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717A9570" w14:textId="77777777" w:rsidR="00FF64AE" w:rsidRPr="00FF64AE" w:rsidRDefault="00FF64AE" w:rsidP="00FF64AE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FF64AE">
        <w:rPr>
          <w:rFonts w:ascii="Calibri" w:eastAsia="Times New Roman" w:hAnsi="Calibri" w:cs="Calibri"/>
          <w:b/>
          <w:sz w:val="22"/>
          <w:u w:val="single"/>
          <w:lang w:eastAsia="hu-HU"/>
        </w:rPr>
        <w:t>144/2024.(XII.17.) KOCB számú határozat</w:t>
      </w:r>
    </w:p>
    <w:p w14:paraId="06C3E8FF" w14:textId="77777777" w:rsidR="00FF64AE" w:rsidRPr="00FF64AE" w:rsidRDefault="00FF64AE" w:rsidP="00FF64AE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24CE2321" w14:textId="77777777" w:rsidR="00FF64AE" w:rsidRPr="00FF64AE" w:rsidRDefault="00FF64AE" w:rsidP="00FF64AE">
      <w:pPr>
        <w:numPr>
          <w:ilvl w:val="0"/>
          <w:numId w:val="11"/>
        </w:numPr>
        <w:spacing w:after="200"/>
        <w:ind w:left="714" w:hanging="357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FF64AE">
        <w:rPr>
          <w:rFonts w:asciiTheme="minorHAnsi" w:eastAsia="Times New Roman" w:hAnsiTheme="minorHAnsi"/>
          <w:sz w:val="22"/>
          <w:lang w:eastAsia="hu-HU"/>
        </w:rPr>
        <w:t xml:space="preserve">A Bizottság a „Javaslat elszámolási határidő meghosszabbítására” című előterjesztést megtárgyalta, és – az önkormányzati forrásátadásról szóló 47/2013. (XII.4.) önkormányzati rendelet 6.§ (4) bekezdése alapján - úgy döntött, hogy hozzájárul </w:t>
      </w:r>
      <w:r w:rsidRPr="00FF64AE">
        <w:rPr>
          <w:rFonts w:asciiTheme="minorHAnsi" w:eastAsia="Calibri" w:hAnsiTheme="minorHAnsi"/>
          <w:sz w:val="22"/>
        </w:rPr>
        <w:t>az Önkormányzat és a Magyar-Grúz Baráti Társaság Egyesület között létrejött 41435-4/2023. iktatási számú támogatási szerződés 11. pontjában szereplő elszámolási határidő 2025. június 30. napjára történő módosításához.</w:t>
      </w:r>
    </w:p>
    <w:p w14:paraId="13266E13" w14:textId="77777777" w:rsidR="00FF64AE" w:rsidRPr="00FF64AE" w:rsidRDefault="00FF64AE" w:rsidP="00FF64AE">
      <w:pPr>
        <w:ind w:left="714"/>
        <w:jc w:val="both"/>
        <w:rPr>
          <w:rFonts w:asciiTheme="minorHAnsi" w:eastAsia="Calibri" w:hAnsiTheme="minorHAnsi"/>
          <w:sz w:val="22"/>
        </w:rPr>
      </w:pPr>
    </w:p>
    <w:p w14:paraId="44599483" w14:textId="77777777" w:rsidR="00FF64AE" w:rsidRPr="00FF64AE" w:rsidRDefault="00FF64AE" w:rsidP="00FF64AE">
      <w:pPr>
        <w:numPr>
          <w:ilvl w:val="0"/>
          <w:numId w:val="11"/>
        </w:numPr>
        <w:spacing w:after="200"/>
        <w:ind w:left="714" w:hanging="357"/>
        <w:contextualSpacing/>
        <w:jc w:val="both"/>
        <w:rPr>
          <w:rFonts w:asciiTheme="minorHAnsi" w:eastAsia="Calibri" w:hAnsiTheme="minorHAnsi"/>
          <w:sz w:val="22"/>
        </w:rPr>
      </w:pPr>
      <w:r w:rsidRPr="00FF64AE">
        <w:rPr>
          <w:rFonts w:asciiTheme="minorHAnsi" w:eastAsia="Times New Roman" w:hAnsiTheme="minorHAnsi"/>
          <w:sz w:val="22"/>
          <w:lang w:eastAsia="hu-HU"/>
        </w:rPr>
        <w:t>A Bizottság felkéri a kötelezettségvállalót, hogy a támogatási szerződés módosításáról gondoskodjon.</w:t>
      </w:r>
    </w:p>
    <w:p w14:paraId="3BA3359D" w14:textId="77777777" w:rsidR="00FF64AE" w:rsidRPr="00FF64AE" w:rsidRDefault="00FF64AE" w:rsidP="00FF64A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F64A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FF64A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FF64AE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F4CA192" w14:textId="77777777" w:rsidR="00FF64AE" w:rsidRPr="00FF64AE" w:rsidRDefault="00FF64AE" w:rsidP="00FF64A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F64AE">
        <w:rPr>
          <w:rFonts w:asciiTheme="minorHAnsi" w:eastAsia="Times New Roman" w:hAnsiTheme="minorHAnsi"/>
          <w:sz w:val="22"/>
          <w:lang w:eastAsia="hu-HU"/>
        </w:rPr>
        <w:tab/>
      </w:r>
      <w:r w:rsidRPr="00FF64AE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9DF6091" w14:textId="77777777" w:rsidR="00FF64AE" w:rsidRPr="00FF64AE" w:rsidRDefault="00FF64AE" w:rsidP="00FF64AE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F64AE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49885E56" w14:textId="77777777" w:rsidR="00FF64AE" w:rsidRPr="00FF64AE" w:rsidRDefault="00FF64AE" w:rsidP="00FF64AE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FF64AE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0F97E3E9" w14:textId="77777777" w:rsidR="00FF64AE" w:rsidRPr="00FF64AE" w:rsidRDefault="00FF64AE" w:rsidP="00FF64AE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10F0CE1" w14:textId="77777777" w:rsidR="00FF64AE" w:rsidRPr="00FF64AE" w:rsidRDefault="00FF64AE" w:rsidP="00FF64A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FF64AE">
        <w:rPr>
          <w:rFonts w:asciiTheme="minorHAnsi" w:hAnsiTheme="minorHAnsi"/>
          <w:b/>
          <w:sz w:val="22"/>
          <w:u w:val="single"/>
        </w:rPr>
        <w:t>Határidő</w:t>
      </w:r>
      <w:r w:rsidRPr="00FF64AE">
        <w:rPr>
          <w:rFonts w:asciiTheme="minorHAnsi" w:hAnsiTheme="minorHAnsi"/>
          <w:sz w:val="22"/>
        </w:rPr>
        <w:t xml:space="preserve">:   </w:t>
      </w:r>
      <w:proofErr w:type="gramEnd"/>
      <w:r w:rsidRPr="00FF64AE">
        <w:rPr>
          <w:rFonts w:asciiTheme="minorHAnsi" w:hAnsiTheme="minorHAnsi"/>
          <w:sz w:val="22"/>
        </w:rPr>
        <w:t xml:space="preserve"> </w:t>
      </w:r>
      <w:r w:rsidRPr="00FF64AE">
        <w:rPr>
          <w:rFonts w:asciiTheme="minorHAnsi" w:hAnsiTheme="minorHAnsi"/>
          <w:sz w:val="22"/>
        </w:rPr>
        <w:tab/>
      </w:r>
      <w:bookmarkStart w:id="0" w:name="_Hlk120006590"/>
      <w:r w:rsidRPr="00FF64AE">
        <w:rPr>
          <w:rFonts w:asciiTheme="minorHAnsi" w:hAnsiTheme="minorHAnsi"/>
          <w:sz w:val="22"/>
        </w:rPr>
        <w:t>azonnal (1. pont vonatkozásában)</w:t>
      </w:r>
    </w:p>
    <w:p w14:paraId="496DE629" w14:textId="77777777" w:rsidR="00FF64AE" w:rsidRPr="00FF64AE" w:rsidRDefault="00FF64AE" w:rsidP="00FF64A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Times New Roman" w:hAnsiTheme="minorHAnsi"/>
          <w:sz w:val="22"/>
          <w:lang w:eastAsia="hu-HU"/>
        </w:rPr>
      </w:pPr>
      <w:r w:rsidRPr="00FF64AE">
        <w:rPr>
          <w:rFonts w:asciiTheme="minorHAnsi" w:hAnsiTheme="minorHAnsi"/>
          <w:b/>
          <w:sz w:val="22"/>
        </w:rPr>
        <w:tab/>
      </w:r>
      <w:r w:rsidRPr="00FF64AE">
        <w:rPr>
          <w:rFonts w:asciiTheme="minorHAnsi" w:hAnsiTheme="minorHAnsi"/>
          <w:b/>
          <w:sz w:val="22"/>
        </w:rPr>
        <w:tab/>
      </w:r>
      <w:r w:rsidRPr="00FF64AE">
        <w:rPr>
          <w:rFonts w:asciiTheme="minorHAnsi" w:hAnsiTheme="minorHAnsi"/>
          <w:sz w:val="22"/>
        </w:rPr>
        <w:t>2025. január 15. (2. pont vonatkozásában)</w:t>
      </w:r>
      <w:bookmarkEnd w:id="0"/>
    </w:p>
    <w:p w14:paraId="6DA55332" w14:textId="77777777" w:rsidR="00003C84" w:rsidRPr="00A66538" w:rsidRDefault="00003C84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5"/>
  </w:num>
  <w:num w:numId="2" w16cid:durableId="2028670740">
    <w:abstractNumId w:val="7"/>
  </w:num>
  <w:num w:numId="3" w16cid:durableId="677466270">
    <w:abstractNumId w:val="9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6"/>
  </w:num>
  <w:num w:numId="7" w16cid:durableId="530193417">
    <w:abstractNumId w:val="1"/>
  </w:num>
  <w:num w:numId="8" w16cid:durableId="1782457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10"/>
  </w:num>
  <w:num w:numId="10" w16cid:durableId="1549991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5109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3C84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5526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5F33BE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D1E08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BF25A4"/>
    <w:rsid w:val="00C16E06"/>
    <w:rsid w:val="00C50E42"/>
    <w:rsid w:val="00C63190"/>
    <w:rsid w:val="00C6523C"/>
    <w:rsid w:val="00CC2D24"/>
    <w:rsid w:val="00CD291F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3605"/>
    <w:rsid w:val="00FC5AEE"/>
    <w:rsid w:val="00FD4238"/>
    <w:rsid w:val="00FE0E0F"/>
    <w:rsid w:val="00FE20F5"/>
    <w:rsid w:val="00FF05CC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2024-12-18T07:35:00Z</cp:lastPrinted>
  <dcterms:created xsi:type="dcterms:W3CDTF">2024-12-18T07:36:00Z</dcterms:created>
  <dcterms:modified xsi:type="dcterms:W3CDTF">2024-12-18T07:36:00Z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