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2FF95688" w14:textId="77777777" w:rsidR="00F11ECB" w:rsidRDefault="00F11ECB" w:rsidP="00535133">
      <w:pPr>
        <w:jc w:val="center"/>
        <w:rPr>
          <w:rFonts w:asciiTheme="minorHAnsi" w:hAnsiTheme="minorHAnsi" w:cstheme="minorHAnsi"/>
        </w:rPr>
      </w:pPr>
    </w:p>
    <w:p w14:paraId="2632BCEA" w14:textId="77777777" w:rsidR="00F11ECB" w:rsidRPr="004E0E5D" w:rsidRDefault="00F11ECB" w:rsidP="00F11ECB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198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038631D5" w14:textId="77777777" w:rsidR="00F11ECB" w:rsidRPr="004E0E5D" w:rsidRDefault="00F11ECB" w:rsidP="00F11ECB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E325D2B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B234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D2D1B93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</w:p>
    <w:p w14:paraId="4687D841" w14:textId="77777777" w:rsidR="00F11ECB" w:rsidRDefault="00F11ECB" w:rsidP="00F11ECB">
      <w:pPr>
        <w:pStyle w:val="Listaszerbekezds"/>
        <w:numPr>
          <w:ilvl w:val="0"/>
          <w:numId w:val="23"/>
        </w:numPr>
        <w:ind w:left="426" w:hanging="284"/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</w:t>
      </w:r>
      <w:r>
        <w:rPr>
          <w:rFonts w:asciiTheme="minorHAnsi" w:hAnsiTheme="minorHAnsi" w:cstheme="minorHAnsi"/>
        </w:rPr>
        <w:t xml:space="preserve">a </w:t>
      </w:r>
      <w:r w:rsidRPr="00DB41B9">
        <w:rPr>
          <w:rFonts w:asciiTheme="minorHAnsi" w:hAnsiTheme="minorHAnsi" w:cstheme="minorHAnsi"/>
        </w:rPr>
        <w:t>Váci I.-Szennyvízátemelő TR. 10kV-os kábelcser</w:t>
      </w:r>
      <w:r>
        <w:rPr>
          <w:rFonts w:asciiTheme="minorHAnsi" w:hAnsiTheme="minorHAnsi" w:cstheme="minorHAnsi"/>
        </w:rPr>
        <w:t>ét, rekonstrukciót biztosító földkábel kiépítésre kerüljön az 1. számú melléklet szerint.</w:t>
      </w:r>
    </w:p>
    <w:p w14:paraId="64800735" w14:textId="77777777" w:rsidR="00F11ECB" w:rsidRDefault="00F11ECB" w:rsidP="00F11ECB">
      <w:pPr>
        <w:pStyle w:val="Listaszerbekezds"/>
        <w:numPr>
          <w:ilvl w:val="0"/>
          <w:numId w:val="23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</w:t>
      </w:r>
      <w:r>
        <w:rPr>
          <w:rFonts w:asciiTheme="minorHAnsi" w:hAnsiTheme="minorHAnsi" w:cstheme="minorHAnsi"/>
        </w:rPr>
        <w:t xml:space="preserve"> VILLKÁSZ Kft.</w:t>
      </w:r>
      <w:r w:rsidRPr="00776DA9">
        <w:rPr>
          <w:rFonts w:asciiTheme="minorHAnsi" w:hAnsiTheme="minorHAnsi" w:cstheme="minorHAnsi"/>
        </w:rPr>
        <w:t xml:space="preserve"> beruházásában tervezett „</w:t>
      </w:r>
      <w:r w:rsidRPr="00151CE1">
        <w:rPr>
          <w:rFonts w:asciiTheme="minorHAnsi" w:hAnsiTheme="minorHAnsi" w:cstheme="minorHAnsi"/>
        </w:rPr>
        <w:t>Szombathely, Körmendi út 98. villamos energia ellátása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>tében a villamosenergia ellátást biztosító földkábel kiépítésre kerülj</w:t>
      </w:r>
      <w:r>
        <w:rPr>
          <w:rFonts w:asciiTheme="minorHAnsi" w:hAnsiTheme="minorHAnsi" w:cstheme="minorHAnsi"/>
        </w:rPr>
        <w:t>ö</w:t>
      </w:r>
      <w:r w:rsidRPr="00776DA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 2. számú melléklet szerint</w:t>
      </w:r>
      <w:r w:rsidRPr="00776DA9">
        <w:rPr>
          <w:rFonts w:asciiTheme="minorHAnsi" w:hAnsiTheme="minorHAnsi" w:cstheme="minorHAnsi"/>
        </w:rPr>
        <w:t>.</w:t>
      </w:r>
    </w:p>
    <w:p w14:paraId="1EA1750A" w14:textId="77777777" w:rsidR="00F11ECB" w:rsidRDefault="00F11ECB" w:rsidP="00F11ECB">
      <w:pPr>
        <w:pStyle w:val="Listaszerbekezds"/>
        <w:numPr>
          <w:ilvl w:val="0"/>
          <w:numId w:val="23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>A Bizottság támogatja</w:t>
      </w:r>
      <w:r>
        <w:rPr>
          <w:rFonts w:asciiTheme="minorHAnsi" w:hAnsiTheme="minorHAnsi" w:cstheme="minorHAnsi"/>
        </w:rPr>
        <w:t>, hogy</w:t>
      </w:r>
      <w:r w:rsidRPr="00776DA9">
        <w:rPr>
          <w:rFonts w:asciiTheme="minorHAnsi" w:hAnsiTheme="minorHAnsi" w:cstheme="minorHAnsi"/>
        </w:rPr>
        <w:t xml:space="preserve"> a </w:t>
      </w:r>
      <w:r w:rsidRPr="007828B8">
        <w:rPr>
          <w:rFonts w:asciiTheme="minorHAnsi" w:hAnsiTheme="minorHAnsi" w:cstheme="minorHAnsi"/>
        </w:rPr>
        <w:t>Szombathely-Perenye új ivóvíz távvezeték kivitelezési munkái</w:t>
      </w:r>
      <w:r>
        <w:rPr>
          <w:rFonts w:asciiTheme="minorHAnsi" w:hAnsiTheme="minorHAnsi" w:cstheme="minorHAnsi"/>
        </w:rPr>
        <w:t xml:space="preserve"> </w:t>
      </w:r>
      <w:r w:rsidRPr="007828B8">
        <w:rPr>
          <w:rFonts w:asciiTheme="minorHAnsi" w:hAnsiTheme="minorHAnsi" w:cstheme="minorHAnsi"/>
        </w:rPr>
        <w:t>az előterjesztés mellékletét képző tervdokumentáció szerint</w:t>
      </w:r>
      <w:r>
        <w:rPr>
          <w:rFonts w:asciiTheme="minorHAnsi" w:hAnsiTheme="minorHAnsi" w:cstheme="minorHAnsi"/>
        </w:rPr>
        <w:t xml:space="preserve"> megvalósuljanak a 3. számú melléklet szerint.</w:t>
      </w:r>
    </w:p>
    <w:p w14:paraId="3313D2FB" w14:textId="77777777" w:rsidR="00F11ECB" w:rsidRDefault="00F11ECB" w:rsidP="00F11ECB">
      <w:pPr>
        <w:pStyle w:val="Listaszerbekezds"/>
        <w:numPr>
          <w:ilvl w:val="0"/>
          <w:numId w:val="23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</w:t>
      </w:r>
      <w:r>
        <w:rPr>
          <w:rFonts w:asciiTheme="minorHAnsi" w:hAnsiTheme="minorHAnsi" w:cstheme="minorHAnsi"/>
        </w:rPr>
        <w:t xml:space="preserve"> VILLKÁSZ Kft.</w:t>
      </w:r>
      <w:r w:rsidRPr="00776DA9">
        <w:rPr>
          <w:rFonts w:asciiTheme="minorHAnsi" w:hAnsiTheme="minorHAnsi" w:cstheme="minorHAnsi"/>
        </w:rPr>
        <w:t xml:space="preserve"> beruházásában tervezett „</w:t>
      </w:r>
      <w:r w:rsidRPr="00151CE1">
        <w:rPr>
          <w:rFonts w:asciiTheme="minorHAnsi" w:hAnsiTheme="minorHAnsi" w:cstheme="minorHAnsi"/>
        </w:rPr>
        <w:t>Szombathely, K</w:t>
      </w:r>
      <w:r>
        <w:rPr>
          <w:rFonts w:asciiTheme="minorHAnsi" w:hAnsiTheme="minorHAnsi" w:cstheme="minorHAnsi"/>
        </w:rPr>
        <w:t>assák Lajos</w:t>
      </w:r>
      <w:r w:rsidRPr="00151CE1">
        <w:rPr>
          <w:rFonts w:asciiTheme="minorHAnsi" w:hAnsiTheme="minorHAnsi" w:cstheme="minorHAnsi"/>
        </w:rPr>
        <w:t xml:space="preserve"> út 98. villamos energia ellátása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>tében a villamosenergia ellátást biztosító földkábel kiépítésre kerülj</w:t>
      </w:r>
      <w:r>
        <w:rPr>
          <w:rFonts w:asciiTheme="minorHAnsi" w:hAnsiTheme="minorHAnsi" w:cstheme="minorHAnsi"/>
        </w:rPr>
        <w:t>ö</w:t>
      </w:r>
      <w:r w:rsidRPr="00776DA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 4. számú melléklet szerint</w:t>
      </w:r>
      <w:r w:rsidRPr="00776DA9">
        <w:rPr>
          <w:rFonts w:asciiTheme="minorHAnsi" w:hAnsiTheme="minorHAnsi" w:cstheme="minorHAnsi"/>
        </w:rPr>
        <w:t>.</w:t>
      </w:r>
    </w:p>
    <w:p w14:paraId="1A91B290" w14:textId="77777777" w:rsidR="00F11ECB" w:rsidRDefault="00F11ECB" w:rsidP="00F11ECB">
      <w:pPr>
        <w:pStyle w:val="Listaszerbekezds"/>
        <w:numPr>
          <w:ilvl w:val="0"/>
          <w:numId w:val="23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3E1E44">
        <w:rPr>
          <w:rFonts w:asciiTheme="minorHAnsi" w:hAnsiTheme="minorHAnsi" w:cstheme="minorHAnsi"/>
        </w:rPr>
        <w:t>A Bizottság támogatja, hogy a VILLKÁSZ Kft. beruházásában</w:t>
      </w:r>
      <w:r>
        <w:rPr>
          <w:rFonts w:asciiTheme="minorHAnsi" w:hAnsiTheme="minorHAnsi" w:cstheme="minorHAnsi"/>
        </w:rPr>
        <w:t xml:space="preserve"> a Minerva városrészen</w:t>
      </w:r>
      <w:r w:rsidRPr="003E1E44">
        <w:rPr>
          <w:rFonts w:asciiTheme="minorHAnsi" w:hAnsiTheme="minorHAnsi" w:cstheme="minorHAnsi"/>
        </w:rPr>
        <w:t xml:space="preserve"> tervezett</w:t>
      </w:r>
      <w:r>
        <w:rPr>
          <w:rFonts w:asciiTheme="minorHAnsi" w:hAnsiTheme="minorHAnsi" w:cstheme="minorHAnsi"/>
        </w:rPr>
        <w:t xml:space="preserve"> 20 kV-os kábelcsere megvalósuljon az 5. számú melléklet szerint azzal, hogy a </w:t>
      </w:r>
      <w:r w:rsidRPr="00EF6467">
        <w:rPr>
          <w:rFonts w:asciiTheme="minorHAnsi" w:hAnsiTheme="minorHAnsi" w:cstheme="minorHAnsi"/>
        </w:rPr>
        <w:t>Stromfeld Aurél utca és a Repülők útja között létesített kerékpárútnál, valamint a 44-es számú oszlop környezetében a véderdő területén lévő fák 2 méteres környezetében a villamos földkábel fektetése kizárólag árokásás nélküli, gyökérsérülést nem okozó technológiával végezhető</w:t>
      </w:r>
      <w:r>
        <w:rPr>
          <w:rFonts w:asciiTheme="minorHAnsi" w:hAnsiTheme="minorHAnsi" w:cstheme="minorHAnsi"/>
        </w:rPr>
        <w:t>.</w:t>
      </w:r>
    </w:p>
    <w:p w14:paraId="627C0DCF" w14:textId="77777777" w:rsidR="00F11ECB" w:rsidRPr="004E0E5D" w:rsidRDefault="00F11ECB" w:rsidP="00F11ECB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C2AB3B0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D3C3996" w14:textId="77777777" w:rsidR="00F11ECB" w:rsidRPr="004E0E5D" w:rsidRDefault="00F11ECB" w:rsidP="00F11EC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2A79F062" w14:textId="77777777" w:rsidR="00F11ECB" w:rsidRPr="004E0E5D" w:rsidRDefault="00F11ECB" w:rsidP="00F11EC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23079E9E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65CE405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64A47EBD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159EFA4B" w14:textId="77777777" w:rsidR="00F11ECB" w:rsidRDefault="00F11ECB" w:rsidP="00F11ECB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EF4DCBA" w14:textId="77777777" w:rsidR="00F11ECB" w:rsidRPr="004E0E5D" w:rsidRDefault="00F11ECB" w:rsidP="00F11ECB">
      <w:pPr>
        <w:jc w:val="both"/>
        <w:rPr>
          <w:rFonts w:asciiTheme="minorHAnsi" w:hAnsiTheme="minorHAnsi" w:cstheme="minorHAnsi"/>
          <w:szCs w:val="22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AA0E06D" w14:textId="77777777" w:rsidR="00F11ECB" w:rsidRPr="00F61415" w:rsidRDefault="00F11ECB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379C"/>
    <w:rsid w:val="00227668"/>
    <w:rsid w:val="00236E20"/>
    <w:rsid w:val="0024645B"/>
    <w:rsid w:val="002464D1"/>
    <w:rsid w:val="002528BB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071F6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1ECB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2024-12-17T16:57:00Z</dcterms:created>
  <dcterms:modified xsi:type="dcterms:W3CDTF">2024-12-17T16:57:00Z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