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D195" w14:textId="77777777" w:rsidR="00FA21E2" w:rsidRPr="00F2254C" w:rsidRDefault="00FA21E2" w:rsidP="00FA21E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321/2024. (XII.16.) GJB számú határozat</w:t>
      </w:r>
    </w:p>
    <w:p w14:paraId="312FF67B" w14:textId="77777777" w:rsidR="00FA21E2" w:rsidRPr="00F2254C" w:rsidRDefault="00FA21E2" w:rsidP="00FA21E2">
      <w:pPr>
        <w:keepNext/>
        <w:jc w:val="both"/>
        <w:rPr>
          <w:rFonts w:ascii="Calibri" w:hAnsi="Calibri" w:cs="Calibri"/>
          <w:szCs w:val="22"/>
        </w:rPr>
      </w:pPr>
    </w:p>
    <w:p w14:paraId="180F8CC0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a nemzeti vagyonról szóló 2011. évi CXCVI törvény 11. § (13) bekezdésében, a Magyarország helyi önkormányzatairól szóló 2011. évi CLXXXIX. törvény 13. § (1) bekezdésének 12. pontjában, valamint Szombathely Megyei Jogú Város Önkormányzata vagyonáról szóló 40/2014. (XII. 23.) önkormányzati rendelet 11. § b) pontja alapján, a Savaria </w:t>
      </w:r>
      <w:proofErr w:type="spellStart"/>
      <w:r w:rsidRPr="00F2254C">
        <w:rPr>
          <w:rFonts w:ascii="Calibri" w:hAnsi="Calibri" w:cs="Calibri"/>
          <w:szCs w:val="22"/>
        </w:rPr>
        <w:t>Legio</w:t>
      </w:r>
      <w:proofErr w:type="spellEnd"/>
      <w:r w:rsidRPr="00F2254C">
        <w:rPr>
          <w:rFonts w:ascii="Calibri" w:hAnsi="Calibri" w:cs="Calibri"/>
          <w:szCs w:val="22"/>
        </w:rPr>
        <w:t xml:space="preserve"> Hagyományőrző és Ismeretterjesztő Egyesület szombathelyi, 6485 hrsz.-ú, Aréna u. 8. szám alatti, 194 m² összes alapterületű helyiségcsoportjára (földszint: raktár 97 m²; emelet: bemutató terem 97 m²) vonatkozóan fennálló ingyenes használati jogviszonyát 2027. december 31. napjáig tartó határozott időtartamra, az Egyesület működésének elősegítése céljából meghosszabbítja. Egyebekben a használatba-adási megállapodás változatlan tartalommal marad hatályban.</w:t>
      </w:r>
    </w:p>
    <w:p w14:paraId="279760D7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Bizottság felhatalmazza a SZOVA Nonprofit Zrt. vezérigazgatóját, mint az ingatlan kezelőjének képviselőjét az ingyenes használatba-adási megállapodás módosításának aláírására.</w:t>
      </w:r>
    </w:p>
    <w:p w14:paraId="756AEFB2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</w:p>
    <w:p w14:paraId="227A6678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4CB9C529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0DCD9F3F" w14:textId="77777777" w:rsidR="00FA21E2" w:rsidRPr="00F2254C" w:rsidRDefault="00FA21E2" w:rsidP="00FA21E2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Bokányi Adrienn, a Gazdasági és Jogi Bizottság elnöke</w:t>
      </w:r>
    </w:p>
    <w:p w14:paraId="2462F633" w14:textId="77777777" w:rsidR="00FA21E2" w:rsidRPr="00F2254C" w:rsidRDefault="00FA21E2" w:rsidP="00FA21E2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(A végrehajtásért:</w:t>
      </w:r>
    </w:p>
    <w:p w14:paraId="038BD2DB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2624C43F" w14:textId="77777777" w:rsidR="00FA21E2" w:rsidRPr="00F2254C" w:rsidRDefault="00FA21E2" w:rsidP="00FA21E2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SZOVA Nonprofit Zrt. vezérigazgatója)</w:t>
      </w:r>
    </w:p>
    <w:p w14:paraId="6B897090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</w:p>
    <w:p w14:paraId="12B02FB0" w14:textId="77777777" w:rsidR="00FA21E2" w:rsidRPr="00F2254C" w:rsidRDefault="00FA21E2" w:rsidP="00FA21E2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0C2231A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E2"/>
    <w:rsid w:val="000006E7"/>
    <w:rsid w:val="00CE5FBD"/>
    <w:rsid w:val="00E46A00"/>
    <w:rsid w:val="00F619A1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3747"/>
  <w15:chartTrackingRefBased/>
  <w15:docId w15:val="{455CCA17-CEB9-4185-98F4-0E962B3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21E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BCB26-14A0-48A9-B751-E06D44B0E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00C52C-4163-4DBC-894D-2299E7B95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D63CF-2BC2-49B3-BF2E-5D3153818B4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