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theme/themeOverride8.xml" ContentType="application/vnd.openxmlformats-officedocument.themeOverride+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theme/themeOverride13.xml" ContentType="application/vnd.openxmlformats-officedocument.themeOverride+xml"/>
  <Override PartName="/word/charts/chart29.xml" ContentType="application/vnd.openxmlformats-officedocument.drawingml.chart+xml"/>
  <Override PartName="/word/theme/themeOverride14.xml" ContentType="application/vnd.openxmlformats-officedocument.themeOverride+xml"/>
  <Override PartName="/word/charts/chart30.xml" ContentType="application/vnd.openxmlformats-officedocument.drawingml.chart+xml"/>
  <Override PartName="/word/theme/themeOverride15.xml" ContentType="application/vnd.openxmlformats-officedocument.themeOverride+xml"/>
  <Override PartName="/word/charts/chart31.xml" ContentType="application/vnd.openxmlformats-officedocument.drawingml.chart+xml"/>
  <Override PartName="/word/theme/themeOverride16.xml" ContentType="application/vnd.openxmlformats-officedocument.themeOverride+xml"/>
  <Override PartName="/word/charts/chart32.xml" ContentType="application/vnd.openxmlformats-officedocument.drawingml.chart+xml"/>
  <Override PartName="/word/theme/themeOverride17.xml" ContentType="application/vnd.openxmlformats-officedocument.themeOverride+xml"/>
  <Override PartName="/word/charts/chart33.xml" ContentType="application/vnd.openxmlformats-officedocument.drawingml.chart+xml"/>
  <Override PartName="/word/theme/themeOverride18.xml" ContentType="application/vnd.openxmlformats-officedocument.themeOverride+xml"/>
  <Override PartName="/word/charts/chart34.xml" ContentType="application/vnd.openxmlformats-officedocument.drawingml.chart+xml"/>
  <Override PartName="/word/theme/themeOverride19.xml" ContentType="application/vnd.openxmlformats-officedocument.themeOverride+xml"/>
  <Override PartName="/word/charts/chart35.xml" ContentType="application/vnd.openxmlformats-officedocument.drawingml.chart+xml"/>
  <Override PartName="/word/theme/themeOverride20.xml" ContentType="application/vnd.openxmlformats-officedocument.themeOverride+xml"/>
  <Override PartName="/word/charts/chart36.xml" ContentType="application/vnd.openxmlformats-officedocument.drawingml.chart+xml"/>
  <Override PartName="/word/theme/themeOverride21.xml" ContentType="application/vnd.openxmlformats-officedocument.themeOverride+xml"/>
  <Override PartName="/word/charts/chart37.xml" ContentType="application/vnd.openxmlformats-officedocument.drawingml.chart+xml"/>
  <Override PartName="/word/theme/themeOverride22.xml" ContentType="application/vnd.openxmlformats-officedocument.themeOverride+xml"/>
  <Override PartName="/word/charts/chart38.xml" ContentType="application/vnd.openxmlformats-officedocument.drawingml.chart+xml"/>
  <Override PartName="/word/theme/themeOverride23.xml" ContentType="application/vnd.openxmlformats-officedocument.themeOverride+xml"/>
  <Override PartName="/word/charts/chart39.xml" ContentType="application/vnd.openxmlformats-officedocument.drawingml.chart+xml"/>
  <Override PartName="/word/theme/themeOverride24.xml" ContentType="application/vnd.openxmlformats-officedocument.themeOverride+xml"/>
  <Override PartName="/word/charts/chart40.xml" ContentType="application/vnd.openxmlformats-officedocument.drawingml.chart+xml"/>
  <Override PartName="/word/theme/themeOverride25.xml" ContentType="application/vnd.openxmlformats-officedocument.themeOverride+xml"/>
  <Override PartName="/word/charts/chart41.xml" ContentType="application/vnd.openxmlformats-officedocument.drawingml.chart+xml"/>
  <Override PartName="/word/theme/themeOverride2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F307" w14:textId="77777777" w:rsidR="00AE60A9" w:rsidRPr="006D7248" w:rsidRDefault="00E66B34" w:rsidP="006D7248">
      <w:pPr>
        <w:spacing w:line="360" w:lineRule="auto"/>
        <w:jc w:val="center"/>
        <w:rPr>
          <w:rFonts w:ascii="Arial" w:hAnsi="Arial" w:cs="Arial"/>
        </w:rPr>
      </w:pPr>
      <w:r w:rsidRPr="006D7248">
        <w:rPr>
          <w:rFonts w:ascii="Arial" w:hAnsi="Arial" w:cs="Arial"/>
        </w:rPr>
        <w:t xml:space="preserve"> </w:t>
      </w:r>
      <w:r w:rsidR="00AE60A9" w:rsidRPr="006D7248">
        <w:rPr>
          <w:rFonts w:ascii="Arial" w:hAnsi="Arial" w:cs="Arial"/>
        </w:rPr>
        <w:t xml:space="preserve">                                                                                                         </w:t>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EE2618" w:rsidRPr="006D7248">
        <w:rPr>
          <w:rFonts w:ascii="Arial" w:hAnsi="Arial" w:cs="Arial"/>
        </w:rPr>
        <w:tab/>
      </w:r>
      <w:r w:rsidR="00AE60A9" w:rsidRPr="006D7248">
        <w:rPr>
          <w:rFonts w:ascii="Arial" w:hAnsi="Arial" w:cs="Arial"/>
        </w:rPr>
        <w:t>Melléklet</w:t>
      </w:r>
    </w:p>
    <w:p w14:paraId="6C73F308" w14:textId="77777777" w:rsidR="00AE60A9" w:rsidRPr="006D7248" w:rsidRDefault="00AE60A9" w:rsidP="006D7248">
      <w:pPr>
        <w:spacing w:line="360" w:lineRule="auto"/>
        <w:jc w:val="center"/>
        <w:rPr>
          <w:rFonts w:ascii="Arial" w:hAnsi="Arial" w:cs="Arial"/>
        </w:rPr>
      </w:pPr>
    </w:p>
    <w:p w14:paraId="6C73F309" w14:textId="77777777" w:rsidR="00A069F9" w:rsidRPr="006D7248" w:rsidRDefault="00A069F9" w:rsidP="006D7248">
      <w:pPr>
        <w:spacing w:line="360" w:lineRule="auto"/>
        <w:jc w:val="center"/>
        <w:rPr>
          <w:rFonts w:ascii="Arial" w:hAnsi="Arial" w:cs="Arial"/>
        </w:rPr>
      </w:pPr>
    </w:p>
    <w:p w14:paraId="6C73F30A" w14:textId="77777777" w:rsidR="00A069F9" w:rsidRPr="006D7248" w:rsidRDefault="00A069F9" w:rsidP="006D7248">
      <w:pPr>
        <w:spacing w:line="360" w:lineRule="auto"/>
        <w:jc w:val="center"/>
        <w:rPr>
          <w:rFonts w:ascii="Arial" w:hAnsi="Arial" w:cs="Arial"/>
        </w:rPr>
      </w:pPr>
    </w:p>
    <w:p w14:paraId="6C73F30B" w14:textId="77777777" w:rsidR="00A069F9" w:rsidRPr="006D7248" w:rsidRDefault="00A069F9" w:rsidP="006D7248">
      <w:pPr>
        <w:spacing w:line="360" w:lineRule="auto"/>
        <w:jc w:val="center"/>
        <w:rPr>
          <w:rFonts w:ascii="Arial" w:hAnsi="Arial" w:cs="Arial"/>
        </w:rPr>
      </w:pPr>
    </w:p>
    <w:p w14:paraId="6C73F30C" w14:textId="77777777" w:rsidR="00A069F9" w:rsidRPr="006D7248" w:rsidRDefault="00A069F9" w:rsidP="006D7248">
      <w:pPr>
        <w:spacing w:line="360" w:lineRule="auto"/>
        <w:jc w:val="center"/>
        <w:rPr>
          <w:rFonts w:ascii="Arial" w:hAnsi="Arial" w:cs="Arial"/>
        </w:rPr>
      </w:pPr>
    </w:p>
    <w:p w14:paraId="6C73F30D" w14:textId="77777777" w:rsidR="00A069F9" w:rsidRPr="006D7248" w:rsidRDefault="00A069F9" w:rsidP="006D7248">
      <w:pPr>
        <w:spacing w:line="360" w:lineRule="auto"/>
        <w:jc w:val="center"/>
        <w:rPr>
          <w:rFonts w:ascii="Arial" w:hAnsi="Arial" w:cs="Arial"/>
        </w:rPr>
      </w:pPr>
    </w:p>
    <w:p w14:paraId="6C73F30E" w14:textId="77777777" w:rsidR="00A069F9" w:rsidRPr="006D7248" w:rsidRDefault="00A069F9" w:rsidP="006D7248">
      <w:pPr>
        <w:spacing w:line="360" w:lineRule="auto"/>
        <w:jc w:val="center"/>
        <w:rPr>
          <w:rFonts w:ascii="Arial" w:hAnsi="Arial" w:cs="Arial"/>
        </w:rPr>
      </w:pPr>
    </w:p>
    <w:p w14:paraId="6C73F30F" w14:textId="77777777" w:rsidR="00A069F9" w:rsidRPr="006D7248" w:rsidRDefault="00A069F9" w:rsidP="006D7248">
      <w:pPr>
        <w:spacing w:line="360" w:lineRule="auto"/>
        <w:jc w:val="center"/>
        <w:rPr>
          <w:rFonts w:ascii="Arial" w:hAnsi="Arial" w:cs="Arial"/>
        </w:rPr>
      </w:pPr>
    </w:p>
    <w:p w14:paraId="6C73F310" w14:textId="77777777" w:rsidR="00A069F9" w:rsidRPr="006D7248" w:rsidRDefault="00A069F9" w:rsidP="006D7248">
      <w:pPr>
        <w:spacing w:line="360" w:lineRule="auto"/>
        <w:jc w:val="center"/>
        <w:rPr>
          <w:rFonts w:ascii="Arial" w:hAnsi="Arial" w:cs="Arial"/>
        </w:rPr>
      </w:pPr>
    </w:p>
    <w:p w14:paraId="6C73F311" w14:textId="77777777" w:rsidR="00A069F9" w:rsidRPr="006D7248" w:rsidRDefault="00A069F9" w:rsidP="006D7248">
      <w:pPr>
        <w:spacing w:line="360" w:lineRule="auto"/>
        <w:jc w:val="center"/>
        <w:rPr>
          <w:rFonts w:ascii="Arial" w:hAnsi="Arial" w:cs="Arial"/>
        </w:rPr>
      </w:pPr>
    </w:p>
    <w:p w14:paraId="6C73F312" w14:textId="77777777" w:rsidR="00A069F9" w:rsidRPr="006D7248" w:rsidRDefault="00A069F9" w:rsidP="006D7248">
      <w:pPr>
        <w:spacing w:line="360" w:lineRule="auto"/>
        <w:jc w:val="center"/>
        <w:rPr>
          <w:rFonts w:ascii="Arial" w:hAnsi="Arial" w:cs="Arial"/>
        </w:rPr>
      </w:pPr>
    </w:p>
    <w:p w14:paraId="6C73F313" w14:textId="77777777" w:rsidR="00A069F9" w:rsidRPr="006D7248" w:rsidRDefault="00A069F9" w:rsidP="006D7248">
      <w:pPr>
        <w:spacing w:line="360" w:lineRule="auto"/>
        <w:jc w:val="center"/>
        <w:rPr>
          <w:rFonts w:ascii="Arial" w:hAnsi="Arial" w:cs="Arial"/>
        </w:rPr>
      </w:pPr>
    </w:p>
    <w:p w14:paraId="6C73F314" w14:textId="77777777" w:rsidR="00A069F9" w:rsidRPr="006D7248" w:rsidRDefault="00A069F9" w:rsidP="006D7248">
      <w:pPr>
        <w:spacing w:line="360" w:lineRule="auto"/>
        <w:jc w:val="center"/>
        <w:rPr>
          <w:rFonts w:ascii="Arial" w:hAnsi="Arial" w:cs="Arial"/>
        </w:rPr>
      </w:pPr>
    </w:p>
    <w:p w14:paraId="6C73F315" w14:textId="77777777" w:rsidR="00A069F9" w:rsidRPr="006D7248" w:rsidRDefault="00A069F9" w:rsidP="006D7248">
      <w:pPr>
        <w:spacing w:line="360" w:lineRule="auto"/>
        <w:jc w:val="center"/>
        <w:rPr>
          <w:rFonts w:ascii="Arial" w:hAnsi="Arial" w:cs="Arial"/>
        </w:rPr>
      </w:pPr>
    </w:p>
    <w:p w14:paraId="6C73F316" w14:textId="77777777" w:rsidR="00AE60A9" w:rsidRPr="006D7248" w:rsidRDefault="00AE60A9" w:rsidP="006D7248">
      <w:pPr>
        <w:spacing w:line="360" w:lineRule="auto"/>
        <w:jc w:val="center"/>
        <w:rPr>
          <w:rFonts w:ascii="Arial" w:hAnsi="Arial" w:cs="Arial"/>
        </w:rPr>
      </w:pPr>
    </w:p>
    <w:p w14:paraId="6C73F317" w14:textId="77777777" w:rsidR="00A069F9" w:rsidRPr="006D7248" w:rsidRDefault="00094346" w:rsidP="006D7248">
      <w:pPr>
        <w:spacing w:line="360" w:lineRule="auto"/>
        <w:jc w:val="center"/>
        <w:rPr>
          <w:rFonts w:ascii="Arial" w:hAnsi="Arial" w:cs="Arial"/>
          <w:b/>
          <w:u w:val="single"/>
        </w:rPr>
      </w:pPr>
      <w:r w:rsidRPr="006D7248">
        <w:rPr>
          <w:rFonts w:ascii="Arial" w:hAnsi="Arial" w:cs="Arial"/>
          <w:b/>
          <w:u w:val="single"/>
        </w:rPr>
        <w:t>Tájékoztató</w:t>
      </w:r>
      <w:r w:rsidR="001F404B" w:rsidRPr="006D7248">
        <w:rPr>
          <w:rFonts w:ascii="Arial" w:hAnsi="Arial" w:cs="Arial"/>
          <w:b/>
          <w:u w:val="single"/>
        </w:rPr>
        <w:t xml:space="preserve"> </w:t>
      </w:r>
    </w:p>
    <w:p w14:paraId="6C73F318" w14:textId="77777777" w:rsidR="00A069F9" w:rsidRPr="006D7248" w:rsidRDefault="00A069F9" w:rsidP="006D7248">
      <w:pPr>
        <w:spacing w:line="360" w:lineRule="auto"/>
        <w:jc w:val="center"/>
        <w:rPr>
          <w:rFonts w:ascii="Arial" w:hAnsi="Arial" w:cs="Arial"/>
          <w:b/>
          <w:u w:val="single"/>
        </w:rPr>
      </w:pPr>
    </w:p>
    <w:p w14:paraId="6C73F319" w14:textId="77777777" w:rsidR="00A069F9" w:rsidRPr="006D7248" w:rsidRDefault="001F404B" w:rsidP="006D7248">
      <w:pPr>
        <w:spacing w:line="360" w:lineRule="auto"/>
        <w:jc w:val="center"/>
        <w:rPr>
          <w:rFonts w:ascii="Arial" w:hAnsi="Arial" w:cs="Arial"/>
          <w:b/>
          <w:u w:val="single"/>
        </w:rPr>
      </w:pPr>
      <w:r w:rsidRPr="006D7248">
        <w:rPr>
          <w:rFonts w:ascii="Arial" w:hAnsi="Arial" w:cs="Arial"/>
          <w:b/>
          <w:u w:val="single"/>
        </w:rPr>
        <w:t>Szombathely Megyei Jogú Város Önkormányzata által biztosíto</w:t>
      </w:r>
      <w:r w:rsidR="00C71143" w:rsidRPr="006D7248">
        <w:rPr>
          <w:rFonts w:ascii="Arial" w:hAnsi="Arial" w:cs="Arial"/>
          <w:b/>
          <w:u w:val="single"/>
        </w:rPr>
        <w:t xml:space="preserve">tt </w:t>
      </w:r>
    </w:p>
    <w:p w14:paraId="6C73F31A" w14:textId="77777777" w:rsidR="00A069F9" w:rsidRPr="006D7248" w:rsidRDefault="00A069F9" w:rsidP="006D7248">
      <w:pPr>
        <w:spacing w:line="360" w:lineRule="auto"/>
        <w:jc w:val="center"/>
        <w:rPr>
          <w:rFonts w:ascii="Arial" w:hAnsi="Arial" w:cs="Arial"/>
          <w:b/>
          <w:u w:val="single"/>
        </w:rPr>
      </w:pPr>
    </w:p>
    <w:p w14:paraId="6C73F31B" w14:textId="5D701F99" w:rsidR="00094346" w:rsidRPr="006D7248" w:rsidRDefault="00C71143" w:rsidP="006D7248">
      <w:pPr>
        <w:spacing w:line="360" w:lineRule="auto"/>
        <w:jc w:val="center"/>
        <w:rPr>
          <w:rFonts w:ascii="Arial" w:hAnsi="Arial" w:cs="Arial"/>
          <w:b/>
          <w:u w:val="single"/>
        </w:rPr>
      </w:pPr>
      <w:r w:rsidRPr="006D7248">
        <w:rPr>
          <w:rFonts w:ascii="Arial" w:hAnsi="Arial" w:cs="Arial"/>
          <w:b/>
          <w:u w:val="single"/>
        </w:rPr>
        <w:t xml:space="preserve">szociális szolgáltatások </w:t>
      </w:r>
      <w:r w:rsidR="003108E4" w:rsidRPr="006D7248">
        <w:rPr>
          <w:rFonts w:ascii="Arial" w:hAnsi="Arial" w:cs="Arial"/>
          <w:b/>
          <w:u w:val="single"/>
        </w:rPr>
        <w:t>20</w:t>
      </w:r>
      <w:r w:rsidR="00E81D28" w:rsidRPr="006D7248">
        <w:rPr>
          <w:rFonts w:ascii="Arial" w:hAnsi="Arial" w:cs="Arial"/>
          <w:b/>
          <w:u w:val="single"/>
        </w:rPr>
        <w:t>2</w:t>
      </w:r>
      <w:r w:rsidR="00865977" w:rsidRPr="006D7248">
        <w:rPr>
          <w:rFonts w:ascii="Arial" w:hAnsi="Arial" w:cs="Arial"/>
          <w:b/>
          <w:u w:val="single"/>
        </w:rPr>
        <w:t>3</w:t>
      </w:r>
      <w:r w:rsidR="001F404B" w:rsidRPr="006D7248">
        <w:rPr>
          <w:rFonts w:ascii="Arial" w:hAnsi="Arial" w:cs="Arial"/>
          <w:b/>
          <w:u w:val="single"/>
        </w:rPr>
        <w:t>. évi feladatellátásáról</w:t>
      </w:r>
      <w:r w:rsidR="00094346" w:rsidRPr="006D7248">
        <w:rPr>
          <w:rFonts w:ascii="Arial" w:hAnsi="Arial" w:cs="Arial"/>
          <w:b/>
          <w:u w:val="single"/>
        </w:rPr>
        <w:t xml:space="preserve">, </w:t>
      </w:r>
    </w:p>
    <w:p w14:paraId="6C73F31C" w14:textId="77777777" w:rsidR="00094346" w:rsidRPr="006D7248" w:rsidRDefault="00094346" w:rsidP="006D7248">
      <w:pPr>
        <w:spacing w:line="360" w:lineRule="auto"/>
        <w:jc w:val="center"/>
        <w:rPr>
          <w:rFonts w:ascii="Arial" w:hAnsi="Arial" w:cs="Arial"/>
          <w:b/>
          <w:u w:val="single"/>
        </w:rPr>
      </w:pPr>
    </w:p>
    <w:p w14:paraId="6C73F31D" w14:textId="198E1765" w:rsidR="00094346" w:rsidRPr="006D7248" w:rsidRDefault="00094346" w:rsidP="006D7248">
      <w:pPr>
        <w:spacing w:line="360" w:lineRule="auto"/>
        <w:jc w:val="center"/>
        <w:rPr>
          <w:rFonts w:ascii="Arial" w:hAnsi="Arial" w:cs="Arial"/>
          <w:b/>
          <w:u w:val="single"/>
        </w:rPr>
      </w:pPr>
      <w:r w:rsidRPr="006D7248">
        <w:rPr>
          <w:rFonts w:ascii="Arial" w:hAnsi="Arial" w:cs="Arial"/>
          <w:b/>
          <w:u w:val="single"/>
        </w:rPr>
        <w:t>valamint a 20</w:t>
      </w:r>
      <w:r w:rsidR="00E81D28" w:rsidRPr="006D7248">
        <w:rPr>
          <w:rFonts w:ascii="Arial" w:hAnsi="Arial" w:cs="Arial"/>
          <w:b/>
          <w:u w:val="single"/>
        </w:rPr>
        <w:t>2</w:t>
      </w:r>
      <w:r w:rsidR="00865977" w:rsidRPr="006D7248">
        <w:rPr>
          <w:rFonts w:ascii="Arial" w:hAnsi="Arial" w:cs="Arial"/>
          <w:b/>
          <w:u w:val="single"/>
        </w:rPr>
        <w:t>3</w:t>
      </w:r>
      <w:r w:rsidRPr="006D7248">
        <w:rPr>
          <w:rFonts w:ascii="Arial" w:hAnsi="Arial" w:cs="Arial"/>
          <w:b/>
          <w:u w:val="single"/>
        </w:rPr>
        <w:t xml:space="preserve">. évben pénzben és természetben nyújtott szociális </w:t>
      </w:r>
    </w:p>
    <w:p w14:paraId="6C73F31E" w14:textId="77777777" w:rsidR="00094346" w:rsidRPr="006D7248" w:rsidRDefault="00094346" w:rsidP="006D7248">
      <w:pPr>
        <w:spacing w:line="360" w:lineRule="auto"/>
        <w:jc w:val="center"/>
        <w:rPr>
          <w:rFonts w:ascii="Arial" w:hAnsi="Arial" w:cs="Arial"/>
          <w:b/>
          <w:u w:val="single"/>
        </w:rPr>
      </w:pPr>
    </w:p>
    <w:p w14:paraId="6C73F31F" w14:textId="77777777" w:rsidR="001F404B" w:rsidRPr="006D7248" w:rsidRDefault="00094346" w:rsidP="006D7248">
      <w:pPr>
        <w:spacing w:line="360" w:lineRule="auto"/>
        <w:jc w:val="center"/>
        <w:rPr>
          <w:rFonts w:ascii="Arial" w:hAnsi="Arial" w:cs="Arial"/>
          <w:b/>
          <w:u w:val="single"/>
        </w:rPr>
      </w:pPr>
      <w:r w:rsidRPr="006D7248">
        <w:rPr>
          <w:rFonts w:ascii="Arial" w:hAnsi="Arial" w:cs="Arial"/>
          <w:b/>
          <w:u w:val="single"/>
        </w:rPr>
        <w:t>ellátásokról</w:t>
      </w:r>
    </w:p>
    <w:p w14:paraId="6C73F320" w14:textId="77777777" w:rsidR="001F404B" w:rsidRPr="006D7248" w:rsidRDefault="001F404B" w:rsidP="006D7248">
      <w:pPr>
        <w:spacing w:line="360" w:lineRule="auto"/>
        <w:jc w:val="both"/>
        <w:rPr>
          <w:rFonts w:ascii="Arial" w:hAnsi="Arial" w:cs="Arial"/>
          <w:u w:val="single"/>
        </w:rPr>
      </w:pPr>
    </w:p>
    <w:p w14:paraId="6C73F321" w14:textId="77777777" w:rsidR="00AE60A9" w:rsidRPr="006D7248" w:rsidRDefault="00AE60A9" w:rsidP="006D7248">
      <w:pPr>
        <w:pStyle w:val="Szvegtrzs"/>
        <w:overflowPunct/>
        <w:autoSpaceDE/>
        <w:autoSpaceDN/>
        <w:adjustRightInd/>
        <w:spacing w:line="360" w:lineRule="auto"/>
        <w:rPr>
          <w:rFonts w:ascii="Arial" w:hAnsi="Arial" w:cs="Arial"/>
        </w:rPr>
      </w:pPr>
    </w:p>
    <w:p w14:paraId="6C73F322"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3"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4"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5"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6"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7"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28" w14:textId="77777777" w:rsidR="00A069F9" w:rsidRPr="006D7248" w:rsidRDefault="00A069F9" w:rsidP="006D7248">
      <w:pPr>
        <w:pStyle w:val="Szvegtrzs"/>
        <w:overflowPunct/>
        <w:autoSpaceDE/>
        <w:autoSpaceDN/>
        <w:adjustRightInd/>
        <w:spacing w:line="360" w:lineRule="auto"/>
        <w:rPr>
          <w:rFonts w:ascii="Arial" w:hAnsi="Arial" w:cs="Arial"/>
        </w:rPr>
      </w:pPr>
    </w:p>
    <w:p w14:paraId="6C73F387" w14:textId="7A4F4AE1" w:rsidR="00CD7047" w:rsidRPr="00A768AA" w:rsidRDefault="00A069F9" w:rsidP="006D7248">
      <w:pPr>
        <w:pStyle w:val="Szvegtrzs"/>
        <w:overflowPunct/>
        <w:autoSpaceDE/>
        <w:autoSpaceDN/>
        <w:adjustRightInd/>
        <w:spacing w:line="360" w:lineRule="auto"/>
        <w:rPr>
          <w:rFonts w:ascii="Arial" w:hAnsi="Arial" w:cs="Arial"/>
          <w:b/>
          <w:u w:val="single"/>
        </w:rPr>
      </w:pPr>
      <w:r w:rsidRPr="006D7248">
        <w:rPr>
          <w:rFonts w:ascii="Arial" w:hAnsi="Arial" w:cs="Arial"/>
          <w:b/>
          <w:u w:val="single"/>
        </w:rPr>
        <w:lastRenderedPageBreak/>
        <w:t>Tartalom:</w:t>
      </w:r>
    </w:p>
    <w:p w14:paraId="19E44A98" w14:textId="77777777" w:rsidR="00A768AA" w:rsidRDefault="00A768AA" w:rsidP="006D7248">
      <w:pPr>
        <w:pStyle w:val="Szvegtrzs"/>
        <w:overflowPunct/>
        <w:autoSpaceDE/>
        <w:autoSpaceDN/>
        <w:adjustRightInd/>
        <w:spacing w:line="360" w:lineRule="auto"/>
        <w:rPr>
          <w:rFonts w:ascii="Arial" w:hAnsi="Arial" w:cs="Arial"/>
        </w:rPr>
      </w:pPr>
    </w:p>
    <w:p w14:paraId="73E3CC3C" w14:textId="28FC39F4" w:rsidR="00A768AA" w:rsidRDefault="00A768AA" w:rsidP="00AF0F73">
      <w:pPr>
        <w:pStyle w:val="Listaszerbekezds"/>
        <w:numPr>
          <w:ilvl w:val="0"/>
          <w:numId w:val="80"/>
        </w:numPr>
        <w:spacing w:line="360" w:lineRule="auto"/>
        <w:jc w:val="both"/>
        <w:rPr>
          <w:rFonts w:ascii="Arial" w:hAnsi="Arial" w:cs="Arial"/>
          <w:bCs/>
        </w:rPr>
      </w:pPr>
      <w:r w:rsidRPr="00A768AA">
        <w:rPr>
          <w:rFonts w:ascii="Arial" w:hAnsi="Arial" w:cs="Arial"/>
          <w:bCs/>
        </w:rPr>
        <w:t>Szombathely Megyei Jogú Város Önkormányzata által a 2023. évben nyújtott pénzbeli és természetbeni szociális ellátások</w:t>
      </w:r>
      <w:proofErr w:type="gramStart"/>
      <w:r w:rsidRPr="00A768AA">
        <w:rPr>
          <w:rFonts w:ascii="Arial" w:hAnsi="Arial" w:cs="Arial"/>
          <w:bCs/>
        </w:rPr>
        <w:t>…</w:t>
      </w:r>
      <w:r>
        <w:rPr>
          <w:rFonts w:ascii="Arial" w:hAnsi="Arial" w:cs="Arial"/>
          <w:bCs/>
        </w:rPr>
        <w:t>….</w:t>
      </w:r>
      <w:proofErr w:type="gramEnd"/>
      <w:r>
        <w:rPr>
          <w:rFonts w:ascii="Arial" w:hAnsi="Arial" w:cs="Arial"/>
          <w:bCs/>
        </w:rPr>
        <w:t>.</w:t>
      </w:r>
      <w:r w:rsidRPr="00A768AA">
        <w:rPr>
          <w:rFonts w:ascii="Arial" w:hAnsi="Arial" w:cs="Arial"/>
          <w:bCs/>
        </w:rPr>
        <w:t>………………………………3</w:t>
      </w:r>
    </w:p>
    <w:p w14:paraId="3A4901BF" w14:textId="6C8BE8BB" w:rsidR="00A768AA" w:rsidRDefault="006466B1" w:rsidP="00AF0F73">
      <w:pPr>
        <w:pStyle w:val="Listaszerbekezds"/>
        <w:numPr>
          <w:ilvl w:val="0"/>
          <w:numId w:val="80"/>
        </w:numPr>
        <w:spacing w:line="360" w:lineRule="auto"/>
        <w:jc w:val="both"/>
        <w:rPr>
          <w:rFonts w:ascii="Arial" w:hAnsi="Arial" w:cs="Arial"/>
          <w:bCs/>
        </w:rPr>
      </w:pPr>
      <w:r w:rsidRPr="006466B1">
        <w:rPr>
          <w:rFonts w:ascii="Arial" w:hAnsi="Arial" w:cs="Arial"/>
          <w:bCs/>
        </w:rPr>
        <w:t>Szombathely Megyei Jogú Város szociális szolgáltató rendszere</w:t>
      </w:r>
      <w:r>
        <w:rPr>
          <w:rFonts w:ascii="Arial" w:hAnsi="Arial" w:cs="Arial"/>
          <w:bCs/>
        </w:rPr>
        <w:t>……………...8</w:t>
      </w:r>
    </w:p>
    <w:p w14:paraId="7AFEFF98" w14:textId="7CEC500D" w:rsidR="00117E42" w:rsidRDefault="0084694C" w:rsidP="00AF0F73">
      <w:pPr>
        <w:pStyle w:val="Listaszerbekezds"/>
        <w:numPr>
          <w:ilvl w:val="0"/>
          <w:numId w:val="80"/>
        </w:numPr>
        <w:spacing w:line="360" w:lineRule="auto"/>
        <w:jc w:val="both"/>
        <w:rPr>
          <w:rFonts w:ascii="Arial" w:hAnsi="Arial" w:cs="Arial"/>
          <w:bCs/>
        </w:rPr>
      </w:pPr>
      <w:r>
        <w:rPr>
          <w:rFonts w:ascii="Arial" w:hAnsi="Arial" w:cs="Arial"/>
          <w:bCs/>
        </w:rPr>
        <w:t>Szociális alapszolgáltatások…………………………………………………</w:t>
      </w:r>
      <w:proofErr w:type="gramStart"/>
      <w:r>
        <w:rPr>
          <w:rFonts w:ascii="Arial" w:hAnsi="Arial" w:cs="Arial"/>
          <w:bCs/>
        </w:rPr>
        <w:t>……</w:t>
      </w:r>
      <w:r w:rsidR="003026FE">
        <w:rPr>
          <w:rFonts w:ascii="Arial" w:hAnsi="Arial" w:cs="Arial"/>
          <w:bCs/>
        </w:rPr>
        <w:t>.</w:t>
      </w:r>
      <w:proofErr w:type="gramEnd"/>
      <w:r w:rsidR="00A54487">
        <w:rPr>
          <w:rFonts w:ascii="Arial" w:hAnsi="Arial" w:cs="Arial"/>
          <w:bCs/>
        </w:rPr>
        <w:t>10</w:t>
      </w:r>
    </w:p>
    <w:p w14:paraId="71CCC132" w14:textId="6BE8EFF6" w:rsidR="0084694C" w:rsidRDefault="00AF0F73" w:rsidP="00AF0F73">
      <w:pPr>
        <w:pStyle w:val="Listaszerbekezds"/>
        <w:numPr>
          <w:ilvl w:val="0"/>
          <w:numId w:val="80"/>
        </w:numPr>
        <w:spacing w:line="360" w:lineRule="auto"/>
        <w:rPr>
          <w:rFonts w:ascii="Arial" w:hAnsi="Arial" w:cs="Arial"/>
          <w:bCs/>
        </w:rPr>
      </w:pPr>
      <w:r w:rsidRPr="00AF0F73">
        <w:rPr>
          <w:rFonts w:ascii="Arial" w:hAnsi="Arial" w:cs="Arial"/>
          <w:bCs/>
        </w:rPr>
        <w:t>Szakosított ellátási formák</w:t>
      </w:r>
      <w:r>
        <w:rPr>
          <w:rFonts w:ascii="Arial" w:hAnsi="Arial" w:cs="Arial"/>
          <w:bCs/>
        </w:rPr>
        <w:t>……………………………………</w:t>
      </w:r>
      <w:proofErr w:type="gramStart"/>
      <w:r>
        <w:rPr>
          <w:rFonts w:ascii="Arial" w:hAnsi="Arial" w:cs="Arial"/>
          <w:bCs/>
        </w:rPr>
        <w:t>…….</w:t>
      </w:r>
      <w:proofErr w:type="gramEnd"/>
      <w:r w:rsidR="0084694C" w:rsidRPr="00AF0F73">
        <w:rPr>
          <w:rFonts w:ascii="Arial" w:hAnsi="Arial" w:cs="Arial"/>
          <w:bCs/>
        </w:rPr>
        <w:t>…………..</w:t>
      </w:r>
      <w:r>
        <w:rPr>
          <w:rFonts w:ascii="Arial" w:hAnsi="Arial" w:cs="Arial"/>
          <w:bCs/>
        </w:rPr>
        <w:t>..10</w:t>
      </w:r>
      <w:r w:rsidR="00094435">
        <w:rPr>
          <w:rFonts w:ascii="Arial" w:hAnsi="Arial" w:cs="Arial"/>
          <w:bCs/>
        </w:rPr>
        <w:t>5</w:t>
      </w:r>
    </w:p>
    <w:p w14:paraId="7383E9F3" w14:textId="63F4DEEC" w:rsidR="00AF0F73" w:rsidRDefault="00AF0F73" w:rsidP="00AF0F73">
      <w:pPr>
        <w:pStyle w:val="Listaszerbekezds"/>
        <w:numPr>
          <w:ilvl w:val="0"/>
          <w:numId w:val="80"/>
        </w:numPr>
        <w:spacing w:line="360" w:lineRule="auto"/>
        <w:rPr>
          <w:rFonts w:ascii="Arial" w:hAnsi="Arial" w:cs="Arial"/>
          <w:bCs/>
        </w:rPr>
      </w:pPr>
      <w:r>
        <w:rPr>
          <w:rFonts w:ascii="Arial" w:hAnsi="Arial" w:cs="Arial"/>
          <w:bCs/>
        </w:rPr>
        <w:t>Foglalkoztatás………………………………………………………</w:t>
      </w:r>
      <w:proofErr w:type="gramStart"/>
      <w:r>
        <w:rPr>
          <w:rFonts w:ascii="Arial" w:hAnsi="Arial" w:cs="Arial"/>
          <w:bCs/>
        </w:rPr>
        <w:t>…….</w:t>
      </w:r>
      <w:proofErr w:type="gramEnd"/>
      <w:r>
        <w:rPr>
          <w:rFonts w:ascii="Arial" w:hAnsi="Arial" w:cs="Arial"/>
          <w:bCs/>
        </w:rPr>
        <w:t>.………11</w:t>
      </w:r>
      <w:r w:rsidR="00094435">
        <w:rPr>
          <w:rFonts w:ascii="Arial" w:hAnsi="Arial" w:cs="Arial"/>
          <w:bCs/>
        </w:rPr>
        <w:t>4</w:t>
      </w:r>
    </w:p>
    <w:p w14:paraId="1C15DA39" w14:textId="6990C175" w:rsidR="00AF0F73" w:rsidRDefault="00AF0F73" w:rsidP="00AF0F73">
      <w:pPr>
        <w:pStyle w:val="Listaszerbekezds"/>
        <w:numPr>
          <w:ilvl w:val="0"/>
          <w:numId w:val="80"/>
        </w:numPr>
        <w:spacing w:line="360" w:lineRule="auto"/>
        <w:rPr>
          <w:rFonts w:ascii="Arial" w:hAnsi="Arial" w:cs="Arial"/>
          <w:bCs/>
        </w:rPr>
      </w:pPr>
      <w:r>
        <w:rPr>
          <w:rFonts w:ascii="Arial" w:hAnsi="Arial" w:cs="Arial"/>
          <w:bCs/>
        </w:rPr>
        <w:t>Egyéb tevékenységek………………………………………………………</w:t>
      </w:r>
      <w:proofErr w:type="gramStart"/>
      <w:r>
        <w:rPr>
          <w:rFonts w:ascii="Arial" w:hAnsi="Arial" w:cs="Arial"/>
          <w:bCs/>
        </w:rPr>
        <w:t>…….</w:t>
      </w:r>
      <w:proofErr w:type="gramEnd"/>
      <w:r w:rsidR="003026FE">
        <w:rPr>
          <w:rFonts w:ascii="Arial" w:hAnsi="Arial" w:cs="Arial"/>
          <w:bCs/>
        </w:rPr>
        <w:t>126</w:t>
      </w:r>
    </w:p>
    <w:p w14:paraId="3BA298CD" w14:textId="77777777" w:rsidR="003026FE" w:rsidRPr="00AF0F73" w:rsidRDefault="003026FE" w:rsidP="003026FE">
      <w:pPr>
        <w:pStyle w:val="Listaszerbekezds"/>
        <w:spacing w:line="360" w:lineRule="auto"/>
        <w:ind w:left="720"/>
        <w:rPr>
          <w:rFonts w:ascii="Arial" w:hAnsi="Arial" w:cs="Arial"/>
          <w:bCs/>
        </w:rPr>
      </w:pPr>
    </w:p>
    <w:p w14:paraId="7BBF45C0" w14:textId="77777777" w:rsidR="00A768AA" w:rsidRDefault="00A768AA" w:rsidP="00AF0F73">
      <w:pPr>
        <w:pStyle w:val="Szvegtrzs"/>
        <w:overflowPunct/>
        <w:autoSpaceDE/>
        <w:autoSpaceDN/>
        <w:adjustRightInd/>
        <w:spacing w:line="360" w:lineRule="auto"/>
        <w:rPr>
          <w:rFonts w:ascii="Arial" w:hAnsi="Arial" w:cs="Arial"/>
        </w:rPr>
      </w:pPr>
    </w:p>
    <w:p w14:paraId="521212CC" w14:textId="77777777" w:rsidR="00A768AA" w:rsidRDefault="00A768AA" w:rsidP="006D7248">
      <w:pPr>
        <w:pStyle w:val="Szvegtrzs"/>
        <w:overflowPunct/>
        <w:autoSpaceDE/>
        <w:autoSpaceDN/>
        <w:adjustRightInd/>
        <w:spacing w:line="360" w:lineRule="auto"/>
        <w:rPr>
          <w:rFonts w:ascii="Arial" w:hAnsi="Arial" w:cs="Arial"/>
        </w:rPr>
      </w:pPr>
    </w:p>
    <w:p w14:paraId="23D71FFB" w14:textId="77777777" w:rsidR="00A768AA" w:rsidRDefault="00A768AA" w:rsidP="006D7248">
      <w:pPr>
        <w:pStyle w:val="Szvegtrzs"/>
        <w:overflowPunct/>
        <w:autoSpaceDE/>
        <w:autoSpaceDN/>
        <w:adjustRightInd/>
        <w:spacing w:line="360" w:lineRule="auto"/>
        <w:rPr>
          <w:rFonts w:ascii="Arial" w:hAnsi="Arial" w:cs="Arial"/>
        </w:rPr>
      </w:pPr>
    </w:p>
    <w:p w14:paraId="106A0EC5" w14:textId="77777777" w:rsidR="00A768AA" w:rsidRDefault="00A768AA" w:rsidP="006D7248">
      <w:pPr>
        <w:pStyle w:val="Szvegtrzs"/>
        <w:overflowPunct/>
        <w:autoSpaceDE/>
        <w:autoSpaceDN/>
        <w:adjustRightInd/>
        <w:spacing w:line="360" w:lineRule="auto"/>
        <w:rPr>
          <w:rFonts w:ascii="Arial" w:hAnsi="Arial" w:cs="Arial"/>
        </w:rPr>
      </w:pPr>
    </w:p>
    <w:p w14:paraId="5FDDA603" w14:textId="77777777" w:rsidR="00A768AA" w:rsidRDefault="00A768AA" w:rsidP="006D7248">
      <w:pPr>
        <w:pStyle w:val="Szvegtrzs"/>
        <w:overflowPunct/>
        <w:autoSpaceDE/>
        <w:autoSpaceDN/>
        <w:adjustRightInd/>
        <w:spacing w:line="360" w:lineRule="auto"/>
        <w:rPr>
          <w:rFonts w:ascii="Arial" w:hAnsi="Arial" w:cs="Arial"/>
        </w:rPr>
      </w:pPr>
    </w:p>
    <w:p w14:paraId="2B94A61E" w14:textId="77777777" w:rsidR="00A768AA" w:rsidRDefault="00A768AA" w:rsidP="006D7248">
      <w:pPr>
        <w:pStyle w:val="Szvegtrzs"/>
        <w:overflowPunct/>
        <w:autoSpaceDE/>
        <w:autoSpaceDN/>
        <w:adjustRightInd/>
        <w:spacing w:line="360" w:lineRule="auto"/>
        <w:rPr>
          <w:rFonts w:ascii="Arial" w:hAnsi="Arial" w:cs="Arial"/>
        </w:rPr>
      </w:pPr>
    </w:p>
    <w:p w14:paraId="4FED9ED2" w14:textId="77777777" w:rsidR="00A768AA" w:rsidRDefault="00A768AA" w:rsidP="006D7248">
      <w:pPr>
        <w:pStyle w:val="Szvegtrzs"/>
        <w:overflowPunct/>
        <w:autoSpaceDE/>
        <w:autoSpaceDN/>
        <w:adjustRightInd/>
        <w:spacing w:line="360" w:lineRule="auto"/>
        <w:rPr>
          <w:rFonts w:ascii="Arial" w:hAnsi="Arial" w:cs="Arial"/>
        </w:rPr>
      </w:pPr>
    </w:p>
    <w:p w14:paraId="1F386B02" w14:textId="77777777" w:rsidR="00A768AA" w:rsidRDefault="00A768AA" w:rsidP="006D7248">
      <w:pPr>
        <w:pStyle w:val="Szvegtrzs"/>
        <w:overflowPunct/>
        <w:autoSpaceDE/>
        <w:autoSpaceDN/>
        <w:adjustRightInd/>
        <w:spacing w:line="360" w:lineRule="auto"/>
        <w:rPr>
          <w:rFonts w:ascii="Arial" w:hAnsi="Arial" w:cs="Arial"/>
        </w:rPr>
      </w:pPr>
    </w:p>
    <w:p w14:paraId="5C1B7F6F" w14:textId="77777777" w:rsidR="00A768AA" w:rsidRDefault="00A768AA" w:rsidP="006D7248">
      <w:pPr>
        <w:pStyle w:val="Szvegtrzs"/>
        <w:overflowPunct/>
        <w:autoSpaceDE/>
        <w:autoSpaceDN/>
        <w:adjustRightInd/>
        <w:spacing w:line="360" w:lineRule="auto"/>
        <w:rPr>
          <w:rFonts w:ascii="Arial" w:hAnsi="Arial" w:cs="Arial"/>
        </w:rPr>
      </w:pPr>
    </w:p>
    <w:p w14:paraId="33DB87D2" w14:textId="77777777" w:rsidR="00A768AA" w:rsidRDefault="00A768AA" w:rsidP="006D7248">
      <w:pPr>
        <w:pStyle w:val="Szvegtrzs"/>
        <w:overflowPunct/>
        <w:autoSpaceDE/>
        <w:autoSpaceDN/>
        <w:adjustRightInd/>
        <w:spacing w:line="360" w:lineRule="auto"/>
        <w:rPr>
          <w:rFonts w:ascii="Arial" w:hAnsi="Arial" w:cs="Arial"/>
        </w:rPr>
      </w:pPr>
    </w:p>
    <w:p w14:paraId="0EBC0B0E" w14:textId="77777777" w:rsidR="00A768AA" w:rsidRDefault="00A768AA" w:rsidP="006D7248">
      <w:pPr>
        <w:pStyle w:val="Szvegtrzs"/>
        <w:overflowPunct/>
        <w:autoSpaceDE/>
        <w:autoSpaceDN/>
        <w:adjustRightInd/>
        <w:spacing w:line="360" w:lineRule="auto"/>
        <w:rPr>
          <w:rFonts w:ascii="Arial" w:hAnsi="Arial" w:cs="Arial"/>
        </w:rPr>
      </w:pPr>
    </w:p>
    <w:p w14:paraId="3DE43598" w14:textId="77777777" w:rsidR="00A768AA" w:rsidRDefault="00A768AA" w:rsidP="006D7248">
      <w:pPr>
        <w:pStyle w:val="Szvegtrzs"/>
        <w:overflowPunct/>
        <w:autoSpaceDE/>
        <w:autoSpaceDN/>
        <w:adjustRightInd/>
        <w:spacing w:line="360" w:lineRule="auto"/>
        <w:rPr>
          <w:rFonts w:ascii="Arial" w:hAnsi="Arial" w:cs="Arial"/>
        </w:rPr>
      </w:pPr>
    </w:p>
    <w:p w14:paraId="6062FD8A" w14:textId="77777777" w:rsidR="00A768AA" w:rsidRDefault="00A768AA" w:rsidP="006D7248">
      <w:pPr>
        <w:pStyle w:val="Szvegtrzs"/>
        <w:overflowPunct/>
        <w:autoSpaceDE/>
        <w:autoSpaceDN/>
        <w:adjustRightInd/>
        <w:spacing w:line="360" w:lineRule="auto"/>
        <w:rPr>
          <w:rFonts w:ascii="Arial" w:hAnsi="Arial" w:cs="Arial"/>
        </w:rPr>
      </w:pPr>
    </w:p>
    <w:p w14:paraId="7A02230D" w14:textId="77777777" w:rsidR="00A768AA" w:rsidRDefault="00A768AA" w:rsidP="006D7248">
      <w:pPr>
        <w:pStyle w:val="Szvegtrzs"/>
        <w:overflowPunct/>
        <w:autoSpaceDE/>
        <w:autoSpaceDN/>
        <w:adjustRightInd/>
        <w:spacing w:line="360" w:lineRule="auto"/>
        <w:rPr>
          <w:rFonts w:ascii="Arial" w:hAnsi="Arial" w:cs="Arial"/>
        </w:rPr>
      </w:pPr>
    </w:p>
    <w:p w14:paraId="23680259" w14:textId="77777777" w:rsidR="00A768AA" w:rsidRDefault="00A768AA" w:rsidP="006D7248">
      <w:pPr>
        <w:pStyle w:val="Szvegtrzs"/>
        <w:overflowPunct/>
        <w:autoSpaceDE/>
        <w:autoSpaceDN/>
        <w:adjustRightInd/>
        <w:spacing w:line="360" w:lineRule="auto"/>
        <w:rPr>
          <w:rFonts w:ascii="Arial" w:hAnsi="Arial" w:cs="Arial"/>
        </w:rPr>
      </w:pPr>
    </w:p>
    <w:p w14:paraId="6767F35B" w14:textId="77777777" w:rsidR="00A768AA" w:rsidRDefault="00A768AA" w:rsidP="006D7248">
      <w:pPr>
        <w:pStyle w:val="Szvegtrzs"/>
        <w:overflowPunct/>
        <w:autoSpaceDE/>
        <w:autoSpaceDN/>
        <w:adjustRightInd/>
        <w:spacing w:line="360" w:lineRule="auto"/>
        <w:rPr>
          <w:rFonts w:ascii="Arial" w:hAnsi="Arial" w:cs="Arial"/>
        </w:rPr>
      </w:pPr>
    </w:p>
    <w:p w14:paraId="23CA0036" w14:textId="77777777" w:rsidR="00A768AA" w:rsidRDefault="00A768AA" w:rsidP="006D7248">
      <w:pPr>
        <w:pStyle w:val="Szvegtrzs"/>
        <w:overflowPunct/>
        <w:autoSpaceDE/>
        <w:autoSpaceDN/>
        <w:adjustRightInd/>
        <w:spacing w:line="360" w:lineRule="auto"/>
        <w:rPr>
          <w:rFonts w:ascii="Arial" w:hAnsi="Arial" w:cs="Arial"/>
        </w:rPr>
      </w:pPr>
    </w:p>
    <w:p w14:paraId="4808D376" w14:textId="77777777" w:rsidR="00A768AA" w:rsidRDefault="00A768AA" w:rsidP="006D7248">
      <w:pPr>
        <w:pStyle w:val="Szvegtrzs"/>
        <w:overflowPunct/>
        <w:autoSpaceDE/>
        <w:autoSpaceDN/>
        <w:adjustRightInd/>
        <w:spacing w:line="360" w:lineRule="auto"/>
        <w:rPr>
          <w:rFonts w:ascii="Arial" w:hAnsi="Arial" w:cs="Arial"/>
        </w:rPr>
      </w:pPr>
    </w:p>
    <w:p w14:paraId="7E40979E" w14:textId="77777777" w:rsidR="00A768AA" w:rsidRDefault="00A768AA" w:rsidP="006D7248">
      <w:pPr>
        <w:pStyle w:val="Szvegtrzs"/>
        <w:overflowPunct/>
        <w:autoSpaceDE/>
        <w:autoSpaceDN/>
        <w:adjustRightInd/>
        <w:spacing w:line="360" w:lineRule="auto"/>
        <w:rPr>
          <w:rFonts w:ascii="Arial" w:hAnsi="Arial" w:cs="Arial"/>
        </w:rPr>
      </w:pPr>
    </w:p>
    <w:p w14:paraId="645E9635" w14:textId="77777777" w:rsidR="00A768AA" w:rsidRDefault="00A768AA" w:rsidP="006D7248">
      <w:pPr>
        <w:pStyle w:val="Szvegtrzs"/>
        <w:overflowPunct/>
        <w:autoSpaceDE/>
        <w:autoSpaceDN/>
        <w:adjustRightInd/>
        <w:spacing w:line="360" w:lineRule="auto"/>
        <w:rPr>
          <w:rFonts w:ascii="Arial" w:hAnsi="Arial" w:cs="Arial"/>
        </w:rPr>
      </w:pPr>
    </w:p>
    <w:p w14:paraId="17E3EB50" w14:textId="77777777" w:rsidR="00A768AA" w:rsidRDefault="00A768AA" w:rsidP="006D7248">
      <w:pPr>
        <w:pStyle w:val="Szvegtrzs"/>
        <w:overflowPunct/>
        <w:autoSpaceDE/>
        <w:autoSpaceDN/>
        <w:adjustRightInd/>
        <w:spacing w:line="360" w:lineRule="auto"/>
        <w:rPr>
          <w:rFonts w:ascii="Arial" w:hAnsi="Arial" w:cs="Arial"/>
        </w:rPr>
      </w:pPr>
    </w:p>
    <w:p w14:paraId="78C5D1A3" w14:textId="77777777" w:rsidR="00A768AA" w:rsidRDefault="00A768AA" w:rsidP="006D7248">
      <w:pPr>
        <w:pStyle w:val="Szvegtrzs"/>
        <w:overflowPunct/>
        <w:autoSpaceDE/>
        <w:autoSpaceDN/>
        <w:adjustRightInd/>
        <w:spacing w:line="360" w:lineRule="auto"/>
        <w:rPr>
          <w:rFonts w:ascii="Arial" w:hAnsi="Arial" w:cs="Arial"/>
        </w:rPr>
      </w:pPr>
    </w:p>
    <w:p w14:paraId="53A12B45" w14:textId="77777777" w:rsidR="00A768AA" w:rsidRDefault="00A768AA" w:rsidP="006D7248">
      <w:pPr>
        <w:pStyle w:val="Szvegtrzs"/>
        <w:overflowPunct/>
        <w:autoSpaceDE/>
        <w:autoSpaceDN/>
        <w:adjustRightInd/>
        <w:spacing w:line="360" w:lineRule="auto"/>
        <w:rPr>
          <w:rFonts w:ascii="Arial" w:hAnsi="Arial" w:cs="Arial"/>
        </w:rPr>
      </w:pPr>
    </w:p>
    <w:p w14:paraId="1FFFDDB4" w14:textId="77777777" w:rsidR="00A768AA" w:rsidRDefault="00A768AA" w:rsidP="006D7248">
      <w:pPr>
        <w:pStyle w:val="Szvegtrzs"/>
        <w:overflowPunct/>
        <w:autoSpaceDE/>
        <w:autoSpaceDN/>
        <w:adjustRightInd/>
        <w:spacing w:line="360" w:lineRule="auto"/>
        <w:rPr>
          <w:rFonts w:ascii="Arial" w:hAnsi="Arial" w:cs="Arial"/>
        </w:rPr>
      </w:pPr>
    </w:p>
    <w:p w14:paraId="2EDC8BA6" w14:textId="77777777" w:rsidR="00A768AA" w:rsidRDefault="00A768AA" w:rsidP="006D7248">
      <w:pPr>
        <w:pStyle w:val="Szvegtrzs"/>
        <w:overflowPunct/>
        <w:autoSpaceDE/>
        <w:autoSpaceDN/>
        <w:adjustRightInd/>
        <w:spacing w:line="360" w:lineRule="auto"/>
        <w:rPr>
          <w:rFonts w:ascii="Arial" w:hAnsi="Arial" w:cs="Arial"/>
        </w:rPr>
      </w:pPr>
    </w:p>
    <w:p w14:paraId="6C73F38A" w14:textId="74BA0C67" w:rsidR="00E67DF9" w:rsidRPr="006D7248" w:rsidRDefault="00E67DF9" w:rsidP="006D7248">
      <w:pPr>
        <w:pStyle w:val="Szvegtrzs"/>
        <w:overflowPunct/>
        <w:autoSpaceDE/>
        <w:autoSpaceDN/>
        <w:adjustRightInd/>
        <w:spacing w:line="360" w:lineRule="auto"/>
        <w:rPr>
          <w:rFonts w:ascii="Arial" w:hAnsi="Arial" w:cs="Arial"/>
        </w:rPr>
      </w:pPr>
      <w:r w:rsidRPr="006D7248">
        <w:rPr>
          <w:rFonts w:ascii="Arial" w:hAnsi="Arial" w:cs="Arial"/>
        </w:rPr>
        <w:lastRenderedPageBreak/>
        <w:t>A szociális igazgatásról és a szociális ellátásokról szóló 1993. évi III. törvény (a továbbiakban: Sztv.) meghatározza a személyes gondoskodást nyújtó szociális intézmény fenntartójának feladat- és jogkörét. Az Sztv. 92/B. § (1) d) pontja szerint a fenntartó évente egy alkalommal értékeli a szakmai munka eredményességét.</w:t>
      </w:r>
    </w:p>
    <w:p w14:paraId="6C73F38B" w14:textId="77777777" w:rsidR="00E67DF9" w:rsidRPr="006D7248" w:rsidRDefault="00E67DF9" w:rsidP="006D7248">
      <w:pPr>
        <w:spacing w:line="360" w:lineRule="auto"/>
        <w:jc w:val="both"/>
        <w:rPr>
          <w:rFonts w:ascii="Arial" w:hAnsi="Arial" w:cs="Arial"/>
        </w:rPr>
      </w:pPr>
    </w:p>
    <w:p w14:paraId="6C73F38C" w14:textId="2630BD9F" w:rsidR="00E67DF9" w:rsidRPr="006D7248" w:rsidRDefault="00E67DF9" w:rsidP="006D7248">
      <w:pPr>
        <w:spacing w:line="360" w:lineRule="auto"/>
        <w:jc w:val="both"/>
        <w:rPr>
          <w:rFonts w:ascii="Arial" w:hAnsi="Arial" w:cs="Arial"/>
          <w:b/>
          <w:u w:val="single"/>
        </w:rPr>
      </w:pPr>
      <w:r w:rsidRPr="006D7248">
        <w:rPr>
          <w:rFonts w:ascii="Arial" w:hAnsi="Arial" w:cs="Arial"/>
          <w:b/>
          <w:u w:val="single"/>
        </w:rPr>
        <w:t>1.</w:t>
      </w:r>
      <w:r w:rsidR="003026FE">
        <w:rPr>
          <w:rFonts w:ascii="Arial" w:hAnsi="Arial" w:cs="Arial"/>
          <w:b/>
          <w:u w:val="single"/>
        </w:rPr>
        <w:t xml:space="preserve"> </w:t>
      </w:r>
      <w:r w:rsidRPr="006D7248">
        <w:rPr>
          <w:rFonts w:ascii="Arial" w:hAnsi="Arial" w:cs="Arial"/>
          <w:b/>
          <w:u w:val="single"/>
        </w:rPr>
        <w:t>Szombathely Megyei Jogú Város Önkormányzata által a 20</w:t>
      </w:r>
      <w:r w:rsidR="00D43217" w:rsidRPr="006D7248">
        <w:rPr>
          <w:rFonts w:ascii="Arial" w:hAnsi="Arial" w:cs="Arial"/>
          <w:b/>
          <w:u w:val="single"/>
        </w:rPr>
        <w:t>2</w:t>
      </w:r>
      <w:r w:rsidR="00865977" w:rsidRPr="006D7248">
        <w:rPr>
          <w:rFonts w:ascii="Arial" w:hAnsi="Arial" w:cs="Arial"/>
          <w:b/>
          <w:u w:val="single"/>
        </w:rPr>
        <w:t>3</w:t>
      </w:r>
      <w:r w:rsidRPr="006D7248">
        <w:rPr>
          <w:rFonts w:ascii="Arial" w:hAnsi="Arial" w:cs="Arial"/>
          <w:b/>
          <w:u w:val="single"/>
        </w:rPr>
        <w:t>. évben nyújtott pénzbeli és természetbeni</w:t>
      </w:r>
      <w:r w:rsidR="00865977" w:rsidRPr="006D7248">
        <w:rPr>
          <w:rFonts w:ascii="Arial" w:hAnsi="Arial" w:cs="Arial"/>
          <w:b/>
          <w:u w:val="single"/>
        </w:rPr>
        <w:t xml:space="preserve"> </w:t>
      </w:r>
      <w:r w:rsidRPr="006D7248">
        <w:rPr>
          <w:rFonts w:ascii="Arial" w:hAnsi="Arial" w:cs="Arial"/>
          <w:b/>
          <w:u w:val="single"/>
        </w:rPr>
        <w:t>szociális ellátások</w:t>
      </w:r>
    </w:p>
    <w:p w14:paraId="6C73F38D" w14:textId="77777777" w:rsidR="00E67DF9" w:rsidRPr="006D7248" w:rsidRDefault="00E67DF9" w:rsidP="006D7248">
      <w:pPr>
        <w:spacing w:line="360" w:lineRule="auto"/>
        <w:jc w:val="both"/>
        <w:rPr>
          <w:rFonts w:ascii="Arial" w:hAnsi="Arial" w:cs="Arial"/>
          <w:b/>
          <w:highlight w:val="yellow"/>
          <w:u w:val="single"/>
        </w:rPr>
      </w:pPr>
      <w:r w:rsidRPr="006D7248">
        <w:rPr>
          <w:rFonts w:ascii="Arial" w:hAnsi="Arial" w:cs="Arial"/>
          <w:b/>
          <w:highlight w:val="yellow"/>
          <w:u w:val="single"/>
        </w:rPr>
        <w:t xml:space="preserve"> </w:t>
      </w:r>
    </w:p>
    <w:p w14:paraId="2F29A3D1" w14:textId="77777777" w:rsidR="00D43217" w:rsidRPr="006D7248" w:rsidRDefault="00D43217" w:rsidP="006D7248">
      <w:pPr>
        <w:spacing w:after="20" w:line="360" w:lineRule="auto"/>
        <w:jc w:val="both"/>
        <w:rPr>
          <w:rFonts w:ascii="Arial" w:hAnsi="Arial" w:cs="Arial"/>
        </w:rPr>
      </w:pPr>
      <w:r w:rsidRPr="006D7248">
        <w:rPr>
          <w:rFonts w:ascii="Arial" w:hAnsi="Arial" w:cs="Arial"/>
        </w:rPr>
        <w:t>A szociális igazgatásról és szociális ellátásokról szóló 1993. évi III. törvény (továbbiakban: Szt.) által 45. § (1) bekezdése alapján a képviselő-testület az e törvény rendelkezései alapján nyújtott pénzbeli és természetbeni ellátások kiegészítéseként, önkormányzati rendeletben meghatározott feltételek alapján – pénzbeli vagy természetbeni formában – települési támogatást nyújt. Települési támogatás keretében nyújtható támogatás különösen</w:t>
      </w:r>
    </w:p>
    <w:p w14:paraId="6B7E67C8" w14:textId="77777777" w:rsidR="00D43217" w:rsidRPr="006D7248" w:rsidRDefault="00D43217" w:rsidP="006D7248">
      <w:pPr>
        <w:spacing w:after="20" w:line="360" w:lineRule="auto"/>
        <w:ind w:firstLine="180"/>
        <w:jc w:val="both"/>
        <w:rPr>
          <w:rFonts w:ascii="Arial" w:hAnsi="Arial" w:cs="Arial"/>
        </w:rPr>
      </w:pPr>
      <w:r w:rsidRPr="006D7248">
        <w:rPr>
          <w:rFonts w:ascii="Arial" w:hAnsi="Arial" w:cs="Arial"/>
          <w:i/>
          <w:iCs/>
        </w:rPr>
        <w:t>a)</w:t>
      </w:r>
      <w:r w:rsidRPr="006D7248">
        <w:rPr>
          <w:rFonts w:ascii="Arial" w:hAnsi="Arial" w:cs="Arial"/>
        </w:rPr>
        <w:t xml:space="preserve"> a lakhatáshoz kapcsolódó rendszeres kiadások viseléséhez,</w:t>
      </w:r>
    </w:p>
    <w:p w14:paraId="6B606235" w14:textId="77777777" w:rsidR="00D43217" w:rsidRPr="006D7248" w:rsidRDefault="00D43217" w:rsidP="006D7248">
      <w:pPr>
        <w:spacing w:after="20" w:line="360" w:lineRule="auto"/>
        <w:ind w:firstLine="180"/>
        <w:jc w:val="both"/>
        <w:rPr>
          <w:rFonts w:ascii="Arial" w:hAnsi="Arial" w:cs="Arial"/>
        </w:rPr>
      </w:pPr>
      <w:r w:rsidRPr="006D7248">
        <w:rPr>
          <w:rFonts w:ascii="Arial" w:hAnsi="Arial" w:cs="Arial"/>
          <w:i/>
          <w:iCs/>
        </w:rPr>
        <w:t>b)</w:t>
      </w:r>
      <w:r w:rsidRPr="006D7248">
        <w:rPr>
          <w:rFonts w:ascii="Arial" w:hAnsi="Arial" w:cs="Arial"/>
        </w:rPr>
        <w:t xml:space="preserve"> a 18. életévét betöltött tartósan beteg hozzátartozójának az ápolását, gondozását végző személy részére,</w:t>
      </w:r>
    </w:p>
    <w:p w14:paraId="6BA48383" w14:textId="77777777" w:rsidR="00D43217" w:rsidRPr="006D7248" w:rsidRDefault="00D43217" w:rsidP="006D7248">
      <w:pPr>
        <w:spacing w:after="20" w:line="360" w:lineRule="auto"/>
        <w:ind w:firstLine="180"/>
        <w:jc w:val="both"/>
        <w:rPr>
          <w:rFonts w:ascii="Arial" w:hAnsi="Arial" w:cs="Arial"/>
        </w:rPr>
      </w:pPr>
      <w:r w:rsidRPr="006D7248">
        <w:rPr>
          <w:rFonts w:ascii="Arial" w:hAnsi="Arial" w:cs="Arial"/>
          <w:i/>
          <w:iCs/>
        </w:rPr>
        <w:t>c)</w:t>
      </w:r>
      <w:r w:rsidRPr="006D7248">
        <w:rPr>
          <w:rFonts w:ascii="Arial" w:hAnsi="Arial" w:cs="Arial"/>
        </w:rPr>
        <w:t xml:space="preserve"> a gyógyszerkiadások viseléséhez,</w:t>
      </w:r>
    </w:p>
    <w:p w14:paraId="215626F6" w14:textId="77777777" w:rsidR="00D43217" w:rsidRPr="006D7248" w:rsidRDefault="00D43217" w:rsidP="006D7248">
      <w:pPr>
        <w:spacing w:after="20" w:line="360" w:lineRule="auto"/>
        <w:ind w:firstLine="180"/>
        <w:jc w:val="both"/>
        <w:rPr>
          <w:rFonts w:ascii="Arial" w:hAnsi="Arial" w:cs="Arial"/>
        </w:rPr>
      </w:pPr>
      <w:r w:rsidRPr="006D7248">
        <w:rPr>
          <w:rFonts w:ascii="Arial" w:hAnsi="Arial" w:cs="Arial"/>
          <w:i/>
          <w:iCs/>
        </w:rPr>
        <w:t>d)</w:t>
      </w:r>
      <w:r w:rsidRPr="006D7248">
        <w:rPr>
          <w:rFonts w:ascii="Arial" w:hAnsi="Arial" w:cs="Arial"/>
        </w:rPr>
        <w:t xml:space="preserve"> a lakhatási kiadásokhoz kapcsolódó hátralékot felhalmozó személyek részére.</w:t>
      </w:r>
    </w:p>
    <w:p w14:paraId="01217447" w14:textId="77777777" w:rsidR="00D43217" w:rsidRPr="006D7248" w:rsidRDefault="00D43217" w:rsidP="006D7248">
      <w:pPr>
        <w:spacing w:line="360" w:lineRule="auto"/>
        <w:jc w:val="both"/>
        <w:rPr>
          <w:rFonts w:ascii="Arial" w:hAnsi="Arial" w:cs="Arial"/>
          <w:b/>
          <w:bCs/>
        </w:rPr>
      </w:pPr>
    </w:p>
    <w:p w14:paraId="09DFC934" w14:textId="66F77231" w:rsidR="00D43217" w:rsidRPr="006D7248" w:rsidRDefault="00D43217" w:rsidP="006D7248">
      <w:pPr>
        <w:spacing w:line="360" w:lineRule="auto"/>
        <w:jc w:val="both"/>
        <w:rPr>
          <w:rFonts w:ascii="Arial" w:hAnsi="Arial" w:cs="Arial"/>
          <w:b/>
          <w:bCs/>
        </w:rPr>
      </w:pPr>
      <w:r w:rsidRPr="006D7248">
        <w:rPr>
          <w:rFonts w:ascii="Arial" w:hAnsi="Arial" w:cs="Arial"/>
          <w:b/>
          <w:bCs/>
        </w:rPr>
        <w:t>Szombathely</w:t>
      </w:r>
      <w:r w:rsidR="0040459F" w:rsidRPr="006D7248">
        <w:rPr>
          <w:rFonts w:ascii="Arial" w:hAnsi="Arial" w:cs="Arial"/>
          <w:b/>
          <w:bCs/>
        </w:rPr>
        <w:t xml:space="preserve"> Megyei Jogú Város Önkormányzatának</w:t>
      </w:r>
      <w:r w:rsidRPr="006D7248">
        <w:rPr>
          <w:rFonts w:ascii="Arial" w:hAnsi="Arial" w:cs="Arial"/>
          <w:b/>
          <w:bCs/>
        </w:rPr>
        <w:t xml:space="preserve"> Közgyűlése a települési támogatás keretében nyújtott ellátások és a szociális szolgáltatások helyi szabályozásáról szóló 8/2015. (II.27.) rendeletében (továbbiakban: önkormányzati rendelet) szabályozta az adható települési támogatások körét.</w:t>
      </w:r>
    </w:p>
    <w:p w14:paraId="69367B6C" w14:textId="77777777" w:rsidR="00D43217" w:rsidRPr="006D7248" w:rsidRDefault="00D43217" w:rsidP="006D7248">
      <w:pPr>
        <w:autoSpaceDE w:val="0"/>
        <w:spacing w:line="360" w:lineRule="auto"/>
        <w:jc w:val="both"/>
        <w:rPr>
          <w:rFonts w:ascii="Arial" w:hAnsi="Arial" w:cs="Arial"/>
        </w:rPr>
      </w:pPr>
      <w:r w:rsidRPr="006D7248">
        <w:rPr>
          <w:rFonts w:ascii="Arial" w:hAnsi="Arial" w:cs="Arial"/>
        </w:rPr>
        <w:t xml:space="preserve">Az önkormányzati rendelet értelmében </w:t>
      </w:r>
      <w:r w:rsidRPr="006D7248">
        <w:rPr>
          <w:rFonts w:ascii="Arial" w:hAnsi="Arial" w:cs="Arial"/>
          <w:b/>
          <w:bCs/>
        </w:rPr>
        <w:t>rendkívüli települési támogatásként</w:t>
      </w:r>
      <w:r w:rsidRPr="006D7248">
        <w:rPr>
          <w:rFonts w:ascii="Arial" w:hAnsi="Arial" w:cs="Arial"/>
        </w:rPr>
        <w:t xml:space="preserve"> az alábbi támogatások nyújthatók:</w:t>
      </w:r>
    </w:p>
    <w:p w14:paraId="6A29CC87" w14:textId="77777777" w:rsidR="00D43217" w:rsidRPr="006D7248" w:rsidRDefault="00D43217" w:rsidP="00AF0F73">
      <w:pPr>
        <w:numPr>
          <w:ilvl w:val="0"/>
          <w:numId w:val="13"/>
        </w:numPr>
        <w:autoSpaceDE w:val="0"/>
        <w:autoSpaceDN w:val="0"/>
        <w:spacing w:line="360" w:lineRule="auto"/>
        <w:jc w:val="both"/>
        <w:textAlignment w:val="baseline"/>
        <w:rPr>
          <w:rFonts w:ascii="Arial" w:hAnsi="Arial" w:cs="Arial"/>
          <w:color w:val="FF0000"/>
        </w:rPr>
      </w:pPr>
      <w:r w:rsidRPr="006D7248">
        <w:rPr>
          <w:rFonts w:ascii="Arial" w:hAnsi="Arial" w:cs="Arial"/>
        </w:rPr>
        <w:t xml:space="preserve">átmeneti támogatás (pénzbeli támogatás, gyógyszer vásárlási utalvány és tüzelő vásárlási utalvány formájában, </w:t>
      </w:r>
    </w:p>
    <w:p w14:paraId="60983F44" w14:textId="77777777" w:rsidR="00D43217" w:rsidRPr="006D7248" w:rsidRDefault="00D43217" w:rsidP="00AF0F73">
      <w:pPr>
        <w:numPr>
          <w:ilvl w:val="0"/>
          <w:numId w:val="13"/>
        </w:numPr>
        <w:autoSpaceDE w:val="0"/>
        <w:autoSpaceDN w:val="0"/>
        <w:spacing w:line="360" w:lineRule="auto"/>
        <w:jc w:val="both"/>
        <w:textAlignment w:val="baseline"/>
        <w:rPr>
          <w:rFonts w:ascii="Arial" w:hAnsi="Arial" w:cs="Arial"/>
        </w:rPr>
      </w:pPr>
      <w:r w:rsidRPr="006D7248">
        <w:rPr>
          <w:rFonts w:ascii="Arial" w:hAnsi="Arial" w:cs="Arial"/>
        </w:rPr>
        <w:t>rendkívüli szociális krízishelyzetre tekintettel nyújtott támogatás és</w:t>
      </w:r>
    </w:p>
    <w:p w14:paraId="4BC006F1" w14:textId="77777777" w:rsidR="00D43217" w:rsidRPr="006D7248" w:rsidRDefault="00D43217" w:rsidP="00AF0F73">
      <w:pPr>
        <w:numPr>
          <w:ilvl w:val="0"/>
          <w:numId w:val="13"/>
        </w:numPr>
        <w:autoSpaceDE w:val="0"/>
        <w:autoSpaceDN w:val="0"/>
        <w:spacing w:line="360" w:lineRule="auto"/>
        <w:jc w:val="both"/>
        <w:textAlignment w:val="baseline"/>
        <w:rPr>
          <w:rFonts w:ascii="Arial" w:hAnsi="Arial" w:cs="Arial"/>
        </w:rPr>
      </w:pPr>
      <w:r w:rsidRPr="006D7248">
        <w:rPr>
          <w:rFonts w:ascii="Arial" w:hAnsi="Arial" w:cs="Arial"/>
        </w:rPr>
        <w:t>temetési támogatás,</w:t>
      </w:r>
    </w:p>
    <w:p w14:paraId="20D73354" w14:textId="2EBF64E9" w:rsidR="00D43217" w:rsidRPr="006D7248" w:rsidRDefault="00D43217" w:rsidP="00AF0F73">
      <w:pPr>
        <w:numPr>
          <w:ilvl w:val="0"/>
          <w:numId w:val="13"/>
        </w:numPr>
        <w:autoSpaceDE w:val="0"/>
        <w:autoSpaceDN w:val="0"/>
        <w:spacing w:line="360" w:lineRule="auto"/>
        <w:jc w:val="both"/>
        <w:textAlignment w:val="baseline"/>
        <w:rPr>
          <w:rFonts w:ascii="Arial" w:hAnsi="Arial" w:cs="Arial"/>
        </w:rPr>
      </w:pPr>
      <w:r w:rsidRPr="006D7248">
        <w:rPr>
          <w:rFonts w:ascii="Arial" w:hAnsi="Arial" w:cs="Arial"/>
        </w:rPr>
        <w:t>202</w:t>
      </w:r>
      <w:r w:rsidR="00865977" w:rsidRPr="006D7248">
        <w:rPr>
          <w:rFonts w:ascii="Arial" w:hAnsi="Arial" w:cs="Arial"/>
        </w:rPr>
        <w:t>3</w:t>
      </w:r>
      <w:r w:rsidRPr="006D7248">
        <w:rPr>
          <w:rFonts w:ascii="Arial" w:hAnsi="Arial" w:cs="Arial"/>
        </w:rPr>
        <w:t>.december 31-ig benyújtható támogatási forma, a piaci utalvány</w:t>
      </w:r>
      <w:r w:rsidR="00865977" w:rsidRPr="006D7248">
        <w:rPr>
          <w:rFonts w:ascii="Arial" w:hAnsi="Arial" w:cs="Arial"/>
        </w:rPr>
        <w:t>,</w:t>
      </w:r>
    </w:p>
    <w:p w14:paraId="7AD8E6F1" w14:textId="376E419A" w:rsidR="00D43217" w:rsidRDefault="00865977" w:rsidP="006D7248">
      <w:pPr>
        <w:numPr>
          <w:ilvl w:val="0"/>
          <w:numId w:val="13"/>
        </w:numPr>
        <w:autoSpaceDE w:val="0"/>
        <w:autoSpaceDN w:val="0"/>
        <w:spacing w:line="360" w:lineRule="auto"/>
        <w:jc w:val="both"/>
        <w:textAlignment w:val="baseline"/>
        <w:rPr>
          <w:rFonts w:ascii="Arial" w:hAnsi="Arial" w:cs="Arial"/>
        </w:rPr>
      </w:pPr>
      <w:r w:rsidRPr="006D7248">
        <w:rPr>
          <w:rFonts w:ascii="Arial" w:hAnsi="Arial" w:cs="Arial"/>
        </w:rPr>
        <w:t>szén-monoxid érzékelő készülék vásárlásához nyújtott támogatás</w:t>
      </w:r>
    </w:p>
    <w:p w14:paraId="338FF9C0" w14:textId="77777777" w:rsidR="000A28E5" w:rsidRPr="000A28E5" w:rsidRDefault="000A28E5" w:rsidP="000A28E5">
      <w:pPr>
        <w:autoSpaceDE w:val="0"/>
        <w:autoSpaceDN w:val="0"/>
        <w:spacing w:line="360" w:lineRule="auto"/>
        <w:ind w:left="1860"/>
        <w:jc w:val="both"/>
        <w:textAlignment w:val="baseline"/>
        <w:rPr>
          <w:rFonts w:ascii="Arial" w:hAnsi="Arial" w:cs="Arial"/>
        </w:rPr>
      </w:pPr>
    </w:p>
    <w:p w14:paraId="6E20AC0D" w14:textId="77777777" w:rsidR="00D43217" w:rsidRPr="006D7248" w:rsidRDefault="00D43217" w:rsidP="006D7248">
      <w:pPr>
        <w:autoSpaceDE w:val="0"/>
        <w:spacing w:line="360" w:lineRule="auto"/>
        <w:jc w:val="both"/>
        <w:rPr>
          <w:rFonts w:ascii="Arial" w:hAnsi="Arial" w:cs="Arial"/>
        </w:rPr>
      </w:pPr>
      <w:r w:rsidRPr="006D7248">
        <w:rPr>
          <w:rFonts w:ascii="Arial" w:hAnsi="Arial" w:cs="Arial"/>
        </w:rPr>
        <w:lastRenderedPageBreak/>
        <w:t xml:space="preserve">Az önkormányzati rendelet az alábbi </w:t>
      </w:r>
      <w:r w:rsidRPr="006D7248">
        <w:rPr>
          <w:rFonts w:ascii="Arial" w:hAnsi="Arial" w:cs="Arial"/>
          <w:b/>
          <w:bCs/>
        </w:rPr>
        <w:t>rendszeres települési támogatások</w:t>
      </w:r>
      <w:r w:rsidRPr="006D7248">
        <w:rPr>
          <w:rFonts w:ascii="Arial" w:hAnsi="Arial" w:cs="Arial"/>
        </w:rPr>
        <w:t xml:space="preserve"> körét állapította meg:</w:t>
      </w:r>
    </w:p>
    <w:p w14:paraId="76755C57" w14:textId="77777777" w:rsidR="00D43217" w:rsidRPr="006D7248" w:rsidRDefault="00D43217" w:rsidP="00AF0F73">
      <w:pPr>
        <w:numPr>
          <w:ilvl w:val="0"/>
          <w:numId w:val="14"/>
        </w:numPr>
        <w:autoSpaceDE w:val="0"/>
        <w:autoSpaceDN w:val="0"/>
        <w:spacing w:line="360" w:lineRule="auto"/>
        <w:jc w:val="both"/>
        <w:textAlignment w:val="baseline"/>
        <w:rPr>
          <w:rFonts w:ascii="Arial" w:hAnsi="Arial" w:cs="Arial"/>
        </w:rPr>
      </w:pPr>
      <w:r w:rsidRPr="006D7248">
        <w:rPr>
          <w:rFonts w:ascii="Arial" w:hAnsi="Arial" w:cs="Arial"/>
        </w:rPr>
        <w:t>lakhatáshoz kapcsolódó kiadások viseléséhez nyújtott rendszeres települési támogatás (fűtési támogatás),</w:t>
      </w:r>
    </w:p>
    <w:p w14:paraId="0F646BEC" w14:textId="77777777" w:rsidR="00D43217" w:rsidRPr="006D7248" w:rsidRDefault="00D43217" w:rsidP="00AF0F73">
      <w:pPr>
        <w:numPr>
          <w:ilvl w:val="0"/>
          <w:numId w:val="14"/>
        </w:numPr>
        <w:autoSpaceDE w:val="0"/>
        <w:autoSpaceDN w:val="0"/>
        <w:spacing w:line="360" w:lineRule="auto"/>
        <w:jc w:val="both"/>
        <w:textAlignment w:val="baseline"/>
        <w:rPr>
          <w:rFonts w:ascii="Arial" w:hAnsi="Arial" w:cs="Arial"/>
        </w:rPr>
      </w:pPr>
      <w:r w:rsidRPr="006D7248">
        <w:rPr>
          <w:rFonts w:ascii="Arial" w:hAnsi="Arial" w:cs="Arial"/>
        </w:rPr>
        <w:t>lakhatási kiadásokhoz kapcsolódó hátralékot felhalmozó személyek részére nyújtott rendszeres települési támogatás,</w:t>
      </w:r>
    </w:p>
    <w:p w14:paraId="1A8CE905" w14:textId="6771266A" w:rsidR="00D43217" w:rsidRPr="006D7248" w:rsidRDefault="00D43217" w:rsidP="00AF0F73">
      <w:pPr>
        <w:numPr>
          <w:ilvl w:val="0"/>
          <w:numId w:val="14"/>
        </w:numPr>
        <w:autoSpaceDE w:val="0"/>
        <w:autoSpaceDN w:val="0"/>
        <w:spacing w:line="360" w:lineRule="auto"/>
        <w:jc w:val="both"/>
        <w:textAlignment w:val="baseline"/>
        <w:rPr>
          <w:rFonts w:ascii="Arial" w:hAnsi="Arial" w:cs="Arial"/>
        </w:rPr>
      </w:pPr>
      <w:r w:rsidRPr="006D7248">
        <w:rPr>
          <w:rFonts w:ascii="Arial" w:hAnsi="Arial" w:cs="Arial"/>
        </w:rPr>
        <w:t>a gyógyszer-</w:t>
      </w:r>
      <w:r w:rsidR="000A28E5">
        <w:rPr>
          <w:rFonts w:ascii="Arial" w:hAnsi="Arial" w:cs="Arial"/>
        </w:rPr>
        <w:t xml:space="preserve"> </w:t>
      </w:r>
      <w:r w:rsidRPr="006D7248">
        <w:rPr>
          <w:rFonts w:ascii="Arial" w:hAnsi="Arial" w:cs="Arial"/>
        </w:rPr>
        <w:t>és gyógyászati segédeszköz kiadások viseléséhez nyújtott rendszeres települési támogatás</w:t>
      </w:r>
      <w:r w:rsidR="00865977" w:rsidRPr="006D7248">
        <w:rPr>
          <w:rFonts w:ascii="Arial" w:hAnsi="Arial" w:cs="Arial"/>
        </w:rPr>
        <w:t>,</w:t>
      </w:r>
    </w:p>
    <w:p w14:paraId="1A2AEEFC" w14:textId="7BBA9AEC" w:rsidR="00865977" w:rsidRPr="006D7248" w:rsidRDefault="00471FC4" w:rsidP="00AF0F73">
      <w:pPr>
        <w:numPr>
          <w:ilvl w:val="0"/>
          <w:numId w:val="14"/>
        </w:numPr>
        <w:autoSpaceDE w:val="0"/>
        <w:autoSpaceDN w:val="0"/>
        <w:spacing w:line="360" w:lineRule="auto"/>
        <w:jc w:val="both"/>
        <w:textAlignment w:val="baseline"/>
        <w:rPr>
          <w:rFonts w:ascii="Arial" w:hAnsi="Arial" w:cs="Arial"/>
        </w:rPr>
      </w:pPr>
      <w:r w:rsidRPr="006D7248">
        <w:rPr>
          <w:rFonts w:ascii="Arial" w:hAnsi="Arial" w:cs="Arial"/>
        </w:rPr>
        <w:t>gázártámogatás</w:t>
      </w:r>
    </w:p>
    <w:p w14:paraId="79A891CA" w14:textId="58A5F04C" w:rsidR="00471FC4" w:rsidRPr="006D7248" w:rsidRDefault="00471FC4" w:rsidP="00AF0F73">
      <w:pPr>
        <w:numPr>
          <w:ilvl w:val="0"/>
          <w:numId w:val="14"/>
        </w:numPr>
        <w:autoSpaceDE w:val="0"/>
        <w:autoSpaceDN w:val="0"/>
        <w:spacing w:line="360" w:lineRule="auto"/>
        <w:jc w:val="both"/>
        <w:textAlignment w:val="baseline"/>
        <w:rPr>
          <w:rFonts w:ascii="Arial" w:hAnsi="Arial" w:cs="Arial"/>
        </w:rPr>
      </w:pPr>
      <w:r w:rsidRPr="006D7248">
        <w:rPr>
          <w:rFonts w:ascii="Arial" w:hAnsi="Arial" w:cs="Arial"/>
        </w:rPr>
        <w:t>villamosenergia támogatás</w:t>
      </w:r>
    </w:p>
    <w:p w14:paraId="27B74FC5" w14:textId="77777777" w:rsidR="00D43217" w:rsidRPr="006D7248" w:rsidRDefault="00D43217" w:rsidP="006D7248">
      <w:pPr>
        <w:spacing w:line="360" w:lineRule="auto"/>
        <w:ind w:left="900" w:hanging="180"/>
        <w:jc w:val="both"/>
        <w:rPr>
          <w:rFonts w:ascii="Arial" w:hAnsi="Arial" w:cs="Arial"/>
        </w:rPr>
      </w:pPr>
    </w:p>
    <w:p w14:paraId="3E7C0931" w14:textId="77777777" w:rsidR="00D43217" w:rsidRPr="006D7248" w:rsidRDefault="00D43217" w:rsidP="006D7248">
      <w:pPr>
        <w:spacing w:line="360" w:lineRule="auto"/>
        <w:jc w:val="both"/>
        <w:rPr>
          <w:rFonts w:ascii="Arial" w:hAnsi="Arial" w:cs="Arial"/>
        </w:rPr>
      </w:pPr>
      <w:r w:rsidRPr="006D7248">
        <w:rPr>
          <w:rFonts w:ascii="Arial" w:hAnsi="Arial" w:cs="Arial"/>
        </w:rPr>
        <w:t>Az egyes ellátásokra vonatkozóan az alábbi főbb megállapítások tehetők.</w:t>
      </w:r>
    </w:p>
    <w:p w14:paraId="3779615C" w14:textId="77777777" w:rsidR="00D43217" w:rsidRPr="006D7248" w:rsidRDefault="00D43217" w:rsidP="006D7248">
      <w:pPr>
        <w:spacing w:line="360" w:lineRule="auto"/>
        <w:jc w:val="both"/>
        <w:rPr>
          <w:rFonts w:ascii="Arial" w:hAnsi="Arial" w:cs="Arial"/>
        </w:rPr>
      </w:pPr>
    </w:p>
    <w:p w14:paraId="4698E7FA" w14:textId="77777777" w:rsidR="00D43217" w:rsidRPr="006D7248" w:rsidRDefault="00D43217" w:rsidP="006D7248">
      <w:pPr>
        <w:spacing w:line="360" w:lineRule="auto"/>
        <w:jc w:val="both"/>
        <w:rPr>
          <w:rFonts w:ascii="Arial" w:hAnsi="Arial" w:cs="Arial"/>
          <w:b/>
          <w:bCs/>
          <w:u w:val="single"/>
        </w:rPr>
      </w:pPr>
      <w:r w:rsidRPr="006D7248">
        <w:rPr>
          <w:rFonts w:ascii="Arial" w:hAnsi="Arial" w:cs="Arial"/>
          <w:b/>
          <w:bCs/>
          <w:u w:val="single"/>
        </w:rPr>
        <w:t>Köztemetés, temetési támogatás</w:t>
      </w:r>
    </w:p>
    <w:p w14:paraId="73084EB0" w14:textId="77777777" w:rsidR="00D43217" w:rsidRPr="006D7248" w:rsidRDefault="00D43217" w:rsidP="006D7248">
      <w:pPr>
        <w:spacing w:line="360" w:lineRule="auto"/>
        <w:jc w:val="both"/>
        <w:rPr>
          <w:rFonts w:ascii="Arial" w:hAnsi="Arial" w:cs="Arial"/>
        </w:rPr>
      </w:pPr>
      <w:r w:rsidRPr="006D7248">
        <w:rPr>
          <w:rFonts w:ascii="Arial" w:hAnsi="Arial" w:cs="Arial"/>
        </w:rPr>
        <w:t>Az Szt. rendelkezései értelmében a haláleset helye szerint illetékes települési önkormányzat képviselő-testülete gondoskodik az elhunyt személy közköltségen történő eltemettetéséről, ha nincs, vagy nem lelhető fel az eltemettetésre köteles személy, vagy az eltemettetésre köteles személy az eltemettetésről nem gondoskodik.</w:t>
      </w:r>
    </w:p>
    <w:p w14:paraId="20BFB338" w14:textId="77777777" w:rsidR="00D43217" w:rsidRPr="006D7248" w:rsidRDefault="00D43217" w:rsidP="006D7248">
      <w:pPr>
        <w:spacing w:line="360" w:lineRule="auto"/>
        <w:jc w:val="both"/>
        <w:rPr>
          <w:rFonts w:ascii="Arial" w:hAnsi="Arial" w:cs="Arial"/>
        </w:rPr>
      </w:pPr>
    </w:p>
    <w:p w14:paraId="754B39CA" w14:textId="66B2AE8B" w:rsidR="00D43217" w:rsidRPr="006D7248" w:rsidRDefault="00D43217" w:rsidP="006D7248">
      <w:pPr>
        <w:spacing w:line="360" w:lineRule="auto"/>
        <w:jc w:val="both"/>
        <w:rPr>
          <w:rFonts w:ascii="Arial" w:hAnsi="Arial" w:cs="Arial"/>
        </w:rPr>
      </w:pPr>
      <w:r w:rsidRPr="006D7248">
        <w:rPr>
          <w:rFonts w:ascii="Arial" w:hAnsi="Arial" w:cs="Arial"/>
        </w:rPr>
        <w:t>Az önkormányzati rendelet szabályozása értelmében az elhunyt személy eltemettetésének költségeihez temetési támogatás annak a kérelmezőnek nyújtható, akinek családjában az egy főre jutó jövedelem nem haladja meg az öregségi nyugdíj mindenkori legkisebb összegének 250%-át, és az eltemettetés költségeinek viselése létfenntartását veszélyezteti. Ebben az esetben a támogatás legkisebb összege a városban elfogadott legegyszerűbb temetési költség 10%-a (202</w:t>
      </w:r>
      <w:r w:rsidR="00937D5A" w:rsidRPr="006D7248">
        <w:rPr>
          <w:rFonts w:ascii="Arial" w:hAnsi="Arial" w:cs="Arial"/>
        </w:rPr>
        <w:t>3</w:t>
      </w:r>
      <w:r w:rsidRPr="006D7248">
        <w:rPr>
          <w:rFonts w:ascii="Arial" w:hAnsi="Arial" w:cs="Arial"/>
        </w:rPr>
        <w:t xml:space="preserve">. január 1. napjától a legegyszerűbb temetési költség </w:t>
      </w:r>
      <w:proofErr w:type="gramStart"/>
      <w:r w:rsidR="00755C39" w:rsidRPr="00755C39">
        <w:rPr>
          <w:rFonts w:ascii="Arial" w:hAnsi="Arial" w:cs="Arial"/>
        </w:rPr>
        <w:t>561.404</w:t>
      </w:r>
      <w:r w:rsidRPr="00755C39">
        <w:rPr>
          <w:rFonts w:ascii="Arial" w:hAnsi="Arial" w:cs="Arial"/>
        </w:rPr>
        <w:t>,-</w:t>
      </w:r>
      <w:proofErr w:type="gramEnd"/>
      <w:r w:rsidRPr="00755C39">
        <w:rPr>
          <w:rFonts w:ascii="Arial" w:hAnsi="Arial" w:cs="Arial"/>
        </w:rPr>
        <w:t xml:space="preserve"> Ft),</w:t>
      </w:r>
      <w:r w:rsidRPr="006D7248">
        <w:rPr>
          <w:rFonts w:ascii="Arial" w:hAnsi="Arial" w:cs="Arial"/>
        </w:rPr>
        <w:t xml:space="preserve"> legmagasabb összege pedig a városban elfogadott legegyszerűbb temetés teljes költsége.</w:t>
      </w:r>
    </w:p>
    <w:p w14:paraId="61F50167" w14:textId="77777777" w:rsidR="00D43217" w:rsidRPr="006D7248" w:rsidRDefault="00D43217" w:rsidP="006D7248">
      <w:pPr>
        <w:spacing w:line="360" w:lineRule="auto"/>
        <w:jc w:val="both"/>
        <w:rPr>
          <w:rFonts w:ascii="Arial" w:hAnsi="Arial" w:cs="Arial"/>
        </w:rPr>
      </w:pPr>
    </w:p>
    <w:p w14:paraId="0F43B28C" w14:textId="6E748BCD" w:rsidR="00D43217" w:rsidRPr="006D7248" w:rsidRDefault="00D43217" w:rsidP="006D7248">
      <w:pPr>
        <w:spacing w:line="360" w:lineRule="auto"/>
        <w:jc w:val="both"/>
        <w:rPr>
          <w:rFonts w:ascii="Arial" w:hAnsi="Arial" w:cs="Arial"/>
        </w:rPr>
      </w:pPr>
      <w:r w:rsidRPr="006D7248">
        <w:rPr>
          <w:rFonts w:ascii="Arial" w:hAnsi="Arial" w:cs="Arial"/>
        </w:rPr>
        <w:t>202</w:t>
      </w:r>
      <w:r w:rsidR="00937D5A" w:rsidRPr="006D7248">
        <w:rPr>
          <w:rFonts w:ascii="Arial" w:hAnsi="Arial" w:cs="Arial"/>
        </w:rPr>
        <w:t>3</w:t>
      </w:r>
      <w:r w:rsidRPr="006D7248">
        <w:rPr>
          <w:rFonts w:ascii="Arial" w:hAnsi="Arial" w:cs="Arial"/>
        </w:rPr>
        <w:t xml:space="preserve">. évben köztemetést </w:t>
      </w:r>
      <w:r w:rsidR="00937D5A" w:rsidRPr="006D7248">
        <w:rPr>
          <w:rFonts w:ascii="Arial" w:hAnsi="Arial" w:cs="Arial"/>
        </w:rPr>
        <w:t>61</w:t>
      </w:r>
      <w:r w:rsidRPr="006D7248">
        <w:rPr>
          <w:rFonts w:ascii="Arial" w:hAnsi="Arial" w:cs="Arial"/>
        </w:rPr>
        <w:t xml:space="preserve"> esetben rendelt el az önkormányzat, melynek költsége </w:t>
      </w:r>
      <w:proofErr w:type="gramStart"/>
      <w:r w:rsidR="00937D5A" w:rsidRPr="006D7248">
        <w:rPr>
          <w:rFonts w:ascii="Arial" w:hAnsi="Arial" w:cs="Arial"/>
        </w:rPr>
        <w:t>23.811.448</w:t>
      </w:r>
      <w:r w:rsidRPr="006D7248">
        <w:rPr>
          <w:rFonts w:ascii="Arial" w:hAnsi="Arial" w:cs="Arial"/>
        </w:rPr>
        <w:t>,-</w:t>
      </w:r>
      <w:proofErr w:type="gramEnd"/>
      <w:r w:rsidRPr="006D7248">
        <w:rPr>
          <w:rFonts w:ascii="Arial" w:hAnsi="Arial" w:cs="Arial"/>
        </w:rPr>
        <w:t xml:space="preserve"> Ft-tal terhelte az önkormányzat segélyezési kiadásait.</w:t>
      </w:r>
    </w:p>
    <w:p w14:paraId="33256E71" w14:textId="7C46A054" w:rsidR="00D43217" w:rsidRPr="006D7248" w:rsidRDefault="00D43217" w:rsidP="006D7248">
      <w:pPr>
        <w:spacing w:line="360" w:lineRule="auto"/>
        <w:jc w:val="both"/>
        <w:rPr>
          <w:rFonts w:ascii="Arial" w:hAnsi="Arial" w:cs="Arial"/>
        </w:rPr>
      </w:pPr>
      <w:r w:rsidRPr="006D7248">
        <w:rPr>
          <w:rFonts w:ascii="Arial" w:hAnsi="Arial" w:cs="Arial"/>
        </w:rPr>
        <w:t xml:space="preserve">Elhunyt személy eltemettetésének költségeihez való hozzájárulásként, temetési támogatásban </w:t>
      </w:r>
      <w:r w:rsidR="000F6A44" w:rsidRPr="006D7248">
        <w:rPr>
          <w:rFonts w:ascii="Arial" w:hAnsi="Arial" w:cs="Arial"/>
        </w:rPr>
        <w:t xml:space="preserve">12 </w:t>
      </w:r>
      <w:r w:rsidRPr="006D7248">
        <w:rPr>
          <w:rFonts w:ascii="Arial" w:hAnsi="Arial" w:cs="Arial"/>
        </w:rPr>
        <w:t xml:space="preserve">fő részesült, melyre összesen </w:t>
      </w:r>
      <w:proofErr w:type="gramStart"/>
      <w:r w:rsidR="000F6A44" w:rsidRPr="006D7248">
        <w:rPr>
          <w:rFonts w:ascii="Arial" w:hAnsi="Arial" w:cs="Arial"/>
        </w:rPr>
        <w:t>1.416.500</w:t>
      </w:r>
      <w:r w:rsidRPr="006D7248">
        <w:rPr>
          <w:rFonts w:ascii="Arial" w:hAnsi="Arial" w:cs="Arial"/>
        </w:rPr>
        <w:t>,-</w:t>
      </w:r>
      <w:proofErr w:type="gramEnd"/>
      <w:r w:rsidRPr="006D7248">
        <w:rPr>
          <w:rFonts w:ascii="Arial" w:hAnsi="Arial" w:cs="Arial"/>
        </w:rPr>
        <w:t xml:space="preserve"> Ft kifizetés történt. </w:t>
      </w:r>
    </w:p>
    <w:p w14:paraId="3E0AA6C3" w14:textId="77777777" w:rsidR="00D43217" w:rsidRDefault="00D43217" w:rsidP="006D7248">
      <w:pPr>
        <w:spacing w:line="360" w:lineRule="auto"/>
        <w:jc w:val="both"/>
        <w:rPr>
          <w:rFonts w:ascii="Arial" w:hAnsi="Arial" w:cs="Arial"/>
        </w:rPr>
      </w:pPr>
    </w:p>
    <w:p w14:paraId="56AFE377" w14:textId="77777777" w:rsidR="000A28E5" w:rsidRPr="006D7248" w:rsidRDefault="000A28E5" w:rsidP="006D7248">
      <w:pPr>
        <w:spacing w:line="360" w:lineRule="auto"/>
        <w:jc w:val="both"/>
        <w:rPr>
          <w:rFonts w:ascii="Arial" w:hAnsi="Arial" w:cs="Arial"/>
        </w:rPr>
      </w:pPr>
    </w:p>
    <w:p w14:paraId="39AC6C25" w14:textId="77777777" w:rsidR="00D43217" w:rsidRPr="006D7248" w:rsidRDefault="00D43217" w:rsidP="006D7248">
      <w:pPr>
        <w:spacing w:line="360" w:lineRule="auto"/>
        <w:jc w:val="both"/>
        <w:rPr>
          <w:rFonts w:ascii="Arial" w:hAnsi="Arial" w:cs="Arial"/>
        </w:rPr>
      </w:pPr>
      <w:r w:rsidRPr="006D7248">
        <w:rPr>
          <w:rFonts w:ascii="Arial" w:hAnsi="Arial" w:cs="Arial"/>
          <w:b/>
          <w:bCs/>
          <w:u w:val="single"/>
        </w:rPr>
        <w:lastRenderedPageBreak/>
        <w:t>Átmeneti támogatás, rendkívüli szociális krízishelyzetre tekintettel nyújtott támogatás</w:t>
      </w:r>
    </w:p>
    <w:p w14:paraId="26BD9119" w14:textId="77777777" w:rsidR="00D43217" w:rsidRPr="00B070A8" w:rsidRDefault="00D43217" w:rsidP="006D7248">
      <w:pPr>
        <w:spacing w:line="360" w:lineRule="auto"/>
        <w:jc w:val="both"/>
        <w:rPr>
          <w:rFonts w:ascii="Arial" w:hAnsi="Arial" w:cs="Arial"/>
        </w:rPr>
      </w:pPr>
      <w:r w:rsidRPr="006D7248">
        <w:rPr>
          <w:rFonts w:ascii="Arial" w:hAnsi="Arial" w:cs="Arial"/>
        </w:rPr>
        <w:t xml:space="preserve">Létfenntartási gondok esetén átmeneti támogatás annak a kérelmezőnek nyújtható, aki egyedül élő, és havi jövedelme az öregségi nyugdíj mindenkori legkisebb összegének 200%-át (jelenleg: 57.000,- Ft), akinek családjában az egy főre jutó havi jövedelem az öregségi nyugdíj mindenkori legkisebb összegének 150%-át </w:t>
      </w:r>
      <w:r w:rsidRPr="00B070A8">
        <w:rPr>
          <w:rFonts w:ascii="Arial" w:hAnsi="Arial" w:cs="Arial"/>
        </w:rPr>
        <w:t>(jelenleg:42.750,- Ft) nem haladja meg, és a családjának vagyona nincsen.</w:t>
      </w:r>
    </w:p>
    <w:p w14:paraId="517434C3" w14:textId="77777777" w:rsidR="00D43217" w:rsidRPr="00B070A8" w:rsidRDefault="00D43217" w:rsidP="006D7248">
      <w:pPr>
        <w:spacing w:line="360" w:lineRule="auto"/>
        <w:jc w:val="both"/>
        <w:rPr>
          <w:rFonts w:ascii="Arial" w:hAnsi="Arial" w:cs="Arial"/>
        </w:rPr>
      </w:pPr>
    </w:p>
    <w:p w14:paraId="7218FE05" w14:textId="43FC3ADB" w:rsidR="00D43217" w:rsidRPr="00B070A8" w:rsidRDefault="00B070A8" w:rsidP="006D7248">
      <w:pPr>
        <w:spacing w:line="360" w:lineRule="auto"/>
        <w:jc w:val="both"/>
        <w:rPr>
          <w:rFonts w:ascii="Arial" w:hAnsi="Arial" w:cs="Arial"/>
        </w:rPr>
      </w:pPr>
      <w:r w:rsidRPr="00B070A8">
        <w:rPr>
          <w:rFonts w:ascii="Arial" w:hAnsi="Arial" w:cs="Arial"/>
          <w:color w:val="000000"/>
          <w:shd w:val="clear" w:color="auto" w:fill="FFFFFF"/>
        </w:rPr>
        <w:t>Rendkívüli szociális krízishelyzetre tekintettel települési támogatás nyújtható annak a személynek, aki olyan rendkívüli szociális krízishelyzetbe kerül, amelyet önerőből, vagy családja, szűkebb környezete, illetve a szociális ellátórendszer nyújtotta egyéb lehetőségekkel megoldani nem képes. A rendkívüli krízishelyzetre tekintettel nyújtott támogatás gyógyszervásárlási-, vagy tüzelővásárlási utalvány formájában is megállapítható. Az egyedül élők és az egy családban élők részére egy naptári évben kifizethető rendkívüli települési támogatás összege - ide nem értve a temetési támogatást - nem haladhatja meg az öregségi nyugdíj mindenkori legkisebb összegének 150%-át (jelenleg: 42.750, - Ft), és legfeljebb évi négy alkalommal állapítható meg.</w:t>
      </w:r>
    </w:p>
    <w:p w14:paraId="02533AC8" w14:textId="288728A4" w:rsidR="00D43217" w:rsidRPr="00B070A8" w:rsidRDefault="000F6A44" w:rsidP="006D7248">
      <w:pPr>
        <w:spacing w:line="360" w:lineRule="auto"/>
        <w:jc w:val="both"/>
        <w:rPr>
          <w:rFonts w:ascii="Arial" w:hAnsi="Arial" w:cs="Arial"/>
        </w:rPr>
      </w:pPr>
      <w:r w:rsidRPr="00B070A8">
        <w:rPr>
          <w:rFonts w:ascii="Arial" w:hAnsi="Arial" w:cs="Arial"/>
        </w:rPr>
        <w:t>Átmeneti támogatás</w:t>
      </w:r>
      <w:r w:rsidR="00D43217" w:rsidRPr="00B070A8">
        <w:rPr>
          <w:rFonts w:ascii="Arial" w:hAnsi="Arial" w:cs="Arial"/>
        </w:rPr>
        <w:t xml:space="preserve"> ellátási formára 202</w:t>
      </w:r>
      <w:r w:rsidRPr="00B070A8">
        <w:rPr>
          <w:rFonts w:ascii="Arial" w:hAnsi="Arial" w:cs="Arial"/>
        </w:rPr>
        <w:t>3</w:t>
      </w:r>
      <w:r w:rsidR="00D43217" w:rsidRPr="00B070A8">
        <w:rPr>
          <w:rFonts w:ascii="Arial" w:hAnsi="Arial" w:cs="Arial"/>
        </w:rPr>
        <w:t xml:space="preserve">. évben összesen </w:t>
      </w:r>
      <w:r w:rsidRPr="00B070A8">
        <w:rPr>
          <w:rFonts w:ascii="Arial" w:hAnsi="Arial" w:cs="Arial"/>
        </w:rPr>
        <w:t>38.557.826</w:t>
      </w:r>
      <w:r w:rsidR="00D43217" w:rsidRPr="00B070A8">
        <w:rPr>
          <w:rFonts w:ascii="Arial" w:hAnsi="Arial" w:cs="Arial"/>
        </w:rPr>
        <w:t xml:space="preserve">,- Ft került kifizetésre, </w:t>
      </w:r>
      <w:r w:rsidRPr="00B070A8">
        <w:rPr>
          <w:rFonts w:ascii="Arial" w:hAnsi="Arial" w:cs="Arial"/>
        </w:rPr>
        <w:t>a 2023. évben</w:t>
      </w:r>
      <w:r w:rsidR="00D43217" w:rsidRPr="00B070A8">
        <w:rPr>
          <w:rFonts w:ascii="Arial" w:hAnsi="Arial" w:cs="Arial"/>
        </w:rPr>
        <w:t xml:space="preserve"> </w:t>
      </w:r>
      <w:proofErr w:type="gramStart"/>
      <w:r w:rsidRPr="00B070A8">
        <w:rPr>
          <w:rFonts w:ascii="Arial" w:hAnsi="Arial" w:cs="Arial"/>
          <w:bCs/>
        </w:rPr>
        <w:t>49.898.240</w:t>
      </w:r>
      <w:r w:rsidR="00D43217" w:rsidRPr="00B070A8">
        <w:rPr>
          <w:rFonts w:ascii="Arial" w:hAnsi="Arial" w:cs="Arial"/>
        </w:rPr>
        <w:t>,-</w:t>
      </w:r>
      <w:proofErr w:type="gramEnd"/>
      <w:r w:rsidR="00D43217" w:rsidRPr="00B070A8">
        <w:rPr>
          <w:rFonts w:ascii="Arial" w:hAnsi="Arial" w:cs="Arial"/>
        </w:rPr>
        <w:t xml:space="preserve"> Ft volt a krízistámogatás. </w:t>
      </w:r>
    </w:p>
    <w:p w14:paraId="4E02B0DF" w14:textId="77777777" w:rsidR="00D43217" w:rsidRPr="006D7248" w:rsidRDefault="00D43217" w:rsidP="006D7248">
      <w:pPr>
        <w:spacing w:line="360" w:lineRule="auto"/>
        <w:jc w:val="both"/>
        <w:rPr>
          <w:rFonts w:ascii="Arial" w:hAnsi="Arial" w:cs="Arial"/>
        </w:rPr>
      </w:pPr>
    </w:p>
    <w:p w14:paraId="584826EA" w14:textId="77777777" w:rsidR="00D43217" w:rsidRPr="006D7248" w:rsidRDefault="00D43217" w:rsidP="006D7248">
      <w:pPr>
        <w:spacing w:after="160" w:line="360" w:lineRule="auto"/>
        <w:rPr>
          <w:rFonts w:ascii="Arial" w:hAnsi="Arial" w:cs="Arial"/>
          <w:u w:val="single"/>
          <w:lang w:eastAsia="en-US"/>
        </w:rPr>
      </w:pPr>
      <w:r w:rsidRPr="006D7248">
        <w:rPr>
          <w:rFonts w:ascii="Arial" w:hAnsi="Arial" w:cs="Arial"/>
          <w:b/>
          <w:u w:val="single"/>
          <w:lang w:eastAsia="en-US"/>
        </w:rPr>
        <w:t>Piaci vásárlási utalvány</w:t>
      </w:r>
      <w:r w:rsidRPr="006D7248">
        <w:rPr>
          <w:rFonts w:ascii="Arial" w:hAnsi="Arial" w:cs="Arial"/>
          <w:u w:val="single"/>
          <w:lang w:eastAsia="en-US"/>
        </w:rPr>
        <w:t xml:space="preserve"> </w:t>
      </w:r>
    </w:p>
    <w:p w14:paraId="1025EA23" w14:textId="6262C175" w:rsidR="000A28E5" w:rsidRPr="000A28E5" w:rsidRDefault="00D43217" w:rsidP="000A28E5">
      <w:pPr>
        <w:spacing w:line="360" w:lineRule="auto"/>
        <w:jc w:val="both"/>
        <w:rPr>
          <w:rFonts w:ascii="Arial" w:hAnsi="Arial" w:cs="Arial"/>
          <w:lang w:eastAsia="en-US"/>
        </w:rPr>
      </w:pPr>
      <w:r w:rsidRPr="006D7248">
        <w:rPr>
          <w:rFonts w:ascii="Arial" w:hAnsi="Arial" w:cs="Arial"/>
          <w:lang w:eastAsia="en-US"/>
        </w:rPr>
        <w:t>A 202</w:t>
      </w:r>
      <w:r w:rsidR="000F6A44" w:rsidRPr="006D7248">
        <w:rPr>
          <w:rFonts w:ascii="Arial" w:hAnsi="Arial" w:cs="Arial"/>
          <w:lang w:eastAsia="en-US"/>
        </w:rPr>
        <w:t>3</w:t>
      </w:r>
      <w:r w:rsidRPr="006D7248">
        <w:rPr>
          <w:rFonts w:ascii="Arial" w:hAnsi="Arial" w:cs="Arial"/>
          <w:lang w:eastAsia="en-US"/>
        </w:rPr>
        <w:t xml:space="preserve">. évben, december 31-ig benyújtható, </w:t>
      </w:r>
      <w:proofErr w:type="gramStart"/>
      <w:r w:rsidRPr="006D7248">
        <w:rPr>
          <w:rFonts w:ascii="Arial" w:hAnsi="Arial" w:cs="Arial"/>
          <w:lang w:eastAsia="en-US"/>
        </w:rPr>
        <w:t>30.000,-</w:t>
      </w:r>
      <w:proofErr w:type="gramEnd"/>
      <w:r w:rsidRPr="006D7248">
        <w:rPr>
          <w:rFonts w:ascii="Arial" w:hAnsi="Arial" w:cs="Arial"/>
          <w:lang w:eastAsia="en-US"/>
        </w:rPr>
        <w:t xml:space="preserve"> Ft összegű természetbeni támogatásra volt jogosult az a kérelmező</w:t>
      </w:r>
      <w:r w:rsidR="000A28E5">
        <w:rPr>
          <w:rFonts w:ascii="Arial" w:hAnsi="Arial" w:cs="Arial"/>
          <w:lang w:eastAsia="en-US"/>
        </w:rPr>
        <w:t>:</w:t>
      </w:r>
    </w:p>
    <w:p w14:paraId="1993EAFA" w14:textId="77777777" w:rsidR="000A28E5" w:rsidRPr="000A28E5" w:rsidRDefault="000A28E5" w:rsidP="000A28E5">
      <w:pPr>
        <w:spacing w:line="360" w:lineRule="auto"/>
        <w:jc w:val="both"/>
        <w:rPr>
          <w:rFonts w:ascii="Arial" w:hAnsi="Arial" w:cs="Arial"/>
          <w:lang w:eastAsia="en-US"/>
        </w:rPr>
      </w:pPr>
      <w:r w:rsidRPr="000A28E5">
        <w:rPr>
          <w:rFonts w:ascii="Arial" w:hAnsi="Arial" w:cs="Arial"/>
          <w:lang w:eastAsia="en-US"/>
        </w:rPr>
        <w:t xml:space="preserve">a) aki egyedül élő, és havi jövedelme az öregségi nyugdíj mindenkori legkisebb összegének 450 százalékát (jelenleg </w:t>
      </w:r>
      <w:proofErr w:type="gramStart"/>
      <w:r w:rsidRPr="000A28E5">
        <w:rPr>
          <w:rFonts w:ascii="Arial" w:hAnsi="Arial" w:cs="Arial"/>
          <w:lang w:eastAsia="en-US"/>
        </w:rPr>
        <w:t>128.250,-</w:t>
      </w:r>
      <w:proofErr w:type="gramEnd"/>
      <w:r w:rsidRPr="000A28E5">
        <w:rPr>
          <w:rFonts w:ascii="Arial" w:hAnsi="Arial" w:cs="Arial"/>
          <w:lang w:eastAsia="en-US"/>
        </w:rPr>
        <w:t xml:space="preserve"> Ft), vagy</w:t>
      </w:r>
    </w:p>
    <w:p w14:paraId="65C3EF67" w14:textId="321C5A68" w:rsidR="006D7248" w:rsidRDefault="000A28E5" w:rsidP="003026FE">
      <w:pPr>
        <w:spacing w:line="360" w:lineRule="auto"/>
        <w:jc w:val="both"/>
        <w:rPr>
          <w:rFonts w:ascii="Arial" w:hAnsi="Arial" w:cs="Arial"/>
          <w:lang w:eastAsia="en-US"/>
        </w:rPr>
      </w:pPr>
      <w:r w:rsidRPr="000A28E5">
        <w:rPr>
          <w:rFonts w:ascii="Arial" w:hAnsi="Arial" w:cs="Arial"/>
          <w:lang w:eastAsia="en-US"/>
        </w:rPr>
        <w:t>b) akinek a családjában az egy főre jutó havi jövedelem az öregségi nyugdíj mindenkori legkisebb</w:t>
      </w:r>
      <w:r>
        <w:rPr>
          <w:rFonts w:ascii="Arial" w:hAnsi="Arial" w:cs="Arial"/>
          <w:lang w:eastAsia="en-US"/>
        </w:rPr>
        <w:t xml:space="preserve"> </w:t>
      </w:r>
      <w:r w:rsidRPr="000A28E5">
        <w:rPr>
          <w:rFonts w:ascii="Arial" w:hAnsi="Arial" w:cs="Arial"/>
          <w:lang w:eastAsia="en-US"/>
        </w:rPr>
        <w:t xml:space="preserve">összegének 400 százalékát (jelenleg </w:t>
      </w:r>
      <w:proofErr w:type="gramStart"/>
      <w:r w:rsidRPr="000A28E5">
        <w:rPr>
          <w:rFonts w:ascii="Arial" w:hAnsi="Arial" w:cs="Arial"/>
          <w:lang w:eastAsia="en-US"/>
        </w:rPr>
        <w:t>114.000,-</w:t>
      </w:r>
      <w:proofErr w:type="gramEnd"/>
      <w:r w:rsidRPr="000A28E5">
        <w:rPr>
          <w:rFonts w:ascii="Arial" w:hAnsi="Arial" w:cs="Arial"/>
          <w:lang w:eastAsia="en-US"/>
        </w:rPr>
        <w:t xml:space="preserve"> Ft) nem haladja meg, feltéve, hogy saját maga és családja vagyonnal nem rendelkezik.</w:t>
      </w:r>
      <w:r>
        <w:rPr>
          <w:rFonts w:ascii="Arial" w:hAnsi="Arial" w:cs="Arial"/>
          <w:lang w:eastAsia="en-US"/>
        </w:rPr>
        <w:t xml:space="preserve"> </w:t>
      </w:r>
      <w:r w:rsidRPr="000A28E5">
        <w:rPr>
          <w:rFonts w:ascii="Arial" w:hAnsi="Arial" w:cs="Arial"/>
          <w:lang w:eastAsia="en-US"/>
        </w:rPr>
        <w:t>Piaci vásárlási utalványra egy családban csak egy személy jogosult.</w:t>
      </w:r>
      <w:r>
        <w:rPr>
          <w:rFonts w:ascii="Arial" w:hAnsi="Arial" w:cs="Arial"/>
          <w:lang w:eastAsia="en-US"/>
        </w:rPr>
        <w:t xml:space="preserve"> </w:t>
      </w:r>
      <w:r w:rsidR="00471FC4" w:rsidRPr="006D7248">
        <w:rPr>
          <w:rFonts w:ascii="Arial" w:hAnsi="Arial" w:cs="Arial"/>
          <w:lang w:eastAsia="en-US"/>
        </w:rPr>
        <w:t xml:space="preserve">A 2023. évben </w:t>
      </w:r>
      <w:proofErr w:type="gramStart"/>
      <w:r w:rsidR="000F6A44" w:rsidRPr="006D7248">
        <w:rPr>
          <w:rFonts w:ascii="Arial" w:hAnsi="Arial" w:cs="Arial"/>
          <w:lang w:eastAsia="en-US"/>
        </w:rPr>
        <w:t>36.480.000</w:t>
      </w:r>
      <w:r w:rsidR="00D43217" w:rsidRPr="006D7248">
        <w:rPr>
          <w:rFonts w:ascii="Arial" w:hAnsi="Arial" w:cs="Arial"/>
          <w:lang w:eastAsia="en-US"/>
        </w:rPr>
        <w:t>,-</w:t>
      </w:r>
      <w:proofErr w:type="gramEnd"/>
      <w:r w:rsidR="00D43217" w:rsidRPr="006D7248">
        <w:rPr>
          <w:rFonts w:ascii="Arial" w:hAnsi="Arial" w:cs="Arial"/>
          <w:lang w:eastAsia="en-US"/>
        </w:rPr>
        <w:t xml:space="preserve"> Ft értékben került sor piaci vásárlási utalvány kiadására.</w:t>
      </w:r>
    </w:p>
    <w:p w14:paraId="792B3F44" w14:textId="77777777" w:rsidR="003026FE" w:rsidRDefault="003026FE" w:rsidP="003026FE">
      <w:pPr>
        <w:spacing w:line="360" w:lineRule="auto"/>
        <w:jc w:val="both"/>
        <w:rPr>
          <w:rFonts w:ascii="Arial" w:hAnsi="Arial" w:cs="Arial"/>
          <w:lang w:eastAsia="en-US"/>
        </w:rPr>
      </w:pPr>
    </w:p>
    <w:p w14:paraId="3485AB8A" w14:textId="77777777" w:rsidR="00B070A8" w:rsidRDefault="00B070A8" w:rsidP="003026FE">
      <w:pPr>
        <w:spacing w:line="360" w:lineRule="auto"/>
        <w:jc w:val="both"/>
        <w:rPr>
          <w:rFonts w:ascii="Arial" w:hAnsi="Arial" w:cs="Arial"/>
          <w:lang w:eastAsia="en-US"/>
        </w:rPr>
      </w:pPr>
    </w:p>
    <w:p w14:paraId="6F468B07" w14:textId="77777777" w:rsidR="00B070A8" w:rsidRPr="003026FE" w:rsidRDefault="00B070A8" w:rsidP="003026FE">
      <w:pPr>
        <w:spacing w:line="360" w:lineRule="auto"/>
        <w:jc w:val="both"/>
        <w:rPr>
          <w:rFonts w:ascii="Arial" w:hAnsi="Arial" w:cs="Arial"/>
          <w:lang w:eastAsia="en-US"/>
        </w:rPr>
      </w:pPr>
    </w:p>
    <w:p w14:paraId="5C72DE4A" w14:textId="6FF359AB" w:rsidR="00D43217" w:rsidRPr="006D7248" w:rsidRDefault="00D43217" w:rsidP="003026FE">
      <w:pPr>
        <w:spacing w:line="360" w:lineRule="auto"/>
        <w:jc w:val="both"/>
        <w:rPr>
          <w:rFonts w:ascii="Arial" w:hAnsi="Arial" w:cs="Arial"/>
          <w:b/>
          <w:bCs/>
          <w:u w:val="single"/>
        </w:rPr>
      </w:pPr>
      <w:r w:rsidRPr="006D7248">
        <w:rPr>
          <w:rFonts w:ascii="Arial" w:hAnsi="Arial" w:cs="Arial"/>
          <w:b/>
          <w:bCs/>
          <w:u w:val="single"/>
        </w:rPr>
        <w:lastRenderedPageBreak/>
        <w:t>Fűtési támogatás</w:t>
      </w:r>
    </w:p>
    <w:p w14:paraId="3DC6A482" w14:textId="3D968797" w:rsidR="00D43217" w:rsidRPr="006D7248" w:rsidRDefault="00D43217" w:rsidP="003026FE">
      <w:pPr>
        <w:spacing w:line="360" w:lineRule="auto"/>
        <w:jc w:val="both"/>
        <w:rPr>
          <w:rFonts w:ascii="Arial" w:hAnsi="Arial" w:cs="Arial"/>
        </w:rPr>
      </w:pPr>
      <w:r w:rsidRPr="006D7248">
        <w:rPr>
          <w:rFonts w:ascii="Arial" w:hAnsi="Arial" w:cs="Arial"/>
        </w:rPr>
        <w:t>A közüzemi díjakhoz való hozzájárulásként a fűtési időszakra (</w:t>
      </w:r>
      <w:r w:rsidR="0023704D" w:rsidRPr="006D7248">
        <w:rPr>
          <w:rFonts w:ascii="Arial" w:hAnsi="Arial" w:cs="Arial"/>
        </w:rPr>
        <w:t xml:space="preserve">szeptember 15. - </w:t>
      </w:r>
      <w:r w:rsidR="000A28E5">
        <w:rPr>
          <w:rFonts w:ascii="Arial" w:hAnsi="Arial" w:cs="Arial"/>
        </w:rPr>
        <w:t>május</w:t>
      </w:r>
      <w:r w:rsidR="0023704D" w:rsidRPr="006D7248">
        <w:rPr>
          <w:rFonts w:ascii="Arial" w:hAnsi="Arial" w:cs="Arial"/>
        </w:rPr>
        <w:t xml:space="preserve"> 15.</w:t>
      </w:r>
      <w:r w:rsidRPr="006D7248">
        <w:rPr>
          <w:rFonts w:ascii="Arial" w:hAnsi="Arial" w:cs="Arial"/>
        </w:rPr>
        <w:t>) a háztartások részére fűtési támogatás nyújtható.</w:t>
      </w:r>
    </w:p>
    <w:p w14:paraId="76235A85" w14:textId="13DE5818" w:rsidR="00D43217" w:rsidRPr="006D7248" w:rsidRDefault="00D43217" w:rsidP="006D7248">
      <w:pPr>
        <w:spacing w:line="360" w:lineRule="auto"/>
        <w:jc w:val="both"/>
        <w:rPr>
          <w:rFonts w:ascii="Arial" w:hAnsi="Arial" w:cs="Arial"/>
        </w:rPr>
      </w:pPr>
      <w:r w:rsidRPr="006D7248">
        <w:rPr>
          <w:rFonts w:ascii="Arial" w:hAnsi="Arial" w:cs="Arial"/>
        </w:rPr>
        <w:t>Az önkormányzati rendelet annak az egyedül élő kérelmezőnek, aki öregségi nyugdíjban, illetve rehabilitációs ellátásban, rokkantsági ellátásban részesül, illetve azon háztartások részére, ahol magasabb összegű családi pótlékra, vagy fogyatékossági támogatásra jogosult személy él, 1000,- Ft-tal magasabb összegű ellátás megállapítására ad lehetőséget. A támogatás havi összege nem lehet kevesebb, mint havi 3000,- Ft, és nem lehet több, mint 10000,- Ft.</w:t>
      </w:r>
      <w:r w:rsidR="003026FE">
        <w:rPr>
          <w:rFonts w:ascii="Arial" w:hAnsi="Arial" w:cs="Arial"/>
        </w:rPr>
        <w:t xml:space="preserve"> </w:t>
      </w:r>
      <w:r w:rsidRPr="006D7248">
        <w:rPr>
          <w:rFonts w:ascii="Arial" w:hAnsi="Arial" w:cs="Arial"/>
        </w:rPr>
        <w:t>202</w:t>
      </w:r>
      <w:r w:rsidR="000F6A44" w:rsidRPr="006D7248">
        <w:rPr>
          <w:rFonts w:ascii="Arial" w:hAnsi="Arial" w:cs="Arial"/>
        </w:rPr>
        <w:t>3</w:t>
      </w:r>
      <w:r w:rsidRPr="006D7248">
        <w:rPr>
          <w:rFonts w:ascii="Arial" w:hAnsi="Arial" w:cs="Arial"/>
        </w:rPr>
        <w:t xml:space="preserve">. évben </w:t>
      </w:r>
      <w:r w:rsidR="000F6A44" w:rsidRPr="006D7248">
        <w:rPr>
          <w:rFonts w:ascii="Arial" w:hAnsi="Arial" w:cs="Arial"/>
        </w:rPr>
        <w:t>550</w:t>
      </w:r>
      <w:r w:rsidRPr="006D7248">
        <w:rPr>
          <w:rFonts w:ascii="Arial" w:hAnsi="Arial" w:cs="Arial"/>
        </w:rPr>
        <w:t xml:space="preserve"> esetben került sor fűtési támogatás megállapításra, melyre összesen </w:t>
      </w:r>
      <w:proofErr w:type="gramStart"/>
      <w:r w:rsidR="000F6A44" w:rsidRPr="006D7248">
        <w:rPr>
          <w:rFonts w:ascii="Arial" w:hAnsi="Arial" w:cs="Arial"/>
        </w:rPr>
        <w:t>8.422.990</w:t>
      </w:r>
      <w:r w:rsidRPr="006D7248">
        <w:rPr>
          <w:rFonts w:ascii="Arial" w:hAnsi="Arial" w:cs="Arial"/>
        </w:rPr>
        <w:t>,-</w:t>
      </w:r>
      <w:proofErr w:type="gramEnd"/>
      <w:r w:rsidRPr="006D7248">
        <w:rPr>
          <w:rFonts w:ascii="Arial" w:hAnsi="Arial" w:cs="Arial"/>
        </w:rPr>
        <w:t xml:space="preserve"> Ft összegű kifizetés történt.</w:t>
      </w:r>
    </w:p>
    <w:p w14:paraId="392E7E0B" w14:textId="77777777" w:rsidR="00471FC4" w:rsidRPr="006D7248" w:rsidRDefault="00471FC4" w:rsidP="006D7248">
      <w:pPr>
        <w:spacing w:line="360" w:lineRule="auto"/>
        <w:jc w:val="both"/>
        <w:rPr>
          <w:rFonts w:ascii="Arial" w:hAnsi="Arial" w:cs="Arial"/>
        </w:rPr>
      </w:pPr>
    </w:p>
    <w:p w14:paraId="4B6113D3" w14:textId="28C42D0B" w:rsidR="00471FC4" w:rsidRPr="006D7248" w:rsidRDefault="00471FC4" w:rsidP="006D7248">
      <w:pPr>
        <w:spacing w:line="360" w:lineRule="auto"/>
        <w:jc w:val="both"/>
        <w:rPr>
          <w:rFonts w:ascii="Arial" w:hAnsi="Arial" w:cs="Arial"/>
          <w:b/>
          <w:bCs/>
          <w:u w:val="single"/>
        </w:rPr>
      </w:pPr>
      <w:r w:rsidRPr="006D7248">
        <w:rPr>
          <w:rFonts w:ascii="Arial" w:hAnsi="Arial" w:cs="Arial"/>
          <w:b/>
          <w:bCs/>
          <w:u w:val="single"/>
        </w:rPr>
        <w:t>Gázártámogatás:</w:t>
      </w:r>
    </w:p>
    <w:p w14:paraId="1D44A034" w14:textId="73722430" w:rsidR="00471FC4" w:rsidRPr="006D7248" w:rsidRDefault="00471FC4" w:rsidP="006D7248">
      <w:pPr>
        <w:spacing w:line="360" w:lineRule="auto"/>
        <w:jc w:val="both"/>
        <w:rPr>
          <w:rFonts w:ascii="Arial" w:hAnsi="Arial" w:cs="Arial"/>
        </w:rPr>
      </w:pPr>
      <w:r w:rsidRPr="006D7248">
        <w:rPr>
          <w:rFonts w:ascii="Arial" w:hAnsi="Arial" w:cs="Arial"/>
        </w:rPr>
        <w:t>2023. évben 40 fő részére került támogatás megállapításra összesen 1.945.500 Ft összegben.</w:t>
      </w:r>
    </w:p>
    <w:p w14:paraId="31EE64A0" w14:textId="77777777" w:rsidR="00471FC4" w:rsidRPr="006D7248" w:rsidRDefault="00471FC4" w:rsidP="006D7248">
      <w:pPr>
        <w:spacing w:line="360" w:lineRule="auto"/>
        <w:jc w:val="both"/>
        <w:rPr>
          <w:rFonts w:ascii="Arial" w:hAnsi="Arial" w:cs="Arial"/>
        </w:rPr>
      </w:pPr>
    </w:p>
    <w:p w14:paraId="3CC2D8FA" w14:textId="6BD412CF" w:rsidR="00471FC4" w:rsidRPr="006D7248" w:rsidRDefault="00471FC4" w:rsidP="006D7248">
      <w:pPr>
        <w:spacing w:line="360" w:lineRule="auto"/>
        <w:jc w:val="both"/>
        <w:rPr>
          <w:rFonts w:ascii="Arial" w:hAnsi="Arial" w:cs="Arial"/>
          <w:b/>
          <w:bCs/>
          <w:u w:val="single"/>
        </w:rPr>
      </w:pPr>
      <w:r w:rsidRPr="006D7248">
        <w:rPr>
          <w:rFonts w:ascii="Arial" w:hAnsi="Arial" w:cs="Arial"/>
          <w:b/>
          <w:bCs/>
          <w:u w:val="single"/>
        </w:rPr>
        <w:t>Villamosenergia támogatás:</w:t>
      </w:r>
    </w:p>
    <w:p w14:paraId="455496A1" w14:textId="5ABFF212" w:rsidR="00D43217" w:rsidRDefault="00471FC4" w:rsidP="006D7248">
      <w:pPr>
        <w:spacing w:line="360" w:lineRule="auto"/>
        <w:jc w:val="both"/>
        <w:rPr>
          <w:rFonts w:ascii="Arial" w:hAnsi="Arial" w:cs="Arial"/>
        </w:rPr>
      </w:pPr>
      <w:r w:rsidRPr="006D7248">
        <w:rPr>
          <w:rFonts w:ascii="Arial" w:hAnsi="Arial" w:cs="Arial"/>
        </w:rPr>
        <w:t>2023. évben 18 fő részére került támogatás megállapításra összesen 231.485 Ft összegben.</w:t>
      </w:r>
    </w:p>
    <w:p w14:paraId="7D861E33" w14:textId="77777777" w:rsidR="006D7248" w:rsidRPr="006D7248" w:rsidRDefault="006D7248" w:rsidP="006D7248">
      <w:pPr>
        <w:spacing w:line="360" w:lineRule="auto"/>
        <w:jc w:val="both"/>
        <w:rPr>
          <w:rFonts w:ascii="Arial" w:hAnsi="Arial" w:cs="Arial"/>
        </w:rPr>
      </w:pPr>
    </w:p>
    <w:p w14:paraId="59237122" w14:textId="6C200541" w:rsidR="00D43217" w:rsidRPr="006D7248" w:rsidRDefault="00D43217" w:rsidP="006D7248">
      <w:pPr>
        <w:autoSpaceDE w:val="0"/>
        <w:spacing w:line="360" w:lineRule="auto"/>
        <w:jc w:val="both"/>
        <w:rPr>
          <w:rFonts w:ascii="Arial" w:hAnsi="Arial" w:cs="Arial"/>
          <w:b/>
          <w:bCs/>
          <w:u w:val="single"/>
        </w:rPr>
      </w:pPr>
      <w:r w:rsidRPr="006D7248">
        <w:rPr>
          <w:rFonts w:ascii="Arial" w:hAnsi="Arial" w:cs="Arial"/>
          <w:b/>
          <w:bCs/>
          <w:u w:val="single"/>
        </w:rPr>
        <w:t>A gyógyszer-</w:t>
      </w:r>
      <w:r w:rsidR="00EF3FDB">
        <w:rPr>
          <w:rFonts w:ascii="Arial" w:hAnsi="Arial" w:cs="Arial"/>
          <w:b/>
          <w:bCs/>
          <w:u w:val="single"/>
        </w:rPr>
        <w:t xml:space="preserve"> </w:t>
      </w:r>
      <w:r w:rsidRPr="006D7248">
        <w:rPr>
          <w:rFonts w:ascii="Arial" w:hAnsi="Arial" w:cs="Arial"/>
          <w:b/>
          <w:bCs/>
          <w:u w:val="single"/>
        </w:rPr>
        <w:t>és gyógyászati segédeszköz kiadások viseléséhez nyújtott rendszeres települési támogatás</w:t>
      </w:r>
    </w:p>
    <w:p w14:paraId="3FB80C9A" w14:textId="6F395371" w:rsidR="00D43217" w:rsidRPr="006D7248" w:rsidRDefault="00D43217" w:rsidP="006D7248">
      <w:pPr>
        <w:autoSpaceDE w:val="0"/>
        <w:spacing w:line="360" w:lineRule="auto"/>
        <w:jc w:val="both"/>
        <w:rPr>
          <w:rFonts w:ascii="Arial" w:hAnsi="Arial" w:cs="Arial"/>
        </w:rPr>
      </w:pPr>
      <w:r w:rsidRPr="006D7248">
        <w:rPr>
          <w:rFonts w:ascii="Arial" w:hAnsi="Arial" w:cs="Arial"/>
        </w:rPr>
        <w:t xml:space="preserve">Azon személyeknek, </w:t>
      </w:r>
      <w:r w:rsidR="0040459F" w:rsidRPr="006D7248">
        <w:rPr>
          <w:rFonts w:ascii="Arial" w:hAnsi="Arial" w:cs="Arial"/>
        </w:rPr>
        <w:t>akik részére a járási hivatal a</w:t>
      </w:r>
      <w:r w:rsidRPr="006D7248">
        <w:rPr>
          <w:rFonts w:ascii="Arial" w:hAnsi="Arial" w:cs="Arial"/>
        </w:rPr>
        <w:t xml:space="preserve"> Szt. által meghatározott alanyi közgyógyellátást jogosultság hiányában, vagy jövedelmükre tekintettel a normatív közgyógyellátást nem tudja megállapítani, az önkormányzat gyógyszertámogatást tud biztosítani.</w:t>
      </w:r>
    </w:p>
    <w:p w14:paraId="4C32795A" w14:textId="476652A7" w:rsidR="00B070A8" w:rsidRDefault="00D43217" w:rsidP="006D7248">
      <w:pPr>
        <w:autoSpaceDE w:val="0"/>
        <w:spacing w:line="360" w:lineRule="auto"/>
        <w:jc w:val="both"/>
        <w:rPr>
          <w:rFonts w:ascii="Arial" w:hAnsi="Arial" w:cs="Arial"/>
        </w:rPr>
      </w:pPr>
      <w:r w:rsidRPr="006D7248">
        <w:rPr>
          <w:rFonts w:ascii="Arial" w:hAnsi="Arial" w:cs="Arial"/>
        </w:rPr>
        <w:t xml:space="preserve">Az egy évre, legfeljebb havi </w:t>
      </w:r>
      <w:r w:rsidR="00EF3FDB">
        <w:rPr>
          <w:rFonts w:ascii="Arial" w:hAnsi="Arial" w:cs="Arial"/>
        </w:rPr>
        <w:t>12</w:t>
      </w:r>
      <w:r w:rsidRPr="006D7248">
        <w:rPr>
          <w:rFonts w:ascii="Arial" w:hAnsi="Arial" w:cs="Arial"/>
        </w:rPr>
        <w:t>.000,- Ft, egyedül</w:t>
      </w:r>
      <w:r w:rsidR="000F6A44" w:rsidRPr="006D7248">
        <w:rPr>
          <w:rFonts w:ascii="Arial" w:hAnsi="Arial" w:cs="Arial"/>
        </w:rPr>
        <w:t xml:space="preserve"> </w:t>
      </w:r>
      <w:r w:rsidRPr="006D7248">
        <w:rPr>
          <w:rFonts w:ascii="Arial" w:hAnsi="Arial" w:cs="Arial"/>
        </w:rPr>
        <w:t xml:space="preserve">élő, öregségi nyugellátásban részesülő jogosult esetén legfeljebb 20.000 Ft összegű támogatásra jogosultak az egyedülállók 85.500,- Ft jövedelemhatárig, </w:t>
      </w:r>
      <w:r w:rsidR="00EF3FDB">
        <w:rPr>
          <w:rFonts w:ascii="Arial" w:hAnsi="Arial" w:cs="Arial"/>
        </w:rPr>
        <w:t>háztartásban</w:t>
      </w:r>
      <w:r w:rsidRPr="006D7248">
        <w:rPr>
          <w:rFonts w:ascii="Arial" w:hAnsi="Arial" w:cs="Arial"/>
        </w:rPr>
        <w:t xml:space="preserve"> élők </w:t>
      </w:r>
      <w:proofErr w:type="gramStart"/>
      <w:r w:rsidRPr="006D7248">
        <w:rPr>
          <w:rFonts w:ascii="Arial" w:hAnsi="Arial" w:cs="Arial"/>
        </w:rPr>
        <w:t>71.250,-</w:t>
      </w:r>
      <w:proofErr w:type="gramEnd"/>
      <w:r w:rsidRPr="006D7248">
        <w:rPr>
          <w:rFonts w:ascii="Arial" w:hAnsi="Arial" w:cs="Arial"/>
        </w:rPr>
        <w:t xml:space="preserve"> Ft egy főre jutó jövedelemhatárig.</w:t>
      </w:r>
      <w:r w:rsidR="003026FE">
        <w:rPr>
          <w:rFonts w:ascii="Arial" w:hAnsi="Arial" w:cs="Arial"/>
        </w:rPr>
        <w:t xml:space="preserve"> </w:t>
      </w:r>
      <w:r w:rsidRPr="006D7248">
        <w:rPr>
          <w:rFonts w:ascii="Arial" w:hAnsi="Arial" w:cs="Arial"/>
        </w:rPr>
        <w:t>A 202</w:t>
      </w:r>
      <w:r w:rsidR="000F6A44" w:rsidRPr="006D7248">
        <w:rPr>
          <w:rFonts w:ascii="Arial" w:hAnsi="Arial" w:cs="Arial"/>
        </w:rPr>
        <w:t>3</w:t>
      </w:r>
      <w:r w:rsidRPr="006D7248">
        <w:rPr>
          <w:rFonts w:ascii="Arial" w:hAnsi="Arial" w:cs="Arial"/>
        </w:rPr>
        <w:t xml:space="preserve">. évben a gyógyszertámogatásra </w:t>
      </w:r>
      <w:proofErr w:type="gramStart"/>
      <w:r w:rsidR="000F6A44" w:rsidRPr="006D7248">
        <w:rPr>
          <w:rFonts w:ascii="Arial" w:hAnsi="Arial" w:cs="Arial"/>
        </w:rPr>
        <w:t>26.121.865</w:t>
      </w:r>
      <w:r w:rsidRPr="006D7248">
        <w:rPr>
          <w:rFonts w:ascii="Arial" w:hAnsi="Arial" w:cs="Arial"/>
        </w:rPr>
        <w:t>,-</w:t>
      </w:r>
      <w:proofErr w:type="gramEnd"/>
      <w:r w:rsidRPr="006D7248">
        <w:rPr>
          <w:rFonts w:ascii="Arial" w:hAnsi="Arial" w:cs="Arial"/>
        </w:rPr>
        <w:t xml:space="preserve"> Ft támogatás került kifizetésre.</w:t>
      </w:r>
    </w:p>
    <w:p w14:paraId="5F424C0D" w14:textId="77777777" w:rsidR="00B070A8" w:rsidRDefault="00B070A8" w:rsidP="006D7248">
      <w:pPr>
        <w:autoSpaceDE w:val="0"/>
        <w:spacing w:line="360" w:lineRule="auto"/>
        <w:jc w:val="both"/>
        <w:rPr>
          <w:rFonts w:ascii="Arial" w:hAnsi="Arial" w:cs="Arial"/>
        </w:rPr>
      </w:pPr>
    </w:p>
    <w:p w14:paraId="168C049A" w14:textId="77777777" w:rsidR="00B070A8" w:rsidRDefault="00B070A8" w:rsidP="006D7248">
      <w:pPr>
        <w:autoSpaceDE w:val="0"/>
        <w:spacing w:line="360" w:lineRule="auto"/>
        <w:jc w:val="both"/>
        <w:rPr>
          <w:rFonts w:ascii="Arial" w:hAnsi="Arial" w:cs="Arial"/>
        </w:rPr>
      </w:pPr>
    </w:p>
    <w:p w14:paraId="5910074C" w14:textId="77777777" w:rsidR="00B070A8" w:rsidRDefault="00B070A8" w:rsidP="006D7248">
      <w:pPr>
        <w:autoSpaceDE w:val="0"/>
        <w:spacing w:line="360" w:lineRule="auto"/>
        <w:jc w:val="both"/>
        <w:rPr>
          <w:rFonts w:ascii="Arial" w:hAnsi="Arial" w:cs="Arial"/>
        </w:rPr>
      </w:pPr>
    </w:p>
    <w:p w14:paraId="09362462" w14:textId="77777777" w:rsidR="00B070A8" w:rsidRPr="006D7248" w:rsidRDefault="00B070A8" w:rsidP="006D7248">
      <w:pPr>
        <w:autoSpaceDE w:val="0"/>
        <w:spacing w:line="360" w:lineRule="auto"/>
        <w:jc w:val="both"/>
        <w:rPr>
          <w:rFonts w:ascii="Arial" w:hAnsi="Arial" w:cs="Arial"/>
        </w:rPr>
      </w:pPr>
    </w:p>
    <w:p w14:paraId="08CC383F" w14:textId="0B537312" w:rsidR="00471FC4" w:rsidRPr="006D7248" w:rsidRDefault="00471FC4" w:rsidP="006D7248">
      <w:pPr>
        <w:autoSpaceDE w:val="0"/>
        <w:spacing w:line="360" w:lineRule="auto"/>
        <w:jc w:val="both"/>
        <w:rPr>
          <w:rFonts w:ascii="Arial" w:hAnsi="Arial" w:cs="Arial"/>
          <w:b/>
          <w:bCs/>
          <w:u w:val="single"/>
        </w:rPr>
      </w:pPr>
      <w:r w:rsidRPr="006D7248">
        <w:rPr>
          <w:rFonts w:ascii="Arial" w:hAnsi="Arial" w:cs="Arial"/>
          <w:b/>
          <w:bCs/>
          <w:u w:val="single"/>
        </w:rPr>
        <w:lastRenderedPageBreak/>
        <w:t>Szén-monoxid érzékelő készülék vásárlásához nyújtott támogatás</w:t>
      </w:r>
    </w:p>
    <w:p w14:paraId="31504BE8" w14:textId="6F78BF4D" w:rsidR="00471FC4" w:rsidRPr="00B070A8" w:rsidRDefault="00471FC4" w:rsidP="00B070A8">
      <w:pPr>
        <w:autoSpaceDE w:val="0"/>
        <w:spacing w:line="360" w:lineRule="auto"/>
        <w:jc w:val="both"/>
        <w:rPr>
          <w:rFonts w:ascii="Arial" w:hAnsi="Arial" w:cs="Arial"/>
        </w:rPr>
      </w:pPr>
      <w:r w:rsidRPr="00B070A8">
        <w:rPr>
          <w:rFonts w:ascii="Arial" w:hAnsi="Arial" w:cs="Arial"/>
        </w:rPr>
        <w:t>2023. december 1. napjától 2023. december 31. napjáig összesen 360 esetben került támogatás megállapításra, 4.080.406 Ft összegben.</w:t>
      </w:r>
    </w:p>
    <w:p w14:paraId="664EF3C0" w14:textId="77777777" w:rsidR="00D43217" w:rsidRPr="006D7248" w:rsidRDefault="00D43217" w:rsidP="006D7248">
      <w:pPr>
        <w:autoSpaceDE w:val="0"/>
        <w:spacing w:line="360" w:lineRule="auto"/>
        <w:jc w:val="both"/>
        <w:rPr>
          <w:rFonts w:ascii="Arial" w:hAnsi="Arial" w:cs="Arial"/>
        </w:rPr>
      </w:pPr>
    </w:p>
    <w:p w14:paraId="79532601" w14:textId="42518265" w:rsidR="000F6A44" w:rsidRPr="006D7248" w:rsidRDefault="00D43217" w:rsidP="006D7248">
      <w:pPr>
        <w:autoSpaceDE w:val="0"/>
        <w:spacing w:line="360" w:lineRule="auto"/>
        <w:jc w:val="both"/>
        <w:rPr>
          <w:rFonts w:ascii="Arial" w:hAnsi="Arial" w:cs="Arial"/>
          <w:b/>
          <w:bCs/>
          <w:u w:val="single"/>
        </w:rPr>
      </w:pPr>
      <w:r w:rsidRPr="006D7248">
        <w:rPr>
          <w:rFonts w:ascii="Arial" w:hAnsi="Arial" w:cs="Arial"/>
          <w:b/>
          <w:bCs/>
          <w:u w:val="single"/>
        </w:rPr>
        <w:t>A lakhatási kiadásokhoz kapcsolódó hátralékot felhalmozó személyek részére nyújtott rendszeres települési támogatás</w:t>
      </w:r>
    </w:p>
    <w:p w14:paraId="7011480D" w14:textId="084C6C13" w:rsidR="00D43217" w:rsidRPr="006D7248" w:rsidRDefault="00D43217" w:rsidP="006D7248">
      <w:pPr>
        <w:spacing w:line="360" w:lineRule="auto"/>
        <w:jc w:val="both"/>
        <w:rPr>
          <w:rFonts w:ascii="Arial" w:hAnsi="Arial" w:cs="Arial"/>
        </w:rPr>
      </w:pPr>
      <w:r w:rsidRPr="006D7248">
        <w:rPr>
          <w:rFonts w:ascii="Arial" w:hAnsi="Arial" w:cs="Arial"/>
        </w:rPr>
        <w:t>202</w:t>
      </w:r>
      <w:r w:rsidR="000F6A44" w:rsidRPr="006D7248">
        <w:rPr>
          <w:rFonts w:ascii="Arial" w:hAnsi="Arial" w:cs="Arial"/>
        </w:rPr>
        <w:t>3</w:t>
      </w:r>
      <w:r w:rsidRPr="006D7248">
        <w:rPr>
          <w:rFonts w:ascii="Arial" w:hAnsi="Arial" w:cs="Arial"/>
        </w:rPr>
        <w:t xml:space="preserve">. évben adósságkezelési szolgáltatásra való jogosultságot </w:t>
      </w:r>
      <w:r w:rsidR="000F6A44" w:rsidRPr="006D7248">
        <w:rPr>
          <w:rFonts w:ascii="Arial" w:hAnsi="Arial" w:cs="Arial"/>
        </w:rPr>
        <w:t>8</w:t>
      </w:r>
      <w:r w:rsidRPr="006D7248">
        <w:rPr>
          <w:rFonts w:ascii="Arial" w:hAnsi="Arial" w:cs="Arial"/>
        </w:rPr>
        <w:t xml:space="preserve"> fő részére állapítottunk meg, mely alapján </w:t>
      </w:r>
      <w:proofErr w:type="gramStart"/>
      <w:r w:rsidR="000F6A44" w:rsidRPr="006D7248">
        <w:rPr>
          <w:rFonts w:ascii="Arial" w:hAnsi="Arial" w:cs="Arial"/>
        </w:rPr>
        <w:t>508.675</w:t>
      </w:r>
      <w:r w:rsidRPr="006D7248">
        <w:rPr>
          <w:rFonts w:ascii="Arial" w:hAnsi="Arial" w:cs="Arial"/>
        </w:rPr>
        <w:t>,-</w:t>
      </w:r>
      <w:proofErr w:type="gramEnd"/>
      <w:r w:rsidRPr="006D7248">
        <w:rPr>
          <w:rFonts w:ascii="Arial" w:hAnsi="Arial" w:cs="Arial"/>
        </w:rPr>
        <w:t xml:space="preserve"> Ft adósságcsökkentési támogatás kifizetésére került sor Szombathely Megyei Jogú Város Önkormányzatának pénzügyi terhére.</w:t>
      </w:r>
    </w:p>
    <w:p w14:paraId="3E9CAD27" w14:textId="76DAC8AD" w:rsidR="00D43217" w:rsidRPr="006D7248" w:rsidRDefault="00D43217" w:rsidP="006D7248">
      <w:pPr>
        <w:spacing w:line="360" w:lineRule="auto"/>
        <w:jc w:val="both"/>
        <w:rPr>
          <w:rFonts w:ascii="Arial" w:hAnsi="Arial" w:cs="Arial"/>
        </w:rPr>
      </w:pPr>
      <w:r w:rsidRPr="006D7248">
        <w:rPr>
          <w:rFonts w:ascii="Arial" w:hAnsi="Arial" w:cs="Arial"/>
        </w:rPr>
        <w:t xml:space="preserve">A lakhatási kiadásokhoz kapcsolódó hátralékok rendezéséhez biztosított adósságkezelési szolgáltatás legmagasabb összege az adósság 75%-a, de legfeljebb </w:t>
      </w:r>
      <w:proofErr w:type="gramStart"/>
      <w:r w:rsidRPr="006D7248">
        <w:rPr>
          <w:rFonts w:ascii="Arial" w:hAnsi="Arial" w:cs="Arial"/>
        </w:rPr>
        <w:t>300.000,-</w:t>
      </w:r>
      <w:proofErr w:type="gramEnd"/>
      <w:r w:rsidRPr="006D7248">
        <w:rPr>
          <w:rFonts w:ascii="Arial" w:hAnsi="Arial" w:cs="Arial"/>
        </w:rPr>
        <w:t xml:space="preserve"> Ft. A támogatás annak kerülhet megállapításra, akinek jövedelme, </w:t>
      </w:r>
      <w:r w:rsidR="000F6A44" w:rsidRPr="006D7248">
        <w:rPr>
          <w:rFonts w:ascii="Arial" w:hAnsi="Arial" w:cs="Arial"/>
        </w:rPr>
        <w:t>é</w:t>
      </w:r>
      <w:r w:rsidRPr="006D7248">
        <w:rPr>
          <w:rFonts w:ascii="Arial" w:hAnsi="Arial" w:cs="Arial"/>
        </w:rPr>
        <w:t>s lakásának nagysága nem haladja meg az önkormányzati rendeletben foglaltakat, kezelhető adóssága meghaladja az ötvenezer, de nem haladja meg az ötszázezer forintot és együttműködik az adósságkezelési szolgálattal.  A rendelet alkalmazásában adósságnak minősül a lakhatási költségek körébe tartozó közüzemi díjtartozás (vezetékes gáz, áram, távhő, víz-és csatorna, szemétdíj), közös költség hátralék, lakbérhátralék, hitelintézettel kötött lakáscélú kölcsönszerződésből, illetve abból átváltott szabad felhasználású kölcsönszerződésből fennálló hátralék és a késedelmi kamat együttes összege.</w:t>
      </w:r>
    </w:p>
    <w:p w14:paraId="1DB04C88" w14:textId="4C0425BF" w:rsidR="00D43217" w:rsidRPr="006D7248" w:rsidRDefault="00D43217" w:rsidP="006D7248">
      <w:pPr>
        <w:spacing w:line="360" w:lineRule="auto"/>
        <w:jc w:val="both"/>
        <w:rPr>
          <w:rFonts w:ascii="Arial" w:hAnsi="Arial" w:cs="Arial"/>
        </w:rPr>
      </w:pPr>
      <w:r w:rsidRPr="006D7248">
        <w:rPr>
          <w:rFonts w:ascii="Arial" w:hAnsi="Arial" w:cs="Arial"/>
        </w:rPr>
        <w:t xml:space="preserve">A szociális ellátások körébe tartozik még a gyermekek védelméről és a gyámügyi igazgatásról szóló 1997. évi XXXI. törvény (továbbiakban: Gyvt.) által szabályozott </w:t>
      </w:r>
      <w:r w:rsidRPr="006D7248">
        <w:rPr>
          <w:rFonts w:ascii="Arial" w:hAnsi="Arial" w:cs="Arial"/>
          <w:b/>
          <w:bCs/>
          <w:u w:val="single"/>
        </w:rPr>
        <w:t>rendszeres gyermekvédelmi kedvezmény</w:t>
      </w:r>
      <w:r w:rsidRPr="006D7248">
        <w:rPr>
          <w:rFonts w:ascii="Arial" w:hAnsi="Arial" w:cs="Arial"/>
        </w:rPr>
        <w:t xml:space="preserve">, az ehhez kapcsolódó évi 2 alkalommal kifizetésre kerülő </w:t>
      </w:r>
      <w:r w:rsidRPr="006D7248">
        <w:rPr>
          <w:rFonts w:ascii="Arial" w:hAnsi="Arial" w:cs="Arial"/>
          <w:b/>
          <w:bCs/>
          <w:u w:val="single"/>
        </w:rPr>
        <w:t>pénzbeli támogatás</w:t>
      </w:r>
      <w:r w:rsidRPr="006D7248">
        <w:rPr>
          <w:rFonts w:ascii="Arial" w:hAnsi="Arial" w:cs="Arial"/>
        </w:rPr>
        <w:t xml:space="preserve">, illetve a gyám részére megállapítható </w:t>
      </w:r>
      <w:r w:rsidRPr="006D7248">
        <w:rPr>
          <w:rFonts w:ascii="Arial" w:hAnsi="Arial" w:cs="Arial"/>
          <w:b/>
        </w:rPr>
        <w:t xml:space="preserve">kiegészítő </w:t>
      </w:r>
      <w:r w:rsidRPr="006D7248">
        <w:rPr>
          <w:rFonts w:ascii="Arial" w:hAnsi="Arial" w:cs="Arial"/>
          <w:b/>
          <w:bCs/>
          <w:u w:val="single"/>
        </w:rPr>
        <w:t>pénzbeli ellátás</w:t>
      </w:r>
      <w:r w:rsidRPr="006D7248">
        <w:rPr>
          <w:rFonts w:ascii="Arial" w:hAnsi="Arial" w:cs="Arial"/>
        </w:rPr>
        <w:t>.</w:t>
      </w:r>
    </w:p>
    <w:p w14:paraId="0F74C63D" w14:textId="4E9875B3" w:rsidR="00D43217" w:rsidRPr="006D7248" w:rsidRDefault="00D43217" w:rsidP="006D7248">
      <w:pPr>
        <w:spacing w:line="360" w:lineRule="auto"/>
        <w:jc w:val="both"/>
        <w:rPr>
          <w:rFonts w:ascii="Arial" w:hAnsi="Arial" w:cs="Arial"/>
        </w:rPr>
      </w:pPr>
      <w:r w:rsidRPr="006D7248">
        <w:rPr>
          <w:rFonts w:ascii="Arial" w:hAnsi="Arial" w:cs="Arial"/>
        </w:rPr>
        <w:t>202</w:t>
      </w:r>
      <w:r w:rsidR="000F6A44" w:rsidRPr="006D7248">
        <w:rPr>
          <w:rFonts w:ascii="Arial" w:hAnsi="Arial" w:cs="Arial"/>
        </w:rPr>
        <w:t>3</w:t>
      </w:r>
      <w:r w:rsidRPr="006D7248">
        <w:rPr>
          <w:rFonts w:ascii="Arial" w:hAnsi="Arial" w:cs="Arial"/>
        </w:rPr>
        <w:t xml:space="preserve">. évben a központi költségvetésből </w:t>
      </w:r>
      <w:r w:rsidR="000F6A44" w:rsidRPr="006D7248">
        <w:rPr>
          <w:rFonts w:ascii="Arial" w:hAnsi="Arial" w:cs="Arial"/>
        </w:rPr>
        <w:t>a 450</w:t>
      </w:r>
      <w:r w:rsidRPr="006D7248">
        <w:rPr>
          <w:rFonts w:ascii="Arial" w:hAnsi="Arial" w:cs="Arial"/>
        </w:rPr>
        <w:t xml:space="preserve"> fő rendszeres gyermekvédelmi kedvezményre jogosult gyermek részére, két alkalommal összesen </w:t>
      </w:r>
      <w:r w:rsidR="000F6A44" w:rsidRPr="006D7248">
        <w:rPr>
          <w:rFonts w:ascii="Arial" w:hAnsi="Arial" w:cs="Arial"/>
        </w:rPr>
        <w:t>6.454.500</w:t>
      </w:r>
      <w:r w:rsidRPr="006D7248">
        <w:rPr>
          <w:rFonts w:ascii="Arial" w:hAnsi="Arial" w:cs="Arial"/>
        </w:rPr>
        <w:t xml:space="preserve">,- Ft összegű ellátás finanszírozása történt; </w:t>
      </w:r>
      <w:r w:rsidR="000F6A44" w:rsidRPr="006D7248">
        <w:rPr>
          <w:rFonts w:ascii="Arial" w:hAnsi="Arial" w:cs="Arial"/>
        </w:rPr>
        <w:t>a 7</w:t>
      </w:r>
      <w:r w:rsidRPr="006D7248">
        <w:rPr>
          <w:rFonts w:ascii="Arial" w:hAnsi="Arial" w:cs="Arial"/>
        </w:rPr>
        <w:t xml:space="preserve"> fő gyám részére összesen </w:t>
      </w:r>
      <w:proofErr w:type="gramStart"/>
      <w:r w:rsidR="000F6A44" w:rsidRPr="006D7248">
        <w:rPr>
          <w:rFonts w:ascii="Arial" w:hAnsi="Arial" w:cs="Arial"/>
        </w:rPr>
        <w:t>571.050</w:t>
      </w:r>
      <w:r w:rsidRPr="006D7248">
        <w:rPr>
          <w:rFonts w:ascii="Arial" w:hAnsi="Arial" w:cs="Arial"/>
        </w:rPr>
        <w:t>,-</w:t>
      </w:r>
      <w:proofErr w:type="gramEnd"/>
      <w:r w:rsidRPr="006D7248">
        <w:rPr>
          <w:rFonts w:ascii="Arial" w:hAnsi="Arial" w:cs="Arial"/>
        </w:rPr>
        <w:t xml:space="preserve"> Ft kiegészítő pénzbeli ellátás került kifizetésre.</w:t>
      </w:r>
    </w:p>
    <w:p w14:paraId="0DE5DAEB" w14:textId="77777777" w:rsidR="00D43217" w:rsidRDefault="00D43217" w:rsidP="006D7248">
      <w:pPr>
        <w:spacing w:line="360" w:lineRule="auto"/>
        <w:jc w:val="both"/>
        <w:rPr>
          <w:rFonts w:ascii="Arial" w:hAnsi="Arial" w:cs="Arial"/>
        </w:rPr>
      </w:pPr>
    </w:p>
    <w:p w14:paraId="6EB4A4BB" w14:textId="77777777" w:rsidR="00464CD3" w:rsidRDefault="00464CD3" w:rsidP="006D7248">
      <w:pPr>
        <w:spacing w:line="360" w:lineRule="auto"/>
        <w:jc w:val="both"/>
        <w:rPr>
          <w:rFonts w:ascii="Arial" w:hAnsi="Arial" w:cs="Arial"/>
        </w:rPr>
      </w:pPr>
    </w:p>
    <w:p w14:paraId="3092F2D5" w14:textId="77777777" w:rsidR="00464CD3" w:rsidRDefault="00464CD3" w:rsidP="006D7248">
      <w:pPr>
        <w:spacing w:line="360" w:lineRule="auto"/>
        <w:jc w:val="both"/>
        <w:rPr>
          <w:rFonts w:ascii="Arial" w:hAnsi="Arial" w:cs="Arial"/>
        </w:rPr>
      </w:pPr>
    </w:p>
    <w:p w14:paraId="49DDD457" w14:textId="77777777" w:rsidR="00464CD3" w:rsidRDefault="00464CD3" w:rsidP="006D7248">
      <w:pPr>
        <w:spacing w:line="360" w:lineRule="auto"/>
        <w:jc w:val="both"/>
        <w:rPr>
          <w:rFonts w:ascii="Arial" w:hAnsi="Arial" w:cs="Arial"/>
        </w:rPr>
      </w:pPr>
    </w:p>
    <w:p w14:paraId="3BC173C5" w14:textId="77777777" w:rsidR="00464CD3" w:rsidRPr="006D7248" w:rsidRDefault="00464CD3" w:rsidP="006D7248">
      <w:pPr>
        <w:spacing w:line="360" w:lineRule="auto"/>
        <w:jc w:val="both"/>
        <w:rPr>
          <w:rFonts w:ascii="Arial" w:hAnsi="Arial" w:cs="Arial"/>
        </w:rPr>
      </w:pPr>
    </w:p>
    <w:p w14:paraId="460C2B28" w14:textId="77777777" w:rsidR="00D43217" w:rsidRPr="006D7248" w:rsidRDefault="00D43217" w:rsidP="006D7248">
      <w:pPr>
        <w:spacing w:after="20" w:line="360" w:lineRule="auto"/>
        <w:jc w:val="both"/>
        <w:rPr>
          <w:rFonts w:ascii="Arial" w:hAnsi="Arial" w:cs="Arial"/>
        </w:rPr>
      </w:pPr>
      <w:r w:rsidRPr="006D7248">
        <w:rPr>
          <w:rFonts w:ascii="Arial" w:hAnsi="Arial" w:cs="Arial"/>
        </w:rPr>
        <w:lastRenderedPageBreak/>
        <w:t xml:space="preserve">2016-ban bevezetésre került a </w:t>
      </w:r>
      <w:r w:rsidRPr="006D7248">
        <w:rPr>
          <w:rFonts w:ascii="Arial" w:hAnsi="Arial" w:cs="Arial"/>
          <w:b/>
          <w:bCs/>
        </w:rPr>
        <w:t>szünidei gyermekétkeztetés</w:t>
      </w:r>
      <w:r w:rsidRPr="006D7248">
        <w:rPr>
          <w:rFonts w:ascii="Arial" w:hAnsi="Arial" w:cs="Arial"/>
        </w:rPr>
        <w:t>.</w:t>
      </w:r>
    </w:p>
    <w:p w14:paraId="5BE089CD" w14:textId="77777777" w:rsidR="00D43217" w:rsidRPr="006D7248" w:rsidRDefault="00D43217" w:rsidP="006D7248">
      <w:pPr>
        <w:spacing w:after="20" w:line="360" w:lineRule="auto"/>
        <w:jc w:val="both"/>
        <w:rPr>
          <w:rFonts w:ascii="Arial" w:hAnsi="Arial" w:cs="Arial"/>
        </w:rPr>
      </w:pPr>
      <w:r w:rsidRPr="006D7248">
        <w:rPr>
          <w:rStyle w:val="Bodytext2NotBold"/>
          <w:rFonts w:ascii="Arial" w:hAnsi="Arial" w:cs="Arial"/>
          <w:sz w:val="24"/>
          <w:szCs w:val="24"/>
        </w:rPr>
        <w:t xml:space="preserve">A gyermekek védelméről és a gyámügyi igazgatásról szóló 1997. évi XXXI. törvény </w:t>
      </w:r>
      <w:r w:rsidRPr="006D7248">
        <w:rPr>
          <w:rFonts w:ascii="Arial" w:hAnsi="Arial" w:cs="Arial"/>
        </w:rPr>
        <w:t>21/C. § (1) bekezdése alapján a települési önkormányzat a szünidei gyermekétkeztetés keretében a szülő, törvényes képviselő kérelmére a déli meleg főétkezést</w:t>
      </w:r>
    </w:p>
    <w:p w14:paraId="5013695E" w14:textId="77777777" w:rsidR="00D43217" w:rsidRPr="006D7248" w:rsidRDefault="00D43217" w:rsidP="006D7248">
      <w:pPr>
        <w:spacing w:after="20" w:line="360" w:lineRule="auto"/>
        <w:ind w:firstLine="180"/>
        <w:jc w:val="both"/>
        <w:rPr>
          <w:rFonts w:ascii="Arial" w:hAnsi="Arial" w:cs="Arial"/>
        </w:rPr>
      </w:pPr>
      <w:r w:rsidRPr="006D7248">
        <w:rPr>
          <w:rFonts w:ascii="Arial" w:hAnsi="Arial" w:cs="Arial"/>
          <w:i/>
          <w:iCs/>
        </w:rPr>
        <w:t>a)</w:t>
      </w:r>
      <w:r w:rsidRPr="006D7248">
        <w:rPr>
          <w:rFonts w:ascii="Arial" w:hAnsi="Arial" w:cs="Arial"/>
        </w:rPr>
        <w:t xml:space="preserve"> a hátrányos helyzetű gyermek és a rendszeres gyermekvédelmi kedvezményben részesülő, halmozottan hátrányos helyzetű gyermek részére ingyenesen biztosítja, és</w:t>
      </w:r>
    </w:p>
    <w:p w14:paraId="0173DA57" w14:textId="5628EE0C" w:rsidR="00D43217" w:rsidRPr="006D7248" w:rsidRDefault="00D43217" w:rsidP="00B070A8">
      <w:pPr>
        <w:spacing w:after="20" w:line="360" w:lineRule="auto"/>
        <w:ind w:firstLine="180"/>
        <w:jc w:val="both"/>
        <w:rPr>
          <w:rFonts w:ascii="Arial" w:hAnsi="Arial" w:cs="Arial"/>
        </w:rPr>
      </w:pPr>
      <w:r w:rsidRPr="006D7248">
        <w:rPr>
          <w:rFonts w:ascii="Arial" w:hAnsi="Arial" w:cs="Arial"/>
          <w:i/>
          <w:iCs/>
        </w:rPr>
        <w:t>b)</w:t>
      </w:r>
      <w:r w:rsidRPr="006D7248">
        <w:rPr>
          <w:rFonts w:ascii="Arial" w:hAnsi="Arial" w:cs="Arial"/>
        </w:rPr>
        <w:t xml:space="preserve"> az </w:t>
      </w:r>
      <w:r w:rsidRPr="006D7248">
        <w:rPr>
          <w:rFonts w:ascii="Arial" w:hAnsi="Arial" w:cs="Arial"/>
          <w:i/>
          <w:iCs/>
        </w:rPr>
        <w:t>a)</w:t>
      </w:r>
      <w:r w:rsidRPr="006D7248">
        <w:rPr>
          <w:rFonts w:ascii="Arial" w:hAnsi="Arial" w:cs="Arial"/>
        </w:rPr>
        <w:t xml:space="preserve"> pontban foglalt gyermekeken kívül további gyermekek, így különösen a rendszeres gyermekvédelmi kedvezményre jogosult gyermekek részére ingyenesen biztosíthatja.</w:t>
      </w:r>
    </w:p>
    <w:p w14:paraId="548BF107" w14:textId="77777777" w:rsidR="00D43217" w:rsidRPr="006D7248" w:rsidRDefault="00D43217" w:rsidP="006D7248">
      <w:pPr>
        <w:spacing w:after="20" w:line="360" w:lineRule="auto"/>
        <w:jc w:val="both"/>
        <w:rPr>
          <w:rFonts w:ascii="Arial" w:hAnsi="Arial" w:cs="Arial"/>
        </w:rPr>
      </w:pPr>
      <w:r w:rsidRPr="006D7248">
        <w:rPr>
          <w:rFonts w:ascii="Arial" w:hAnsi="Arial" w:cs="Arial"/>
        </w:rPr>
        <w:t xml:space="preserve">Szombathely Megyei Jogú Város Önkormányzata Közgyűlésének 11/1993. (IV.1.) önkormányzati rendelete 13/C. §- </w:t>
      </w:r>
      <w:proofErr w:type="gramStart"/>
      <w:r w:rsidRPr="006D7248">
        <w:rPr>
          <w:rFonts w:ascii="Arial" w:hAnsi="Arial" w:cs="Arial"/>
        </w:rPr>
        <w:t>a</w:t>
      </w:r>
      <w:proofErr w:type="gramEnd"/>
      <w:r w:rsidRPr="006D7248">
        <w:rPr>
          <w:rFonts w:ascii="Arial" w:hAnsi="Arial" w:cs="Arial"/>
        </w:rPr>
        <w:t xml:space="preserve"> alapján az általános iskolában töltött utolsó tanév végéig a rendszeres gyermekvédelmi kedvezményre jogosult gyermekek is jogosultak a szünidőben az ingyenes étkezésre. </w:t>
      </w:r>
    </w:p>
    <w:p w14:paraId="17AA86F1" w14:textId="77777777" w:rsidR="00D43217" w:rsidRPr="006D7248" w:rsidRDefault="00D43217" w:rsidP="006D7248">
      <w:pPr>
        <w:spacing w:after="20" w:line="360" w:lineRule="auto"/>
        <w:jc w:val="both"/>
        <w:rPr>
          <w:rFonts w:ascii="Arial" w:hAnsi="Arial" w:cs="Arial"/>
        </w:rPr>
      </w:pPr>
      <w:r w:rsidRPr="006D7248">
        <w:rPr>
          <w:rFonts w:ascii="Arial" w:hAnsi="Arial" w:cs="Arial"/>
        </w:rPr>
        <w:t>A családoknak a város különböző pontjain található öt ételosztó helyen volt lehetőségük átvenni az előre csomagolt, egy tál meleg ételt.</w:t>
      </w:r>
    </w:p>
    <w:p w14:paraId="3178407F" w14:textId="6256660B" w:rsidR="00D43217" w:rsidRPr="006D7248" w:rsidRDefault="00D43217" w:rsidP="006D7248">
      <w:pPr>
        <w:spacing w:line="360" w:lineRule="auto"/>
        <w:jc w:val="both"/>
        <w:rPr>
          <w:rFonts w:ascii="Arial" w:hAnsi="Arial" w:cs="Arial"/>
        </w:rPr>
      </w:pPr>
      <w:r w:rsidRPr="006D7248">
        <w:rPr>
          <w:rFonts w:ascii="Arial" w:hAnsi="Arial" w:cs="Arial"/>
        </w:rPr>
        <w:t>202</w:t>
      </w:r>
      <w:r w:rsidR="000F6A44" w:rsidRPr="006D7248">
        <w:rPr>
          <w:rFonts w:ascii="Arial" w:hAnsi="Arial" w:cs="Arial"/>
        </w:rPr>
        <w:t>3</w:t>
      </w:r>
      <w:r w:rsidRPr="006D7248">
        <w:rPr>
          <w:rFonts w:ascii="Arial" w:hAnsi="Arial" w:cs="Arial"/>
        </w:rPr>
        <w:t xml:space="preserve">. év évközi szüneteiben és a nyári szünetben összesen </w:t>
      </w:r>
      <w:r w:rsidR="00471FC4" w:rsidRPr="006D7248">
        <w:rPr>
          <w:rFonts w:ascii="Arial" w:hAnsi="Arial" w:cs="Arial"/>
        </w:rPr>
        <w:t>124</w:t>
      </w:r>
      <w:r w:rsidRPr="006D7248">
        <w:rPr>
          <w:rFonts w:ascii="Arial" w:hAnsi="Arial" w:cs="Arial"/>
        </w:rPr>
        <w:t xml:space="preserve"> gyermek vette igénybe a szünidei étkezést.</w:t>
      </w:r>
    </w:p>
    <w:p w14:paraId="6FB0B493" w14:textId="5ABF8741" w:rsidR="00D43217" w:rsidRPr="006D7248" w:rsidRDefault="00D43217" w:rsidP="006D7248">
      <w:pPr>
        <w:spacing w:line="360" w:lineRule="auto"/>
        <w:jc w:val="both"/>
        <w:rPr>
          <w:rFonts w:ascii="Arial" w:hAnsi="Arial" w:cs="Arial"/>
        </w:rPr>
      </w:pPr>
      <w:r w:rsidRPr="006D7248">
        <w:rPr>
          <w:rFonts w:ascii="Arial" w:hAnsi="Arial" w:cs="Arial"/>
        </w:rPr>
        <w:t xml:space="preserve">  </w:t>
      </w:r>
    </w:p>
    <w:p w14:paraId="6C73F421" w14:textId="616B2603" w:rsidR="001F404B" w:rsidRPr="006D7248" w:rsidRDefault="006466B1" w:rsidP="006D7248">
      <w:pPr>
        <w:spacing w:line="360" w:lineRule="auto"/>
        <w:jc w:val="both"/>
        <w:rPr>
          <w:rFonts w:ascii="Arial" w:hAnsi="Arial" w:cs="Arial"/>
          <w:u w:val="single"/>
        </w:rPr>
      </w:pPr>
      <w:r>
        <w:rPr>
          <w:rFonts w:ascii="Arial" w:hAnsi="Arial" w:cs="Arial"/>
          <w:b/>
          <w:u w:val="single"/>
        </w:rPr>
        <w:t xml:space="preserve">2. </w:t>
      </w:r>
      <w:r w:rsidR="00D6204C" w:rsidRPr="006D7248">
        <w:rPr>
          <w:rFonts w:ascii="Arial" w:hAnsi="Arial" w:cs="Arial"/>
          <w:b/>
          <w:u w:val="single"/>
        </w:rPr>
        <w:t xml:space="preserve">Szombathely Megyei Jogú Város </w:t>
      </w:r>
      <w:r w:rsidR="001F404B" w:rsidRPr="006D7248">
        <w:rPr>
          <w:rFonts w:ascii="Arial" w:hAnsi="Arial" w:cs="Arial"/>
          <w:b/>
          <w:u w:val="single"/>
        </w:rPr>
        <w:t>szociális szolgáltató rendszer</w:t>
      </w:r>
      <w:r w:rsidR="00D6204C" w:rsidRPr="006D7248">
        <w:rPr>
          <w:rFonts w:ascii="Arial" w:hAnsi="Arial" w:cs="Arial"/>
          <w:b/>
          <w:u w:val="single"/>
        </w:rPr>
        <w:t>e</w:t>
      </w:r>
      <w:r w:rsidR="001F404B" w:rsidRPr="006D7248">
        <w:rPr>
          <w:rFonts w:ascii="Arial" w:hAnsi="Arial" w:cs="Arial"/>
          <w:b/>
          <w:u w:val="single"/>
        </w:rPr>
        <w:t xml:space="preserve"> </w:t>
      </w:r>
      <w:r w:rsidR="001F404B" w:rsidRPr="006D7248">
        <w:rPr>
          <w:rFonts w:ascii="Arial" w:hAnsi="Arial" w:cs="Arial"/>
          <w:u w:val="single"/>
        </w:rPr>
        <w:t xml:space="preserve"> </w:t>
      </w:r>
    </w:p>
    <w:p w14:paraId="6C73F422" w14:textId="77777777" w:rsidR="007D38E8" w:rsidRPr="006D7248" w:rsidRDefault="007D38E8" w:rsidP="006D7248">
      <w:pPr>
        <w:pStyle w:val="Szvegtrzs"/>
        <w:overflowPunct/>
        <w:autoSpaceDE/>
        <w:autoSpaceDN/>
        <w:adjustRightInd/>
        <w:spacing w:line="360" w:lineRule="auto"/>
        <w:rPr>
          <w:rFonts w:ascii="Arial" w:hAnsi="Arial" w:cs="Arial"/>
        </w:rPr>
      </w:pPr>
    </w:p>
    <w:p w14:paraId="6C73F423" w14:textId="77777777" w:rsidR="004F0719" w:rsidRPr="006D7248" w:rsidRDefault="001F404B" w:rsidP="006D7248">
      <w:pPr>
        <w:pStyle w:val="Szvegtrzs"/>
        <w:overflowPunct/>
        <w:autoSpaceDE/>
        <w:autoSpaceDN/>
        <w:adjustRightInd/>
        <w:spacing w:line="360" w:lineRule="auto"/>
        <w:rPr>
          <w:rFonts w:ascii="Arial" w:hAnsi="Arial" w:cs="Arial"/>
        </w:rPr>
      </w:pPr>
      <w:r w:rsidRPr="006D7248">
        <w:rPr>
          <w:rFonts w:ascii="Arial" w:hAnsi="Arial" w:cs="Arial"/>
        </w:rPr>
        <w:t>Szombathely Megyei J</w:t>
      </w:r>
      <w:r w:rsidR="00C30E8D" w:rsidRPr="006D7248">
        <w:rPr>
          <w:rFonts w:ascii="Arial" w:hAnsi="Arial" w:cs="Arial"/>
        </w:rPr>
        <w:t>ogú Város Önkormányzata a</w:t>
      </w:r>
      <w:r w:rsidR="003108E4" w:rsidRPr="006D7248">
        <w:rPr>
          <w:rFonts w:ascii="Arial" w:hAnsi="Arial" w:cs="Arial"/>
        </w:rPr>
        <w:t>z</w:t>
      </w:r>
      <w:r w:rsidR="00C30E8D" w:rsidRPr="006D7248">
        <w:rPr>
          <w:rFonts w:ascii="Arial" w:hAnsi="Arial" w:cs="Arial"/>
        </w:rPr>
        <w:t xml:space="preserve"> </w:t>
      </w:r>
      <w:proofErr w:type="spellStart"/>
      <w:r w:rsidR="00C30E8D" w:rsidRPr="006D7248">
        <w:rPr>
          <w:rFonts w:ascii="Arial" w:hAnsi="Arial" w:cs="Arial"/>
        </w:rPr>
        <w:t>Szt</w:t>
      </w:r>
      <w:r w:rsidR="00AE60A9" w:rsidRPr="006D7248">
        <w:rPr>
          <w:rFonts w:ascii="Arial" w:hAnsi="Arial" w:cs="Arial"/>
        </w:rPr>
        <w:t>v</w:t>
      </w:r>
      <w:proofErr w:type="spellEnd"/>
      <w:r w:rsidR="00C30E8D" w:rsidRPr="006D7248">
        <w:rPr>
          <w:rFonts w:ascii="Arial" w:hAnsi="Arial" w:cs="Arial"/>
        </w:rPr>
        <w:t xml:space="preserve">-ben </w:t>
      </w:r>
      <w:r w:rsidRPr="006D7248">
        <w:rPr>
          <w:rFonts w:ascii="Arial" w:hAnsi="Arial" w:cs="Arial"/>
        </w:rPr>
        <w:t>megfogalmazott</w:t>
      </w:r>
      <w:r w:rsidR="00A321B6" w:rsidRPr="006D7248">
        <w:rPr>
          <w:rFonts w:ascii="Arial" w:hAnsi="Arial" w:cs="Arial"/>
        </w:rPr>
        <w:t>, szociális alapszolgáltatások körébe tartozó</w:t>
      </w:r>
      <w:r w:rsidRPr="006D7248">
        <w:rPr>
          <w:rFonts w:ascii="Arial" w:hAnsi="Arial" w:cs="Arial"/>
        </w:rPr>
        <w:t xml:space="preserve"> feladatait </w:t>
      </w:r>
    </w:p>
    <w:p w14:paraId="6C73F424" w14:textId="77777777" w:rsidR="001F404B" w:rsidRPr="006D7248" w:rsidRDefault="0014723D" w:rsidP="006D7248">
      <w:pPr>
        <w:pStyle w:val="Szvegtrzs"/>
        <w:numPr>
          <w:ilvl w:val="0"/>
          <w:numId w:val="3"/>
        </w:numPr>
        <w:overflowPunct/>
        <w:autoSpaceDE/>
        <w:autoSpaceDN/>
        <w:adjustRightInd/>
        <w:spacing w:line="360" w:lineRule="auto"/>
        <w:rPr>
          <w:rFonts w:ascii="Arial" w:hAnsi="Arial" w:cs="Arial"/>
        </w:rPr>
      </w:pPr>
      <w:r w:rsidRPr="006D7248">
        <w:rPr>
          <w:rFonts w:ascii="Arial" w:hAnsi="Arial" w:cs="Arial"/>
        </w:rPr>
        <w:t xml:space="preserve">a Pálos Károly </w:t>
      </w:r>
      <w:r w:rsidR="000B7028" w:rsidRPr="006D7248">
        <w:rPr>
          <w:rFonts w:ascii="Arial" w:hAnsi="Arial" w:cs="Arial"/>
        </w:rPr>
        <w:t>Szociális Szolgáltató Központ és Gyermekjóléti Szolgálat</w:t>
      </w:r>
      <w:r w:rsidRPr="006D7248">
        <w:rPr>
          <w:rFonts w:ascii="Arial" w:hAnsi="Arial" w:cs="Arial"/>
        </w:rPr>
        <w:t xml:space="preserve"> útján, </w:t>
      </w:r>
    </w:p>
    <w:p w14:paraId="6C73F425" w14:textId="77777777" w:rsidR="001F404B" w:rsidRPr="006D7248" w:rsidRDefault="00C6558E" w:rsidP="006D7248">
      <w:pPr>
        <w:pStyle w:val="Szvegtrzs"/>
        <w:numPr>
          <w:ilvl w:val="0"/>
          <w:numId w:val="3"/>
        </w:numPr>
        <w:overflowPunct/>
        <w:autoSpaceDE/>
        <w:autoSpaceDN/>
        <w:adjustRightInd/>
        <w:spacing w:line="360" w:lineRule="auto"/>
        <w:rPr>
          <w:rFonts w:ascii="Arial" w:hAnsi="Arial" w:cs="Arial"/>
        </w:rPr>
      </w:pPr>
      <w:r w:rsidRPr="006D7248">
        <w:rPr>
          <w:rFonts w:ascii="Arial" w:hAnsi="Arial" w:cs="Arial"/>
        </w:rPr>
        <w:t>a</w:t>
      </w:r>
      <w:r w:rsidR="001F404B" w:rsidRPr="006D7248">
        <w:rPr>
          <w:rFonts w:ascii="Arial" w:hAnsi="Arial" w:cs="Arial"/>
        </w:rPr>
        <w:t xml:space="preserve"> 100%-os önkormányzati tulajdonú közhasznú társasággal</w:t>
      </w:r>
      <w:r w:rsidR="00225528" w:rsidRPr="006D7248">
        <w:rPr>
          <w:rFonts w:ascii="Arial" w:hAnsi="Arial" w:cs="Arial"/>
        </w:rPr>
        <w:t>,</w:t>
      </w:r>
      <w:r w:rsidR="001F404B" w:rsidRPr="006D7248">
        <w:rPr>
          <w:rFonts w:ascii="Arial" w:hAnsi="Arial" w:cs="Arial"/>
        </w:rPr>
        <w:t xml:space="preserve"> </w:t>
      </w:r>
      <w:r w:rsidR="00225528" w:rsidRPr="006D7248">
        <w:rPr>
          <w:rFonts w:ascii="Arial" w:hAnsi="Arial" w:cs="Arial"/>
        </w:rPr>
        <w:t xml:space="preserve">a </w:t>
      </w:r>
      <w:r w:rsidRPr="006D7248">
        <w:rPr>
          <w:rFonts w:ascii="Arial" w:hAnsi="Arial" w:cs="Arial"/>
        </w:rPr>
        <w:t>Fogyatékkal Élőket és Hajléktalanokat Ellátó</w:t>
      </w:r>
      <w:r w:rsidR="00225528" w:rsidRPr="006D7248">
        <w:rPr>
          <w:rFonts w:ascii="Arial" w:hAnsi="Arial" w:cs="Arial"/>
        </w:rPr>
        <w:t xml:space="preserve"> Közhasznú Nonprofit Kft.-vel</w:t>
      </w:r>
      <w:r w:rsidR="001F404B" w:rsidRPr="006D7248">
        <w:rPr>
          <w:rFonts w:ascii="Arial" w:hAnsi="Arial" w:cs="Arial"/>
        </w:rPr>
        <w:t xml:space="preserve">, valamint </w:t>
      </w:r>
    </w:p>
    <w:p w14:paraId="0A9BD3A2" w14:textId="5855D7BF" w:rsidR="00A54487" w:rsidRDefault="001F404B" w:rsidP="00A54487">
      <w:pPr>
        <w:pStyle w:val="Szvegtrzs"/>
        <w:numPr>
          <w:ilvl w:val="0"/>
          <w:numId w:val="3"/>
        </w:numPr>
        <w:overflowPunct/>
        <w:autoSpaceDE/>
        <w:autoSpaceDN/>
        <w:adjustRightInd/>
        <w:spacing w:line="360" w:lineRule="auto"/>
        <w:rPr>
          <w:rFonts w:ascii="Arial" w:hAnsi="Arial" w:cs="Arial"/>
        </w:rPr>
      </w:pPr>
      <w:r w:rsidRPr="006D7248">
        <w:rPr>
          <w:rFonts w:ascii="Arial" w:hAnsi="Arial" w:cs="Arial"/>
        </w:rPr>
        <w:t>más, nem önkormányzati fenntartású intézményekkel kötött ellátási szerződések alapján biztosítja.</w:t>
      </w:r>
    </w:p>
    <w:p w14:paraId="47C6E984" w14:textId="77777777" w:rsidR="00464CD3" w:rsidRPr="00464CD3" w:rsidRDefault="00464CD3" w:rsidP="00464CD3">
      <w:pPr>
        <w:pStyle w:val="Szvegtrzs"/>
        <w:overflowPunct/>
        <w:autoSpaceDE/>
        <w:autoSpaceDN/>
        <w:adjustRightInd/>
        <w:spacing w:line="360" w:lineRule="auto"/>
        <w:ind w:left="360"/>
        <w:rPr>
          <w:rFonts w:ascii="Arial" w:hAnsi="Arial" w:cs="Arial"/>
        </w:rPr>
      </w:pPr>
    </w:p>
    <w:p w14:paraId="6C73F428" w14:textId="064F04C5" w:rsidR="001F404B" w:rsidRPr="006D7248" w:rsidRDefault="001F404B" w:rsidP="006D7248">
      <w:pPr>
        <w:spacing w:line="360" w:lineRule="auto"/>
        <w:jc w:val="both"/>
        <w:rPr>
          <w:rFonts w:ascii="Arial" w:hAnsi="Arial" w:cs="Arial"/>
          <w:u w:val="single"/>
        </w:rPr>
      </w:pPr>
      <w:bookmarkStart w:id="0" w:name="_Hlk184809734"/>
      <w:r w:rsidRPr="006D7248">
        <w:rPr>
          <w:rFonts w:ascii="Arial" w:hAnsi="Arial" w:cs="Arial"/>
          <w:b/>
          <w:u w:val="single"/>
        </w:rPr>
        <w:t>A</w:t>
      </w:r>
      <w:r w:rsidR="004B586F" w:rsidRPr="006D7248">
        <w:rPr>
          <w:rFonts w:ascii="Arial" w:hAnsi="Arial" w:cs="Arial"/>
          <w:b/>
          <w:u w:val="single"/>
        </w:rPr>
        <w:t xml:space="preserve"> szolgáltató rendszer által </w:t>
      </w:r>
      <w:r w:rsidR="003108E4" w:rsidRPr="006D7248">
        <w:rPr>
          <w:rFonts w:ascii="Arial" w:hAnsi="Arial" w:cs="Arial"/>
          <w:b/>
          <w:u w:val="single"/>
        </w:rPr>
        <w:t>20</w:t>
      </w:r>
      <w:r w:rsidR="009A36A2" w:rsidRPr="006D7248">
        <w:rPr>
          <w:rFonts w:ascii="Arial" w:hAnsi="Arial" w:cs="Arial"/>
          <w:b/>
          <w:u w:val="single"/>
        </w:rPr>
        <w:t>2</w:t>
      </w:r>
      <w:r w:rsidR="006D7248" w:rsidRPr="006D7248">
        <w:rPr>
          <w:rFonts w:ascii="Arial" w:hAnsi="Arial" w:cs="Arial"/>
          <w:b/>
          <w:u w:val="single"/>
        </w:rPr>
        <w:t>3</w:t>
      </w:r>
      <w:r w:rsidRPr="006D7248">
        <w:rPr>
          <w:rFonts w:ascii="Arial" w:hAnsi="Arial" w:cs="Arial"/>
          <w:b/>
          <w:u w:val="single"/>
        </w:rPr>
        <w:t>. évben biztosított feladatok</w:t>
      </w:r>
    </w:p>
    <w:bookmarkEnd w:id="0"/>
    <w:p w14:paraId="6C73F429" w14:textId="77777777" w:rsidR="007D38E8" w:rsidRPr="006D7248" w:rsidRDefault="007D38E8" w:rsidP="006D7248">
      <w:pPr>
        <w:pStyle w:val="Szvegtrzs"/>
        <w:spacing w:line="360" w:lineRule="auto"/>
        <w:rPr>
          <w:rFonts w:ascii="Arial" w:hAnsi="Arial" w:cs="Arial"/>
        </w:rPr>
      </w:pPr>
    </w:p>
    <w:p w14:paraId="2E275FCD" w14:textId="0C61354C" w:rsidR="006D7248" w:rsidRDefault="00C30E8D" w:rsidP="00A768AA">
      <w:pPr>
        <w:pStyle w:val="Szvegtrzs"/>
        <w:overflowPunct/>
        <w:autoSpaceDE/>
        <w:autoSpaceDN/>
        <w:adjustRightInd/>
        <w:spacing w:line="360" w:lineRule="auto"/>
        <w:rPr>
          <w:rFonts w:ascii="Arial" w:hAnsi="Arial" w:cs="Arial"/>
        </w:rPr>
      </w:pPr>
      <w:r w:rsidRPr="006D7248">
        <w:rPr>
          <w:rFonts w:ascii="Arial" w:hAnsi="Arial" w:cs="Arial"/>
        </w:rPr>
        <w:t>Az Szt</w:t>
      </w:r>
      <w:r w:rsidR="00AE60A9" w:rsidRPr="006D7248">
        <w:rPr>
          <w:rFonts w:ascii="Arial" w:hAnsi="Arial" w:cs="Arial"/>
        </w:rPr>
        <w:t>v</w:t>
      </w:r>
      <w:r w:rsidRPr="006D7248">
        <w:rPr>
          <w:rFonts w:ascii="Arial" w:hAnsi="Arial" w:cs="Arial"/>
        </w:rPr>
        <w:t xml:space="preserve">.-ben </w:t>
      </w:r>
      <w:r w:rsidR="001F404B" w:rsidRPr="006D7248">
        <w:rPr>
          <w:rFonts w:ascii="Arial" w:hAnsi="Arial" w:cs="Arial"/>
        </w:rPr>
        <w:t>meg</w:t>
      </w:r>
      <w:r w:rsidR="001E1BDF" w:rsidRPr="006D7248">
        <w:rPr>
          <w:rFonts w:ascii="Arial" w:hAnsi="Arial" w:cs="Arial"/>
        </w:rPr>
        <w:t xml:space="preserve">fogalmazott ellátások közül </w:t>
      </w:r>
      <w:r w:rsidR="003108E4" w:rsidRPr="006D7248">
        <w:rPr>
          <w:rFonts w:ascii="Arial" w:hAnsi="Arial" w:cs="Arial"/>
        </w:rPr>
        <w:t>20</w:t>
      </w:r>
      <w:r w:rsidR="009A36A2" w:rsidRPr="006D7248">
        <w:rPr>
          <w:rFonts w:ascii="Arial" w:hAnsi="Arial" w:cs="Arial"/>
        </w:rPr>
        <w:t>2</w:t>
      </w:r>
      <w:r w:rsidR="006D7248" w:rsidRPr="006D7248">
        <w:rPr>
          <w:rFonts w:ascii="Arial" w:hAnsi="Arial" w:cs="Arial"/>
        </w:rPr>
        <w:t>3</w:t>
      </w:r>
      <w:r w:rsidR="001F404B" w:rsidRPr="006D7248">
        <w:rPr>
          <w:rFonts w:ascii="Arial" w:hAnsi="Arial" w:cs="Arial"/>
        </w:rPr>
        <w:t xml:space="preserve">. évben Szombathely Város Önkormányzata </w:t>
      </w:r>
      <w:r w:rsidR="00A321B6" w:rsidRPr="006D7248">
        <w:rPr>
          <w:rFonts w:ascii="Arial" w:hAnsi="Arial" w:cs="Arial"/>
        </w:rPr>
        <w:t xml:space="preserve">valamennyi szociális alapszolgáltatást </w:t>
      </w:r>
      <w:r w:rsidR="001F404B" w:rsidRPr="006D7248">
        <w:rPr>
          <w:rFonts w:ascii="Arial" w:hAnsi="Arial" w:cs="Arial"/>
        </w:rPr>
        <w:t>biztosította</w:t>
      </w:r>
      <w:r w:rsidR="00A321B6" w:rsidRPr="006D7248">
        <w:rPr>
          <w:rFonts w:ascii="Arial" w:hAnsi="Arial" w:cs="Arial"/>
        </w:rPr>
        <w:t>, az alábbiak szerint</w:t>
      </w:r>
      <w:r w:rsidR="00A768AA">
        <w:rPr>
          <w:rFonts w:ascii="Arial" w:hAnsi="Arial" w:cs="Arial"/>
        </w:rPr>
        <w:t>:</w:t>
      </w:r>
    </w:p>
    <w:p w14:paraId="75CA613C" w14:textId="77777777" w:rsidR="006D7248" w:rsidRPr="006D7248" w:rsidRDefault="006D7248" w:rsidP="006D7248">
      <w:pPr>
        <w:spacing w:line="360" w:lineRule="auto"/>
        <w:rPr>
          <w:rFonts w:ascii="Arial" w:hAnsi="Arial" w:cs="Arial"/>
          <w:b/>
          <w:i/>
          <w:u w:val="single"/>
        </w:rPr>
      </w:pPr>
    </w:p>
    <w:p w14:paraId="6C73F42D" w14:textId="62EEBC0D" w:rsidR="006E66E2" w:rsidRPr="00FC0D8F" w:rsidRDefault="001F404B" w:rsidP="006D7248">
      <w:pPr>
        <w:spacing w:line="360" w:lineRule="auto"/>
        <w:rPr>
          <w:rFonts w:ascii="Arial" w:hAnsi="Arial" w:cs="Arial"/>
          <w:b/>
          <w:i/>
          <w:u w:val="single"/>
        </w:rPr>
      </w:pPr>
      <w:r w:rsidRPr="006D7248">
        <w:rPr>
          <w:rFonts w:ascii="Arial" w:hAnsi="Arial" w:cs="Arial"/>
          <w:b/>
          <w:i/>
          <w:u w:val="single"/>
        </w:rPr>
        <w:lastRenderedPageBreak/>
        <w:t>Szociális alapszolgáltatások</w:t>
      </w:r>
    </w:p>
    <w:p w14:paraId="6C73F42E" w14:textId="77777777" w:rsidR="001F404B" w:rsidRPr="006D7248" w:rsidRDefault="001F404B" w:rsidP="006D7248">
      <w:pPr>
        <w:numPr>
          <w:ilvl w:val="0"/>
          <w:numId w:val="4"/>
        </w:numPr>
        <w:spacing w:line="360" w:lineRule="auto"/>
        <w:jc w:val="both"/>
        <w:rPr>
          <w:rFonts w:ascii="Arial" w:hAnsi="Arial" w:cs="Arial"/>
        </w:rPr>
      </w:pPr>
      <w:r w:rsidRPr="006D7248">
        <w:rPr>
          <w:rFonts w:ascii="Arial" w:hAnsi="Arial" w:cs="Arial"/>
        </w:rPr>
        <w:t>étkeztetés</w:t>
      </w:r>
    </w:p>
    <w:p w14:paraId="6C73F42F" w14:textId="77777777" w:rsidR="001F404B" w:rsidRPr="006D7248" w:rsidRDefault="001F404B" w:rsidP="006D7248">
      <w:pPr>
        <w:numPr>
          <w:ilvl w:val="0"/>
          <w:numId w:val="4"/>
        </w:numPr>
        <w:spacing w:line="360" w:lineRule="auto"/>
        <w:jc w:val="both"/>
        <w:rPr>
          <w:rFonts w:ascii="Arial" w:hAnsi="Arial" w:cs="Arial"/>
        </w:rPr>
      </w:pPr>
      <w:r w:rsidRPr="006D7248">
        <w:rPr>
          <w:rFonts w:ascii="Arial" w:hAnsi="Arial" w:cs="Arial"/>
        </w:rPr>
        <w:t>házi segítségnyújtás</w:t>
      </w:r>
    </w:p>
    <w:p w14:paraId="6C73F430" w14:textId="77777777" w:rsidR="00A321B6" w:rsidRPr="006D7248" w:rsidRDefault="00A321B6" w:rsidP="006D7248">
      <w:pPr>
        <w:numPr>
          <w:ilvl w:val="0"/>
          <w:numId w:val="4"/>
        </w:numPr>
        <w:spacing w:line="360" w:lineRule="auto"/>
        <w:jc w:val="both"/>
        <w:rPr>
          <w:rFonts w:ascii="Arial" w:hAnsi="Arial" w:cs="Arial"/>
        </w:rPr>
      </w:pPr>
      <w:r w:rsidRPr="006D7248">
        <w:rPr>
          <w:rFonts w:ascii="Arial" w:hAnsi="Arial" w:cs="Arial"/>
        </w:rPr>
        <w:t>jelzőrendszeres házi segítségnyújtás</w:t>
      </w:r>
    </w:p>
    <w:p w14:paraId="6C73F431" w14:textId="77777777" w:rsidR="006E66E2" w:rsidRPr="006D7248" w:rsidRDefault="001F404B" w:rsidP="006D7248">
      <w:pPr>
        <w:numPr>
          <w:ilvl w:val="0"/>
          <w:numId w:val="4"/>
        </w:numPr>
        <w:spacing w:line="360" w:lineRule="auto"/>
        <w:jc w:val="both"/>
        <w:rPr>
          <w:rFonts w:ascii="Arial" w:hAnsi="Arial" w:cs="Arial"/>
        </w:rPr>
      </w:pPr>
      <w:r w:rsidRPr="006D7248">
        <w:rPr>
          <w:rFonts w:ascii="Arial" w:hAnsi="Arial" w:cs="Arial"/>
        </w:rPr>
        <w:t xml:space="preserve">családsegítés </w:t>
      </w:r>
    </w:p>
    <w:p w14:paraId="6C73F432" w14:textId="77777777" w:rsidR="001F404B" w:rsidRPr="006D7248" w:rsidRDefault="001F404B" w:rsidP="006D7248">
      <w:pPr>
        <w:numPr>
          <w:ilvl w:val="0"/>
          <w:numId w:val="4"/>
        </w:numPr>
        <w:spacing w:line="360" w:lineRule="auto"/>
        <w:jc w:val="both"/>
        <w:rPr>
          <w:rFonts w:ascii="Arial" w:hAnsi="Arial" w:cs="Arial"/>
        </w:rPr>
      </w:pPr>
      <w:r w:rsidRPr="006D7248">
        <w:rPr>
          <w:rFonts w:ascii="Arial" w:hAnsi="Arial" w:cs="Arial"/>
        </w:rPr>
        <w:t>közösségi ellátások</w:t>
      </w:r>
    </w:p>
    <w:p w14:paraId="6C73F433" w14:textId="77777777" w:rsidR="001F404B" w:rsidRPr="006D7248" w:rsidRDefault="001F404B" w:rsidP="006D7248">
      <w:pPr>
        <w:numPr>
          <w:ilvl w:val="0"/>
          <w:numId w:val="1"/>
        </w:numPr>
        <w:tabs>
          <w:tab w:val="clear" w:pos="2964"/>
          <w:tab w:val="left" w:pos="2160"/>
        </w:tabs>
        <w:spacing w:line="360" w:lineRule="auto"/>
        <w:ind w:left="2160"/>
        <w:jc w:val="both"/>
        <w:rPr>
          <w:rFonts w:ascii="Arial" w:hAnsi="Arial" w:cs="Arial"/>
        </w:rPr>
      </w:pPr>
      <w:r w:rsidRPr="006D7248">
        <w:rPr>
          <w:rFonts w:ascii="Arial" w:hAnsi="Arial" w:cs="Arial"/>
        </w:rPr>
        <w:t xml:space="preserve">pszichiátriai betegek közösségi ellátása (szerződés alapján biztosított) </w:t>
      </w:r>
    </w:p>
    <w:p w14:paraId="6C73F434" w14:textId="77777777" w:rsidR="001F404B" w:rsidRPr="006D7248" w:rsidRDefault="001F404B" w:rsidP="006D7248">
      <w:pPr>
        <w:numPr>
          <w:ilvl w:val="0"/>
          <w:numId w:val="1"/>
        </w:numPr>
        <w:tabs>
          <w:tab w:val="clear" w:pos="2964"/>
          <w:tab w:val="left" w:pos="2160"/>
        </w:tabs>
        <w:spacing w:line="360" w:lineRule="auto"/>
        <w:ind w:left="2160"/>
        <w:jc w:val="both"/>
        <w:rPr>
          <w:rFonts w:ascii="Arial" w:hAnsi="Arial" w:cs="Arial"/>
        </w:rPr>
      </w:pPr>
      <w:r w:rsidRPr="006D7248">
        <w:rPr>
          <w:rFonts w:ascii="Arial" w:hAnsi="Arial" w:cs="Arial"/>
        </w:rPr>
        <w:t xml:space="preserve">szenvedélybetegek közösségi ellátása (szerződés alapján biztosított) </w:t>
      </w:r>
    </w:p>
    <w:p w14:paraId="6C73F435" w14:textId="77777777" w:rsidR="001F404B" w:rsidRPr="006D7248" w:rsidRDefault="001F404B" w:rsidP="006D7248">
      <w:pPr>
        <w:numPr>
          <w:ilvl w:val="0"/>
          <w:numId w:val="5"/>
        </w:numPr>
        <w:spacing w:line="360" w:lineRule="auto"/>
        <w:jc w:val="both"/>
        <w:rPr>
          <w:rFonts w:ascii="Arial" w:hAnsi="Arial" w:cs="Arial"/>
        </w:rPr>
      </w:pPr>
      <w:r w:rsidRPr="006D7248">
        <w:rPr>
          <w:rFonts w:ascii="Arial" w:hAnsi="Arial" w:cs="Arial"/>
        </w:rPr>
        <w:t>támogató szolgáltatás (szerződés alapján biztosított)</w:t>
      </w:r>
    </w:p>
    <w:p w14:paraId="6C73F436" w14:textId="77777777" w:rsidR="001F404B" w:rsidRPr="006D7248" w:rsidRDefault="001F404B" w:rsidP="006D7248">
      <w:pPr>
        <w:numPr>
          <w:ilvl w:val="0"/>
          <w:numId w:val="5"/>
        </w:numPr>
        <w:spacing w:line="360" w:lineRule="auto"/>
        <w:jc w:val="both"/>
        <w:rPr>
          <w:rFonts w:ascii="Arial" w:hAnsi="Arial" w:cs="Arial"/>
        </w:rPr>
      </w:pPr>
      <w:r w:rsidRPr="006D7248">
        <w:rPr>
          <w:rFonts w:ascii="Arial" w:hAnsi="Arial" w:cs="Arial"/>
        </w:rPr>
        <w:t>utcai szociális munka (szerződés alapján biztosított)</w:t>
      </w:r>
    </w:p>
    <w:p w14:paraId="6C73F437" w14:textId="77777777" w:rsidR="001F404B" w:rsidRPr="006D7248" w:rsidRDefault="001F404B" w:rsidP="006D7248">
      <w:pPr>
        <w:numPr>
          <w:ilvl w:val="0"/>
          <w:numId w:val="5"/>
        </w:numPr>
        <w:spacing w:line="360" w:lineRule="auto"/>
        <w:jc w:val="both"/>
        <w:rPr>
          <w:rFonts w:ascii="Arial" w:hAnsi="Arial" w:cs="Arial"/>
        </w:rPr>
      </w:pPr>
      <w:r w:rsidRPr="006D7248">
        <w:rPr>
          <w:rFonts w:ascii="Arial" w:hAnsi="Arial" w:cs="Arial"/>
        </w:rPr>
        <w:t>nappali ellátások</w:t>
      </w:r>
    </w:p>
    <w:p w14:paraId="6C73F438" w14:textId="77777777" w:rsidR="001F404B" w:rsidRPr="006D7248" w:rsidRDefault="001F404B" w:rsidP="006D7248">
      <w:pPr>
        <w:numPr>
          <w:ilvl w:val="3"/>
          <w:numId w:val="2"/>
        </w:numPr>
        <w:tabs>
          <w:tab w:val="clear" w:pos="2880"/>
          <w:tab w:val="left" w:pos="2160"/>
        </w:tabs>
        <w:spacing w:line="360" w:lineRule="auto"/>
        <w:ind w:left="2160"/>
        <w:jc w:val="both"/>
        <w:rPr>
          <w:rFonts w:ascii="Arial" w:hAnsi="Arial" w:cs="Arial"/>
        </w:rPr>
      </w:pPr>
      <w:r w:rsidRPr="006D7248">
        <w:rPr>
          <w:rFonts w:ascii="Arial" w:hAnsi="Arial" w:cs="Arial"/>
        </w:rPr>
        <w:t>idősek klubja</w:t>
      </w:r>
      <w:r w:rsidR="00026B89" w:rsidRPr="006D7248">
        <w:rPr>
          <w:rFonts w:ascii="Arial" w:hAnsi="Arial" w:cs="Arial"/>
        </w:rPr>
        <w:t>i</w:t>
      </w:r>
    </w:p>
    <w:p w14:paraId="6C73F439" w14:textId="77777777" w:rsidR="001F404B" w:rsidRPr="006D7248" w:rsidRDefault="001F404B" w:rsidP="006D7248">
      <w:pPr>
        <w:numPr>
          <w:ilvl w:val="3"/>
          <w:numId w:val="2"/>
        </w:numPr>
        <w:tabs>
          <w:tab w:val="clear" w:pos="2880"/>
          <w:tab w:val="left" w:pos="2160"/>
        </w:tabs>
        <w:spacing w:line="360" w:lineRule="auto"/>
        <w:ind w:left="2160"/>
        <w:jc w:val="both"/>
        <w:rPr>
          <w:rFonts w:ascii="Arial" w:hAnsi="Arial" w:cs="Arial"/>
        </w:rPr>
      </w:pPr>
      <w:r w:rsidRPr="006D7248">
        <w:rPr>
          <w:rFonts w:ascii="Arial" w:hAnsi="Arial" w:cs="Arial"/>
        </w:rPr>
        <w:t>fogyatékosok nappali intézménye (szerződés alapján biztosított)</w:t>
      </w:r>
    </w:p>
    <w:p w14:paraId="6C73F43A" w14:textId="77777777" w:rsidR="001F404B" w:rsidRPr="006D7248" w:rsidRDefault="001F404B" w:rsidP="006D7248">
      <w:pPr>
        <w:numPr>
          <w:ilvl w:val="3"/>
          <w:numId w:val="2"/>
        </w:numPr>
        <w:tabs>
          <w:tab w:val="clear" w:pos="2880"/>
          <w:tab w:val="left" w:pos="2160"/>
        </w:tabs>
        <w:spacing w:line="360" w:lineRule="auto"/>
        <w:ind w:left="2160"/>
        <w:jc w:val="both"/>
        <w:rPr>
          <w:rFonts w:ascii="Arial" w:hAnsi="Arial" w:cs="Arial"/>
        </w:rPr>
      </w:pPr>
      <w:r w:rsidRPr="006D7248">
        <w:rPr>
          <w:rFonts w:ascii="Arial" w:hAnsi="Arial" w:cs="Arial"/>
        </w:rPr>
        <w:t xml:space="preserve">pszichiátriai betegek nappali intézménye (szerződés alapján biztosított)    </w:t>
      </w:r>
    </w:p>
    <w:p w14:paraId="6C73F43B" w14:textId="77777777" w:rsidR="001F404B" w:rsidRPr="006D7248" w:rsidRDefault="001F404B" w:rsidP="006D7248">
      <w:pPr>
        <w:numPr>
          <w:ilvl w:val="3"/>
          <w:numId w:val="2"/>
        </w:numPr>
        <w:tabs>
          <w:tab w:val="clear" w:pos="2880"/>
          <w:tab w:val="left" w:pos="2160"/>
        </w:tabs>
        <w:spacing w:line="360" w:lineRule="auto"/>
        <w:ind w:left="2160"/>
        <w:jc w:val="both"/>
        <w:rPr>
          <w:rFonts w:ascii="Arial" w:hAnsi="Arial" w:cs="Arial"/>
        </w:rPr>
      </w:pPr>
      <w:r w:rsidRPr="006D7248">
        <w:rPr>
          <w:rFonts w:ascii="Arial" w:hAnsi="Arial" w:cs="Arial"/>
        </w:rPr>
        <w:t>szenvedélybetegek nappali intézménye (szerződés alapján biztosított)</w:t>
      </w:r>
    </w:p>
    <w:p w14:paraId="6C73F43C" w14:textId="77777777" w:rsidR="006E66E2" w:rsidRPr="006D7248" w:rsidRDefault="001F404B" w:rsidP="006D7248">
      <w:pPr>
        <w:numPr>
          <w:ilvl w:val="3"/>
          <w:numId w:val="2"/>
        </w:numPr>
        <w:tabs>
          <w:tab w:val="left" w:pos="2160"/>
        </w:tabs>
        <w:spacing w:line="360" w:lineRule="auto"/>
        <w:ind w:left="2160"/>
        <w:jc w:val="both"/>
        <w:rPr>
          <w:rFonts w:ascii="Arial" w:hAnsi="Arial" w:cs="Arial"/>
        </w:rPr>
      </w:pPr>
      <w:r w:rsidRPr="006D7248">
        <w:rPr>
          <w:rFonts w:ascii="Arial" w:hAnsi="Arial" w:cs="Arial"/>
        </w:rPr>
        <w:t>nappali melegedő (szerződés alapján biztosított)</w:t>
      </w:r>
    </w:p>
    <w:p w14:paraId="6C73F43D" w14:textId="77777777" w:rsidR="00A069F9" w:rsidRPr="006D7248" w:rsidRDefault="00A069F9" w:rsidP="006D7248">
      <w:pPr>
        <w:tabs>
          <w:tab w:val="left" w:pos="2160"/>
        </w:tabs>
        <w:spacing w:line="360" w:lineRule="auto"/>
        <w:jc w:val="both"/>
        <w:rPr>
          <w:rFonts w:ascii="Arial" w:hAnsi="Arial" w:cs="Arial"/>
        </w:rPr>
      </w:pPr>
    </w:p>
    <w:p w14:paraId="6C73F43E" w14:textId="77777777" w:rsidR="001F404B" w:rsidRPr="006D7248" w:rsidRDefault="001F404B" w:rsidP="006D7248">
      <w:pPr>
        <w:tabs>
          <w:tab w:val="left" w:pos="2160"/>
        </w:tabs>
        <w:spacing w:line="360" w:lineRule="auto"/>
        <w:rPr>
          <w:rFonts w:ascii="Arial" w:hAnsi="Arial" w:cs="Arial"/>
          <w:b/>
          <w:i/>
          <w:u w:val="single"/>
        </w:rPr>
      </w:pPr>
      <w:r w:rsidRPr="006D7248">
        <w:rPr>
          <w:rFonts w:ascii="Arial" w:hAnsi="Arial" w:cs="Arial"/>
          <w:b/>
          <w:i/>
          <w:u w:val="single"/>
        </w:rPr>
        <w:t>Személyes gondoskodás keretébe tartozó szakosított ellátások</w:t>
      </w:r>
    </w:p>
    <w:p w14:paraId="6C73F43F" w14:textId="77777777" w:rsidR="006E66E2" w:rsidRPr="006D7248" w:rsidRDefault="006E66E2" w:rsidP="006D7248">
      <w:pPr>
        <w:tabs>
          <w:tab w:val="left" w:pos="2160"/>
        </w:tabs>
        <w:spacing w:line="360" w:lineRule="auto"/>
        <w:rPr>
          <w:rFonts w:ascii="Arial" w:hAnsi="Arial" w:cs="Arial"/>
        </w:rPr>
      </w:pPr>
    </w:p>
    <w:p w14:paraId="6C73F440" w14:textId="77777777" w:rsidR="001F404B" w:rsidRPr="006D7248" w:rsidRDefault="001F404B" w:rsidP="006D7248">
      <w:pPr>
        <w:tabs>
          <w:tab w:val="left" w:pos="2160"/>
        </w:tabs>
        <w:spacing w:line="360" w:lineRule="auto"/>
        <w:ind w:left="900"/>
        <w:rPr>
          <w:rFonts w:ascii="Arial" w:hAnsi="Arial" w:cs="Arial"/>
          <w:b/>
          <w:i/>
        </w:rPr>
      </w:pPr>
      <w:r w:rsidRPr="006D7248">
        <w:rPr>
          <w:rFonts w:ascii="Arial" w:hAnsi="Arial" w:cs="Arial"/>
          <w:b/>
          <w:i/>
        </w:rPr>
        <w:t>Átmeneti elhelyezést nyújtó intézmény</w:t>
      </w:r>
    </w:p>
    <w:p w14:paraId="6C73F442" w14:textId="77777777" w:rsidR="001F404B" w:rsidRPr="006D7248" w:rsidRDefault="001F404B" w:rsidP="006D7248">
      <w:pPr>
        <w:numPr>
          <w:ilvl w:val="0"/>
          <w:numId w:val="6"/>
        </w:numPr>
        <w:spacing w:line="360" w:lineRule="auto"/>
        <w:jc w:val="both"/>
        <w:rPr>
          <w:rFonts w:ascii="Arial" w:hAnsi="Arial" w:cs="Arial"/>
        </w:rPr>
      </w:pPr>
      <w:r w:rsidRPr="006D7248">
        <w:rPr>
          <w:rFonts w:ascii="Arial" w:hAnsi="Arial" w:cs="Arial"/>
        </w:rPr>
        <w:t>fogyatékos személyek gondozóháza (szerződés alapján biztosított)</w:t>
      </w:r>
    </w:p>
    <w:p w14:paraId="6C73F443" w14:textId="77777777" w:rsidR="001F404B" w:rsidRPr="006D7248" w:rsidRDefault="001F404B" w:rsidP="006D7248">
      <w:pPr>
        <w:numPr>
          <w:ilvl w:val="0"/>
          <w:numId w:val="6"/>
        </w:numPr>
        <w:spacing w:line="360" w:lineRule="auto"/>
        <w:jc w:val="both"/>
        <w:rPr>
          <w:rFonts w:ascii="Arial" w:hAnsi="Arial" w:cs="Arial"/>
        </w:rPr>
      </w:pPr>
      <w:r w:rsidRPr="006D7248">
        <w:rPr>
          <w:rFonts w:ascii="Arial" w:hAnsi="Arial" w:cs="Arial"/>
        </w:rPr>
        <w:t>szenvedélybetegek átmeneti otthona (szerződés alapján biztosított)</w:t>
      </w:r>
    </w:p>
    <w:p w14:paraId="6C73F444" w14:textId="77777777" w:rsidR="001F404B" w:rsidRPr="006D7248" w:rsidRDefault="001F404B" w:rsidP="006D7248">
      <w:pPr>
        <w:numPr>
          <w:ilvl w:val="0"/>
          <w:numId w:val="6"/>
        </w:numPr>
        <w:spacing w:line="360" w:lineRule="auto"/>
        <w:jc w:val="both"/>
        <w:rPr>
          <w:rFonts w:ascii="Arial" w:hAnsi="Arial" w:cs="Arial"/>
        </w:rPr>
      </w:pPr>
      <w:r w:rsidRPr="006D7248">
        <w:rPr>
          <w:rFonts w:ascii="Arial" w:hAnsi="Arial" w:cs="Arial"/>
        </w:rPr>
        <w:t>hajléktalanok éjjeli menedékhelye (szerződés alapján biztosított)</w:t>
      </w:r>
    </w:p>
    <w:p w14:paraId="7CD7D21C" w14:textId="4ADA08B8" w:rsidR="006D7248" w:rsidRPr="0084694C" w:rsidRDefault="001F404B" w:rsidP="0084694C">
      <w:pPr>
        <w:numPr>
          <w:ilvl w:val="0"/>
          <w:numId w:val="6"/>
        </w:numPr>
        <w:spacing w:line="360" w:lineRule="auto"/>
        <w:jc w:val="both"/>
        <w:rPr>
          <w:rFonts w:ascii="Arial" w:hAnsi="Arial" w:cs="Arial"/>
        </w:rPr>
      </w:pPr>
      <w:r w:rsidRPr="006D7248">
        <w:rPr>
          <w:rFonts w:ascii="Arial" w:hAnsi="Arial" w:cs="Arial"/>
        </w:rPr>
        <w:t>hajléktalanok átmeneti szállása (szerződés alapján biztosított</w:t>
      </w:r>
      <w:r w:rsidR="0084694C">
        <w:rPr>
          <w:rFonts w:ascii="Arial" w:hAnsi="Arial" w:cs="Arial"/>
        </w:rPr>
        <w:t>)</w:t>
      </w:r>
    </w:p>
    <w:p w14:paraId="08527478" w14:textId="77777777" w:rsidR="006D7248" w:rsidRDefault="006D7248" w:rsidP="006D7248">
      <w:pPr>
        <w:spacing w:line="360" w:lineRule="auto"/>
        <w:ind w:left="900"/>
        <w:rPr>
          <w:rFonts w:ascii="Arial" w:hAnsi="Arial" w:cs="Arial"/>
          <w:b/>
          <w:i/>
        </w:rPr>
      </w:pPr>
    </w:p>
    <w:p w14:paraId="6C73F446" w14:textId="7EA4836A" w:rsidR="001F404B" w:rsidRPr="006D7248" w:rsidRDefault="001F404B" w:rsidP="006D7248">
      <w:pPr>
        <w:spacing w:line="360" w:lineRule="auto"/>
        <w:ind w:left="900"/>
        <w:rPr>
          <w:rFonts w:ascii="Arial" w:hAnsi="Arial" w:cs="Arial"/>
          <w:b/>
          <w:i/>
        </w:rPr>
      </w:pPr>
      <w:r w:rsidRPr="006D7248">
        <w:rPr>
          <w:rFonts w:ascii="Arial" w:hAnsi="Arial" w:cs="Arial"/>
          <w:b/>
          <w:i/>
        </w:rPr>
        <w:t>Ápolást, gondozást nyújtó intézmény</w:t>
      </w:r>
    </w:p>
    <w:p w14:paraId="6C73F447" w14:textId="77777777" w:rsidR="001F404B" w:rsidRPr="006D7248" w:rsidRDefault="001F404B" w:rsidP="006D7248">
      <w:pPr>
        <w:numPr>
          <w:ilvl w:val="0"/>
          <w:numId w:val="7"/>
        </w:numPr>
        <w:tabs>
          <w:tab w:val="clear" w:pos="1620"/>
          <w:tab w:val="left" w:pos="1800"/>
        </w:tabs>
        <w:spacing w:line="360" w:lineRule="auto"/>
        <w:ind w:left="1800"/>
        <w:jc w:val="both"/>
        <w:rPr>
          <w:rFonts w:ascii="Arial" w:hAnsi="Arial" w:cs="Arial"/>
        </w:rPr>
      </w:pPr>
      <w:r w:rsidRPr="006D7248">
        <w:rPr>
          <w:rFonts w:ascii="Arial" w:hAnsi="Arial" w:cs="Arial"/>
        </w:rPr>
        <w:t>hajléktalanok otthona (szerződés alapján biztosított)</w:t>
      </w:r>
    </w:p>
    <w:p w14:paraId="6C73F448" w14:textId="77777777" w:rsidR="001F404B" w:rsidRPr="006D7248" w:rsidRDefault="001F404B" w:rsidP="006D7248">
      <w:pPr>
        <w:numPr>
          <w:ilvl w:val="0"/>
          <w:numId w:val="7"/>
        </w:numPr>
        <w:spacing w:line="360" w:lineRule="auto"/>
        <w:ind w:left="1800"/>
        <w:jc w:val="both"/>
        <w:rPr>
          <w:rFonts w:ascii="Arial" w:hAnsi="Arial" w:cs="Arial"/>
        </w:rPr>
      </w:pPr>
      <w:r w:rsidRPr="006D7248">
        <w:rPr>
          <w:rFonts w:ascii="Arial" w:hAnsi="Arial" w:cs="Arial"/>
        </w:rPr>
        <w:tab/>
        <w:t>idősek otthona (ellátási szerződés alapján biztosított – a Vas Megyei Szakosított Szociális Intézetben 50,</w:t>
      </w:r>
      <w:r w:rsidR="00892894" w:rsidRPr="006D7248">
        <w:rPr>
          <w:rFonts w:ascii="Arial" w:hAnsi="Arial" w:cs="Arial"/>
        </w:rPr>
        <w:t xml:space="preserve"> </w:t>
      </w:r>
      <w:r w:rsidR="001E11FF" w:rsidRPr="006D7248">
        <w:rPr>
          <w:rFonts w:ascii="Arial" w:hAnsi="Arial" w:cs="Arial"/>
        </w:rPr>
        <w:t xml:space="preserve">míg </w:t>
      </w:r>
      <w:r w:rsidRPr="006D7248">
        <w:rPr>
          <w:rFonts w:ascii="Arial" w:hAnsi="Arial" w:cs="Arial"/>
        </w:rPr>
        <w:t xml:space="preserve">a </w:t>
      </w:r>
      <w:r w:rsidR="001917E9" w:rsidRPr="006D7248">
        <w:rPr>
          <w:rFonts w:ascii="Arial" w:hAnsi="Arial" w:cs="Arial"/>
        </w:rPr>
        <w:t>Szombathelyi</w:t>
      </w:r>
      <w:r w:rsidRPr="006D7248">
        <w:rPr>
          <w:rFonts w:ascii="Arial" w:hAnsi="Arial" w:cs="Arial"/>
        </w:rPr>
        <w:t xml:space="preserve"> Evangélikus Diakóniai Központban 32 </w:t>
      </w:r>
      <w:r w:rsidRPr="006D7248">
        <w:rPr>
          <w:rFonts w:ascii="Arial" w:hAnsi="Arial" w:cs="Arial"/>
          <w:iCs/>
        </w:rPr>
        <w:t>örökös idősotthoni férőhely</w:t>
      </w:r>
      <w:r w:rsidRPr="006D7248">
        <w:rPr>
          <w:rFonts w:ascii="Arial" w:hAnsi="Arial" w:cs="Arial"/>
        </w:rPr>
        <w:t>)</w:t>
      </w:r>
    </w:p>
    <w:p w14:paraId="6C73F449" w14:textId="77777777" w:rsidR="005E038E" w:rsidRPr="006D7248" w:rsidRDefault="005E038E" w:rsidP="006D7248">
      <w:pPr>
        <w:spacing w:line="360" w:lineRule="auto"/>
        <w:jc w:val="both"/>
        <w:rPr>
          <w:rFonts w:ascii="Arial" w:hAnsi="Arial" w:cs="Arial"/>
          <w:b/>
          <w:u w:val="single"/>
        </w:rPr>
      </w:pPr>
    </w:p>
    <w:p w14:paraId="6C73F44A" w14:textId="77777777" w:rsidR="001F404B" w:rsidRPr="006D7248" w:rsidRDefault="001F404B" w:rsidP="006D7248">
      <w:pPr>
        <w:spacing w:line="360" w:lineRule="auto"/>
        <w:jc w:val="both"/>
        <w:rPr>
          <w:rFonts w:ascii="Arial" w:hAnsi="Arial" w:cs="Arial"/>
          <w:b/>
          <w:u w:val="single"/>
        </w:rPr>
      </w:pPr>
      <w:r w:rsidRPr="006D7248">
        <w:rPr>
          <w:rFonts w:ascii="Arial" w:hAnsi="Arial" w:cs="Arial"/>
          <w:b/>
          <w:u w:val="single"/>
        </w:rPr>
        <w:lastRenderedPageBreak/>
        <w:t>3.  Szociális alapszolgáltatások</w:t>
      </w:r>
    </w:p>
    <w:p w14:paraId="043C5049" w14:textId="5E4AD5EA" w:rsidR="006D7248" w:rsidRPr="006D7248" w:rsidRDefault="001F404B" w:rsidP="006D7248">
      <w:pPr>
        <w:spacing w:before="120" w:line="360" w:lineRule="auto"/>
        <w:jc w:val="both"/>
        <w:rPr>
          <w:rFonts w:ascii="Arial" w:hAnsi="Arial" w:cs="Arial"/>
          <w:b/>
          <w:u w:val="single"/>
        </w:rPr>
      </w:pPr>
      <w:r w:rsidRPr="006D7248">
        <w:rPr>
          <w:rFonts w:ascii="Arial" w:hAnsi="Arial" w:cs="Arial"/>
          <w:b/>
          <w:u w:val="single"/>
        </w:rPr>
        <w:t>3. 1. Étkeztetés</w:t>
      </w:r>
    </w:p>
    <w:p w14:paraId="6C73F44D" w14:textId="77777777" w:rsidR="00E67DF9" w:rsidRPr="006D7248" w:rsidRDefault="00E67DF9" w:rsidP="006D7248">
      <w:pPr>
        <w:spacing w:line="360" w:lineRule="auto"/>
        <w:jc w:val="both"/>
        <w:rPr>
          <w:rFonts w:ascii="Arial" w:hAnsi="Arial" w:cs="Arial"/>
        </w:rPr>
      </w:pPr>
      <w:r w:rsidRPr="006D7248">
        <w:rPr>
          <w:rFonts w:ascii="Arial" w:hAnsi="Arial" w:cs="Arial"/>
        </w:rPr>
        <w:t>Az étkeztetés keretében azoknak a szociálisan rászorultaknak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w:t>
      </w:r>
    </w:p>
    <w:p w14:paraId="6C73F44E" w14:textId="77777777" w:rsidR="00046558" w:rsidRPr="006D7248" w:rsidRDefault="00046558" w:rsidP="006D7248">
      <w:pPr>
        <w:pStyle w:val="Szvegtrzs"/>
        <w:spacing w:line="360" w:lineRule="auto"/>
        <w:rPr>
          <w:rFonts w:ascii="Arial" w:hAnsi="Arial" w:cs="Arial"/>
          <w:strike/>
        </w:rPr>
      </w:pPr>
    </w:p>
    <w:p w14:paraId="6C73F44F" w14:textId="77777777" w:rsidR="00046558" w:rsidRPr="006D7248" w:rsidRDefault="00046558" w:rsidP="006D7248">
      <w:pPr>
        <w:pStyle w:val="Szvegtrzs"/>
        <w:spacing w:line="360" w:lineRule="auto"/>
        <w:rPr>
          <w:rFonts w:ascii="Arial" w:hAnsi="Arial" w:cs="Arial"/>
        </w:rPr>
      </w:pPr>
      <w:r w:rsidRPr="006D7248">
        <w:rPr>
          <w:rFonts w:ascii="Arial" w:hAnsi="Arial" w:cs="Arial"/>
        </w:rPr>
        <w:t xml:space="preserve">Az étkeztetés szervezését a </w:t>
      </w:r>
      <w:r w:rsidRPr="006D7248">
        <w:rPr>
          <w:rFonts w:ascii="Arial" w:hAnsi="Arial" w:cs="Arial"/>
          <w:b/>
        </w:rPr>
        <w:t>Pálos Károly Szociális Szolgáltató Központ és Gyermekjóléti Szolgálat</w:t>
      </w:r>
      <w:r w:rsidRPr="006D7248">
        <w:rPr>
          <w:rFonts w:ascii="Arial" w:hAnsi="Arial" w:cs="Arial"/>
        </w:rPr>
        <w:t xml:space="preserve"> végzi.</w:t>
      </w:r>
    </w:p>
    <w:p w14:paraId="6C73F450" w14:textId="77777777" w:rsidR="00031051" w:rsidRPr="006D7248" w:rsidRDefault="00031051" w:rsidP="006D7248">
      <w:pPr>
        <w:spacing w:line="360" w:lineRule="auto"/>
        <w:jc w:val="both"/>
        <w:rPr>
          <w:rFonts w:ascii="Arial" w:hAnsi="Arial" w:cs="Arial"/>
        </w:rPr>
      </w:pPr>
    </w:p>
    <w:p w14:paraId="49A69CDE"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2023-ban összesen </w:t>
      </w:r>
      <w:r w:rsidRPr="006D7248">
        <w:rPr>
          <w:rFonts w:ascii="Arial" w:hAnsi="Arial" w:cs="Arial"/>
          <w:b/>
        </w:rPr>
        <w:t>240.106 adag</w:t>
      </w:r>
      <w:r w:rsidRPr="006D7248">
        <w:rPr>
          <w:rFonts w:ascii="Arial" w:hAnsi="Arial" w:cs="Arial"/>
        </w:rPr>
        <w:t xml:space="preserve"> étel került kiszolgálásra, mely az előző évekhez képest emelkedést mutatott. A korábbi gyakorlathoz hasonlóan normál, diabetikus és könnyű-vegyes étrendből lehetett választani. </w:t>
      </w:r>
    </w:p>
    <w:p w14:paraId="17DCC9BE" w14:textId="77777777" w:rsidR="006D7248" w:rsidRPr="006D7248" w:rsidRDefault="006D7248" w:rsidP="006D7248">
      <w:pPr>
        <w:spacing w:line="360" w:lineRule="auto"/>
        <w:jc w:val="both"/>
        <w:rPr>
          <w:rFonts w:ascii="Arial" w:hAnsi="Arial" w:cs="Arial"/>
          <w:color w:val="FF0000"/>
        </w:rPr>
      </w:pPr>
      <w:bookmarkStart w:id="1" w:name="_Hlk125470817"/>
    </w:p>
    <w:p w14:paraId="0C343061" w14:textId="77777777" w:rsidR="006D7248" w:rsidRPr="006D7248" w:rsidRDefault="006D7248" w:rsidP="006D7248">
      <w:pPr>
        <w:spacing w:line="360" w:lineRule="auto"/>
        <w:jc w:val="both"/>
        <w:rPr>
          <w:rFonts w:ascii="Arial" w:hAnsi="Arial" w:cs="Arial"/>
        </w:rPr>
      </w:pPr>
      <w:r w:rsidRPr="006D7248">
        <w:rPr>
          <w:rFonts w:ascii="Arial" w:hAnsi="Arial" w:cs="Arial"/>
        </w:rPr>
        <w:t>152.</w:t>
      </w:r>
      <w:bookmarkEnd w:id="1"/>
      <w:r w:rsidRPr="006D7248">
        <w:rPr>
          <w:rFonts w:ascii="Arial" w:hAnsi="Arial" w:cs="Arial"/>
        </w:rPr>
        <w:t>100 adagot házhozszállítással (749 fő), 32.743 adagot az idősek klubjaiban fogyasztottak el az igénybe vevők (230 fő), 55.263 adagért pedig a város öt különböző pontján található ételosztó helyre mentek el a rászorulók (362 fő).</w:t>
      </w:r>
    </w:p>
    <w:p w14:paraId="4930AF1D" w14:textId="77777777" w:rsidR="006D7248" w:rsidRPr="006D7248" w:rsidRDefault="006D7248" w:rsidP="006D7248">
      <w:pPr>
        <w:spacing w:line="360" w:lineRule="auto"/>
        <w:jc w:val="both"/>
        <w:rPr>
          <w:rFonts w:ascii="Arial" w:hAnsi="Arial" w:cs="Arial"/>
        </w:rPr>
      </w:pPr>
      <w:r w:rsidRPr="006D7248">
        <w:rPr>
          <w:rFonts w:ascii="Arial" w:hAnsi="Arial" w:cs="Arial"/>
          <w:b/>
          <w:bCs/>
        </w:rPr>
        <w:t>Az étkeztetést házhozszállítással igénylők és azon étkezők száma, akik maguk mentek el ebédjükért, jelentősen emelkedett az előző évekhez képest</w:t>
      </w:r>
      <w:r w:rsidRPr="006D7248">
        <w:rPr>
          <w:rFonts w:ascii="Arial" w:hAnsi="Arial" w:cs="Arial"/>
        </w:rPr>
        <w:t xml:space="preserve">. </w:t>
      </w:r>
    </w:p>
    <w:p w14:paraId="6BBAB603" w14:textId="77777777" w:rsidR="006D7248" w:rsidRPr="006D7248" w:rsidRDefault="006D7248" w:rsidP="006D7248">
      <w:pPr>
        <w:spacing w:line="360" w:lineRule="auto"/>
        <w:jc w:val="both"/>
        <w:rPr>
          <w:rFonts w:ascii="Arial" w:hAnsi="Arial" w:cs="Arial"/>
        </w:rPr>
      </w:pPr>
      <w:r w:rsidRPr="006D7248">
        <w:rPr>
          <w:rFonts w:ascii="Arial" w:hAnsi="Arial" w:cs="Arial"/>
        </w:rPr>
        <w:t>Az ebédet házhozszállítással igénylők számának emelkedését elsősorban a megromlott egészségi állapotú rászorulók számának jelentős mértékű növekedése okozta. A szolgáltatás elérhetősége számukra csak ezen a módon volt biztosítható.</w:t>
      </w:r>
    </w:p>
    <w:p w14:paraId="74E5800E" w14:textId="77777777" w:rsidR="006D7248" w:rsidRPr="006D7248" w:rsidRDefault="006D7248" w:rsidP="006D7248">
      <w:pPr>
        <w:spacing w:line="360" w:lineRule="auto"/>
        <w:jc w:val="both"/>
        <w:rPr>
          <w:rFonts w:ascii="Arial" w:hAnsi="Arial" w:cs="Arial"/>
        </w:rPr>
      </w:pPr>
      <w:r w:rsidRPr="006D7248">
        <w:rPr>
          <w:rFonts w:ascii="Arial" w:hAnsi="Arial" w:cs="Arial"/>
        </w:rPr>
        <w:t>A Fogyatékkal Élőket és Hajléktalanokat Ellátó Közhasznú Nonprofit Kft. a korábbi években a Hajléktalanokért Közalapítványa által biztosított pályázati forrásból oldotta meg ellátottjai étkeztetését. 2023 áprilisában a pályázat lezárult, emiatt számukra is intézményen keresztül vált elérhetővé a napi egy tál meleg ebéd. Ez okozta a kiszolgált ételadagszám és a szolgáltatást igénybe vevők számának emelkedését.</w:t>
      </w:r>
    </w:p>
    <w:p w14:paraId="6A9E002C" w14:textId="4A797711" w:rsidR="003026FE" w:rsidRDefault="006D7248" w:rsidP="006D7248">
      <w:pPr>
        <w:spacing w:line="360" w:lineRule="auto"/>
        <w:jc w:val="both"/>
        <w:rPr>
          <w:rFonts w:ascii="Arial" w:hAnsi="Arial" w:cs="Arial"/>
        </w:rPr>
      </w:pPr>
      <w:r w:rsidRPr="006D7248">
        <w:rPr>
          <w:rFonts w:ascii="Arial" w:hAnsi="Arial" w:cs="Arial"/>
        </w:rPr>
        <w:t>Az előző évektől eltérően az idősek nappali ellátását biztosító szakmai egységekben étkezők száma csökkent. Oka, hogy a Nyugdíjas Bérlők Házában élők közül a pandémia idején megszokott módon egyre többen saját lakásukban fogyasztották el az ebédet.</w:t>
      </w:r>
    </w:p>
    <w:p w14:paraId="631D2CA1" w14:textId="77777777" w:rsidR="00464CD3" w:rsidRDefault="00464CD3" w:rsidP="006D7248">
      <w:pPr>
        <w:spacing w:line="360" w:lineRule="auto"/>
        <w:jc w:val="both"/>
        <w:rPr>
          <w:rFonts w:ascii="Arial" w:hAnsi="Arial" w:cs="Arial"/>
        </w:rPr>
      </w:pPr>
    </w:p>
    <w:p w14:paraId="72F8746C" w14:textId="77777777" w:rsidR="00464CD3" w:rsidRDefault="00464CD3" w:rsidP="006D7248">
      <w:pPr>
        <w:spacing w:line="360" w:lineRule="auto"/>
        <w:jc w:val="both"/>
        <w:rPr>
          <w:rFonts w:ascii="Arial" w:hAnsi="Arial" w:cs="Arial"/>
        </w:rPr>
      </w:pPr>
    </w:p>
    <w:p w14:paraId="04FC08F5" w14:textId="77777777" w:rsidR="00464CD3" w:rsidRDefault="00464CD3" w:rsidP="006D7248">
      <w:pPr>
        <w:spacing w:line="360" w:lineRule="auto"/>
        <w:jc w:val="both"/>
        <w:rPr>
          <w:rFonts w:ascii="Arial" w:hAnsi="Arial" w:cs="Arial"/>
          <w:b/>
        </w:rPr>
      </w:pPr>
    </w:p>
    <w:p w14:paraId="769D9687" w14:textId="30D9B446" w:rsidR="006D7248" w:rsidRPr="003026FE" w:rsidRDefault="006D7248" w:rsidP="003026FE">
      <w:pPr>
        <w:spacing w:line="360" w:lineRule="auto"/>
        <w:jc w:val="center"/>
        <w:rPr>
          <w:rFonts w:ascii="Arial" w:hAnsi="Arial" w:cs="Arial"/>
          <w:color w:val="FF0000"/>
        </w:rPr>
      </w:pPr>
      <w:r w:rsidRPr="006D7248">
        <w:rPr>
          <w:rFonts w:ascii="Arial" w:hAnsi="Arial" w:cs="Arial"/>
          <w:b/>
        </w:rPr>
        <w:lastRenderedPageBreak/>
        <w:t>Étkeztetés adagszámainak alakulása az elmúlt 5 évben</w:t>
      </w:r>
    </w:p>
    <w:tbl>
      <w:tblPr>
        <w:tblStyle w:val="Rcsostblzat"/>
        <w:tblW w:w="0" w:type="auto"/>
        <w:tblLook w:val="04A0" w:firstRow="1" w:lastRow="0" w:firstColumn="1" w:lastColumn="0" w:noHBand="0" w:noVBand="1"/>
      </w:tblPr>
      <w:tblGrid>
        <w:gridCol w:w="3018"/>
        <w:gridCol w:w="3021"/>
        <w:gridCol w:w="3021"/>
      </w:tblGrid>
      <w:tr w:rsidR="006D7248" w:rsidRPr="006D7248" w14:paraId="142D1591" w14:textId="77777777" w:rsidTr="007315EC">
        <w:tc>
          <w:tcPr>
            <w:tcW w:w="3019" w:type="dxa"/>
            <w:shd w:val="clear" w:color="auto" w:fill="F2F2F2" w:themeFill="background1" w:themeFillShade="F2"/>
            <w:vAlign w:val="center"/>
          </w:tcPr>
          <w:p w14:paraId="16A49F53"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Év</w:t>
            </w:r>
          </w:p>
        </w:tc>
        <w:tc>
          <w:tcPr>
            <w:tcW w:w="3021" w:type="dxa"/>
            <w:shd w:val="clear" w:color="auto" w:fill="F2F2F2" w:themeFill="background1" w:themeFillShade="F2"/>
            <w:vAlign w:val="center"/>
          </w:tcPr>
          <w:p w14:paraId="4480E461"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Ételadag összesen</w:t>
            </w:r>
          </w:p>
        </w:tc>
        <w:tc>
          <w:tcPr>
            <w:tcW w:w="3021" w:type="dxa"/>
            <w:shd w:val="clear" w:color="auto" w:fill="F2F2F2" w:themeFill="background1" w:themeFillShade="F2"/>
            <w:vAlign w:val="center"/>
          </w:tcPr>
          <w:p w14:paraId="1FC6440B"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Változás mértéke</w:t>
            </w:r>
            <w:r w:rsidRPr="006D7248">
              <w:rPr>
                <w:rFonts w:ascii="Arial" w:hAnsi="Arial" w:cs="Arial"/>
              </w:rPr>
              <w:br/>
              <w:t>(%)</w:t>
            </w:r>
          </w:p>
        </w:tc>
      </w:tr>
      <w:tr w:rsidR="006D7248" w:rsidRPr="006D7248" w14:paraId="4902D956" w14:textId="77777777" w:rsidTr="007315EC">
        <w:tc>
          <w:tcPr>
            <w:tcW w:w="3019" w:type="dxa"/>
          </w:tcPr>
          <w:p w14:paraId="20A11EAA"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2019.</w:t>
            </w:r>
          </w:p>
        </w:tc>
        <w:tc>
          <w:tcPr>
            <w:tcW w:w="3021" w:type="dxa"/>
          </w:tcPr>
          <w:p w14:paraId="60222211"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177.235</w:t>
            </w:r>
          </w:p>
        </w:tc>
        <w:tc>
          <w:tcPr>
            <w:tcW w:w="3021" w:type="dxa"/>
          </w:tcPr>
          <w:p w14:paraId="1881DCDD"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w:t>
            </w:r>
          </w:p>
        </w:tc>
      </w:tr>
      <w:tr w:rsidR="006D7248" w:rsidRPr="006D7248" w14:paraId="3F0047B0" w14:textId="77777777" w:rsidTr="007315EC">
        <w:tc>
          <w:tcPr>
            <w:tcW w:w="3019" w:type="dxa"/>
          </w:tcPr>
          <w:p w14:paraId="0D5883EC"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2020.</w:t>
            </w:r>
          </w:p>
        </w:tc>
        <w:tc>
          <w:tcPr>
            <w:tcW w:w="3021" w:type="dxa"/>
          </w:tcPr>
          <w:p w14:paraId="17C9B9BF"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199.500</w:t>
            </w:r>
          </w:p>
        </w:tc>
        <w:tc>
          <w:tcPr>
            <w:tcW w:w="3021" w:type="dxa"/>
          </w:tcPr>
          <w:p w14:paraId="30E79307"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+ 12,56</w:t>
            </w:r>
          </w:p>
        </w:tc>
      </w:tr>
      <w:tr w:rsidR="006D7248" w:rsidRPr="006D7248" w14:paraId="4435F9A9" w14:textId="77777777" w:rsidTr="007315EC">
        <w:tc>
          <w:tcPr>
            <w:tcW w:w="3019" w:type="dxa"/>
          </w:tcPr>
          <w:p w14:paraId="08CB041B"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2021.</w:t>
            </w:r>
          </w:p>
        </w:tc>
        <w:tc>
          <w:tcPr>
            <w:tcW w:w="3021" w:type="dxa"/>
          </w:tcPr>
          <w:p w14:paraId="6F693920"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199.472</w:t>
            </w:r>
          </w:p>
        </w:tc>
        <w:tc>
          <w:tcPr>
            <w:tcW w:w="3021" w:type="dxa"/>
          </w:tcPr>
          <w:p w14:paraId="32C17F1B"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- 0,02</w:t>
            </w:r>
          </w:p>
        </w:tc>
      </w:tr>
      <w:tr w:rsidR="006D7248" w:rsidRPr="006D7248" w14:paraId="5803E66C" w14:textId="77777777" w:rsidTr="007315EC">
        <w:tc>
          <w:tcPr>
            <w:tcW w:w="3019" w:type="dxa"/>
          </w:tcPr>
          <w:p w14:paraId="65B7B3D7"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2022.</w:t>
            </w:r>
          </w:p>
        </w:tc>
        <w:tc>
          <w:tcPr>
            <w:tcW w:w="3021" w:type="dxa"/>
          </w:tcPr>
          <w:p w14:paraId="537B2B14"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214.163</w:t>
            </w:r>
          </w:p>
        </w:tc>
        <w:tc>
          <w:tcPr>
            <w:tcW w:w="3021" w:type="dxa"/>
          </w:tcPr>
          <w:p w14:paraId="37306E4A"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+ 7,36</w:t>
            </w:r>
          </w:p>
        </w:tc>
      </w:tr>
      <w:tr w:rsidR="006D7248" w:rsidRPr="006D7248" w14:paraId="7E74BD41" w14:textId="77777777" w:rsidTr="007315EC">
        <w:tc>
          <w:tcPr>
            <w:tcW w:w="3019" w:type="dxa"/>
          </w:tcPr>
          <w:p w14:paraId="28AB9966"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2023.</w:t>
            </w:r>
          </w:p>
        </w:tc>
        <w:tc>
          <w:tcPr>
            <w:tcW w:w="3021" w:type="dxa"/>
          </w:tcPr>
          <w:p w14:paraId="5A28A190"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240.106</w:t>
            </w:r>
          </w:p>
        </w:tc>
        <w:tc>
          <w:tcPr>
            <w:tcW w:w="3021" w:type="dxa"/>
          </w:tcPr>
          <w:p w14:paraId="63CB0467"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+ 12,11</w:t>
            </w:r>
          </w:p>
        </w:tc>
      </w:tr>
    </w:tbl>
    <w:p w14:paraId="5F8D5EA6" w14:textId="77777777" w:rsidR="006D7248" w:rsidRPr="006D7248" w:rsidRDefault="006D7248" w:rsidP="006D7248">
      <w:pPr>
        <w:spacing w:line="360" w:lineRule="auto"/>
        <w:jc w:val="both"/>
        <w:rPr>
          <w:rFonts w:ascii="Arial" w:hAnsi="Arial" w:cs="Arial"/>
        </w:rPr>
      </w:pPr>
    </w:p>
    <w:p w14:paraId="4D74DFD8" w14:textId="77777777" w:rsidR="006D7248" w:rsidRPr="006D7248" w:rsidRDefault="006D7248" w:rsidP="006D7248">
      <w:pPr>
        <w:spacing w:line="360" w:lineRule="auto"/>
        <w:jc w:val="both"/>
        <w:rPr>
          <w:rFonts w:ascii="Arial" w:hAnsi="Arial" w:cs="Arial"/>
        </w:rPr>
      </w:pPr>
      <w:r w:rsidRPr="006D7248">
        <w:rPr>
          <w:rFonts w:ascii="Arial" w:hAnsi="Arial" w:cs="Arial"/>
        </w:rPr>
        <w:t>2023-ban az előző évhez képest több, mint 12%-kal nőtt a kiszolgált adagszám. Ilyen mértékű változás 2020-ban, a pandémia idején volt megfigyelhető, amikor a különféle korlátozó intézkedések miatt nehézkessé vált az étkezési alapanyagok, illetve a meleg ebéd beszerzése.</w:t>
      </w:r>
    </w:p>
    <w:p w14:paraId="17BC3DA2" w14:textId="77777777" w:rsidR="006D7248" w:rsidRPr="006D7248" w:rsidRDefault="006D7248" w:rsidP="006D7248">
      <w:pPr>
        <w:spacing w:line="360" w:lineRule="auto"/>
        <w:jc w:val="both"/>
        <w:rPr>
          <w:rFonts w:ascii="Arial" w:hAnsi="Arial" w:cs="Arial"/>
          <w:b/>
          <w:bCs/>
        </w:rPr>
      </w:pPr>
      <w:r w:rsidRPr="006D7248">
        <w:rPr>
          <w:rFonts w:ascii="Arial" w:hAnsi="Arial" w:cs="Arial"/>
          <w:b/>
          <w:bCs/>
        </w:rPr>
        <w:t>Jól megfigyelhető az infláció hatása az igénybevétel mértékére az alábbi ábra szerint:</w:t>
      </w:r>
    </w:p>
    <w:p w14:paraId="2B95335D" w14:textId="77777777" w:rsidR="006D7248" w:rsidRPr="006D7248" w:rsidRDefault="006D7248" w:rsidP="006D7248">
      <w:pPr>
        <w:spacing w:before="120" w:after="120" w:line="360" w:lineRule="auto"/>
        <w:jc w:val="center"/>
        <w:rPr>
          <w:rFonts w:ascii="Arial" w:hAnsi="Arial" w:cs="Arial"/>
          <w:b/>
        </w:rPr>
      </w:pPr>
      <w:r w:rsidRPr="006D7248">
        <w:rPr>
          <w:rFonts w:ascii="Arial" w:hAnsi="Arial" w:cs="Arial"/>
          <w:b/>
        </w:rPr>
        <w:t>Étkeztetés adagszámainak alakulása a 2023. évben</w:t>
      </w:r>
    </w:p>
    <w:p w14:paraId="15E04384" w14:textId="77777777" w:rsidR="006D7248" w:rsidRPr="006D7248" w:rsidRDefault="006D7248" w:rsidP="006D7248">
      <w:pPr>
        <w:spacing w:line="360" w:lineRule="auto"/>
        <w:ind w:left="-360"/>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3068"/>
        <w:gridCol w:w="3068"/>
      </w:tblGrid>
      <w:tr w:rsidR="006D7248" w:rsidRPr="006D7248" w14:paraId="18F347C0" w14:textId="77777777" w:rsidTr="007315EC">
        <w:tc>
          <w:tcPr>
            <w:tcW w:w="1613" w:type="pct"/>
            <w:shd w:val="clear" w:color="auto" w:fill="F2F2F2" w:themeFill="background1" w:themeFillShade="F2"/>
            <w:vAlign w:val="center"/>
          </w:tcPr>
          <w:p w14:paraId="578AD26E"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2023.</w:t>
            </w:r>
          </w:p>
        </w:tc>
        <w:tc>
          <w:tcPr>
            <w:tcW w:w="1693" w:type="pct"/>
            <w:shd w:val="clear" w:color="auto" w:fill="F2F2F2" w:themeFill="background1" w:themeFillShade="F2"/>
            <w:vAlign w:val="center"/>
          </w:tcPr>
          <w:p w14:paraId="03B797A3"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Havi ételadag összesen</w:t>
            </w:r>
          </w:p>
        </w:tc>
        <w:tc>
          <w:tcPr>
            <w:tcW w:w="1693" w:type="pct"/>
            <w:shd w:val="clear" w:color="auto" w:fill="F2F2F2" w:themeFill="background1" w:themeFillShade="F2"/>
            <w:vAlign w:val="center"/>
          </w:tcPr>
          <w:p w14:paraId="3540FB3E"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 xml:space="preserve">Változás mértéke </w:t>
            </w:r>
            <w:r w:rsidRPr="006D7248">
              <w:rPr>
                <w:rFonts w:ascii="Arial" w:hAnsi="Arial" w:cs="Arial"/>
              </w:rPr>
              <w:br/>
              <w:t>(%)</w:t>
            </w:r>
          </w:p>
        </w:tc>
      </w:tr>
      <w:tr w:rsidR="006D7248" w:rsidRPr="006D7248" w14:paraId="3443626E" w14:textId="77777777" w:rsidTr="007315EC">
        <w:trPr>
          <w:trHeight w:val="170"/>
        </w:trPr>
        <w:tc>
          <w:tcPr>
            <w:tcW w:w="1613" w:type="pct"/>
            <w:vAlign w:val="center"/>
          </w:tcPr>
          <w:p w14:paraId="48145C81"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 hó</w:t>
            </w:r>
          </w:p>
        </w:tc>
        <w:tc>
          <w:tcPr>
            <w:tcW w:w="1693" w:type="pct"/>
          </w:tcPr>
          <w:p w14:paraId="502D8CD7"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19.432</w:t>
            </w:r>
          </w:p>
        </w:tc>
        <w:tc>
          <w:tcPr>
            <w:tcW w:w="1693" w:type="pct"/>
          </w:tcPr>
          <w:p w14:paraId="7E80F4FC"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w:t>
            </w:r>
          </w:p>
        </w:tc>
      </w:tr>
      <w:tr w:rsidR="006D7248" w:rsidRPr="006D7248" w14:paraId="6B7E873F" w14:textId="77777777" w:rsidTr="007315EC">
        <w:trPr>
          <w:trHeight w:val="170"/>
        </w:trPr>
        <w:tc>
          <w:tcPr>
            <w:tcW w:w="1613" w:type="pct"/>
            <w:vAlign w:val="center"/>
          </w:tcPr>
          <w:p w14:paraId="1823EB9B"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II. hó</w:t>
            </w:r>
          </w:p>
        </w:tc>
        <w:tc>
          <w:tcPr>
            <w:tcW w:w="1693" w:type="pct"/>
          </w:tcPr>
          <w:p w14:paraId="35126463"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17.920</w:t>
            </w:r>
          </w:p>
        </w:tc>
        <w:tc>
          <w:tcPr>
            <w:tcW w:w="1693" w:type="pct"/>
          </w:tcPr>
          <w:p w14:paraId="1DA203F5"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- 7,79</w:t>
            </w:r>
          </w:p>
        </w:tc>
      </w:tr>
      <w:tr w:rsidR="006D7248" w:rsidRPr="006D7248" w14:paraId="2A3E924B" w14:textId="77777777" w:rsidTr="007315EC">
        <w:trPr>
          <w:trHeight w:val="170"/>
        </w:trPr>
        <w:tc>
          <w:tcPr>
            <w:tcW w:w="1613" w:type="pct"/>
            <w:vAlign w:val="center"/>
          </w:tcPr>
          <w:p w14:paraId="70177365"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III. hó</w:t>
            </w:r>
          </w:p>
        </w:tc>
        <w:tc>
          <w:tcPr>
            <w:tcW w:w="1693" w:type="pct"/>
          </w:tcPr>
          <w:p w14:paraId="4EB2DF1A"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19.997</w:t>
            </w:r>
          </w:p>
        </w:tc>
        <w:tc>
          <w:tcPr>
            <w:tcW w:w="1693" w:type="pct"/>
          </w:tcPr>
          <w:p w14:paraId="3F25DA90"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+11,59</w:t>
            </w:r>
          </w:p>
        </w:tc>
      </w:tr>
      <w:tr w:rsidR="006D7248" w:rsidRPr="006D7248" w14:paraId="46091C46" w14:textId="77777777" w:rsidTr="007315EC">
        <w:trPr>
          <w:trHeight w:val="170"/>
        </w:trPr>
        <w:tc>
          <w:tcPr>
            <w:tcW w:w="1613" w:type="pct"/>
            <w:vAlign w:val="center"/>
          </w:tcPr>
          <w:p w14:paraId="3D7F01C4"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IV. hó</w:t>
            </w:r>
          </w:p>
        </w:tc>
        <w:tc>
          <w:tcPr>
            <w:tcW w:w="1693" w:type="pct"/>
          </w:tcPr>
          <w:p w14:paraId="4C7390B9"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20.162</w:t>
            </w:r>
          </w:p>
        </w:tc>
        <w:tc>
          <w:tcPr>
            <w:tcW w:w="1693" w:type="pct"/>
          </w:tcPr>
          <w:p w14:paraId="0883DEDB"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+0,83</w:t>
            </w:r>
          </w:p>
        </w:tc>
      </w:tr>
      <w:tr w:rsidR="006D7248" w:rsidRPr="006D7248" w14:paraId="21FB545B" w14:textId="77777777" w:rsidTr="007315EC">
        <w:trPr>
          <w:trHeight w:val="170"/>
        </w:trPr>
        <w:tc>
          <w:tcPr>
            <w:tcW w:w="1613" w:type="pct"/>
            <w:vAlign w:val="center"/>
          </w:tcPr>
          <w:p w14:paraId="668E836B"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 hó</w:t>
            </w:r>
          </w:p>
        </w:tc>
        <w:tc>
          <w:tcPr>
            <w:tcW w:w="1693" w:type="pct"/>
          </w:tcPr>
          <w:p w14:paraId="04547F7C"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21.324</w:t>
            </w:r>
          </w:p>
        </w:tc>
        <w:tc>
          <w:tcPr>
            <w:tcW w:w="1693" w:type="pct"/>
          </w:tcPr>
          <w:p w14:paraId="38AB62D5"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+5,76</w:t>
            </w:r>
          </w:p>
        </w:tc>
      </w:tr>
      <w:tr w:rsidR="006D7248" w:rsidRPr="006D7248" w14:paraId="03C296EB" w14:textId="77777777" w:rsidTr="007315EC">
        <w:trPr>
          <w:trHeight w:val="170"/>
        </w:trPr>
        <w:tc>
          <w:tcPr>
            <w:tcW w:w="1613" w:type="pct"/>
            <w:vAlign w:val="center"/>
          </w:tcPr>
          <w:p w14:paraId="41DFEBC5"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 hó</w:t>
            </w:r>
          </w:p>
        </w:tc>
        <w:tc>
          <w:tcPr>
            <w:tcW w:w="1693" w:type="pct"/>
          </w:tcPr>
          <w:p w14:paraId="4664ADB2"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19.188</w:t>
            </w:r>
          </w:p>
        </w:tc>
        <w:tc>
          <w:tcPr>
            <w:tcW w:w="1693" w:type="pct"/>
          </w:tcPr>
          <w:p w14:paraId="1F686A4C"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- 10,02</w:t>
            </w:r>
          </w:p>
        </w:tc>
      </w:tr>
      <w:tr w:rsidR="006D7248" w:rsidRPr="006D7248" w14:paraId="7B52BDF4" w14:textId="77777777" w:rsidTr="007315EC">
        <w:trPr>
          <w:trHeight w:val="170"/>
        </w:trPr>
        <w:tc>
          <w:tcPr>
            <w:tcW w:w="1613" w:type="pct"/>
            <w:vAlign w:val="center"/>
          </w:tcPr>
          <w:p w14:paraId="5B24566A"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VII. hó</w:t>
            </w:r>
          </w:p>
        </w:tc>
        <w:tc>
          <w:tcPr>
            <w:tcW w:w="1693" w:type="pct"/>
          </w:tcPr>
          <w:p w14:paraId="1C13FE52"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19.358</w:t>
            </w:r>
          </w:p>
        </w:tc>
        <w:tc>
          <w:tcPr>
            <w:tcW w:w="1693" w:type="pct"/>
          </w:tcPr>
          <w:p w14:paraId="46105326"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+ 0,89</w:t>
            </w:r>
          </w:p>
        </w:tc>
      </w:tr>
      <w:tr w:rsidR="006D7248" w:rsidRPr="006D7248" w14:paraId="0AFDFD04" w14:textId="77777777" w:rsidTr="007315EC">
        <w:trPr>
          <w:trHeight w:val="170"/>
        </w:trPr>
        <w:tc>
          <w:tcPr>
            <w:tcW w:w="1613" w:type="pct"/>
            <w:vAlign w:val="center"/>
          </w:tcPr>
          <w:p w14:paraId="304E4216"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VIII. hó</w:t>
            </w:r>
          </w:p>
        </w:tc>
        <w:tc>
          <w:tcPr>
            <w:tcW w:w="1693" w:type="pct"/>
          </w:tcPr>
          <w:p w14:paraId="454A16FD"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19.951</w:t>
            </w:r>
          </w:p>
        </w:tc>
        <w:tc>
          <w:tcPr>
            <w:tcW w:w="1693" w:type="pct"/>
          </w:tcPr>
          <w:p w14:paraId="4660CF50"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+ 3,06</w:t>
            </w:r>
          </w:p>
        </w:tc>
      </w:tr>
      <w:tr w:rsidR="006D7248" w:rsidRPr="006D7248" w14:paraId="3405A1D2" w14:textId="77777777" w:rsidTr="007315EC">
        <w:trPr>
          <w:trHeight w:val="170"/>
        </w:trPr>
        <w:tc>
          <w:tcPr>
            <w:tcW w:w="1613" w:type="pct"/>
            <w:vAlign w:val="center"/>
          </w:tcPr>
          <w:p w14:paraId="4CE04AD5"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IX. hó</w:t>
            </w:r>
          </w:p>
        </w:tc>
        <w:tc>
          <w:tcPr>
            <w:tcW w:w="1693" w:type="pct"/>
          </w:tcPr>
          <w:p w14:paraId="53A3B90D"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18.928</w:t>
            </w:r>
          </w:p>
        </w:tc>
        <w:tc>
          <w:tcPr>
            <w:tcW w:w="1693" w:type="pct"/>
          </w:tcPr>
          <w:p w14:paraId="4AFF023C"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- 5,14</w:t>
            </w:r>
          </w:p>
        </w:tc>
      </w:tr>
      <w:tr w:rsidR="006D7248" w:rsidRPr="006D7248" w14:paraId="3C0E817A" w14:textId="77777777" w:rsidTr="007315EC">
        <w:trPr>
          <w:trHeight w:val="170"/>
        </w:trPr>
        <w:tc>
          <w:tcPr>
            <w:tcW w:w="1613" w:type="pct"/>
            <w:vAlign w:val="center"/>
          </w:tcPr>
          <w:p w14:paraId="571DCFF4"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X. hó</w:t>
            </w:r>
          </w:p>
        </w:tc>
        <w:tc>
          <w:tcPr>
            <w:tcW w:w="1693" w:type="pct"/>
          </w:tcPr>
          <w:p w14:paraId="2DBF953D"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21.265</w:t>
            </w:r>
          </w:p>
        </w:tc>
        <w:tc>
          <w:tcPr>
            <w:tcW w:w="1693" w:type="pct"/>
          </w:tcPr>
          <w:p w14:paraId="29CD1795"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+12,35</w:t>
            </w:r>
          </w:p>
        </w:tc>
      </w:tr>
      <w:tr w:rsidR="006D7248" w:rsidRPr="006D7248" w14:paraId="4579C844" w14:textId="77777777" w:rsidTr="007315EC">
        <w:trPr>
          <w:trHeight w:val="170"/>
        </w:trPr>
        <w:tc>
          <w:tcPr>
            <w:tcW w:w="1613" w:type="pct"/>
            <w:vAlign w:val="center"/>
          </w:tcPr>
          <w:p w14:paraId="1389F0B4"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lastRenderedPageBreak/>
              <w:t>XI. hó</w:t>
            </w:r>
          </w:p>
        </w:tc>
        <w:tc>
          <w:tcPr>
            <w:tcW w:w="1693" w:type="pct"/>
          </w:tcPr>
          <w:p w14:paraId="2DE3D287"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21.449</w:t>
            </w:r>
          </w:p>
        </w:tc>
        <w:tc>
          <w:tcPr>
            <w:tcW w:w="1693" w:type="pct"/>
          </w:tcPr>
          <w:p w14:paraId="1810542C"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+ 0,87</w:t>
            </w:r>
          </w:p>
        </w:tc>
      </w:tr>
      <w:tr w:rsidR="006D7248" w:rsidRPr="006D7248" w14:paraId="18B1447C" w14:textId="77777777" w:rsidTr="007315EC">
        <w:trPr>
          <w:trHeight w:val="170"/>
        </w:trPr>
        <w:tc>
          <w:tcPr>
            <w:tcW w:w="1613" w:type="pct"/>
            <w:vAlign w:val="center"/>
          </w:tcPr>
          <w:p w14:paraId="6C04BFF4"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XII. hó</w:t>
            </w:r>
          </w:p>
        </w:tc>
        <w:tc>
          <w:tcPr>
            <w:tcW w:w="1693" w:type="pct"/>
          </w:tcPr>
          <w:p w14:paraId="0D44D906" w14:textId="77777777" w:rsidR="006D7248" w:rsidRPr="006D7248" w:rsidRDefault="006D7248" w:rsidP="006D7248">
            <w:pPr>
              <w:spacing w:before="60" w:after="60" w:line="360" w:lineRule="auto"/>
              <w:ind w:right="929"/>
              <w:jc w:val="right"/>
              <w:rPr>
                <w:rFonts w:ascii="Arial" w:hAnsi="Arial" w:cs="Arial"/>
              </w:rPr>
            </w:pPr>
            <w:r w:rsidRPr="006D7248">
              <w:rPr>
                <w:rFonts w:ascii="Arial" w:hAnsi="Arial" w:cs="Arial"/>
              </w:rPr>
              <w:t>21.132</w:t>
            </w:r>
          </w:p>
        </w:tc>
        <w:tc>
          <w:tcPr>
            <w:tcW w:w="1693" w:type="pct"/>
          </w:tcPr>
          <w:p w14:paraId="25466584" w14:textId="77777777" w:rsidR="006D7248" w:rsidRPr="006D7248" w:rsidRDefault="006D7248" w:rsidP="006D7248">
            <w:pPr>
              <w:spacing w:before="60" w:after="60" w:line="360" w:lineRule="auto"/>
              <w:ind w:right="879"/>
              <w:jc w:val="right"/>
              <w:rPr>
                <w:rFonts w:ascii="Arial" w:hAnsi="Arial" w:cs="Arial"/>
              </w:rPr>
            </w:pPr>
            <w:r w:rsidRPr="006D7248">
              <w:rPr>
                <w:rFonts w:ascii="Arial" w:hAnsi="Arial" w:cs="Arial"/>
              </w:rPr>
              <w:t>- 1,48</w:t>
            </w:r>
          </w:p>
        </w:tc>
      </w:tr>
      <w:tr w:rsidR="006D7248" w:rsidRPr="006D7248" w14:paraId="7647E3F2" w14:textId="77777777" w:rsidTr="007315EC">
        <w:trPr>
          <w:trHeight w:val="170"/>
        </w:trPr>
        <w:tc>
          <w:tcPr>
            <w:tcW w:w="1613" w:type="pct"/>
            <w:vAlign w:val="center"/>
          </w:tcPr>
          <w:p w14:paraId="639D001E" w14:textId="77777777" w:rsidR="006D7248" w:rsidRPr="006D7248" w:rsidRDefault="006D7248" w:rsidP="006D7248">
            <w:pPr>
              <w:spacing w:before="60" w:after="60" w:line="360" w:lineRule="auto"/>
              <w:ind w:right="978"/>
              <w:jc w:val="right"/>
              <w:rPr>
                <w:rFonts w:ascii="Arial" w:hAnsi="Arial" w:cs="Arial"/>
                <w:b/>
              </w:rPr>
            </w:pPr>
            <w:r w:rsidRPr="006D7248">
              <w:rPr>
                <w:rFonts w:ascii="Arial" w:hAnsi="Arial" w:cs="Arial"/>
                <w:b/>
              </w:rPr>
              <w:t>Összesen:</w:t>
            </w:r>
          </w:p>
        </w:tc>
        <w:tc>
          <w:tcPr>
            <w:tcW w:w="1693" w:type="pct"/>
          </w:tcPr>
          <w:p w14:paraId="191A6C26" w14:textId="77777777" w:rsidR="006D7248" w:rsidRPr="006D7248" w:rsidRDefault="006D7248" w:rsidP="006D7248">
            <w:pPr>
              <w:spacing w:before="60" w:after="60" w:line="360" w:lineRule="auto"/>
              <w:ind w:right="929"/>
              <w:jc w:val="right"/>
              <w:rPr>
                <w:rFonts w:ascii="Arial" w:hAnsi="Arial" w:cs="Arial"/>
                <w:b/>
              </w:rPr>
            </w:pPr>
            <w:r w:rsidRPr="006D7248">
              <w:rPr>
                <w:rFonts w:ascii="Arial" w:hAnsi="Arial" w:cs="Arial"/>
                <w:b/>
              </w:rPr>
              <w:t>240.106</w:t>
            </w:r>
          </w:p>
        </w:tc>
        <w:tc>
          <w:tcPr>
            <w:tcW w:w="1693" w:type="pct"/>
          </w:tcPr>
          <w:p w14:paraId="25B39AD7" w14:textId="77777777" w:rsidR="006D7248" w:rsidRPr="006D7248" w:rsidRDefault="006D7248" w:rsidP="006D7248">
            <w:pPr>
              <w:spacing w:before="60" w:after="60" w:line="360" w:lineRule="auto"/>
              <w:ind w:right="879"/>
              <w:jc w:val="right"/>
              <w:rPr>
                <w:rFonts w:ascii="Arial" w:hAnsi="Arial" w:cs="Arial"/>
                <w:b/>
              </w:rPr>
            </w:pPr>
            <w:r w:rsidRPr="006D7248">
              <w:rPr>
                <w:rFonts w:ascii="Arial" w:hAnsi="Arial" w:cs="Arial"/>
                <w:b/>
              </w:rPr>
              <w:t>-</w:t>
            </w:r>
          </w:p>
        </w:tc>
      </w:tr>
    </w:tbl>
    <w:p w14:paraId="3F00C3CF" w14:textId="77777777" w:rsidR="006D7248" w:rsidRPr="006D7248" w:rsidRDefault="006D7248" w:rsidP="006D7248">
      <w:pPr>
        <w:spacing w:line="360" w:lineRule="auto"/>
        <w:jc w:val="both"/>
        <w:rPr>
          <w:rFonts w:ascii="Arial" w:hAnsi="Arial" w:cs="Arial"/>
          <w:color w:val="FF0000"/>
        </w:rPr>
      </w:pPr>
    </w:p>
    <w:p w14:paraId="1B64B0A5" w14:textId="77777777" w:rsidR="006D7248" w:rsidRPr="006D7248" w:rsidRDefault="006D7248" w:rsidP="006D7248">
      <w:pPr>
        <w:spacing w:line="360" w:lineRule="auto"/>
        <w:jc w:val="both"/>
        <w:rPr>
          <w:rFonts w:ascii="Arial" w:hAnsi="Arial" w:cs="Arial"/>
        </w:rPr>
      </w:pPr>
      <w:r w:rsidRPr="006D7248">
        <w:rPr>
          <w:rFonts w:ascii="Arial" w:hAnsi="Arial" w:cs="Arial"/>
        </w:rPr>
        <w:t>2023. január és december hónapok között az emelkedés mértéke 8,75% volt.</w:t>
      </w:r>
    </w:p>
    <w:p w14:paraId="00D9789F" w14:textId="77777777" w:rsidR="006D7248" w:rsidRPr="006D7248" w:rsidRDefault="006D7248" w:rsidP="006D7248">
      <w:pPr>
        <w:tabs>
          <w:tab w:val="right" w:pos="8222"/>
        </w:tabs>
        <w:spacing w:line="360" w:lineRule="auto"/>
        <w:jc w:val="both"/>
        <w:rPr>
          <w:rFonts w:ascii="Arial" w:hAnsi="Arial" w:cs="Arial"/>
          <w:color w:val="FF0000"/>
        </w:rPr>
      </w:pPr>
    </w:p>
    <w:p w14:paraId="31F51499" w14:textId="77777777" w:rsidR="006D7248" w:rsidRPr="006D7248" w:rsidRDefault="006D7248" w:rsidP="006D7248">
      <w:pPr>
        <w:tabs>
          <w:tab w:val="right" w:pos="8364"/>
        </w:tabs>
        <w:spacing w:line="360" w:lineRule="auto"/>
        <w:ind w:left="851"/>
        <w:jc w:val="both"/>
        <w:rPr>
          <w:rFonts w:ascii="Arial" w:hAnsi="Arial" w:cs="Arial"/>
        </w:rPr>
      </w:pPr>
      <w:r w:rsidRPr="006D7248">
        <w:rPr>
          <w:rFonts w:ascii="Arial" w:hAnsi="Arial" w:cs="Arial"/>
        </w:rPr>
        <w:t>Az ellátásban részesülők 2023. évi induló létszáma:</w:t>
      </w:r>
      <w:r w:rsidRPr="006D7248">
        <w:rPr>
          <w:rFonts w:ascii="Arial" w:hAnsi="Arial" w:cs="Arial"/>
        </w:rPr>
        <w:tab/>
        <w:t>877 fő</w:t>
      </w:r>
    </w:p>
    <w:p w14:paraId="22240B33" w14:textId="77777777" w:rsidR="006D7248" w:rsidRPr="006D7248" w:rsidRDefault="006D7248" w:rsidP="006D7248">
      <w:pPr>
        <w:tabs>
          <w:tab w:val="right" w:pos="8364"/>
        </w:tabs>
        <w:spacing w:line="360" w:lineRule="auto"/>
        <w:ind w:left="851"/>
        <w:jc w:val="both"/>
        <w:rPr>
          <w:rFonts w:ascii="Arial" w:hAnsi="Arial" w:cs="Arial"/>
        </w:rPr>
      </w:pPr>
      <w:r w:rsidRPr="006D7248">
        <w:rPr>
          <w:rFonts w:ascii="Arial" w:hAnsi="Arial" w:cs="Arial"/>
        </w:rPr>
        <w:t xml:space="preserve">Tárgyévben felvettek száma:       </w:t>
      </w:r>
      <w:r w:rsidRPr="006D7248">
        <w:rPr>
          <w:rFonts w:ascii="Arial" w:hAnsi="Arial" w:cs="Arial"/>
        </w:rPr>
        <w:tab/>
        <w:t xml:space="preserve">    464 fő</w:t>
      </w:r>
    </w:p>
    <w:p w14:paraId="5BCE6BCB" w14:textId="77777777" w:rsidR="006D7248" w:rsidRPr="006D7248" w:rsidRDefault="006D7248" w:rsidP="006D7248">
      <w:pPr>
        <w:tabs>
          <w:tab w:val="right" w:pos="8364"/>
        </w:tabs>
        <w:spacing w:line="360" w:lineRule="auto"/>
        <w:ind w:left="851"/>
        <w:jc w:val="both"/>
        <w:rPr>
          <w:rFonts w:ascii="Arial" w:hAnsi="Arial" w:cs="Arial"/>
          <w:b/>
        </w:rPr>
      </w:pPr>
      <w:r w:rsidRPr="006D7248">
        <w:rPr>
          <w:rFonts w:ascii="Arial" w:hAnsi="Arial" w:cs="Arial"/>
          <w:b/>
        </w:rPr>
        <w:t xml:space="preserve">Tárgyévben ellátottak száma:     </w:t>
      </w:r>
      <w:r w:rsidRPr="006D7248">
        <w:rPr>
          <w:rFonts w:ascii="Arial" w:hAnsi="Arial" w:cs="Arial"/>
          <w:b/>
        </w:rPr>
        <w:tab/>
        <w:t xml:space="preserve">  1.341 fő</w:t>
      </w:r>
    </w:p>
    <w:p w14:paraId="190A3F26" w14:textId="77777777" w:rsidR="006D7248" w:rsidRPr="006D7248" w:rsidRDefault="006D7248" w:rsidP="006D7248">
      <w:pPr>
        <w:tabs>
          <w:tab w:val="right" w:pos="8364"/>
        </w:tabs>
        <w:spacing w:line="360" w:lineRule="auto"/>
        <w:ind w:left="851"/>
        <w:jc w:val="both"/>
        <w:rPr>
          <w:rFonts w:ascii="Arial" w:hAnsi="Arial" w:cs="Arial"/>
        </w:rPr>
      </w:pPr>
      <w:r w:rsidRPr="006D7248">
        <w:rPr>
          <w:rFonts w:ascii="Arial" w:hAnsi="Arial" w:cs="Arial"/>
        </w:rPr>
        <w:t xml:space="preserve">Tárgyévben megszűntek száma:       </w:t>
      </w:r>
      <w:r w:rsidRPr="006D7248">
        <w:rPr>
          <w:rFonts w:ascii="Arial" w:hAnsi="Arial" w:cs="Arial"/>
        </w:rPr>
        <w:tab/>
        <w:t xml:space="preserve">    292 fő</w:t>
      </w:r>
    </w:p>
    <w:p w14:paraId="39256248" w14:textId="77777777" w:rsidR="006D7248" w:rsidRPr="006D7248" w:rsidRDefault="006D7248" w:rsidP="006D7248">
      <w:pPr>
        <w:tabs>
          <w:tab w:val="right" w:pos="8364"/>
        </w:tabs>
        <w:spacing w:line="360" w:lineRule="auto"/>
        <w:ind w:left="851"/>
        <w:jc w:val="both"/>
        <w:rPr>
          <w:rFonts w:ascii="Arial" w:hAnsi="Arial" w:cs="Arial"/>
        </w:rPr>
      </w:pPr>
      <w:r w:rsidRPr="006D7248">
        <w:rPr>
          <w:rFonts w:ascii="Arial" w:hAnsi="Arial" w:cs="Arial"/>
        </w:rPr>
        <w:t xml:space="preserve">Az ellátást igénybe vevők száma tárgyév december 31-én:    </w:t>
      </w:r>
      <w:r w:rsidRPr="006D7248">
        <w:rPr>
          <w:rFonts w:ascii="Arial" w:hAnsi="Arial" w:cs="Arial"/>
        </w:rPr>
        <w:tab/>
        <w:t>1.049 fő</w:t>
      </w:r>
    </w:p>
    <w:p w14:paraId="6A3836F3" w14:textId="77777777" w:rsidR="006D7248" w:rsidRPr="006D7248" w:rsidRDefault="006D7248" w:rsidP="006D7248">
      <w:pPr>
        <w:tabs>
          <w:tab w:val="right" w:pos="8222"/>
        </w:tabs>
        <w:spacing w:line="360" w:lineRule="auto"/>
        <w:ind w:left="992"/>
        <w:jc w:val="both"/>
        <w:rPr>
          <w:rFonts w:ascii="Arial" w:hAnsi="Arial" w:cs="Arial"/>
          <w:color w:val="FF0000"/>
        </w:rPr>
      </w:pPr>
    </w:p>
    <w:p w14:paraId="09A0FD78" w14:textId="77777777" w:rsidR="006D7248" w:rsidRPr="006D7248" w:rsidRDefault="006D7248" w:rsidP="006D7248">
      <w:pPr>
        <w:tabs>
          <w:tab w:val="right" w:pos="8222"/>
        </w:tabs>
        <w:spacing w:line="360" w:lineRule="auto"/>
        <w:jc w:val="both"/>
        <w:rPr>
          <w:rFonts w:ascii="Arial" w:hAnsi="Arial" w:cs="Arial"/>
          <w:b/>
          <w:bCs/>
        </w:rPr>
      </w:pPr>
      <w:r w:rsidRPr="006D7248">
        <w:rPr>
          <w:rFonts w:ascii="Arial" w:hAnsi="Arial" w:cs="Arial"/>
        </w:rPr>
        <w:t xml:space="preserve">Az </w:t>
      </w:r>
      <w:r w:rsidRPr="006D7248">
        <w:rPr>
          <w:rFonts w:ascii="Arial" w:hAnsi="Arial" w:cs="Arial"/>
          <w:b/>
          <w:bCs/>
        </w:rPr>
        <w:t>ellátotti létszám</w:t>
      </w:r>
      <w:r w:rsidRPr="006D7248">
        <w:rPr>
          <w:rFonts w:ascii="Arial" w:hAnsi="Arial" w:cs="Arial"/>
        </w:rPr>
        <w:t xml:space="preserve"> tekintetében is megfigyelhető az </w:t>
      </w:r>
      <w:r w:rsidRPr="006D7248">
        <w:rPr>
          <w:rFonts w:ascii="Arial" w:hAnsi="Arial" w:cs="Arial"/>
          <w:b/>
          <w:bCs/>
        </w:rPr>
        <w:t>emelkedés</w:t>
      </w:r>
      <w:r w:rsidRPr="006D7248">
        <w:rPr>
          <w:rFonts w:ascii="Arial" w:hAnsi="Arial" w:cs="Arial"/>
        </w:rPr>
        <w:t xml:space="preserve">, mely a megelőző évihez (2022-hez) képest </w:t>
      </w:r>
      <w:r w:rsidRPr="006D7248">
        <w:rPr>
          <w:rFonts w:ascii="Arial" w:hAnsi="Arial" w:cs="Arial"/>
          <w:b/>
          <w:bCs/>
        </w:rPr>
        <w:t xml:space="preserve">12,70%-os mértékű volt. </w:t>
      </w:r>
    </w:p>
    <w:p w14:paraId="00289B5F" w14:textId="77777777" w:rsidR="006D7248" w:rsidRPr="006D7248" w:rsidRDefault="006D7248" w:rsidP="006D7248">
      <w:pPr>
        <w:tabs>
          <w:tab w:val="right" w:pos="8222"/>
        </w:tabs>
        <w:spacing w:line="360" w:lineRule="auto"/>
        <w:jc w:val="both"/>
        <w:rPr>
          <w:rFonts w:ascii="Arial" w:hAnsi="Arial" w:cs="Arial"/>
        </w:rPr>
      </w:pPr>
      <w:r w:rsidRPr="006D7248">
        <w:rPr>
          <w:rFonts w:ascii="Arial" w:hAnsi="Arial" w:cs="Arial"/>
        </w:rPr>
        <w:t xml:space="preserve">A megszűnések oka tekintetében az előző évihez hasonlóan az elhalálozás szerepelt jelentősebb arányban. (25,68%). </w:t>
      </w:r>
    </w:p>
    <w:p w14:paraId="30DD3686" w14:textId="77777777" w:rsidR="006D7248" w:rsidRPr="006D7248" w:rsidRDefault="006D7248" w:rsidP="006D7248">
      <w:pPr>
        <w:tabs>
          <w:tab w:val="right" w:pos="8222"/>
        </w:tabs>
        <w:spacing w:line="360" w:lineRule="auto"/>
        <w:jc w:val="both"/>
        <w:rPr>
          <w:rFonts w:ascii="Arial" w:hAnsi="Arial" w:cs="Arial"/>
        </w:rPr>
      </w:pPr>
    </w:p>
    <w:p w14:paraId="31817033" w14:textId="77777777" w:rsidR="006D7248" w:rsidRPr="006D7248" w:rsidRDefault="006D7248" w:rsidP="006D7248">
      <w:pPr>
        <w:spacing w:before="120" w:after="120" w:line="360" w:lineRule="auto"/>
        <w:jc w:val="center"/>
        <w:rPr>
          <w:rFonts w:ascii="Arial" w:hAnsi="Arial" w:cs="Arial"/>
          <w:b/>
        </w:rPr>
      </w:pPr>
      <w:r w:rsidRPr="006D7248">
        <w:rPr>
          <w:rFonts w:ascii="Arial" w:hAnsi="Arial" w:cs="Arial"/>
          <w:b/>
        </w:rPr>
        <w:t>Az étkeztetésben részesülők száma életkor és nemek szerinti megoszlásban: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5"/>
        <w:gridCol w:w="2265"/>
        <w:gridCol w:w="2265"/>
        <w:gridCol w:w="2265"/>
      </w:tblGrid>
      <w:tr w:rsidR="006D7248" w:rsidRPr="006D7248" w14:paraId="34296C77" w14:textId="77777777" w:rsidTr="007315EC">
        <w:trPr>
          <w:trHeight w:val="427"/>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DBA1B42" w14:textId="77777777" w:rsidR="006D7248" w:rsidRPr="006D7248" w:rsidRDefault="006D7248" w:rsidP="006D7248">
            <w:pPr>
              <w:spacing w:before="60" w:after="60" w:line="360" w:lineRule="auto"/>
              <w:rPr>
                <w:rFonts w:ascii="Arial" w:hAnsi="Arial" w:cs="Arial"/>
                <w:b/>
              </w:rPr>
            </w:pPr>
            <w:r w:rsidRPr="006D7248">
              <w:rPr>
                <w:rFonts w:ascii="Arial" w:hAnsi="Arial" w:cs="Arial"/>
                <w:b/>
              </w:rPr>
              <w:tab/>
              <w:t> </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77B49ECC"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Férfi</w:t>
            </w:r>
          </w:p>
          <w:p w14:paraId="673CE08F"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257FAFE2"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Nő</w:t>
            </w:r>
          </w:p>
          <w:p w14:paraId="2E8B3417"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14:paraId="2D5A18AB"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Összesen</w:t>
            </w:r>
          </w:p>
          <w:p w14:paraId="74712871" w14:textId="77777777" w:rsidR="006D7248" w:rsidRPr="006D7248" w:rsidRDefault="006D7248" w:rsidP="006D7248">
            <w:pPr>
              <w:spacing w:before="60" w:after="60" w:line="360" w:lineRule="auto"/>
              <w:jc w:val="center"/>
              <w:rPr>
                <w:rFonts w:ascii="Arial" w:hAnsi="Arial" w:cs="Arial"/>
                <w:b/>
              </w:rPr>
            </w:pPr>
            <w:r w:rsidRPr="006D7248">
              <w:rPr>
                <w:rFonts w:ascii="Arial" w:hAnsi="Arial" w:cs="Arial"/>
                <w:b/>
              </w:rPr>
              <w:t>(fő)</w:t>
            </w:r>
          </w:p>
        </w:tc>
      </w:tr>
      <w:tr w:rsidR="006D7248" w:rsidRPr="006D7248" w14:paraId="779C4D05" w14:textId="77777777" w:rsidTr="007315EC">
        <w:trPr>
          <w:trHeight w:val="327"/>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3432DCFC"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3-5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E547B87"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2A13A490"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4E9CFCD5"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w:t>
            </w:r>
          </w:p>
        </w:tc>
      </w:tr>
      <w:tr w:rsidR="006D7248" w:rsidRPr="006D7248" w14:paraId="0102437F"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243AA42"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6-13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8E7801E"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1</w:t>
            </w:r>
          </w:p>
        </w:tc>
        <w:tc>
          <w:tcPr>
            <w:tcW w:w="1250" w:type="pct"/>
            <w:tcBorders>
              <w:top w:val="single" w:sz="4" w:space="0" w:color="auto"/>
              <w:left w:val="single" w:sz="4" w:space="0" w:color="auto"/>
              <w:bottom w:val="single" w:sz="4" w:space="0" w:color="auto"/>
              <w:right w:val="single" w:sz="4" w:space="0" w:color="auto"/>
            </w:tcBorders>
            <w:noWrap/>
            <w:vAlign w:val="bottom"/>
          </w:tcPr>
          <w:p w14:paraId="242AC615"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17FDDC89"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1</w:t>
            </w:r>
          </w:p>
        </w:tc>
      </w:tr>
      <w:tr w:rsidR="006D7248" w:rsidRPr="006D7248" w14:paraId="13AC5F55"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EE41CCD"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14-17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2031D11F"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32305FBD"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w:t>
            </w:r>
          </w:p>
        </w:tc>
        <w:tc>
          <w:tcPr>
            <w:tcW w:w="1250" w:type="pct"/>
            <w:tcBorders>
              <w:top w:val="single" w:sz="4" w:space="0" w:color="auto"/>
              <w:left w:val="single" w:sz="4" w:space="0" w:color="auto"/>
              <w:bottom w:val="single" w:sz="4" w:space="0" w:color="auto"/>
              <w:right w:val="single" w:sz="4" w:space="0" w:color="auto"/>
            </w:tcBorders>
            <w:noWrap/>
            <w:vAlign w:val="bottom"/>
          </w:tcPr>
          <w:p w14:paraId="04D5A876"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w:t>
            </w:r>
          </w:p>
        </w:tc>
      </w:tr>
      <w:tr w:rsidR="006D7248" w:rsidRPr="006D7248" w14:paraId="3F2A9D3A"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6D1F6A7"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18-39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4FF0360A"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25</w:t>
            </w:r>
          </w:p>
        </w:tc>
        <w:tc>
          <w:tcPr>
            <w:tcW w:w="1250" w:type="pct"/>
            <w:tcBorders>
              <w:top w:val="single" w:sz="4" w:space="0" w:color="auto"/>
              <w:left w:val="single" w:sz="4" w:space="0" w:color="auto"/>
              <w:bottom w:val="single" w:sz="4" w:space="0" w:color="auto"/>
              <w:right w:val="single" w:sz="4" w:space="0" w:color="auto"/>
            </w:tcBorders>
            <w:noWrap/>
            <w:vAlign w:val="bottom"/>
          </w:tcPr>
          <w:p w14:paraId="4D560183"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24</w:t>
            </w:r>
          </w:p>
        </w:tc>
        <w:tc>
          <w:tcPr>
            <w:tcW w:w="1250" w:type="pct"/>
            <w:tcBorders>
              <w:top w:val="single" w:sz="4" w:space="0" w:color="auto"/>
              <w:left w:val="single" w:sz="4" w:space="0" w:color="auto"/>
              <w:bottom w:val="single" w:sz="4" w:space="0" w:color="auto"/>
              <w:right w:val="single" w:sz="4" w:space="0" w:color="auto"/>
            </w:tcBorders>
            <w:noWrap/>
            <w:vAlign w:val="bottom"/>
          </w:tcPr>
          <w:p w14:paraId="7784DD4C"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49</w:t>
            </w:r>
          </w:p>
        </w:tc>
      </w:tr>
      <w:tr w:rsidR="006D7248" w:rsidRPr="006D7248" w14:paraId="27B12C66"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0DE9435"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40-59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55E8A2CC"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133</w:t>
            </w:r>
          </w:p>
        </w:tc>
        <w:tc>
          <w:tcPr>
            <w:tcW w:w="1250" w:type="pct"/>
            <w:tcBorders>
              <w:top w:val="single" w:sz="4" w:space="0" w:color="auto"/>
              <w:left w:val="single" w:sz="4" w:space="0" w:color="auto"/>
              <w:bottom w:val="single" w:sz="4" w:space="0" w:color="auto"/>
              <w:right w:val="single" w:sz="4" w:space="0" w:color="auto"/>
            </w:tcBorders>
            <w:noWrap/>
            <w:vAlign w:val="bottom"/>
          </w:tcPr>
          <w:p w14:paraId="58BA5B60"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50</w:t>
            </w:r>
          </w:p>
        </w:tc>
        <w:tc>
          <w:tcPr>
            <w:tcW w:w="1250" w:type="pct"/>
            <w:tcBorders>
              <w:top w:val="single" w:sz="4" w:space="0" w:color="auto"/>
              <w:left w:val="single" w:sz="4" w:space="0" w:color="auto"/>
              <w:bottom w:val="single" w:sz="4" w:space="0" w:color="auto"/>
              <w:right w:val="single" w:sz="4" w:space="0" w:color="auto"/>
            </w:tcBorders>
            <w:noWrap/>
            <w:vAlign w:val="bottom"/>
          </w:tcPr>
          <w:p w14:paraId="005067F7"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183</w:t>
            </w:r>
          </w:p>
        </w:tc>
      </w:tr>
      <w:tr w:rsidR="006D7248" w:rsidRPr="006D7248" w14:paraId="560D3E5A"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3010B57"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60-64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6A1CD900"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55</w:t>
            </w:r>
          </w:p>
        </w:tc>
        <w:tc>
          <w:tcPr>
            <w:tcW w:w="1250" w:type="pct"/>
            <w:tcBorders>
              <w:top w:val="single" w:sz="4" w:space="0" w:color="auto"/>
              <w:left w:val="single" w:sz="4" w:space="0" w:color="auto"/>
              <w:bottom w:val="single" w:sz="4" w:space="0" w:color="auto"/>
              <w:right w:val="single" w:sz="4" w:space="0" w:color="auto"/>
            </w:tcBorders>
            <w:noWrap/>
            <w:vAlign w:val="bottom"/>
          </w:tcPr>
          <w:p w14:paraId="6FBDD161"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50</w:t>
            </w:r>
          </w:p>
        </w:tc>
        <w:tc>
          <w:tcPr>
            <w:tcW w:w="1250" w:type="pct"/>
            <w:tcBorders>
              <w:top w:val="single" w:sz="4" w:space="0" w:color="auto"/>
              <w:left w:val="single" w:sz="4" w:space="0" w:color="auto"/>
              <w:bottom w:val="single" w:sz="4" w:space="0" w:color="auto"/>
              <w:right w:val="single" w:sz="4" w:space="0" w:color="auto"/>
            </w:tcBorders>
            <w:noWrap/>
            <w:vAlign w:val="bottom"/>
          </w:tcPr>
          <w:p w14:paraId="60166428"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105</w:t>
            </w:r>
          </w:p>
        </w:tc>
      </w:tr>
      <w:tr w:rsidR="006D7248" w:rsidRPr="006D7248" w14:paraId="5B948693"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51DEB25"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65-69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77D2CC38"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76</w:t>
            </w:r>
          </w:p>
        </w:tc>
        <w:tc>
          <w:tcPr>
            <w:tcW w:w="1250" w:type="pct"/>
            <w:tcBorders>
              <w:top w:val="single" w:sz="4" w:space="0" w:color="auto"/>
              <w:left w:val="single" w:sz="4" w:space="0" w:color="auto"/>
              <w:bottom w:val="single" w:sz="4" w:space="0" w:color="auto"/>
              <w:right w:val="single" w:sz="4" w:space="0" w:color="auto"/>
            </w:tcBorders>
            <w:noWrap/>
            <w:vAlign w:val="bottom"/>
          </w:tcPr>
          <w:p w14:paraId="6CF1821E"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83</w:t>
            </w:r>
          </w:p>
        </w:tc>
        <w:tc>
          <w:tcPr>
            <w:tcW w:w="1250" w:type="pct"/>
            <w:tcBorders>
              <w:top w:val="single" w:sz="4" w:space="0" w:color="auto"/>
              <w:left w:val="single" w:sz="4" w:space="0" w:color="auto"/>
              <w:bottom w:val="single" w:sz="4" w:space="0" w:color="auto"/>
              <w:right w:val="single" w:sz="4" w:space="0" w:color="auto"/>
            </w:tcBorders>
            <w:noWrap/>
            <w:vAlign w:val="bottom"/>
          </w:tcPr>
          <w:p w14:paraId="0819A9D2"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159</w:t>
            </w:r>
          </w:p>
        </w:tc>
      </w:tr>
      <w:tr w:rsidR="006D7248" w:rsidRPr="006D7248" w14:paraId="6160C912"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6BFB9276"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70-74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2D2EA9A3"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71</w:t>
            </w:r>
          </w:p>
        </w:tc>
        <w:tc>
          <w:tcPr>
            <w:tcW w:w="1250" w:type="pct"/>
            <w:tcBorders>
              <w:top w:val="single" w:sz="4" w:space="0" w:color="auto"/>
              <w:left w:val="single" w:sz="4" w:space="0" w:color="auto"/>
              <w:bottom w:val="single" w:sz="4" w:space="0" w:color="auto"/>
              <w:right w:val="single" w:sz="4" w:space="0" w:color="auto"/>
            </w:tcBorders>
            <w:noWrap/>
            <w:vAlign w:val="bottom"/>
          </w:tcPr>
          <w:p w14:paraId="722E93ED"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120</w:t>
            </w:r>
          </w:p>
        </w:tc>
        <w:tc>
          <w:tcPr>
            <w:tcW w:w="1250" w:type="pct"/>
            <w:tcBorders>
              <w:top w:val="single" w:sz="4" w:space="0" w:color="auto"/>
              <w:left w:val="single" w:sz="4" w:space="0" w:color="auto"/>
              <w:bottom w:val="single" w:sz="4" w:space="0" w:color="auto"/>
              <w:right w:val="single" w:sz="4" w:space="0" w:color="auto"/>
            </w:tcBorders>
            <w:noWrap/>
            <w:vAlign w:val="bottom"/>
          </w:tcPr>
          <w:p w14:paraId="7FEDD066"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191</w:t>
            </w:r>
          </w:p>
        </w:tc>
      </w:tr>
      <w:tr w:rsidR="006D7248" w:rsidRPr="006D7248" w14:paraId="00C5F2B0"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590EA6A8"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75-79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221C632F"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65</w:t>
            </w:r>
          </w:p>
        </w:tc>
        <w:tc>
          <w:tcPr>
            <w:tcW w:w="1250" w:type="pct"/>
            <w:tcBorders>
              <w:top w:val="single" w:sz="4" w:space="0" w:color="auto"/>
              <w:left w:val="single" w:sz="4" w:space="0" w:color="auto"/>
              <w:bottom w:val="single" w:sz="4" w:space="0" w:color="auto"/>
              <w:right w:val="single" w:sz="4" w:space="0" w:color="auto"/>
            </w:tcBorders>
            <w:noWrap/>
            <w:vAlign w:val="bottom"/>
          </w:tcPr>
          <w:p w14:paraId="3615C7FC"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136</w:t>
            </w:r>
          </w:p>
        </w:tc>
        <w:tc>
          <w:tcPr>
            <w:tcW w:w="1250" w:type="pct"/>
            <w:tcBorders>
              <w:top w:val="single" w:sz="4" w:space="0" w:color="auto"/>
              <w:left w:val="single" w:sz="4" w:space="0" w:color="auto"/>
              <w:bottom w:val="single" w:sz="4" w:space="0" w:color="auto"/>
              <w:right w:val="single" w:sz="4" w:space="0" w:color="auto"/>
            </w:tcBorders>
            <w:noWrap/>
            <w:vAlign w:val="bottom"/>
          </w:tcPr>
          <w:p w14:paraId="7CA5D414"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201</w:t>
            </w:r>
          </w:p>
        </w:tc>
      </w:tr>
      <w:tr w:rsidR="006D7248" w:rsidRPr="006D7248" w14:paraId="6804E0B2"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44FC014F"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lastRenderedPageBreak/>
              <w:t>80-89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12CB1675"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109</w:t>
            </w:r>
          </w:p>
        </w:tc>
        <w:tc>
          <w:tcPr>
            <w:tcW w:w="1250" w:type="pct"/>
            <w:tcBorders>
              <w:top w:val="single" w:sz="4" w:space="0" w:color="auto"/>
              <w:left w:val="single" w:sz="4" w:space="0" w:color="auto"/>
              <w:bottom w:val="single" w:sz="4" w:space="0" w:color="auto"/>
              <w:right w:val="single" w:sz="4" w:space="0" w:color="auto"/>
            </w:tcBorders>
            <w:noWrap/>
            <w:vAlign w:val="bottom"/>
          </w:tcPr>
          <w:p w14:paraId="142954E2"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260</w:t>
            </w:r>
          </w:p>
        </w:tc>
        <w:tc>
          <w:tcPr>
            <w:tcW w:w="1250" w:type="pct"/>
            <w:tcBorders>
              <w:top w:val="single" w:sz="4" w:space="0" w:color="auto"/>
              <w:left w:val="single" w:sz="4" w:space="0" w:color="auto"/>
              <w:bottom w:val="single" w:sz="4" w:space="0" w:color="auto"/>
              <w:right w:val="single" w:sz="4" w:space="0" w:color="auto"/>
            </w:tcBorders>
            <w:noWrap/>
            <w:vAlign w:val="bottom"/>
          </w:tcPr>
          <w:p w14:paraId="10AA156E"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369</w:t>
            </w:r>
          </w:p>
        </w:tc>
      </w:tr>
      <w:tr w:rsidR="006D7248" w:rsidRPr="006D7248" w14:paraId="2DB1E364"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1E2CEE4C"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90- éves</w:t>
            </w:r>
          </w:p>
        </w:tc>
        <w:tc>
          <w:tcPr>
            <w:tcW w:w="1250" w:type="pct"/>
            <w:tcBorders>
              <w:top w:val="single" w:sz="4" w:space="0" w:color="auto"/>
              <w:left w:val="single" w:sz="4" w:space="0" w:color="auto"/>
              <w:bottom w:val="single" w:sz="4" w:space="0" w:color="auto"/>
              <w:right w:val="single" w:sz="4" w:space="0" w:color="auto"/>
            </w:tcBorders>
            <w:noWrap/>
            <w:vAlign w:val="bottom"/>
          </w:tcPr>
          <w:p w14:paraId="3CBEA716"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22</w:t>
            </w:r>
          </w:p>
        </w:tc>
        <w:tc>
          <w:tcPr>
            <w:tcW w:w="1250" w:type="pct"/>
            <w:tcBorders>
              <w:top w:val="single" w:sz="4" w:space="0" w:color="auto"/>
              <w:left w:val="single" w:sz="4" w:space="0" w:color="auto"/>
              <w:bottom w:val="single" w:sz="4" w:space="0" w:color="auto"/>
              <w:right w:val="single" w:sz="4" w:space="0" w:color="auto"/>
            </w:tcBorders>
            <w:noWrap/>
            <w:vAlign w:val="bottom"/>
          </w:tcPr>
          <w:p w14:paraId="791CC9C9" w14:textId="77777777" w:rsidR="006D7248" w:rsidRPr="006D7248" w:rsidRDefault="006D7248" w:rsidP="006D7248">
            <w:pPr>
              <w:spacing w:before="60" w:after="60" w:line="360" w:lineRule="auto"/>
              <w:ind w:right="779"/>
              <w:jc w:val="right"/>
              <w:rPr>
                <w:rFonts w:ascii="Arial" w:hAnsi="Arial" w:cs="Arial"/>
              </w:rPr>
            </w:pPr>
            <w:r w:rsidRPr="006D7248">
              <w:rPr>
                <w:rFonts w:ascii="Arial" w:hAnsi="Arial" w:cs="Arial"/>
              </w:rPr>
              <w:t>61</w:t>
            </w:r>
          </w:p>
        </w:tc>
        <w:tc>
          <w:tcPr>
            <w:tcW w:w="1250" w:type="pct"/>
            <w:tcBorders>
              <w:top w:val="single" w:sz="4" w:space="0" w:color="auto"/>
              <w:left w:val="single" w:sz="4" w:space="0" w:color="auto"/>
              <w:bottom w:val="single" w:sz="4" w:space="0" w:color="auto"/>
              <w:right w:val="single" w:sz="4" w:space="0" w:color="auto"/>
            </w:tcBorders>
            <w:noWrap/>
            <w:vAlign w:val="bottom"/>
          </w:tcPr>
          <w:p w14:paraId="60761935" w14:textId="77777777" w:rsidR="006D7248" w:rsidRPr="006D7248" w:rsidRDefault="006D7248" w:rsidP="006D7248">
            <w:pPr>
              <w:spacing w:before="60" w:after="60" w:line="360" w:lineRule="auto"/>
              <w:ind w:right="779"/>
              <w:jc w:val="right"/>
              <w:rPr>
                <w:rFonts w:ascii="Arial" w:hAnsi="Arial" w:cs="Arial"/>
                <w:b/>
                <w:bCs/>
              </w:rPr>
            </w:pPr>
            <w:r w:rsidRPr="006D7248">
              <w:rPr>
                <w:rFonts w:ascii="Arial" w:hAnsi="Arial" w:cs="Arial"/>
                <w:b/>
                <w:bCs/>
              </w:rPr>
              <w:t>83</w:t>
            </w:r>
          </w:p>
        </w:tc>
      </w:tr>
      <w:tr w:rsidR="006D7248" w:rsidRPr="006D7248" w14:paraId="257D8B1C" w14:textId="77777777" w:rsidTr="007315EC">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14:paraId="1C6D44B4" w14:textId="77777777" w:rsidR="006D7248" w:rsidRPr="006D7248" w:rsidRDefault="006D7248" w:rsidP="006D7248">
            <w:pPr>
              <w:spacing w:before="60" w:after="60" w:line="360" w:lineRule="auto"/>
              <w:ind w:left="142"/>
              <w:rPr>
                <w:rFonts w:ascii="Arial" w:hAnsi="Arial" w:cs="Arial"/>
              </w:rPr>
            </w:pPr>
            <w:r w:rsidRPr="006D7248">
              <w:rPr>
                <w:rFonts w:ascii="Arial" w:hAnsi="Arial" w:cs="Arial"/>
              </w:rPr>
              <w:t>Összesen:</w:t>
            </w:r>
          </w:p>
        </w:tc>
        <w:tc>
          <w:tcPr>
            <w:tcW w:w="1250" w:type="pct"/>
            <w:tcBorders>
              <w:top w:val="single" w:sz="4" w:space="0" w:color="auto"/>
              <w:left w:val="single" w:sz="4" w:space="0" w:color="auto"/>
              <w:bottom w:val="single" w:sz="4" w:space="0" w:color="auto"/>
              <w:right w:val="single" w:sz="4" w:space="0" w:color="auto"/>
            </w:tcBorders>
            <w:noWrap/>
            <w:vAlign w:val="bottom"/>
          </w:tcPr>
          <w:p w14:paraId="26F16AE9"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557</w:t>
            </w:r>
          </w:p>
        </w:tc>
        <w:tc>
          <w:tcPr>
            <w:tcW w:w="1250" w:type="pct"/>
            <w:tcBorders>
              <w:top w:val="single" w:sz="4" w:space="0" w:color="auto"/>
              <w:left w:val="single" w:sz="4" w:space="0" w:color="auto"/>
              <w:bottom w:val="single" w:sz="4" w:space="0" w:color="auto"/>
              <w:right w:val="single" w:sz="4" w:space="0" w:color="auto"/>
            </w:tcBorders>
            <w:noWrap/>
            <w:vAlign w:val="bottom"/>
          </w:tcPr>
          <w:p w14:paraId="169F24FE"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784</w:t>
            </w:r>
          </w:p>
        </w:tc>
        <w:tc>
          <w:tcPr>
            <w:tcW w:w="1250" w:type="pct"/>
            <w:tcBorders>
              <w:top w:val="single" w:sz="4" w:space="0" w:color="auto"/>
              <w:left w:val="single" w:sz="4" w:space="0" w:color="auto"/>
              <w:bottom w:val="single" w:sz="4" w:space="0" w:color="auto"/>
              <w:right w:val="single" w:sz="4" w:space="0" w:color="auto"/>
            </w:tcBorders>
            <w:noWrap/>
            <w:vAlign w:val="bottom"/>
          </w:tcPr>
          <w:p w14:paraId="725AEE86" w14:textId="77777777" w:rsidR="006D7248" w:rsidRPr="006D7248" w:rsidRDefault="006D7248" w:rsidP="006D7248">
            <w:pPr>
              <w:spacing w:before="60" w:after="60" w:line="360" w:lineRule="auto"/>
              <w:ind w:right="779"/>
              <w:jc w:val="right"/>
              <w:rPr>
                <w:rFonts w:ascii="Arial" w:hAnsi="Arial" w:cs="Arial"/>
                <w:b/>
              </w:rPr>
            </w:pPr>
            <w:r w:rsidRPr="006D7248">
              <w:rPr>
                <w:rFonts w:ascii="Arial" w:hAnsi="Arial" w:cs="Arial"/>
                <w:b/>
              </w:rPr>
              <w:t>1.341</w:t>
            </w:r>
          </w:p>
        </w:tc>
      </w:tr>
    </w:tbl>
    <w:p w14:paraId="5C4E7189" w14:textId="77777777" w:rsidR="006D7248" w:rsidRPr="006D7248" w:rsidRDefault="006D7248" w:rsidP="006D7248">
      <w:pPr>
        <w:spacing w:line="360" w:lineRule="auto"/>
        <w:jc w:val="both"/>
        <w:rPr>
          <w:rFonts w:ascii="Arial" w:hAnsi="Arial" w:cs="Arial"/>
        </w:rPr>
      </w:pPr>
    </w:p>
    <w:p w14:paraId="48666FBB"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Az igénybe vevők életkor szerinti megoszlása az elmúlt évekhez hasonlóan alakult. </w:t>
      </w:r>
    </w:p>
    <w:p w14:paraId="1CD94668" w14:textId="77777777" w:rsidR="006D7248" w:rsidRPr="006D7248" w:rsidRDefault="006D7248" w:rsidP="006D7248">
      <w:pPr>
        <w:spacing w:line="360" w:lineRule="auto"/>
        <w:jc w:val="both"/>
        <w:rPr>
          <w:rFonts w:ascii="Arial" w:hAnsi="Arial" w:cs="Arial"/>
        </w:rPr>
      </w:pPr>
      <w:r w:rsidRPr="006D7248">
        <w:rPr>
          <w:rFonts w:ascii="Arial" w:hAnsi="Arial" w:cs="Arial"/>
        </w:rPr>
        <w:t>A legnagyobb számban a 75 év feletti idős korosztály képviseltette magát (33,71%), közülük a 90 év felettiek száma emelkedett jelentősen.</w:t>
      </w:r>
    </w:p>
    <w:p w14:paraId="566EC5B8"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A férfi női arány az előző évekhez hasonlóan alakult, 70 éves kor felett egyértelmű a női igénybe vevők magasabb aránya. </w:t>
      </w:r>
    </w:p>
    <w:p w14:paraId="72A3F7B0" w14:textId="77777777" w:rsidR="006D7248" w:rsidRPr="006D7248" w:rsidRDefault="006D7248" w:rsidP="006D7248">
      <w:pPr>
        <w:spacing w:line="360" w:lineRule="auto"/>
        <w:jc w:val="both"/>
        <w:rPr>
          <w:rFonts w:ascii="Arial" w:hAnsi="Arial" w:cs="Arial"/>
        </w:rPr>
      </w:pPr>
      <w:r w:rsidRPr="006D7248">
        <w:rPr>
          <w:rFonts w:ascii="Arial" w:hAnsi="Arial" w:cs="Arial"/>
        </w:rPr>
        <w:t>A 18 év alatti igénybe vevők számának csökkenése évről évre folytatódik, ők óvodás, illetve iskoláskorúak, és jellemzően a hétvégékre és tanszünetekre igényelték a szolgáltatást. A hét többi napján köznevelési intézményekben volt biztosított számukra az étkezés.</w:t>
      </w:r>
    </w:p>
    <w:p w14:paraId="1761FE98" w14:textId="77777777" w:rsidR="006D7248" w:rsidRPr="006D7248" w:rsidRDefault="006D7248" w:rsidP="006D7248">
      <w:pPr>
        <w:spacing w:line="360" w:lineRule="auto"/>
        <w:jc w:val="both"/>
        <w:rPr>
          <w:rFonts w:ascii="Arial" w:hAnsi="Arial" w:cs="Arial"/>
        </w:rPr>
      </w:pPr>
      <w:r w:rsidRPr="006D7248">
        <w:rPr>
          <w:rFonts w:ascii="Arial" w:hAnsi="Arial" w:cs="Arial"/>
        </w:rPr>
        <w:t>A tanszüneti munkanapokon a jogszabály által meghatározott rászorulti kör térítésmentesen vehette igénybe az étkeztetést, a hétvégi meleg ebédet pedig többségüknél a család biztosította.</w:t>
      </w:r>
    </w:p>
    <w:p w14:paraId="2570D72D" w14:textId="77777777" w:rsidR="006D7248" w:rsidRPr="006D7248" w:rsidRDefault="006D7248" w:rsidP="006D7248">
      <w:pPr>
        <w:spacing w:line="360" w:lineRule="auto"/>
        <w:jc w:val="both"/>
        <w:rPr>
          <w:rFonts w:ascii="Arial" w:hAnsi="Arial" w:cs="Arial"/>
        </w:rPr>
      </w:pPr>
      <w:r w:rsidRPr="006D7248">
        <w:rPr>
          <w:rFonts w:ascii="Arial" w:hAnsi="Arial" w:cs="Arial"/>
        </w:rPr>
        <w:t>A rendszeres pénzbeli ellátással nem rendelkezők száma 2023-ban 65 fő volt, mely jelentős emelkedést mutatott az előző évekhez képest (2022-ben 29 fő, 2021-ben 29 fő, 2020-ban 30 fő). Ennek oka az étkezői körben a hajléktalan-ellátást igénybe vevők számának emelkedése, közülük többen nem rendelkeztek jövedelemmel.</w:t>
      </w:r>
    </w:p>
    <w:p w14:paraId="74FB9789" w14:textId="77777777" w:rsidR="006D7248" w:rsidRPr="006D7248" w:rsidRDefault="006D7248" w:rsidP="006D7248">
      <w:pPr>
        <w:tabs>
          <w:tab w:val="left" w:pos="900"/>
          <w:tab w:val="right" w:pos="7920"/>
        </w:tabs>
        <w:spacing w:line="360" w:lineRule="auto"/>
        <w:jc w:val="both"/>
        <w:rPr>
          <w:rFonts w:ascii="Arial" w:hAnsi="Arial" w:cs="Arial"/>
        </w:rPr>
      </w:pPr>
      <w:r w:rsidRPr="006D7248">
        <w:rPr>
          <w:rFonts w:ascii="Arial" w:hAnsi="Arial" w:cs="Arial"/>
        </w:rPr>
        <w:t xml:space="preserve">Az aktív korú, munkahellyel rendelkező étkezők száma csökkent az előző évekhez képest. </w:t>
      </w:r>
    </w:p>
    <w:p w14:paraId="20CABD47" w14:textId="0E2D02FE" w:rsidR="006D7248" w:rsidRDefault="006D7248" w:rsidP="006D7248">
      <w:pPr>
        <w:tabs>
          <w:tab w:val="left" w:pos="900"/>
          <w:tab w:val="right" w:pos="7920"/>
        </w:tabs>
        <w:spacing w:line="360" w:lineRule="auto"/>
        <w:jc w:val="both"/>
        <w:rPr>
          <w:rFonts w:ascii="Arial" w:hAnsi="Arial" w:cs="Arial"/>
        </w:rPr>
      </w:pPr>
      <w:r w:rsidRPr="006D7248">
        <w:rPr>
          <w:rFonts w:ascii="Arial" w:hAnsi="Arial" w:cs="Arial"/>
        </w:rPr>
        <w:t>2023-ban 38 fő, 2022-ben 45 fő, 2021-ben 39 fő munkajövedelem mellett igényelte a szolgáltatást. Közülük többen részmunkaidőben foglalkoztatottak, védett munkahelyen dolgozók, illetve olyan alacsony munkajövedelemmel rendelkezők, akik a kiadásaik kifizetése után más módon nem tudták megoldani a napi egyszeri meleg étkezésüket.</w:t>
      </w:r>
    </w:p>
    <w:p w14:paraId="5FFDF92E" w14:textId="77777777" w:rsidR="006D7248" w:rsidRPr="006D7248" w:rsidRDefault="006D7248" w:rsidP="006D7248">
      <w:pPr>
        <w:tabs>
          <w:tab w:val="left" w:pos="900"/>
          <w:tab w:val="right" w:pos="7920"/>
        </w:tabs>
        <w:spacing w:line="360" w:lineRule="auto"/>
        <w:jc w:val="both"/>
        <w:rPr>
          <w:rFonts w:ascii="Arial" w:hAnsi="Arial" w:cs="Arial"/>
        </w:rPr>
      </w:pPr>
    </w:p>
    <w:p w14:paraId="1CCC04C4" w14:textId="77777777" w:rsidR="006D7248" w:rsidRPr="006D7248" w:rsidRDefault="006D7248" w:rsidP="006D7248">
      <w:pPr>
        <w:tabs>
          <w:tab w:val="left" w:pos="1134"/>
          <w:tab w:val="right" w:pos="8222"/>
        </w:tabs>
        <w:spacing w:line="360" w:lineRule="auto"/>
        <w:jc w:val="both"/>
        <w:rPr>
          <w:rFonts w:ascii="Arial" w:hAnsi="Arial" w:cs="Arial"/>
        </w:rPr>
      </w:pPr>
      <w:r w:rsidRPr="006D7248">
        <w:rPr>
          <w:rFonts w:ascii="Arial" w:hAnsi="Arial" w:cs="Arial"/>
        </w:rPr>
        <w:t>Kiemelkedően magas azok aránya, akik a hét minden napján étkeztek, ők tették ki az összes étkező mintegy 60%-át.</w:t>
      </w:r>
    </w:p>
    <w:p w14:paraId="59DFA0FA" w14:textId="77777777" w:rsidR="006D7248" w:rsidRPr="006D7248" w:rsidRDefault="006D7248" w:rsidP="006D7248">
      <w:pPr>
        <w:spacing w:line="360" w:lineRule="auto"/>
        <w:jc w:val="both"/>
        <w:rPr>
          <w:rFonts w:ascii="Arial" w:hAnsi="Arial" w:cs="Arial"/>
        </w:rPr>
      </w:pPr>
      <w:r w:rsidRPr="006D7248">
        <w:rPr>
          <w:rFonts w:ascii="Arial" w:hAnsi="Arial" w:cs="Arial"/>
        </w:rPr>
        <w:t>Legjelentősebben azon igénybe vevők száma emelkedett, akik csak a hét egyes napjain igényelték a szolgáltatást.</w:t>
      </w:r>
    </w:p>
    <w:p w14:paraId="732F857D" w14:textId="77777777" w:rsidR="006D7248" w:rsidRPr="006D7248" w:rsidRDefault="006D7248" w:rsidP="006D7248">
      <w:pPr>
        <w:tabs>
          <w:tab w:val="left" w:pos="900"/>
          <w:tab w:val="right" w:pos="7920"/>
        </w:tabs>
        <w:spacing w:line="360" w:lineRule="auto"/>
        <w:jc w:val="both"/>
        <w:rPr>
          <w:rFonts w:ascii="Arial" w:hAnsi="Arial" w:cs="Arial"/>
        </w:rPr>
      </w:pPr>
      <w:r w:rsidRPr="006D7248">
        <w:rPr>
          <w:rFonts w:ascii="Arial" w:hAnsi="Arial" w:cs="Arial"/>
        </w:rPr>
        <w:t>Az étkezésért az év során 1.270 fő fizetett térítési díjat, 71 fő térítésmentesen vette igénybe az ellátást, ők rendszeres havi jövedelemmel nem rendelkeztek.</w:t>
      </w:r>
    </w:p>
    <w:p w14:paraId="0120F11E" w14:textId="77777777" w:rsidR="006D7248" w:rsidRPr="006D7248" w:rsidRDefault="006D7248" w:rsidP="006D7248">
      <w:pPr>
        <w:tabs>
          <w:tab w:val="left" w:pos="1440"/>
          <w:tab w:val="right" w:pos="7020"/>
        </w:tabs>
        <w:spacing w:line="360" w:lineRule="auto"/>
        <w:jc w:val="both"/>
        <w:rPr>
          <w:rFonts w:ascii="Arial" w:hAnsi="Arial" w:cs="Arial"/>
        </w:rPr>
      </w:pPr>
      <w:r w:rsidRPr="006D7248">
        <w:rPr>
          <w:rFonts w:ascii="Arial" w:hAnsi="Arial" w:cs="Arial"/>
        </w:rPr>
        <w:lastRenderedPageBreak/>
        <w:t xml:space="preserve">2023-ban 344 fő kérte a számára megállapított személyi térítési díj csökkentését a fenntartótól. </w:t>
      </w:r>
    </w:p>
    <w:p w14:paraId="67CEC42B" w14:textId="77777777" w:rsidR="006D7248" w:rsidRPr="006D7248" w:rsidRDefault="006D7248" w:rsidP="006D7248">
      <w:pPr>
        <w:tabs>
          <w:tab w:val="left" w:pos="1440"/>
          <w:tab w:val="right" w:pos="7020"/>
        </w:tabs>
        <w:spacing w:line="360" w:lineRule="auto"/>
        <w:jc w:val="both"/>
        <w:rPr>
          <w:rFonts w:ascii="Arial" w:hAnsi="Arial" w:cs="Arial"/>
        </w:rPr>
      </w:pPr>
      <w:r w:rsidRPr="006D7248">
        <w:rPr>
          <w:rFonts w:ascii="Arial" w:hAnsi="Arial" w:cs="Arial"/>
        </w:rPr>
        <w:t>Három kérelem elutasításra került, a többi kérelmező esetében 30-90%-kal csökkent a megállapított személyi térítési díj összege.</w:t>
      </w:r>
    </w:p>
    <w:p w14:paraId="02488F46" w14:textId="77777777" w:rsidR="006D7248" w:rsidRPr="006D7248" w:rsidRDefault="006D7248" w:rsidP="006D7248">
      <w:pPr>
        <w:tabs>
          <w:tab w:val="left" w:pos="1440"/>
          <w:tab w:val="right" w:pos="7020"/>
        </w:tabs>
        <w:spacing w:line="360" w:lineRule="auto"/>
        <w:ind w:left="540" w:hanging="540"/>
        <w:jc w:val="both"/>
        <w:rPr>
          <w:rFonts w:ascii="Arial" w:hAnsi="Arial" w:cs="Arial"/>
          <w:u w:val="single"/>
        </w:rPr>
      </w:pPr>
    </w:p>
    <w:p w14:paraId="34AD33B7" w14:textId="77777777" w:rsidR="006D7248" w:rsidRPr="006D7248" w:rsidRDefault="006D7248" w:rsidP="006D7248">
      <w:pPr>
        <w:tabs>
          <w:tab w:val="left" w:pos="1440"/>
          <w:tab w:val="right" w:pos="7020"/>
        </w:tabs>
        <w:spacing w:line="360" w:lineRule="auto"/>
        <w:ind w:left="540" w:hanging="540"/>
        <w:jc w:val="both"/>
        <w:rPr>
          <w:rFonts w:ascii="Arial" w:hAnsi="Arial" w:cs="Arial"/>
          <w:u w:val="single"/>
        </w:rPr>
      </w:pPr>
      <w:r w:rsidRPr="006D7248">
        <w:rPr>
          <w:rFonts w:ascii="Arial" w:hAnsi="Arial" w:cs="Arial"/>
          <w:u w:val="single"/>
        </w:rPr>
        <w:t>Ebéd házhozszállítás</w:t>
      </w:r>
    </w:p>
    <w:p w14:paraId="73A5D1AA" w14:textId="77777777" w:rsidR="006D7248" w:rsidRPr="006D7248" w:rsidRDefault="006D7248" w:rsidP="006D7248">
      <w:pPr>
        <w:tabs>
          <w:tab w:val="right" w:pos="8222"/>
        </w:tabs>
        <w:spacing w:line="360" w:lineRule="auto"/>
        <w:ind w:left="992"/>
        <w:jc w:val="both"/>
        <w:rPr>
          <w:rFonts w:ascii="Arial" w:hAnsi="Arial" w:cs="Arial"/>
        </w:rPr>
      </w:pPr>
      <w:r w:rsidRPr="006D7248">
        <w:rPr>
          <w:rFonts w:ascii="Arial" w:hAnsi="Arial" w:cs="Arial"/>
        </w:rPr>
        <w:t>Az ellátásban részesülők 2023. évi induló létszáma:</w:t>
      </w:r>
      <w:r w:rsidRPr="006D7248">
        <w:rPr>
          <w:rFonts w:ascii="Arial" w:hAnsi="Arial" w:cs="Arial"/>
        </w:rPr>
        <w:tab/>
        <w:t xml:space="preserve">  514 fő</w:t>
      </w:r>
    </w:p>
    <w:p w14:paraId="3B6963F7" w14:textId="77777777" w:rsidR="006D7248" w:rsidRPr="006D7248" w:rsidRDefault="006D7248" w:rsidP="006D7248">
      <w:pPr>
        <w:tabs>
          <w:tab w:val="right" w:pos="8222"/>
        </w:tabs>
        <w:spacing w:line="360" w:lineRule="auto"/>
        <w:ind w:left="993"/>
        <w:jc w:val="both"/>
        <w:rPr>
          <w:rFonts w:ascii="Arial" w:hAnsi="Arial" w:cs="Arial"/>
        </w:rPr>
      </w:pPr>
      <w:r w:rsidRPr="006D7248">
        <w:rPr>
          <w:rFonts w:ascii="Arial" w:hAnsi="Arial" w:cs="Arial"/>
        </w:rPr>
        <w:t xml:space="preserve">Tárgyévben felvettek száma:       </w:t>
      </w:r>
      <w:r w:rsidRPr="006D7248">
        <w:rPr>
          <w:rFonts w:ascii="Arial" w:hAnsi="Arial" w:cs="Arial"/>
        </w:rPr>
        <w:tab/>
        <w:t xml:space="preserve">    235 fő</w:t>
      </w:r>
    </w:p>
    <w:p w14:paraId="552CC249" w14:textId="77777777" w:rsidR="006D7248" w:rsidRPr="006D7248" w:rsidRDefault="006D7248" w:rsidP="006D7248">
      <w:pPr>
        <w:tabs>
          <w:tab w:val="right" w:pos="8222"/>
        </w:tabs>
        <w:spacing w:line="360" w:lineRule="auto"/>
        <w:ind w:left="993"/>
        <w:jc w:val="both"/>
        <w:rPr>
          <w:rFonts w:ascii="Arial" w:hAnsi="Arial" w:cs="Arial"/>
          <w:b/>
        </w:rPr>
      </w:pPr>
      <w:r w:rsidRPr="006D7248">
        <w:rPr>
          <w:rFonts w:ascii="Arial" w:hAnsi="Arial" w:cs="Arial"/>
          <w:b/>
        </w:rPr>
        <w:t xml:space="preserve">Tárgyévben ellátottak száma:     </w:t>
      </w:r>
      <w:r w:rsidRPr="006D7248">
        <w:rPr>
          <w:rFonts w:ascii="Arial" w:hAnsi="Arial" w:cs="Arial"/>
          <w:b/>
        </w:rPr>
        <w:tab/>
        <w:t>749 fő</w:t>
      </w:r>
    </w:p>
    <w:p w14:paraId="31265645" w14:textId="77777777" w:rsidR="006D7248" w:rsidRPr="006D7248" w:rsidRDefault="006D7248" w:rsidP="006D7248">
      <w:pPr>
        <w:tabs>
          <w:tab w:val="right" w:pos="8222"/>
        </w:tabs>
        <w:spacing w:line="360" w:lineRule="auto"/>
        <w:ind w:left="993"/>
        <w:jc w:val="both"/>
        <w:rPr>
          <w:rFonts w:ascii="Arial" w:hAnsi="Arial" w:cs="Arial"/>
        </w:rPr>
      </w:pPr>
      <w:r w:rsidRPr="006D7248">
        <w:rPr>
          <w:rFonts w:ascii="Arial" w:hAnsi="Arial" w:cs="Arial"/>
        </w:rPr>
        <w:t xml:space="preserve">Tárgyévben megszűntek száma:       </w:t>
      </w:r>
      <w:r w:rsidRPr="006D7248">
        <w:rPr>
          <w:rFonts w:ascii="Arial" w:hAnsi="Arial" w:cs="Arial"/>
        </w:rPr>
        <w:tab/>
        <w:t xml:space="preserve">    183 fő</w:t>
      </w:r>
    </w:p>
    <w:p w14:paraId="26C85030" w14:textId="77777777" w:rsidR="006D7248" w:rsidRPr="006D7248" w:rsidRDefault="006D7248" w:rsidP="006D7248">
      <w:pPr>
        <w:tabs>
          <w:tab w:val="right" w:pos="8222"/>
        </w:tabs>
        <w:spacing w:line="360" w:lineRule="auto"/>
        <w:ind w:left="992"/>
        <w:jc w:val="both"/>
        <w:rPr>
          <w:rFonts w:ascii="Arial" w:hAnsi="Arial" w:cs="Arial"/>
        </w:rPr>
      </w:pPr>
      <w:r w:rsidRPr="006D7248">
        <w:rPr>
          <w:rFonts w:ascii="Arial" w:hAnsi="Arial" w:cs="Arial"/>
        </w:rPr>
        <w:t xml:space="preserve">Az ellátást igénybe vevők száma tárgyév december 31-én:    </w:t>
      </w:r>
      <w:r w:rsidRPr="006D7248">
        <w:rPr>
          <w:rFonts w:ascii="Arial" w:hAnsi="Arial" w:cs="Arial"/>
        </w:rPr>
        <w:tab/>
        <w:t>566 fő</w:t>
      </w:r>
    </w:p>
    <w:p w14:paraId="6DB900F9" w14:textId="77777777" w:rsidR="006D7248" w:rsidRPr="006D7248" w:rsidRDefault="006D7248" w:rsidP="006D7248">
      <w:pPr>
        <w:tabs>
          <w:tab w:val="right" w:pos="8222"/>
        </w:tabs>
        <w:spacing w:line="360" w:lineRule="auto"/>
        <w:jc w:val="both"/>
        <w:rPr>
          <w:rFonts w:ascii="Arial" w:hAnsi="Arial" w:cs="Arial"/>
          <w:color w:val="FF0000"/>
        </w:rPr>
      </w:pPr>
      <w:r w:rsidRPr="006D7248">
        <w:rPr>
          <w:rFonts w:ascii="Arial" w:hAnsi="Arial" w:cs="Arial"/>
          <w:noProof/>
          <w:color w:val="FF0000"/>
        </w:rPr>
        <w:drawing>
          <wp:anchor distT="0" distB="0" distL="114300" distR="114300" simplePos="0" relativeHeight="251659264" behindDoc="0" locked="0" layoutInCell="1" allowOverlap="1" wp14:anchorId="666EDE9F" wp14:editId="465F7A0A">
            <wp:simplePos x="0" y="0"/>
            <wp:positionH relativeFrom="margin">
              <wp:align>left</wp:align>
            </wp:positionH>
            <wp:positionV relativeFrom="paragraph">
              <wp:posOffset>255270</wp:posOffset>
            </wp:positionV>
            <wp:extent cx="5739130" cy="3267710"/>
            <wp:effectExtent l="0" t="0" r="13970" b="8890"/>
            <wp:wrapSquare wrapText="bothSides"/>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D6751DB" w14:textId="77777777" w:rsidR="006D7248" w:rsidRPr="006D7248" w:rsidRDefault="006D7248" w:rsidP="006D7248">
      <w:pPr>
        <w:tabs>
          <w:tab w:val="right" w:pos="8222"/>
        </w:tabs>
        <w:spacing w:line="360" w:lineRule="auto"/>
        <w:jc w:val="both"/>
        <w:rPr>
          <w:rFonts w:ascii="Arial" w:hAnsi="Arial" w:cs="Arial"/>
          <w:color w:val="FF0000"/>
        </w:rPr>
      </w:pPr>
    </w:p>
    <w:p w14:paraId="2FBC3313" w14:textId="77777777" w:rsidR="006D7248" w:rsidRPr="006D7248" w:rsidRDefault="006D7248" w:rsidP="006D7248">
      <w:pPr>
        <w:tabs>
          <w:tab w:val="right" w:pos="8222"/>
        </w:tabs>
        <w:spacing w:line="360" w:lineRule="auto"/>
        <w:jc w:val="both"/>
        <w:rPr>
          <w:rFonts w:ascii="Arial" w:hAnsi="Arial" w:cs="Arial"/>
        </w:rPr>
      </w:pPr>
      <w:r w:rsidRPr="006D7248">
        <w:rPr>
          <w:rFonts w:ascii="Arial" w:hAnsi="Arial" w:cs="Arial"/>
        </w:rPr>
        <w:t xml:space="preserve">Az igénybe vevők száma kismértékben emelkedett az előző évihez képest. Ugyanakkor mind a felvételek, mind a megszűnések számában csökkenés volt tapasztalható. </w:t>
      </w:r>
    </w:p>
    <w:p w14:paraId="620024C2" w14:textId="77777777" w:rsidR="006D7248" w:rsidRPr="006D7248" w:rsidRDefault="006D7248" w:rsidP="006D7248">
      <w:pPr>
        <w:tabs>
          <w:tab w:val="right" w:pos="8222"/>
        </w:tabs>
        <w:spacing w:line="360" w:lineRule="auto"/>
        <w:jc w:val="both"/>
        <w:rPr>
          <w:rFonts w:ascii="Arial" w:hAnsi="Arial" w:cs="Arial"/>
        </w:rPr>
      </w:pPr>
      <w:r w:rsidRPr="006D7248">
        <w:rPr>
          <w:rFonts w:ascii="Arial" w:hAnsi="Arial" w:cs="Arial"/>
        </w:rPr>
        <w:t xml:space="preserve">A megszűnés okaként legmagasabb arányban, 33,33%-ban, az elhalálozás szerepelt. Magas volt még a saját kérésre történő megszüntetés (16,93%) és az intézményi elhelyezés miatti megszüntetés (szintén 16,93%). </w:t>
      </w:r>
    </w:p>
    <w:p w14:paraId="3A8F23E8" w14:textId="77777777" w:rsidR="006D7248" w:rsidRPr="006D7248" w:rsidRDefault="006D7248" w:rsidP="006D7248">
      <w:pPr>
        <w:tabs>
          <w:tab w:val="right" w:pos="8222"/>
        </w:tabs>
        <w:spacing w:line="360" w:lineRule="auto"/>
        <w:jc w:val="both"/>
        <w:rPr>
          <w:rFonts w:ascii="Arial" w:hAnsi="Arial" w:cs="Arial"/>
        </w:rPr>
      </w:pPr>
      <w:r w:rsidRPr="006D7248">
        <w:rPr>
          <w:rFonts w:ascii="Arial" w:hAnsi="Arial" w:cs="Arial"/>
        </w:rPr>
        <w:t>Az elhalálozás és az intézményi elhelyezés miatti megszűnések száma az igénybe vevők egyre romló egészségi állapotából és magas életkorából adódott.</w:t>
      </w:r>
    </w:p>
    <w:p w14:paraId="206157AC" w14:textId="77777777" w:rsidR="006D7248" w:rsidRPr="006D7248" w:rsidRDefault="006D7248" w:rsidP="006D7248">
      <w:pPr>
        <w:tabs>
          <w:tab w:val="right" w:pos="8222"/>
        </w:tabs>
        <w:spacing w:line="360" w:lineRule="auto"/>
        <w:jc w:val="both"/>
        <w:rPr>
          <w:rFonts w:ascii="Arial" w:hAnsi="Arial" w:cs="Arial"/>
        </w:rPr>
      </w:pPr>
      <w:r w:rsidRPr="006D7248">
        <w:rPr>
          <w:rFonts w:ascii="Arial" w:hAnsi="Arial" w:cs="Arial"/>
        </w:rPr>
        <w:lastRenderedPageBreak/>
        <w:t xml:space="preserve">Az ellátás megszüntetését többségében azok kérték, akiknek élethelyzetében változás történt, összeköltöztek gyermekeikkel, vagy elköltöztek az intézmény ellátási területéről. </w:t>
      </w:r>
    </w:p>
    <w:p w14:paraId="09C5B157" w14:textId="77777777" w:rsidR="006D7248" w:rsidRPr="006D7248" w:rsidRDefault="006D7248" w:rsidP="006D7248">
      <w:pPr>
        <w:spacing w:line="360" w:lineRule="auto"/>
        <w:jc w:val="both"/>
        <w:rPr>
          <w:rFonts w:ascii="Arial" w:hAnsi="Arial" w:cs="Arial"/>
        </w:rPr>
      </w:pPr>
    </w:p>
    <w:p w14:paraId="0030FA0D"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Az ebéd házhozszállítását a hét minden napján igénylők aránya emelkedett az előző évihez képest. Míg 2022-ben az ellátottak 65,97%-a igényelte napi rendszerességgel a szolgáltatást, addig 2023-ban ez az arány 69,29% volt. </w:t>
      </w:r>
    </w:p>
    <w:p w14:paraId="71F574F9" w14:textId="77777777" w:rsidR="006D7248" w:rsidRPr="006D7248" w:rsidRDefault="006D7248" w:rsidP="006D7248">
      <w:pPr>
        <w:spacing w:line="360" w:lineRule="auto"/>
        <w:jc w:val="both"/>
        <w:rPr>
          <w:rFonts w:ascii="Arial" w:hAnsi="Arial" w:cs="Arial"/>
        </w:rPr>
      </w:pPr>
      <w:r w:rsidRPr="006D7248">
        <w:rPr>
          <w:rFonts w:ascii="Arial" w:hAnsi="Arial" w:cs="Arial"/>
        </w:rPr>
        <w:t>A 2022-es évihez képest megduplázódott azon igénybe vevők száma, akik csak a hét egyes napjain igényelték a szolgáltatást.</w:t>
      </w:r>
    </w:p>
    <w:p w14:paraId="709573C2" w14:textId="77777777" w:rsidR="006D7248" w:rsidRPr="006D7248" w:rsidRDefault="006D7248" w:rsidP="006D7248">
      <w:pPr>
        <w:spacing w:line="360" w:lineRule="auto"/>
        <w:jc w:val="both"/>
        <w:rPr>
          <w:rFonts w:ascii="Arial" w:hAnsi="Arial" w:cs="Arial"/>
        </w:rPr>
      </w:pPr>
      <w:r w:rsidRPr="006D7248">
        <w:rPr>
          <w:rFonts w:ascii="Arial" w:hAnsi="Arial" w:cs="Arial"/>
        </w:rPr>
        <w:t>A házhoz szállított ételmennyiség 152.100 adag volt, mely az előző évekhez képest több mint 11%-os emelkedést mutatott.</w:t>
      </w:r>
    </w:p>
    <w:p w14:paraId="3086D915" w14:textId="77777777" w:rsidR="006D7248" w:rsidRPr="006D7248" w:rsidRDefault="006D7248" w:rsidP="006D7248">
      <w:pPr>
        <w:spacing w:line="360" w:lineRule="auto"/>
        <w:jc w:val="both"/>
        <w:rPr>
          <w:rFonts w:ascii="Arial" w:hAnsi="Arial" w:cs="Arial"/>
          <w:color w:val="FF0000"/>
        </w:rPr>
      </w:pPr>
    </w:p>
    <w:p w14:paraId="4042BAFE" w14:textId="77777777" w:rsidR="006D7248" w:rsidRPr="006D7248" w:rsidRDefault="006D7248" w:rsidP="006D7248">
      <w:pPr>
        <w:spacing w:before="120" w:after="120" w:line="360" w:lineRule="auto"/>
        <w:jc w:val="center"/>
        <w:rPr>
          <w:rFonts w:ascii="Arial" w:hAnsi="Arial" w:cs="Arial"/>
          <w:b/>
        </w:rPr>
      </w:pPr>
      <w:r w:rsidRPr="006D7248">
        <w:rPr>
          <w:rFonts w:ascii="Arial" w:hAnsi="Arial" w:cs="Arial"/>
          <w:b/>
        </w:rPr>
        <w:t>Az ebéd házhozszállítás adagszámainak alakulása az elmúlt 5 évben</w:t>
      </w:r>
    </w:p>
    <w:p w14:paraId="5B0C7D3C" w14:textId="77777777" w:rsidR="006D7248" w:rsidRPr="006D7248" w:rsidRDefault="006D7248" w:rsidP="006D7248">
      <w:pPr>
        <w:spacing w:line="360" w:lineRule="auto"/>
        <w:rPr>
          <w:rFonts w:ascii="Arial" w:hAnsi="Arial" w:cs="Arial"/>
        </w:rPr>
      </w:pPr>
    </w:p>
    <w:tbl>
      <w:tblPr>
        <w:tblStyle w:val="Rcsostblzat"/>
        <w:tblW w:w="0" w:type="auto"/>
        <w:tblLook w:val="04A0" w:firstRow="1" w:lastRow="0" w:firstColumn="1" w:lastColumn="0" w:noHBand="0" w:noVBand="1"/>
      </w:tblPr>
      <w:tblGrid>
        <w:gridCol w:w="3018"/>
        <w:gridCol w:w="3021"/>
        <w:gridCol w:w="3021"/>
      </w:tblGrid>
      <w:tr w:rsidR="006D7248" w:rsidRPr="006D7248" w14:paraId="2901EBE9" w14:textId="77777777" w:rsidTr="007315EC">
        <w:tc>
          <w:tcPr>
            <w:tcW w:w="3019" w:type="dxa"/>
            <w:shd w:val="clear" w:color="auto" w:fill="F2F2F2" w:themeFill="background1" w:themeFillShade="F2"/>
            <w:vAlign w:val="center"/>
          </w:tcPr>
          <w:p w14:paraId="092D5445"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Év</w:t>
            </w:r>
          </w:p>
        </w:tc>
        <w:tc>
          <w:tcPr>
            <w:tcW w:w="3021" w:type="dxa"/>
            <w:shd w:val="clear" w:color="auto" w:fill="F2F2F2" w:themeFill="background1" w:themeFillShade="F2"/>
            <w:vAlign w:val="center"/>
          </w:tcPr>
          <w:p w14:paraId="2B069D01"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Házhozszállítás</w:t>
            </w:r>
            <w:r w:rsidRPr="006D7248">
              <w:rPr>
                <w:rFonts w:ascii="Arial" w:hAnsi="Arial" w:cs="Arial"/>
              </w:rPr>
              <w:br/>
              <w:t>(adag)</w:t>
            </w:r>
          </w:p>
        </w:tc>
        <w:tc>
          <w:tcPr>
            <w:tcW w:w="3021" w:type="dxa"/>
            <w:shd w:val="clear" w:color="auto" w:fill="F2F2F2" w:themeFill="background1" w:themeFillShade="F2"/>
            <w:vAlign w:val="center"/>
          </w:tcPr>
          <w:p w14:paraId="37C20335"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Változás mértéke</w:t>
            </w:r>
            <w:r w:rsidRPr="006D7248">
              <w:rPr>
                <w:rFonts w:ascii="Arial" w:hAnsi="Arial" w:cs="Arial"/>
              </w:rPr>
              <w:br/>
              <w:t>(%)</w:t>
            </w:r>
          </w:p>
        </w:tc>
      </w:tr>
      <w:tr w:rsidR="006D7248" w:rsidRPr="006D7248" w14:paraId="5023C1A2" w14:textId="77777777" w:rsidTr="007315EC">
        <w:tc>
          <w:tcPr>
            <w:tcW w:w="3019" w:type="dxa"/>
          </w:tcPr>
          <w:p w14:paraId="49C41373"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2019.</w:t>
            </w:r>
          </w:p>
        </w:tc>
        <w:tc>
          <w:tcPr>
            <w:tcW w:w="3021" w:type="dxa"/>
          </w:tcPr>
          <w:p w14:paraId="022AF966" w14:textId="77777777" w:rsidR="006D7248" w:rsidRPr="006D7248" w:rsidRDefault="006D7248" w:rsidP="006D7248">
            <w:pPr>
              <w:spacing w:before="60" w:after="60" w:line="360" w:lineRule="auto"/>
              <w:ind w:right="976"/>
              <w:jc w:val="right"/>
              <w:rPr>
                <w:rFonts w:ascii="Arial" w:hAnsi="Arial" w:cs="Arial"/>
              </w:rPr>
            </w:pPr>
            <w:r w:rsidRPr="006D7248">
              <w:rPr>
                <w:rFonts w:ascii="Arial" w:hAnsi="Arial" w:cs="Arial"/>
              </w:rPr>
              <w:t>94.787</w:t>
            </w:r>
          </w:p>
        </w:tc>
        <w:tc>
          <w:tcPr>
            <w:tcW w:w="3021" w:type="dxa"/>
          </w:tcPr>
          <w:p w14:paraId="45AE70A2"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w:t>
            </w:r>
          </w:p>
        </w:tc>
      </w:tr>
      <w:tr w:rsidR="006D7248" w:rsidRPr="006D7248" w14:paraId="3D63FB49" w14:textId="77777777" w:rsidTr="007315EC">
        <w:tc>
          <w:tcPr>
            <w:tcW w:w="3019" w:type="dxa"/>
          </w:tcPr>
          <w:p w14:paraId="06C838F9"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2020.</w:t>
            </w:r>
          </w:p>
        </w:tc>
        <w:tc>
          <w:tcPr>
            <w:tcW w:w="3021" w:type="dxa"/>
          </w:tcPr>
          <w:p w14:paraId="4A3E691F" w14:textId="77777777" w:rsidR="006D7248" w:rsidRPr="006D7248" w:rsidRDefault="006D7248" w:rsidP="006D7248">
            <w:pPr>
              <w:spacing w:before="60" w:after="60" w:line="360" w:lineRule="auto"/>
              <w:ind w:right="976"/>
              <w:jc w:val="right"/>
              <w:rPr>
                <w:rFonts w:ascii="Arial" w:hAnsi="Arial" w:cs="Arial"/>
              </w:rPr>
            </w:pPr>
            <w:r w:rsidRPr="006D7248">
              <w:rPr>
                <w:rFonts w:ascii="Arial" w:hAnsi="Arial" w:cs="Arial"/>
              </w:rPr>
              <w:t>114.484</w:t>
            </w:r>
          </w:p>
        </w:tc>
        <w:tc>
          <w:tcPr>
            <w:tcW w:w="3021" w:type="dxa"/>
          </w:tcPr>
          <w:p w14:paraId="57539ABC"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+ 20,78</w:t>
            </w:r>
          </w:p>
        </w:tc>
      </w:tr>
      <w:tr w:rsidR="006D7248" w:rsidRPr="006D7248" w14:paraId="6C0B4DC4" w14:textId="77777777" w:rsidTr="007315EC">
        <w:tc>
          <w:tcPr>
            <w:tcW w:w="3019" w:type="dxa"/>
          </w:tcPr>
          <w:p w14:paraId="3FABE2F5"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2021.</w:t>
            </w:r>
          </w:p>
        </w:tc>
        <w:tc>
          <w:tcPr>
            <w:tcW w:w="3021" w:type="dxa"/>
          </w:tcPr>
          <w:p w14:paraId="402E96C3" w14:textId="77777777" w:rsidR="006D7248" w:rsidRPr="006D7248" w:rsidRDefault="006D7248" w:rsidP="006D7248">
            <w:pPr>
              <w:spacing w:before="60" w:after="60" w:line="360" w:lineRule="auto"/>
              <w:ind w:right="976"/>
              <w:jc w:val="right"/>
              <w:rPr>
                <w:rFonts w:ascii="Arial" w:hAnsi="Arial" w:cs="Arial"/>
              </w:rPr>
            </w:pPr>
            <w:r w:rsidRPr="006D7248">
              <w:rPr>
                <w:rFonts w:ascii="Arial" w:hAnsi="Arial" w:cs="Arial"/>
              </w:rPr>
              <w:t>123.977</w:t>
            </w:r>
          </w:p>
        </w:tc>
        <w:tc>
          <w:tcPr>
            <w:tcW w:w="3021" w:type="dxa"/>
          </w:tcPr>
          <w:p w14:paraId="565A94CD"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+ 8,29</w:t>
            </w:r>
          </w:p>
        </w:tc>
      </w:tr>
      <w:tr w:rsidR="006D7248" w:rsidRPr="006D7248" w14:paraId="63B00DF1" w14:textId="77777777" w:rsidTr="007315EC">
        <w:tc>
          <w:tcPr>
            <w:tcW w:w="3019" w:type="dxa"/>
          </w:tcPr>
          <w:p w14:paraId="08B35B7B"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2022.</w:t>
            </w:r>
          </w:p>
        </w:tc>
        <w:tc>
          <w:tcPr>
            <w:tcW w:w="3021" w:type="dxa"/>
          </w:tcPr>
          <w:p w14:paraId="63C93A26" w14:textId="77777777" w:rsidR="006D7248" w:rsidRPr="006D7248" w:rsidRDefault="006D7248" w:rsidP="006D7248">
            <w:pPr>
              <w:spacing w:before="60" w:after="60" w:line="360" w:lineRule="auto"/>
              <w:ind w:right="976"/>
              <w:jc w:val="right"/>
              <w:rPr>
                <w:rFonts w:ascii="Arial" w:hAnsi="Arial" w:cs="Arial"/>
              </w:rPr>
            </w:pPr>
            <w:r w:rsidRPr="006D7248">
              <w:rPr>
                <w:rFonts w:ascii="Arial" w:hAnsi="Arial" w:cs="Arial"/>
              </w:rPr>
              <w:t>136.214</w:t>
            </w:r>
          </w:p>
        </w:tc>
        <w:tc>
          <w:tcPr>
            <w:tcW w:w="3021" w:type="dxa"/>
          </w:tcPr>
          <w:p w14:paraId="39C8B40C"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+ 9,87</w:t>
            </w:r>
          </w:p>
        </w:tc>
      </w:tr>
      <w:tr w:rsidR="006D7248" w:rsidRPr="006D7248" w14:paraId="4A7417A8" w14:textId="77777777" w:rsidTr="007315EC">
        <w:tc>
          <w:tcPr>
            <w:tcW w:w="3019" w:type="dxa"/>
          </w:tcPr>
          <w:p w14:paraId="7413D1BB"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2023.</w:t>
            </w:r>
          </w:p>
        </w:tc>
        <w:tc>
          <w:tcPr>
            <w:tcW w:w="3021" w:type="dxa"/>
          </w:tcPr>
          <w:p w14:paraId="3761E473" w14:textId="77777777" w:rsidR="006D7248" w:rsidRPr="006D7248" w:rsidRDefault="006D7248" w:rsidP="006D7248">
            <w:pPr>
              <w:spacing w:before="60" w:after="60" w:line="360" w:lineRule="auto"/>
              <w:ind w:right="976"/>
              <w:jc w:val="right"/>
              <w:rPr>
                <w:rFonts w:ascii="Arial" w:hAnsi="Arial" w:cs="Arial"/>
              </w:rPr>
            </w:pPr>
            <w:r w:rsidRPr="006D7248">
              <w:rPr>
                <w:rFonts w:ascii="Arial" w:hAnsi="Arial" w:cs="Arial"/>
              </w:rPr>
              <w:t>152.100</w:t>
            </w:r>
          </w:p>
        </w:tc>
        <w:tc>
          <w:tcPr>
            <w:tcW w:w="3021" w:type="dxa"/>
          </w:tcPr>
          <w:p w14:paraId="4185F0CF" w14:textId="77777777" w:rsidR="006D7248" w:rsidRPr="006D7248" w:rsidRDefault="006D7248" w:rsidP="006D7248">
            <w:pPr>
              <w:spacing w:before="60" w:after="60" w:line="360" w:lineRule="auto"/>
              <w:ind w:right="1021"/>
              <w:jc w:val="right"/>
              <w:rPr>
                <w:rFonts w:ascii="Arial" w:hAnsi="Arial" w:cs="Arial"/>
              </w:rPr>
            </w:pPr>
            <w:r w:rsidRPr="006D7248">
              <w:rPr>
                <w:rFonts w:ascii="Arial" w:hAnsi="Arial" w:cs="Arial"/>
              </w:rPr>
              <w:t>+ 11,66</w:t>
            </w:r>
          </w:p>
        </w:tc>
      </w:tr>
    </w:tbl>
    <w:p w14:paraId="62BC556E" w14:textId="77777777" w:rsidR="006D7248" w:rsidRPr="006D7248" w:rsidRDefault="006D7248" w:rsidP="006D7248">
      <w:pPr>
        <w:spacing w:line="360" w:lineRule="auto"/>
        <w:jc w:val="both"/>
        <w:rPr>
          <w:rFonts w:ascii="Arial" w:hAnsi="Arial" w:cs="Arial"/>
          <w:color w:val="FF0000"/>
        </w:rPr>
      </w:pPr>
    </w:p>
    <w:p w14:paraId="6E264F26" w14:textId="77777777" w:rsidR="006D7248" w:rsidRPr="006D7248" w:rsidRDefault="006D7248" w:rsidP="006D7248">
      <w:pPr>
        <w:spacing w:line="360" w:lineRule="auto"/>
        <w:jc w:val="both"/>
        <w:rPr>
          <w:rFonts w:ascii="Arial" w:hAnsi="Arial" w:cs="Arial"/>
        </w:rPr>
      </w:pPr>
      <w:r w:rsidRPr="006D7248">
        <w:rPr>
          <w:rFonts w:ascii="Arial" w:hAnsi="Arial" w:cs="Arial"/>
        </w:rPr>
        <w:t>Jól megfigyelhető az adagszámok éven belüli emelkedése is az alábbi táblázat szerint:</w:t>
      </w:r>
    </w:p>
    <w:p w14:paraId="252A5865" w14:textId="77777777" w:rsidR="0084694C" w:rsidRDefault="0084694C" w:rsidP="003026FE">
      <w:pPr>
        <w:spacing w:line="360" w:lineRule="auto"/>
        <w:rPr>
          <w:rFonts w:ascii="Arial" w:hAnsi="Arial" w:cs="Arial"/>
          <w:b/>
        </w:rPr>
      </w:pPr>
    </w:p>
    <w:p w14:paraId="58328E01" w14:textId="77777777" w:rsidR="00FC0D8F" w:rsidRDefault="00FC0D8F" w:rsidP="003026FE">
      <w:pPr>
        <w:spacing w:line="360" w:lineRule="auto"/>
        <w:rPr>
          <w:rFonts w:ascii="Arial" w:hAnsi="Arial" w:cs="Arial"/>
          <w:b/>
        </w:rPr>
      </w:pPr>
    </w:p>
    <w:p w14:paraId="4642A2BA" w14:textId="77777777" w:rsidR="00464CD3" w:rsidRDefault="00464CD3" w:rsidP="003026FE">
      <w:pPr>
        <w:spacing w:line="360" w:lineRule="auto"/>
        <w:rPr>
          <w:rFonts w:ascii="Arial" w:hAnsi="Arial" w:cs="Arial"/>
          <w:b/>
        </w:rPr>
      </w:pPr>
    </w:p>
    <w:p w14:paraId="3C466BF7" w14:textId="77777777" w:rsidR="00464CD3" w:rsidRDefault="00464CD3" w:rsidP="003026FE">
      <w:pPr>
        <w:spacing w:line="360" w:lineRule="auto"/>
        <w:rPr>
          <w:rFonts w:ascii="Arial" w:hAnsi="Arial" w:cs="Arial"/>
          <w:b/>
        </w:rPr>
      </w:pPr>
    </w:p>
    <w:p w14:paraId="0996105C" w14:textId="77777777" w:rsidR="00464CD3" w:rsidRDefault="00464CD3" w:rsidP="003026FE">
      <w:pPr>
        <w:spacing w:line="360" w:lineRule="auto"/>
        <w:rPr>
          <w:rFonts w:ascii="Arial" w:hAnsi="Arial" w:cs="Arial"/>
          <w:b/>
        </w:rPr>
      </w:pPr>
    </w:p>
    <w:p w14:paraId="233AA0D5" w14:textId="77777777" w:rsidR="00464CD3" w:rsidRDefault="00464CD3" w:rsidP="003026FE">
      <w:pPr>
        <w:spacing w:line="360" w:lineRule="auto"/>
        <w:rPr>
          <w:rFonts w:ascii="Arial" w:hAnsi="Arial" w:cs="Arial"/>
          <w:b/>
        </w:rPr>
      </w:pPr>
    </w:p>
    <w:p w14:paraId="6CED12FC" w14:textId="77777777" w:rsidR="00464CD3" w:rsidRDefault="00464CD3" w:rsidP="003026FE">
      <w:pPr>
        <w:spacing w:line="360" w:lineRule="auto"/>
        <w:rPr>
          <w:rFonts w:ascii="Arial" w:hAnsi="Arial" w:cs="Arial"/>
          <w:b/>
        </w:rPr>
      </w:pPr>
    </w:p>
    <w:p w14:paraId="621E5182" w14:textId="77777777" w:rsidR="00FC0D8F" w:rsidRDefault="00FC0D8F" w:rsidP="003026FE">
      <w:pPr>
        <w:spacing w:line="360" w:lineRule="auto"/>
        <w:rPr>
          <w:rFonts w:ascii="Arial" w:hAnsi="Arial" w:cs="Arial"/>
          <w:b/>
        </w:rPr>
      </w:pPr>
    </w:p>
    <w:p w14:paraId="1FB8B8D0" w14:textId="77777777" w:rsidR="00FC0D8F" w:rsidRDefault="00FC0D8F" w:rsidP="003026FE">
      <w:pPr>
        <w:spacing w:line="360" w:lineRule="auto"/>
        <w:rPr>
          <w:rFonts w:ascii="Arial" w:hAnsi="Arial" w:cs="Arial"/>
          <w:b/>
        </w:rPr>
      </w:pPr>
    </w:p>
    <w:p w14:paraId="4E982760" w14:textId="2AE5A6E4" w:rsidR="006D7248" w:rsidRPr="003026FE" w:rsidRDefault="006D7248" w:rsidP="003026FE">
      <w:pPr>
        <w:spacing w:line="360" w:lineRule="auto"/>
        <w:jc w:val="center"/>
        <w:rPr>
          <w:rFonts w:ascii="Arial" w:hAnsi="Arial" w:cs="Arial"/>
          <w:b/>
        </w:rPr>
      </w:pPr>
      <w:r w:rsidRPr="006D7248">
        <w:rPr>
          <w:rFonts w:ascii="Arial" w:hAnsi="Arial" w:cs="Arial"/>
          <w:b/>
        </w:rPr>
        <w:lastRenderedPageBreak/>
        <w:t>Az ebéd házhozszállítás alakulása a 2023. évben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6D7248" w:rsidRPr="006D7248" w14:paraId="22C69805" w14:textId="77777777" w:rsidTr="007315EC">
        <w:trPr>
          <w:trHeight w:val="915"/>
        </w:trPr>
        <w:tc>
          <w:tcPr>
            <w:tcW w:w="1667" w:type="pct"/>
            <w:shd w:val="clear" w:color="auto" w:fill="F2F2F2" w:themeFill="background1" w:themeFillShade="F2"/>
            <w:noWrap/>
            <w:vAlign w:val="center"/>
            <w:hideMark/>
          </w:tcPr>
          <w:p w14:paraId="3E2B5C07"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 2023.</w:t>
            </w:r>
          </w:p>
        </w:tc>
        <w:tc>
          <w:tcPr>
            <w:tcW w:w="1667" w:type="pct"/>
            <w:shd w:val="clear" w:color="auto" w:fill="F2F2F2" w:themeFill="background1" w:themeFillShade="F2"/>
            <w:noWrap/>
            <w:vAlign w:val="center"/>
            <w:hideMark/>
          </w:tcPr>
          <w:p w14:paraId="20763D54"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 xml:space="preserve">Havi házhozszállítás </w:t>
            </w:r>
          </w:p>
          <w:p w14:paraId="731B8F9C"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összesen</w:t>
            </w:r>
          </w:p>
        </w:tc>
        <w:tc>
          <w:tcPr>
            <w:tcW w:w="1666" w:type="pct"/>
            <w:shd w:val="clear" w:color="auto" w:fill="F2F2F2" w:themeFill="background1" w:themeFillShade="F2"/>
            <w:vAlign w:val="center"/>
            <w:hideMark/>
          </w:tcPr>
          <w:p w14:paraId="03615A8C"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Változás mértéke</w:t>
            </w:r>
          </w:p>
          <w:p w14:paraId="48DB5E89" w14:textId="77777777" w:rsidR="006D7248" w:rsidRPr="006D7248" w:rsidRDefault="006D7248" w:rsidP="006D7248">
            <w:pPr>
              <w:spacing w:before="60" w:after="60" w:line="360" w:lineRule="auto"/>
              <w:jc w:val="center"/>
              <w:rPr>
                <w:rFonts w:ascii="Arial" w:hAnsi="Arial" w:cs="Arial"/>
              </w:rPr>
            </w:pPr>
            <w:r w:rsidRPr="006D7248">
              <w:rPr>
                <w:rFonts w:ascii="Arial" w:hAnsi="Arial" w:cs="Arial"/>
              </w:rPr>
              <w:t>(%)</w:t>
            </w:r>
          </w:p>
        </w:tc>
      </w:tr>
      <w:tr w:rsidR="006D7248" w:rsidRPr="006D7248" w14:paraId="721106DD" w14:textId="77777777" w:rsidTr="007315EC">
        <w:trPr>
          <w:trHeight w:val="300"/>
        </w:trPr>
        <w:tc>
          <w:tcPr>
            <w:tcW w:w="1667" w:type="pct"/>
            <w:noWrap/>
            <w:vAlign w:val="center"/>
            <w:hideMark/>
          </w:tcPr>
          <w:p w14:paraId="37C2C106"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 hó</w:t>
            </w:r>
          </w:p>
        </w:tc>
        <w:tc>
          <w:tcPr>
            <w:tcW w:w="1667" w:type="pct"/>
            <w:shd w:val="clear" w:color="auto" w:fill="auto"/>
            <w:noWrap/>
            <w:vAlign w:val="center"/>
          </w:tcPr>
          <w:p w14:paraId="4573C86A"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12.466</w:t>
            </w:r>
          </w:p>
        </w:tc>
        <w:tc>
          <w:tcPr>
            <w:tcW w:w="1666" w:type="pct"/>
            <w:shd w:val="clear" w:color="auto" w:fill="auto"/>
            <w:noWrap/>
            <w:vAlign w:val="center"/>
            <w:hideMark/>
          </w:tcPr>
          <w:p w14:paraId="05DC5E0F"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w:t>
            </w:r>
          </w:p>
        </w:tc>
      </w:tr>
      <w:tr w:rsidR="006D7248" w:rsidRPr="006D7248" w14:paraId="1E4CAD27" w14:textId="77777777" w:rsidTr="007315EC">
        <w:trPr>
          <w:trHeight w:val="300"/>
        </w:trPr>
        <w:tc>
          <w:tcPr>
            <w:tcW w:w="1667" w:type="pct"/>
            <w:noWrap/>
            <w:vAlign w:val="center"/>
            <w:hideMark/>
          </w:tcPr>
          <w:p w14:paraId="12414CF1"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II. hó</w:t>
            </w:r>
          </w:p>
        </w:tc>
        <w:tc>
          <w:tcPr>
            <w:tcW w:w="1667" w:type="pct"/>
            <w:shd w:val="clear" w:color="auto" w:fill="auto"/>
            <w:noWrap/>
            <w:vAlign w:val="center"/>
          </w:tcPr>
          <w:p w14:paraId="6E316861"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11.482</w:t>
            </w:r>
          </w:p>
        </w:tc>
        <w:tc>
          <w:tcPr>
            <w:tcW w:w="1666" w:type="pct"/>
            <w:tcBorders>
              <w:top w:val="single" w:sz="4" w:space="0" w:color="auto"/>
              <w:left w:val="single" w:sz="8" w:space="0" w:color="auto"/>
              <w:bottom w:val="single" w:sz="4" w:space="0" w:color="auto"/>
              <w:right w:val="single" w:sz="8" w:space="0" w:color="auto"/>
            </w:tcBorders>
            <w:shd w:val="clear" w:color="auto" w:fill="auto"/>
            <w:noWrap/>
            <w:vAlign w:val="bottom"/>
          </w:tcPr>
          <w:p w14:paraId="787E3F3B"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-7,89</w:t>
            </w:r>
          </w:p>
        </w:tc>
      </w:tr>
      <w:tr w:rsidR="006D7248" w:rsidRPr="006D7248" w14:paraId="042AE44D" w14:textId="77777777" w:rsidTr="007315EC">
        <w:trPr>
          <w:trHeight w:val="300"/>
        </w:trPr>
        <w:tc>
          <w:tcPr>
            <w:tcW w:w="1667" w:type="pct"/>
            <w:noWrap/>
            <w:vAlign w:val="center"/>
            <w:hideMark/>
          </w:tcPr>
          <w:p w14:paraId="7E9B683D"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III. hó</w:t>
            </w:r>
          </w:p>
        </w:tc>
        <w:tc>
          <w:tcPr>
            <w:tcW w:w="1667" w:type="pct"/>
            <w:shd w:val="clear" w:color="auto" w:fill="auto"/>
            <w:noWrap/>
            <w:vAlign w:val="center"/>
          </w:tcPr>
          <w:p w14:paraId="2AFAD968"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12.957</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74733E53"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+ 12,85</w:t>
            </w:r>
          </w:p>
        </w:tc>
      </w:tr>
      <w:tr w:rsidR="006D7248" w:rsidRPr="006D7248" w14:paraId="1A99AC36" w14:textId="77777777" w:rsidTr="007315EC">
        <w:trPr>
          <w:trHeight w:val="300"/>
        </w:trPr>
        <w:tc>
          <w:tcPr>
            <w:tcW w:w="1667" w:type="pct"/>
            <w:tcBorders>
              <w:bottom w:val="single" w:sz="4" w:space="0" w:color="auto"/>
            </w:tcBorders>
            <w:noWrap/>
            <w:vAlign w:val="center"/>
            <w:hideMark/>
          </w:tcPr>
          <w:p w14:paraId="7C85120B"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IV. hó</w:t>
            </w:r>
          </w:p>
        </w:tc>
        <w:tc>
          <w:tcPr>
            <w:tcW w:w="1667" w:type="pct"/>
            <w:tcBorders>
              <w:bottom w:val="single" w:sz="4" w:space="0" w:color="auto"/>
            </w:tcBorders>
            <w:shd w:val="clear" w:color="auto" w:fill="auto"/>
            <w:noWrap/>
            <w:vAlign w:val="center"/>
          </w:tcPr>
          <w:p w14:paraId="1812396B"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12.332</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0E317672"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- 4,82</w:t>
            </w:r>
          </w:p>
        </w:tc>
      </w:tr>
      <w:tr w:rsidR="006D7248" w:rsidRPr="006D7248" w14:paraId="2F07060A" w14:textId="77777777" w:rsidTr="007315EC">
        <w:trPr>
          <w:trHeight w:val="300"/>
        </w:trPr>
        <w:tc>
          <w:tcPr>
            <w:tcW w:w="1667" w:type="pct"/>
            <w:tcBorders>
              <w:top w:val="single" w:sz="4" w:space="0" w:color="auto"/>
              <w:right w:val="single" w:sz="4" w:space="0" w:color="auto"/>
            </w:tcBorders>
            <w:noWrap/>
            <w:vAlign w:val="center"/>
            <w:hideMark/>
          </w:tcPr>
          <w:p w14:paraId="14706152"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 hó</w:t>
            </w:r>
          </w:p>
        </w:tc>
        <w:tc>
          <w:tcPr>
            <w:tcW w:w="1667" w:type="pct"/>
            <w:tcBorders>
              <w:top w:val="single" w:sz="4" w:space="0" w:color="auto"/>
              <w:left w:val="single" w:sz="4" w:space="0" w:color="auto"/>
              <w:right w:val="single" w:sz="4" w:space="0" w:color="auto"/>
            </w:tcBorders>
            <w:shd w:val="clear" w:color="auto" w:fill="auto"/>
            <w:noWrap/>
            <w:vAlign w:val="center"/>
          </w:tcPr>
          <w:p w14:paraId="36524821"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13.195</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5DC74"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+ 6,99</w:t>
            </w:r>
          </w:p>
        </w:tc>
      </w:tr>
      <w:tr w:rsidR="006D7248" w:rsidRPr="006D7248" w14:paraId="3084D576" w14:textId="77777777" w:rsidTr="007315EC">
        <w:trPr>
          <w:trHeight w:val="300"/>
        </w:trPr>
        <w:tc>
          <w:tcPr>
            <w:tcW w:w="1667" w:type="pct"/>
            <w:noWrap/>
            <w:vAlign w:val="center"/>
            <w:hideMark/>
          </w:tcPr>
          <w:p w14:paraId="3B7F7471"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 hó</w:t>
            </w:r>
          </w:p>
        </w:tc>
        <w:tc>
          <w:tcPr>
            <w:tcW w:w="1667" w:type="pct"/>
            <w:shd w:val="clear" w:color="auto" w:fill="auto"/>
            <w:noWrap/>
            <w:vAlign w:val="center"/>
          </w:tcPr>
          <w:p w14:paraId="23A2DF7B"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12.449</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3A642FA6"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- 5,65</w:t>
            </w:r>
          </w:p>
        </w:tc>
      </w:tr>
      <w:tr w:rsidR="006D7248" w:rsidRPr="006D7248" w14:paraId="3A270EDD" w14:textId="77777777" w:rsidTr="007315EC">
        <w:trPr>
          <w:trHeight w:val="300"/>
        </w:trPr>
        <w:tc>
          <w:tcPr>
            <w:tcW w:w="1667" w:type="pct"/>
            <w:noWrap/>
            <w:vAlign w:val="center"/>
            <w:hideMark/>
          </w:tcPr>
          <w:p w14:paraId="72FDE7C1"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VII. hó</w:t>
            </w:r>
          </w:p>
        </w:tc>
        <w:tc>
          <w:tcPr>
            <w:tcW w:w="1667" w:type="pct"/>
            <w:shd w:val="clear" w:color="auto" w:fill="auto"/>
            <w:noWrap/>
            <w:vAlign w:val="center"/>
          </w:tcPr>
          <w:p w14:paraId="11B0D9CB"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12.529</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489FEBD4"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+ 0,64</w:t>
            </w:r>
          </w:p>
        </w:tc>
      </w:tr>
      <w:tr w:rsidR="006D7248" w:rsidRPr="006D7248" w14:paraId="5BCBA440" w14:textId="77777777" w:rsidTr="007315EC">
        <w:trPr>
          <w:trHeight w:val="300"/>
        </w:trPr>
        <w:tc>
          <w:tcPr>
            <w:tcW w:w="1667" w:type="pct"/>
            <w:noWrap/>
            <w:vAlign w:val="center"/>
            <w:hideMark/>
          </w:tcPr>
          <w:p w14:paraId="07720EE1"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VIII. hó</w:t>
            </w:r>
          </w:p>
        </w:tc>
        <w:tc>
          <w:tcPr>
            <w:tcW w:w="1667" w:type="pct"/>
            <w:shd w:val="clear" w:color="auto" w:fill="auto"/>
            <w:noWrap/>
            <w:vAlign w:val="center"/>
          </w:tcPr>
          <w:p w14:paraId="3DB17201"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13.014</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5B6F66E7"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+ 3,87</w:t>
            </w:r>
          </w:p>
        </w:tc>
      </w:tr>
      <w:tr w:rsidR="006D7248" w:rsidRPr="006D7248" w14:paraId="4743F743" w14:textId="77777777" w:rsidTr="007315EC">
        <w:trPr>
          <w:trHeight w:val="300"/>
        </w:trPr>
        <w:tc>
          <w:tcPr>
            <w:tcW w:w="1667" w:type="pct"/>
            <w:noWrap/>
            <w:vAlign w:val="center"/>
            <w:hideMark/>
          </w:tcPr>
          <w:p w14:paraId="2E692084"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IX. hó</w:t>
            </w:r>
          </w:p>
        </w:tc>
        <w:tc>
          <w:tcPr>
            <w:tcW w:w="1667" w:type="pct"/>
            <w:shd w:val="clear" w:color="auto" w:fill="auto"/>
            <w:noWrap/>
            <w:vAlign w:val="center"/>
          </w:tcPr>
          <w:p w14:paraId="121125B2"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12.433</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36DFEAEB"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- 4,46</w:t>
            </w:r>
          </w:p>
        </w:tc>
      </w:tr>
      <w:tr w:rsidR="006D7248" w:rsidRPr="006D7248" w14:paraId="1C08EB27" w14:textId="77777777" w:rsidTr="007315EC">
        <w:trPr>
          <w:trHeight w:val="300"/>
        </w:trPr>
        <w:tc>
          <w:tcPr>
            <w:tcW w:w="1667" w:type="pct"/>
            <w:noWrap/>
            <w:vAlign w:val="center"/>
            <w:hideMark/>
          </w:tcPr>
          <w:p w14:paraId="1571A088"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X. hó</w:t>
            </w:r>
          </w:p>
        </w:tc>
        <w:tc>
          <w:tcPr>
            <w:tcW w:w="1667" w:type="pct"/>
            <w:shd w:val="clear" w:color="auto" w:fill="auto"/>
            <w:noWrap/>
            <w:vAlign w:val="center"/>
          </w:tcPr>
          <w:p w14:paraId="4328370E"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13.082</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78D4F005" w14:textId="77777777" w:rsidR="006D7248" w:rsidRPr="006D7248" w:rsidRDefault="006D7248" w:rsidP="006D7248">
            <w:pPr>
              <w:pStyle w:val="Listaszerbekezds"/>
              <w:spacing w:before="60" w:after="60" w:line="360" w:lineRule="auto"/>
              <w:ind w:left="0" w:right="917"/>
              <w:jc w:val="right"/>
              <w:rPr>
                <w:rFonts w:ascii="Arial" w:hAnsi="Arial" w:cs="Arial"/>
              </w:rPr>
            </w:pPr>
            <w:r w:rsidRPr="006D7248">
              <w:rPr>
                <w:rFonts w:ascii="Arial" w:hAnsi="Arial" w:cs="Arial"/>
              </w:rPr>
              <w:t>+ 5,22</w:t>
            </w:r>
          </w:p>
        </w:tc>
      </w:tr>
      <w:tr w:rsidR="006D7248" w:rsidRPr="006D7248" w14:paraId="6F143733" w14:textId="77777777" w:rsidTr="007315EC">
        <w:trPr>
          <w:trHeight w:val="300"/>
        </w:trPr>
        <w:tc>
          <w:tcPr>
            <w:tcW w:w="1667" w:type="pct"/>
            <w:noWrap/>
            <w:vAlign w:val="center"/>
            <w:hideMark/>
          </w:tcPr>
          <w:p w14:paraId="1D31EA0C"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XI. hó</w:t>
            </w:r>
          </w:p>
        </w:tc>
        <w:tc>
          <w:tcPr>
            <w:tcW w:w="1667" w:type="pct"/>
            <w:shd w:val="clear" w:color="auto" w:fill="auto"/>
            <w:noWrap/>
            <w:vAlign w:val="center"/>
          </w:tcPr>
          <w:p w14:paraId="1EEC8EA6"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12.980</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74294A4C"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- 0,78</w:t>
            </w:r>
          </w:p>
        </w:tc>
      </w:tr>
      <w:tr w:rsidR="006D7248" w:rsidRPr="006D7248" w14:paraId="7BBD3A50" w14:textId="77777777" w:rsidTr="007315EC">
        <w:trPr>
          <w:trHeight w:val="315"/>
        </w:trPr>
        <w:tc>
          <w:tcPr>
            <w:tcW w:w="1667" w:type="pct"/>
            <w:noWrap/>
            <w:vAlign w:val="center"/>
            <w:hideMark/>
          </w:tcPr>
          <w:p w14:paraId="75968773" w14:textId="77777777" w:rsidR="006D7248" w:rsidRPr="006D7248" w:rsidRDefault="006D7248" w:rsidP="006D7248">
            <w:pPr>
              <w:spacing w:before="60" w:after="60" w:line="360" w:lineRule="auto"/>
              <w:ind w:right="978"/>
              <w:jc w:val="right"/>
              <w:rPr>
                <w:rFonts w:ascii="Arial" w:hAnsi="Arial" w:cs="Arial"/>
              </w:rPr>
            </w:pPr>
            <w:r w:rsidRPr="006D7248">
              <w:rPr>
                <w:rFonts w:ascii="Arial" w:hAnsi="Arial" w:cs="Arial"/>
              </w:rPr>
              <w:t>XII. hó</w:t>
            </w:r>
          </w:p>
        </w:tc>
        <w:tc>
          <w:tcPr>
            <w:tcW w:w="1667" w:type="pct"/>
            <w:shd w:val="clear" w:color="auto" w:fill="auto"/>
            <w:noWrap/>
            <w:vAlign w:val="center"/>
          </w:tcPr>
          <w:p w14:paraId="2AD74495" w14:textId="77777777" w:rsidR="006D7248" w:rsidRPr="006D7248" w:rsidRDefault="006D7248" w:rsidP="006D7248">
            <w:pPr>
              <w:spacing w:before="60" w:after="60" w:line="360" w:lineRule="auto"/>
              <w:ind w:right="1016"/>
              <w:jc w:val="right"/>
              <w:rPr>
                <w:rFonts w:ascii="Arial" w:hAnsi="Arial" w:cs="Arial"/>
              </w:rPr>
            </w:pPr>
            <w:r w:rsidRPr="006D7248">
              <w:rPr>
                <w:rFonts w:ascii="Arial" w:hAnsi="Arial" w:cs="Arial"/>
              </w:rPr>
              <w:t>13.181</w:t>
            </w:r>
          </w:p>
        </w:tc>
        <w:tc>
          <w:tcPr>
            <w:tcW w:w="1666" w:type="pct"/>
            <w:tcBorders>
              <w:top w:val="nil"/>
              <w:left w:val="single" w:sz="8" w:space="0" w:color="auto"/>
              <w:bottom w:val="single" w:sz="4" w:space="0" w:color="auto"/>
              <w:right w:val="single" w:sz="8" w:space="0" w:color="auto"/>
            </w:tcBorders>
            <w:shd w:val="clear" w:color="auto" w:fill="auto"/>
            <w:noWrap/>
            <w:vAlign w:val="bottom"/>
          </w:tcPr>
          <w:p w14:paraId="1F6EE112" w14:textId="77777777" w:rsidR="006D7248" w:rsidRPr="006D7248" w:rsidRDefault="006D7248" w:rsidP="006D7248">
            <w:pPr>
              <w:spacing w:before="60" w:after="60" w:line="360" w:lineRule="auto"/>
              <w:ind w:right="917"/>
              <w:jc w:val="right"/>
              <w:rPr>
                <w:rFonts w:ascii="Arial" w:hAnsi="Arial" w:cs="Arial"/>
              </w:rPr>
            </w:pPr>
            <w:r w:rsidRPr="006D7248">
              <w:rPr>
                <w:rFonts w:ascii="Arial" w:hAnsi="Arial" w:cs="Arial"/>
              </w:rPr>
              <w:t>+ 1,55</w:t>
            </w:r>
          </w:p>
        </w:tc>
      </w:tr>
      <w:tr w:rsidR="006D7248" w:rsidRPr="006D7248" w14:paraId="7D008E9C" w14:textId="77777777" w:rsidTr="007315EC">
        <w:trPr>
          <w:trHeight w:val="315"/>
        </w:trPr>
        <w:tc>
          <w:tcPr>
            <w:tcW w:w="1667" w:type="pct"/>
            <w:noWrap/>
            <w:vAlign w:val="center"/>
            <w:hideMark/>
          </w:tcPr>
          <w:p w14:paraId="257319E8" w14:textId="77777777" w:rsidR="006D7248" w:rsidRPr="006D7248" w:rsidRDefault="006D7248" w:rsidP="006D7248">
            <w:pPr>
              <w:spacing w:before="60" w:after="60" w:line="360" w:lineRule="auto"/>
              <w:ind w:right="978"/>
              <w:jc w:val="right"/>
              <w:rPr>
                <w:rFonts w:ascii="Arial" w:hAnsi="Arial" w:cs="Arial"/>
                <w:b/>
              </w:rPr>
            </w:pPr>
            <w:r w:rsidRPr="006D7248">
              <w:rPr>
                <w:rFonts w:ascii="Arial" w:hAnsi="Arial" w:cs="Arial"/>
                <w:b/>
              </w:rPr>
              <w:t>Összesen:</w:t>
            </w:r>
          </w:p>
        </w:tc>
        <w:tc>
          <w:tcPr>
            <w:tcW w:w="1667" w:type="pct"/>
            <w:shd w:val="clear" w:color="auto" w:fill="auto"/>
            <w:noWrap/>
            <w:vAlign w:val="center"/>
          </w:tcPr>
          <w:p w14:paraId="4BB5A316" w14:textId="77777777" w:rsidR="006D7248" w:rsidRPr="006D7248" w:rsidRDefault="006D7248" w:rsidP="006D7248">
            <w:pPr>
              <w:spacing w:before="60" w:after="60" w:line="360" w:lineRule="auto"/>
              <w:ind w:right="1016"/>
              <w:jc w:val="right"/>
              <w:rPr>
                <w:rFonts w:ascii="Arial" w:hAnsi="Arial" w:cs="Arial"/>
                <w:b/>
              </w:rPr>
            </w:pPr>
            <w:r w:rsidRPr="006D7248">
              <w:rPr>
                <w:rFonts w:ascii="Arial" w:hAnsi="Arial" w:cs="Arial"/>
                <w:b/>
              </w:rPr>
              <w:t>152.100</w:t>
            </w:r>
          </w:p>
        </w:tc>
        <w:tc>
          <w:tcPr>
            <w:tcW w:w="1666" w:type="pct"/>
            <w:shd w:val="clear" w:color="auto" w:fill="auto"/>
            <w:noWrap/>
            <w:vAlign w:val="bottom"/>
          </w:tcPr>
          <w:p w14:paraId="123E599D" w14:textId="77777777" w:rsidR="006D7248" w:rsidRPr="006D7248" w:rsidRDefault="006D7248" w:rsidP="006D7248">
            <w:pPr>
              <w:spacing w:before="60" w:after="60" w:line="360" w:lineRule="auto"/>
              <w:ind w:right="917"/>
              <w:jc w:val="right"/>
              <w:rPr>
                <w:rFonts w:ascii="Arial" w:hAnsi="Arial" w:cs="Arial"/>
                <w:b/>
              </w:rPr>
            </w:pPr>
          </w:p>
        </w:tc>
      </w:tr>
    </w:tbl>
    <w:p w14:paraId="196BE7D1" w14:textId="77777777" w:rsidR="006D7248" w:rsidRPr="006D7248" w:rsidRDefault="006D7248" w:rsidP="006D7248">
      <w:pPr>
        <w:spacing w:line="360" w:lineRule="auto"/>
        <w:rPr>
          <w:rFonts w:ascii="Arial" w:hAnsi="Arial" w:cs="Arial"/>
          <w:color w:val="FF0000"/>
        </w:rPr>
      </w:pPr>
    </w:p>
    <w:p w14:paraId="5BA8FB31" w14:textId="77777777" w:rsidR="006D7248" w:rsidRPr="006D7248" w:rsidRDefault="006D7248" w:rsidP="006D7248">
      <w:pPr>
        <w:spacing w:line="360" w:lineRule="auto"/>
        <w:rPr>
          <w:rFonts w:ascii="Arial" w:hAnsi="Arial" w:cs="Arial"/>
        </w:rPr>
      </w:pPr>
      <w:r w:rsidRPr="006D7248">
        <w:rPr>
          <w:rFonts w:ascii="Arial" w:hAnsi="Arial" w:cs="Arial"/>
        </w:rPr>
        <w:t>Az emelkedés mértéke 2023. január és 2023. december hónapok között 5,74% volt.</w:t>
      </w:r>
    </w:p>
    <w:p w14:paraId="7CB95E77" w14:textId="77777777" w:rsidR="006D7248" w:rsidRPr="006D7248" w:rsidRDefault="006D7248" w:rsidP="006D7248">
      <w:pPr>
        <w:spacing w:before="120" w:after="120" w:line="360" w:lineRule="auto"/>
        <w:rPr>
          <w:rFonts w:ascii="Arial" w:hAnsi="Arial" w:cs="Arial"/>
          <w:color w:val="FF0000"/>
          <w:u w:val="single"/>
        </w:rPr>
      </w:pPr>
    </w:p>
    <w:p w14:paraId="6E69E8FF" w14:textId="77777777" w:rsidR="006D7248" w:rsidRPr="006D7248" w:rsidRDefault="006D7248" w:rsidP="006D7248">
      <w:pPr>
        <w:spacing w:before="120" w:after="120" w:line="360" w:lineRule="auto"/>
        <w:rPr>
          <w:rFonts w:ascii="Arial" w:hAnsi="Arial" w:cs="Arial"/>
          <w:u w:val="single"/>
        </w:rPr>
      </w:pPr>
      <w:r w:rsidRPr="006D7248">
        <w:rPr>
          <w:rFonts w:ascii="Arial" w:hAnsi="Arial" w:cs="Arial"/>
          <w:u w:val="single"/>
        </w:rPr>
        <w:t>Szünidei gyermekétkeztetés</w:t>
      </w:r>
    </w:p>
    <w:p w14:paraId="701C82E2" w14:textId="77777777" w:rsidR="006D7248" w:rsidRPr="006D7248" w:rsidRDefault="006D7248" w:rsidP="006D7248">
      <w:pPr>
        <w:pStyle w:val="Bodytext20"/>
        <w:shd w:val="clear" w:color="auto" w:fill="auto"/>
        <w:spacing w:after="0" w:line="360" w:lineRule="auto"/>
        <w:ind w:left="23"/>
        <w:jc w:val="both"/>
        <w:rPr>
          <w:rFonts w:ascii="Arial" w:hAnsi="Arial" w:cs="Arial"/>
          <w:sz w:val="24"/>
          <w:szCs w:val="24"/>
        </w:rPr>
      </w:pPr>
      <w:r w:rsidRPr="006D7248">
        <w:rPr>
          <w:rStyle w:val="Bodytext2NotBold"/>
          <w:rFonts w:ascii="Arial" w:hAnsi="Arial" w:cs="Arial"/>
          <w:sz w:val="24"/>
          <w:szCs w:val="24"/>
        </w:rPr>
        <w:t>A gyermekek védelméről és a gyámügyi igazgatásról szóló 1997. évi XXXI. törvény alapján a</w:t>
      </w:r>
      <w:r w:rsidRPr="006D7248">
        <w:rPr>
          <w:rFonts w:ascii="Arial" w:hAnsi="Arial" w:cs="Arial"/>
          <w:sz w:val="24"/>
          <w:szCs w:val="24"/>
        </w:rPr>
        <w:t xml:space="preserve"> gyermek lakóhelye, vagy ha a gyermek életvitelszerűen a bejelentett tartózkodási helyén lakik, a tartózkodási helye szerinti települési önkormányzat</w:t>
      </w:r>
      <w:r w:rsidRPr="006D7248">
        <w:rPr>
          <w:rStyle w:val="Bodytext2NotBold"/>
          <w:rFonts w:ascii="Arial" w:hAnsi="Arial" w:cs="Arial"/>
          <w:sz w:val="24"/>
          <w:szCs w:val="24"/>
        </w:rPr>
        <w:t xml:space="preserve"> köteles a szünidei gyermekétkeztetés keretében a</w:t>
      </w:r>
      <w:r w:rsidRPr="006D7248">
        <w:rPr>
          <w:rFonts w:ascii="Arial" w:hAnsi="Arial" w:cs="Arial"/>
          <w:sz w:val="24"/>
          <w:szCs w:val="24"/>
        </w:rPr>
        <w:t xml:space="preserve"> szülő, törvényes képviselő kérelmére a déli meleg főétkezést a hátrányos, halmozottan hátrányos helyzetű gyermek részére ingyenesen biztosítani.</w:t>
      </w:r>
    </w:p>
    <w:p w14:paraId="10D608DF"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Szombathely MJV Önkormányzata az intézményen keresztül biztosította a szolgáltatást a városban élő rászoruló óvodás és iskolás korú gyermekek számára. </w:t>
      </w:r>
    </w:p>
    <w:p w14:paraId="7E1F14B8" w14:textId="77777777" w:rsidR="006D7248" w:rsidRPr="006D7248" w:rsidRDefault="006D7248" w:rsidP="006D7248">
      <w:pPr>
        <w:spacing w:line="360" w:lineRule="auto"/>
        <w:jc w:val="both"/>
        <w:rPr>
          <w:rFonts w:ascii="Arial" w:hAnsi="Arial" w:cs="Arial"/>
        </w:rPr>
      </w:pPr>
      <w:r w:rsidRPr="006D7248">
        <w:rPr>
          <w:rFonts w:ascii="Arial" w:hAnsi="Arial" w:cs="Arial"/>
        </w:rPr>
        <w:lastRenderedPageBreak/>
        <w:t xml:space="preserve">A családoknak az intézmény által működtetett idősek klubjaiban volt lehetőségük átvenni az előre csomagolt, egy tál meleg ételt. </w:t>
      </w:r>
    </w:p>
    <w:p w14:paraId="096AE284" w14:textId="77777777" w:rsidR="006D7248" w:rsidRPr="006D7248" w:rsidRDefault="006D7248" w:rsidP="006D7248">
      <w:pPr>
        <w:spacing w:line="360" w:lineRule="auto"/>
        <w:jc w:val="both"/>
        <w:rPr>
          <w:rFonts w:ascii="Arial" w:hAnsi="Arial" w:cs="Arial"/>
        </w:rPr>
      </w:pPr>
      <w:r w:rsidRPr="006D7248">
        <w:rPr>
          <w:rFonts w:ascii="Arial" w:hAnsi="Arial" w:cs="Arial"/>
        </w:rPr>
        <w:t>2023-ban 117 gyerek számára volt biztosított az ellátás, 4.296 adag étel került kiszolgálásra.</w:t>
      </w:r>
    </w:p>
    <w:p w14:paraId="6480853E" w14:textId="77777777" w:rsidR="006D7248" w:rsidRPr="006D7248" w:rsidRDefault="006D7248" w:rsidP="006D7248">
      <w:pPr>
        <w:spacing w:line="360" w:lineRule="auto"/>
        <w:jc w:val="both"/>
        <w:rPr>
          <w:rFonts w:ascii="Arial" w:hAnsi="Arial" w:cs="Arial"/>
          <w:color w:val="FF0000"/>
        </w:rPr>
      </w:pPr>
    </w:p>
    <w:p w14:paraId="31848A92" w14:textId="77777777" w:rsidR="006D7248" w:rsidRPr="006D7248" w:rsidRDefault="006D7248" w:rsidP="006D7248">
      <w:pPr>
        <w:spacing w:before="120" w:after="120" w:line="360" w:lineRule="auto"/>
        <w:rPr>
          <w:rFonts w:ascii="Arial" w:hAnsi="Arial" w:cs="Arial"/>
          <w:u w:val="single"/>
        </w:rPr>
      </w:pPr>
      <w:r w:rsidRPr="006D7248">
        <w:rPr>
          <w:rFonts w:ascii="Arial" w:hAnsi="Arial" w:cs="Arial"/>
          <w:u w:val="single"/>
        </w:rPr>
        <w:t>Menekültek, menedékesek étkeztetése</w:t>
      </w:r>
    </w:p>
    <w:p w14:paraId="44C4BDDC" w14:textId="77777777" w:rsidR="006D7248" w:rsidRPr="006D7248" w:rsidRDefault="006D7248" w:rsidP="006D7248">
      <w:pPr>
        <w:spacing w:line="360" w:lineRule="auto"/>
        <w:jc w:val="both"/>
        <w:rPr>
          <w:rFonts w:ascii="Arial" w:hAnsi="Arial" w:cs="Arial"/>
        </w:rPr>
      </w:pPr>
      <w:r w:rsidRPr="006D7248">
        <w:rPr>
          <w:rFonts w:ascii="Arial" w:hAnsi="Arial" w:cs="Arial"/>
        </w:rPr>
        <w:t xml:space="preserve">A háború miatt Ukrajnából menekült személyek és családok étkeztetését szombathelyi tartózkodásuk időtartama alatt biztosította az intézmény. </w:t>
      </w:r>
    </w:p>
    <w:p w14:paraId="4AB46AF3" w14:textId="77777777" w:rsidR="006D7248" w:rsidRDefault="006D7248" w:rsidP="006D7248">
      <w:pPr>
        <w:spacing w:line="360" w:lineRule="auto"/>
        <w:jc w:val="both"/>
        <w:rPr>
          <w:rFonts w:ascii="Arial" w:hAnsi="Arial" w:cs="Arial"/>
        </w:rPr>
      </w:pPr>
      <w:r w:rsidRPr="006D7248">
        <w:rPr>
          <w:rFonts w:ascii="Arial" w:hAnsi="Arial" w:cs="Arial"/>
        </w:rPr>
        <w:t xml:space="preserve">2023-ban 14 fő részére 2.378 adag étel került kiszállításra. </w:t>
      </w:r>
    </w:p>
    <w:p w14:paraId="7532560A" w14:textId="77777777" w:rsidR="006D7248" w:rsidRPr="006D7248" w:rsidRDefault="006D7248" w:rsidP="006D7248">
      <w:pPr>
        <w:spacing w:line="360" w:lineRule="auto"/>
        <w:jc w:val="both"/>
        <w:rPr>
          <w:rFonts w:ascii="Arial" w:hAnsi="Arial" w:cs="Arial"/>
        </w:rPr>
      </w:pPr>
    </w:p>
    <w:p w14:paraId="6C73F4C7" w14:textId="7C98D701" w:rsidR="001F404B" w:rsidRDefault="001F404B" w:rsidP="006D7248">
      <w:pPr>
        <w:spacing w:line="360" w:lineRule="auto"/>
        <w:rPr>
          <w:rFonts w:ascii="Arial" w:hAnsi="Arial" w:cs="Arial"/>
          <w:u w:val="single"/>
        </w:rPr>
      </w:pPr>
      <w:r w:rsidRPr="006D7248">
        <w:rPr>
          <w:rFonts w:ascii="Arial" w:hAnsi="Arial" w:cs="Arial"/>
          <w:b/>
          <w:u w:val="single"/>
        </w:rPr>
        <w:t>3. 2. Házi segítségnyújtás</w:t>
      </w:r>
      <w:r w:rsidRPr="006D7248">
        <w:rPr>
          <w:rFonts w:ascii="Arial" w:hAnsi="Arial" w:cs="Arial"/>
          <w:u w:val="single"/>
        </w:rPr>
        <w:t xml:space="preserve"> </w:t>
      </w:r>
    </w:p>
    <w:p w14:paraId="1E202FE4" w14:textId="77777777" w:rsidR="006D7248" w:rsidRDefault="006D7248" w:rsidP="006D7248">
      <w:pPr>
        <w:spacing w:line="360" w:lineRule="auto"/>
        <w:rPr>
          <w:rFonts w:ascii="Arial" w:hAnsi="Arial" w:cs="Arial"/>
          <w:u w:val="single"/>
        </w:rPr>
      </w:pPr>
    </w:p>
    <w:p w14:paraId="54D3F2EA" w14:textId="77777777" w:rsidR="006D7248" w:rsidRPr="00131E3C" w:rsidRDefault="006D7248" w:rsidP="006D7248">
      <w:pPr>
        <w:spacing w:line="360" w:lineRule="auto"/>
        <w:jc w:val="both"/>
        <w:rPr>
          <w:rFonts w:ascii="Arial" w:hAnsi="Arial" w:cs="Arial"/>
        </w:rPr>
      </w:pPr>
      <w:r w:rsidRPr="00131E3C">
        <w:rPr>
          <w:rFonts w:ascii="Arial" w:hAnsi="Arial" w:cs="Arial"/>
        </w:rPr>
        <w:t xml:space="preserve">A házi segítségnyújtás keretében az igénybe vevők számára saját lakókörnyezetükben kell biztosítani az önálló életvitel fenntartása érdekében szükséges segítséget. </w:t>
      </w:r>
    </w:p>
    <w:p w14:paraId="621AE52E" w14:textId="77777777" w:rsidR="006D7248" w:rsidRPr="00131E3C" w:rsidRDefault="006D7248" w:rsidP="006D7248">
      <w:pPr>
        <w:spacing w:line="360" w:lineRule="auto"/>
        <w:jc w:val="both"/>
        <w:rPr>
          <w:rFonts w:ascii="Arial" w:hAnsi="Arial" w:cs="Arial"/>
        </w:rPr>
      </w:pPr>
      <w:r w:rsidRPr="00131E3C">
        <w:rPr>
          <w:rFonts w:ascii="Arial" w:hAnsi="Arial" w:cs="Arial"/>
        </w:rPr>
        <w:t xml:space="preserve">Ennek keretében azok a személyek igényelnek gondoskodást, akik otthonukban önmaguk ellátására saját erőből nem képesek, egyedül élnek, vagy családtagjaik, hozzátartozóik nem képesek róluk gondoskodni. </w:t>
      </w:r>
    </w:p>
    <w:p w14:paraId="3CD6FE50" w14:textId="77777777" w:rsidR="006D7248" w:rsidRPr="00131E3C" w:rsidRDefault="006D7248" w:rsidP="006D7248">
      <w:pPr>
        <w:spacing w:line="360" w:lineRule="auto"/>
        <w:jc w:val="both"/>
        <w:rPr>
          <w:rFonts w:ascii="Arial" w:hAnsi="Arial" w:cs="Arial"/>
        </w:rPr>
      </w:pPr>
      <w:r>
        <w:rPr>
          <w:rFonts w:ascii="Arial" w:hAnsi="Arial" w:cs="Arial"/>
        </w:rPr>
        <w:t xml:space="preserve">2016. január </w:t>
      </w:r>
      <w:r w:rsidRPr="00131E3C">
        <w:rPr>
          <w:rFonts w:ascii="Arial" w:hAnsi="Arial" w:cs="Arial"/>
        </w:rPr>
        <w:t>1-től</w:t>
      </w:r>
      <w:r>
        <w:rPr>
          <w:rFonts w:ascii="Arial" w:hAnsi="Arial" w:cs="Arial"/>
        </w:rPr>
        <w:t xml:space="preserve"> a</w:t>
      </w:r>
      <w:r w:rsidRPr="00131E3C">
        <w:rPr>
          <w:rFonts w:ascii="Arial" w:hAnsi="Arial" w:cs="Arial"/>
        </w:rPr>
        <w:t xml:space="preserve"> jogszabály</w:t>
      </w:r>
      <w:r>
        <w:rPr>
          <w:rFonts w:ascii="Arial" w:hAnsi="Arial" w:cs="Arial"/>
        </w:rPr>
        <w:t xml:space="preserve"> </w:t>
      </w:r>
      <w:r w:rsidRPr="00131E3C">
        <w:rPr>
          <w:rFonts w:ascii="Arial" w:hAnsi="Arial" w:cs="Arial"/>
        </w:rPr>
        <w:t>változás</w:t>
      </w:r>
      <w:r>
        <w:rPr>
          <w:rFonts w:ascii="Arial" w:hAnsi="Arial" w:cs="Arial"/>
        </w:rPr>
        <w:t>a</w:t>
      </w:r>
      <w:r w:rsidRPr="00131E3C">
        <w:rPr>
          <w:rFonts w:ascii="Arial" w:hAnsi="Arial" w:cs="Arial"/>
        </w:rPr>
        <w:t xml:space="preserve"> miatt a házi segítségnyújtáson belül kétfajta tevékenység került elkülönítésre: a szociális segítés és a személyi gondozás. </w:t>
      </w:r>
    </w:p>
    <w:p w14:paraId="0C7620AB" w14:textId="0C96BEFC" w:rsidR="003026FE" w:rsidRDefault="006D7248" w:rsidP="00FC0D8F">
      <w:pPr>
        <w:tabs>
          <w:tab w:val="left" w:pos="426"/>
        </w:tabs>
        <w:spacing w:line="360" w:lineRule="auto"/>
        <w:ind w:left="426" w:hanging="426"/>
        <w:rPr>
          <w:rFonts w:ascii="Arial" w:hAnsi="Arial" w:cs="Arial"/>
        </w:rPr>
      </w:pPr>
      <w:r w:rsidRPr="00131E3C">
        <w:rPr>
          <w:rFonts w:ascii="Arial" w:hAnsi="Arial" w:cs="Arial"/>
        </w:rPr>
        <w:tab/>
      </w:r>
    </w:p>
    <w:p w14:paraId="20D4380B" w14:textId="77777777" w:rsidR="006D7248" w:rsidRPr="00131E3C" w:rsidRDefault="006D7248" w:rsidP="006D7248">
      <w:pPr>
        <w:tabs>
          <w:tab w:val="left" w:pos="426"/>
        </w:tabs>
        <w:spacing w:line="360" w:lineRule="auto"/>
        <w:ind w:left="426" w:hanging="426"/>
        <w:rPr>
          <w:rFonts w:ascii="Arial" w:hAnsi="Arial" w:cs="Arial"/>
          <w:u w:val="single"/>
        </w:rPr>
      </w:pPr>
      <w:r>
        <w:rPr>
          <w:rFonts w:ascii="Arial" w:hAnsi="Arial" w:cs="Arial"/>
        </w:rPr>
        <w:tab/>
      </w:r>
      <w:r w:rsidRPr="00131E3C">
        <w:rPr>
          <w:rFonts w:ascii="Arial" w:hAnsi="Arial" w:cs="Arial"/>
          <w:u w:val="single"/>
        </w:rPr>
        <w:t>Szociális segítés keretében biztosítani kell</w:t>
      </w:r>
    </w:p>
    <w:p w14:paraId="0876C94E" w14:textId="77777777" w:rsidR="006D7248" w:rsidRPr="00131E3C" w:rsidRDefault="006D7248" w:rsidP="006D7248">
      <w:pPr>
        <w:tabs>
          <w:tab w:val="left" w:pos="851"/>
        </w:tabs>
        <w:spacing w:line="360" w:lineRule="auto"/>
        <w:ind w:left="852" w:hanging="426"/>
        <w:rPr>
          <w:rFonts w:ascii="Arial" w:hAnsi="Arial" w:cs="Arial"/>
        </w:rPr>
      </w:pPr>
      <w:r w:rsidRPr="00131E3C">
        <w:rPr>
          <w:rFonts w:ascii="Arial" w:hAnsi="Arial" w:cs="Arial"/>
          <w:iCs/>
        </w:rPr>
        <w:t xml:space="preserve">a) </w:t>
      </w:r>
      <w:r w:rsidRPr="00131E3C">
        <w:rPr>
          <w:rFonts w:ascii="Arial" w:hAnsi="Arial" w:cs="Arial"/>
          <w:iCs/>
        </w:rPr>
        <w:tab/>
      </w:r>
      <w:r w:rsidRPr="00131E3C">
        <w:rPr>
          <w:rFonts w:ascii="Arial" w:hAnsi="Arial" w:cs="Arial"/>
        </w:rPr>
        <w:t>a lakókörnyezeti higiénia megtartásában való közreműködést,</w:t>
      </w:r>
    </w:p>
    <w:p w14:paraId="50155781" w14:textId="77777777" w:rsidR="006D7248" w:rsidRPr="00131E3C" w:rsidRDefault="006D7248" w:rsidP="006D7248">
      <w:pPr>
        <w:tabs>
          <w:tab w:val="left" w:pos="851"/>
        </w:tabs>
        <w:spacing w:line="360" w:lineRule="auto"/>
        <w:ind w:left="852" w:hanging="426"/>
        <w:rPr>
          <w:rFonts w:ascii="Arial" w:hAnsi="Arial" w:cs="Arial"/>
        </w:rPr>
      </w:pPr>
      <w:r w:rsidRPr="00131E3C">
        <w:rPr>
          <w:rFonts w:ascii="Arial" w:hAnsi="Arial" w:cs="Arial"/>
          <w:iCs/>
        </w:rPr>
        <w:t xml:space="preserve">b) </w:t>
      </w:r>
      <w:r w:rsidRPr="00131E3C">
        <w:rPr>
          <w:rFonts w:ascii="Arial" w:hAnsi="Arial" w:cs="Arial"/>
          <w:iCs/>
        </w:rPr>
        <w:tab/>
      </w:r>
      <w:r w:rsidRPr="00131E3C">
        <w:rPr>
          <w:rFonts w:ascii="Arial" w:hAnsi="Arial" w:cs="Arial"/>
        </w:rPr>
        <w:t>a háztartási tevékenységben való közreműködést,</w:t>
      </w:r>
    </w:p>
    <w:p w14:paraId="5DCAC31B" w14:textId="77777777" w:rsidR="006D7248" w:rsidRPr="00131E3C" w:rsidRDefault="006D7248" w:rsidP="006D7248">
      <w:pPr>
        <w:tabs>
          <w:tab w:val="left" w:pos="851"/>
        </w:tabs>
        <w:spacing w:line="360" w:lineRule="auto"/>
        <w:ind w:left="852" w:hanging="426"/>
        <w:rPr>
          <w:rFonts w:ascii="Arial" w:hAnsi="Arial" w:cs="Arial"/>
        </w:rPr>
      </w:pPr>
      <w:r w:rsidRPr="00131E3C">
        <w:rPr>
          <w:rFonts w:ascii="Arial" w:hAnsi="Arial" w:cs="Arial"/>
          <w:iCs/>
        </w:rPr>
        <w:t>c)</w:t>
      </w:r>
      <w:r w:rsidRPr="00131E3C">
        <w:rPr>
          <w:rFonts w:ascii="Arial" w:hAnsi="Arial" w:cs="Arial"/>
          <w:iCs/>
        </w:rPr>
        <w:tab/>
      </w:r>
      <w:r w:rsidRPr="00131E3C">
        <w:rPr>
          <w:rFonts w:ascii="Arial" w:hAnsi="Arial" w:cs="Arial"/>
        </w:rPr>
        <w:t>a veszélyhelyzetek kialakulásának megelőzésében és a kialakult veszélyhelyzet elhárításában történő segítségnyújtást,</w:t>
      </w:r>
    </w:p>
    <w:p w14:paraId="46ABDB71" w14:textId="77777777" w:rsidR="006D7248" w:rsidRPr="00131E3C" w:rsidRDefault="006D7248" w:rsidP="006D7248">
      <w:pPr>
        <w:tabs>
          <w:tab w:val="left" w:pos="851"/>
        </w:tabs>
        <w:spacing w:line="360" w:lineRule="auto"/>
        <w:ind w:left="852" w:hanging="426"/>
        <w:rPr>
          <w:rFonts w:ascii="Arial" w:hAnsi="Arial" w:cs="Arial"/>
        </w:rPr>
      </w:pPr>
      <w:r w:rsidRPr="00131E3C">
        <w:rPr>
          <w:rFonts w:ascii="Arial" w:hAnsi="Arial" w:cs="Arial"/>
          <w:iCs/>
        </w:rPr>
        <w:t xml:space="preserve">d) </w:t>
      </w:r>
      <w:r w:rsidRPr="00131E3C">
        <w:rPr>
          <w:rFonts w:ascii="Arial" w:hAnsi="Arial" w:cs="Arial"/>
          <w:iCs/>
        </w:rPr>
        <w:tab/>
      </w:r>
      <w:r w:rsidRPr="00131E3C">
        <w:rPr>
          <w:rFonts w:ascii="Arial" w:hAnsi="Arial" w:cs="Arial"/>
        </w:rPr>
        <w:t>szükség esetén a bentlakásos szociális intézménybe történő beköltözés segítését.</w:t>
      </w:r>
    </w:p>
    <w:p w14:paraId="4A0E68D3" w14:textId="77777777" w:rsidR="006D7248" w:rsidRPr="00131E3C" w:rsidRDefault="006D7248" w:rsidP="006D7248">
      <w:pPr>
        <w:tabs>
          <w:tab w:val="left" w:pos="426"/>
        </w:tabs>
        <w:spacing w:line="360" w:lineRule="auto"/>
        <w:ind w:left="426" w:hanging="426"/>
        <w:rPr>
          <w:rFonts w:ascii="Arial" w:hAnsi="Arial" w:cs="Arial"/>
          <w:u w:val="single"/>
        </w:rPr>
      </w:pPr>
      <w:r w:rsidRPr="00131E3C">
        <w:rPr>
          <w:rFonts w:ascii="Arial" w:hAnsi="Arial" w:cs="Arial"/>
        </w:rPr>
        <w:tab/>
      </w:r>
      <w:r w:rsidRPr="00131E3C">
        <w:rPr>
          <w:rFonts w:ascii="Arial" w:hAnsi="Arial" w:cs="Arial"/>
          <w:u w:val="single"/>
        </w:rPr>
        <w:t>Személyi gondozás keretében biztosítani kell</w:t>
      </w:r>
    </w:p>
    <w:p w14:paraId="25D83A46" w14:textId="77777777" w:rsidR="006D7248" w:rsidRPr="00131E3C" w:rsidRDefault="006D7248" w:rsidP="006D7248">
      <w:pPr>
        <w:tabs>
          <w:tab w:val="left" w:pos="851"/>
        </w:tabs>
        <w:spacing w:line="360" w:lineRule="auto"/>
        <w:ind w:left="852" w:hanging="426"/>
        <w:rPr>
          <w:rFonts w:ascii="Arial" w:hAnsi="Arial" w:cs="Arial"/>
          <w:iCs/>
        </w:rPr>
      </w:pPr>
      <w:r w:rsidRPr="00131E3C">
        <w:rPr>
          <w:rFonts w:ascii="Arial" w:hAnsi="Arial" w:cs="Arial"/>
          <w:iCs/>
        </w:rPr>
        <w:t xml:space="preserve">a) </w:t>
      </w:r>
      <w:r w:rsidRPr="00131E3C">
        <w:rPr>
          <w:rFonts w:ascii="Arial" w:hAnsi="Arial" w:cs="Arial"/>
          <w:iCs/>
        </w:rPr>
        <w:tab/>
        <w:t>az ellátást igénybe vevővel a segítő kapcsolat kialakítását és fenntartását,</w:t>
      </w:r>
    </w:p>
    <w:p w14:paraId="73405E2D" w14:textId="77777777" w:rsidR="006D7248" w:rsidRPr="00131E3C" w:rsidRDefault="006D7248" w:rsidP="006D7248">
      <w:pPr>
        <w:tabs>
          <w:tab w:val="left" w:pos="851"/>
        </w:tabs>
        <w:spacing w:line="360" w:lineRule="auto"/>
        <w:ind w:left="852" w:hanging="426"/>
        <w:rPr>
          <w:rFonts w:ascii="Arial" w:hAnsi="Arial" w:cs="Arial"/>
          <w:iCs/>
        </w:rPr>
      </w:pPr>
      <w:r w:rsidRPr="00131E3C">
        <w:rPr>
          <w:rFonts w:ascii="Arial" w:hAnsi="Arial" w:cs="Arial"/>
          <w:iCs/>
        </w:rPr>
        <w:t xml:space="preserve">b) </w:t>
      </w:r>
      <w:r w:rsidRPr="00131E3C">
        <w:rPr>
          <w:rFonts w:ascii="Arial" w:hAnsi="Arial" w:cs="Arial"/>
          <w:iCs/>
        </w:rPr>
        <w:tab/>
        <w:t>a gondozási és ápolási feladatok elvégzését,</w:t>
      </w:r>
    </w:p>
    <w:p w14:paraId="0769E0E2" w14:textId="77777777" w:rsidR="006D7248" w:rsidRPr="00131E3C" w:rsidRDefault="006D7248" w:rsidP="006D7248">
      <w:pPr>
        <w:tabs>
          <w:tab w:val="left" w:pos="851"/>
        </w:tabs>
        <w:spacing w:line="360" w:lineRule="auto"/>
        <w:ind w:left="852" w:hanging="426"/>
        <w:rPr>
          <w:rFonts w:ascii="Arial" w:hAnsi="Arial" w:cs="Arial"/>
          <w:iCs/>
        </w:rPr>
      </w:pPr>
      <w:r w:rsidRPr="00131E3C">
        <w:rPr>
          <w:rFonts w:ascii="Arial" w:hAnsi="Arial" w:cs="Arial"/>
          <w:iCs/>
        </w:rPr>
        <w:t xml:space="preserve">c) </w:t>
      </w:r>
      <w:r w:rsidRPr="00131E3C">
        <w:rPr>
          <w:rFonts w:ascii="Arial" w:hAnsi="Arial" w:cs="Arial"/>
          <w:iCs/>
        </w:rPr>
        <w:tab/>
        <w:t>a szociális segítés keretében végzett feladatokat.</w:t>
      </w:r>
    </w:p>
    <w:p w14:paraId="03E4ED63" w14:textId="77777777" w:rsidR="006D7248" w:rsidRPr="00131E3C" w:rsidRDefault="006D7248" w:rsidP="006D7248">
      <w:pPr>
        <w:spacing w:line="360" w:lineRule="auto"/>
        <w:jc w:val="both"/>
        <w:rPr>
          <w:rFonts w:ascii="Arial" w:hAnsi="Arial" w:cs="Arial"/>
        </w:rPr>
      </w:pPr>
    </w:p>
    <w:p w14:paraId="007393AF" w14:textId="77777777" w:rsidR="006D7248" w:rsidRPr="00131E3C" w:rsidRDefault="006D7248" w:rsidP="006D7248">
      <w:pPr>
        <w:spacing w:line="360" w:lineRule="auto"/>
        <w:jc w:val="both"/>
        <w:rPr>
          <w:rFonts w:ascii="Arial" w:hAnsi="Arial" w:cs="Arial"/>
        </w:rPr>
      </w:pPr>
      <w:r w:rsidRPr="00131E3C">
        <w:rPr>
          <w:rFonts w:ascii="Arial" w:hAnsi="Arial" w:cs="Arial"/>
        </w:rPr>
        <w:t xml:space="preserve">A házi gondozó a feladatellátás során segítséget nyújt ahhoz, hogy az ellátást igénybe vevő fizikai, mentális és szociális szükséglete saját lakókörnyezetében, az </w:t>
      </w:r>
      <w:r w:rsidRPr="00131E3C">
        <w:rPr>
          <w:rFonts w:ascii="Arial" w:hAnsi="Arial" w:cs="Arial"/>
        </w:rPr>
        <w:lastRenderedPageBreak/>
        <w:t>életkorának, élethelyzetének és egészségi állapotának megfelelően, meglevő képességeinek fenntartásával, felhasználásával, fejlesztésével biztosított legyen.</w:t>
      </w:r>
    </w:p>
    <w:p w14:paraId="6CF55433" w14:textId="77777777" w:rsidR="006D7248" w:rsidRPr="00487D62" w:rsidRDefault="006D7248" w:rsidP="006D7248">
      <w:pPr>
        <w:spacing w:line="360" w:lineRule="auto"/>
        <w:jc w:val="both"/>
        <w:rPr>
          <w:rFonts w:ascii="Arial" w:hAnsi="Arial" w:cs="Arial"/>
          <w:color w:val="FF0000"/>
        </w:rPr>
      </w:pPr>
    </w:p>
    <w:p w14:paraId="1AAC0824" w14:textId="77777777" w:rsidR="006D7248" w:rsidRPr="004455BF" w:rsidRDefault="006D7248" w:rsidP="006D7248">
      <w:pPr>
        <w:tabs>
          <w:tab w:val="right" w:pos="8647"/>
        </w:tabs>
        <w:spacing w:line="360" w:lineRule="auto"/>
        <w:ind w:firstLine="426"/>
        <w:jc w:val="both"/>
        <w:rPr>
          <w:rFonts w:ascii="Arial" w:hAnsi="Arial" w:cs="Arial"/>
        </w:rPr>
      </w:pPr>
      <w:r w:rsidRPr="004455BF">
        <w:rPr>
          <w:rFonts w:ascii="Arial" w:hAnsi="Arial" w:cs="Arial"/>
        </w:rPr>
        <w:t>Az ellátásban részesülők 2023. évi induló létszáma:</w:t>
      </w:r>
      <w:r w:rsidRPr="004455BF">
        <w:rPr>
          <w:rFonts w:ascii="Arial" w:hAnsi="Arial" w:cs="Arial"/>
        </w:rPr>
        <w:tab/>
        <w:t>258 fő</w:t>
      </w:r>
    </w:p>
    <w:p w14:paraId="54C10366" w14:textId="77777777" w:rsidR="006D7248" w:rsidRPr="004455BF" w:rsidRDefault="006D7248" w:rsidP="006D7248">
      <w:pPr>
        <w:tabs>
          <w:tab w:val="right" w:pos="8647"/>
        </w:tabs>
        <w:spacing w:line="360" w:lineRule="auto"/>
        <w:ind w:left="709" w:firstLine="426"/>
        <w:jc w:val="both"/>
        <w:rPr>
          <w:rFonts w:ascii="Arial" w:hAnsi="Arial" w:cs="Arial"/>
        </w:rPr>
      </w:pPr>
      <w:r w:rsidRPr="004455BF">
        <w:rPr>
          <w:rFonts w:ascii="Arial" w:hAnsi="Arial" w:cs="Arial"/>
        </w:rPr>
        <w:t>(szociális segítés: 9 fő; személyi gondozás: 249 fő)</w:t>
      </w:r>
    </w:p>
    <w:p w14:paraId="0BAC5459" w14:textId="77777777" w:rsidR="006D7248" w:rsidRPr="004455BF" w:rsidRDefault="006D7248" w:rsidP="006D7248">
      <w:pPr>
        <w:tabs>
          <w:tab w:val="right" w:pos="8647"/>
        </w:tabs>
        <w:spacing w:line="360" w:lineRule="auto"/>
        <w:ind w:firstLine="426"/>
        <w:jc w:val="both"/>
        <w:rPr>
          <w:rFonts w:ascii="Arial" w:hAnsi="Arial" w:cs="Arial"/>
        </w:rPr>
      </w:pPr>
      <w:r w:rsidRPr="004455BF">
        <w:rPr>
          <w:rFonts w:ascii="Arial" w:hAnsi="Arial" w:cs="Arial"/>
        </w:rPr>
        <w:t>Tárgyévben felvettek száma:</w:t>
      </w:r>
      <w:r w:rsidRPr="004455BF">
        <w:rPr>
          <w:rFonts w:ascii="Arial" w:hAnsi="Arial" w:cs="Arial"/>
        </w:rPr>
        <w:tab/>
        <w:t>151 fő</w:t>
      </w:r>
    </w:p>
    <w:p w14:paraId="6D2C8A35" w14:textId="77777777" w:rsidR="006D7248" w:rsidRPr="004455BF" w:rsidRDefault="006D7248" w:rsidP="006D7248">
      <w:pPr>
        <w:tabs>
          <w:tab w:val="right" w:pos="8647"/>
        </w:tabs>
        <w:spacing w:line="360" w:lineRule="auto"/>
        <w:ind w:left="709" w:firstLine="426"/>
        <w:jc w:val="both"/>
        <w:rPr>
          <w:rFonts w:ascii="Arial" w:hAnsi="Arial" w:cs="Arial"/>
        </w:rPr>
      </w:pPr>
      <w:r w:rsidRPr="004455BF">
        <w:rPr>
          <w:rFonts w:ascii="Arial" w:hAnsi="Arial" w:cs="Arial"/>
        </w:rPr>
        <w:t>(szociális segítés: 3 fő; személyi gondozás: 148 fő)</w:t>
      </w:r>
    </w:p>
    <w:p w14:paraId="60BF1614" w14:textId="77777777" w:rsidR="006D7248" w:rsidRPr="004455BF" w:rsidRDefault="006D7248" w:rsidP="006D7248">
      <w:pPr>
        <w:tabs>
          <w:tab w:val="right" w:pos="8647"/>
        </w:tabs>
        <w:spacing w:line="360" w:lineRule="auto"/>
        <w:ind w:firstLine="426"/>
        <w:jc w:val="both"/>
        <w:rPr>
          <w:rFonts w:ascii="Arial" w:hAnsi="Arial" w:cs="Arial"/>
          <w:b/>
        </w:rPr>
      </w:pPr>
      <w:r w:rsidRPr="004455BF">
        <w:rPr>
          <w:rFonts w:ascii="Arial" w:hAnsi="Arial" w:cs="Arial"/>
          <w:b/>
        </w:rPr>
        <w:t>Tárgyévben ellátottak száma:</w:t>
      </w:r>
      <w:r w:rsidRPr="004455BF">
        <w:rPr>
          <w:rFonts w:ascii="Arial" w:hAnsi="Arial" w:cs="Arial"/>
          <w:b/>
        </w:rPr>
        <w:tab/>
        <w:t>409 fő</w:t>
      </w:r>
    </w:p>
    <w:p w14:paraId="1DBEDCCD" w14:textId="77777777" w:rsidR="006D7248" w:rsidRPr="004455BF" w:rsidRDefault="006D7248" w:rsidP="006D7248">
      <w:pPr>
        <w:tabs>
          <w:tab w:val="right" w:pos="8647"/>
        </w:tabs>
        <w:spacing w:line="360" w:lineRule="auto"/>
        <w:ind w:left="709" w:firstLine="426"/>
        <w:jc w:val="both"/>
        <w:rPr>
          <w:rFonts w:ascii="Arial" w:hAnsi="Arial" w:cs="Arial"/>
        </w:rPr>
      </w:pPr>
      <w:r w:rsidRPr="004455BF">
        <w:rPr>
          <w:rFonts w:ascii="Arial" w:hAnsi="Arial" w:cs="Arial"/>
        </w:rPr>
        <w:t>(szociális segítés: 12 fő; személyi gondozás: 397 fő)</w:t>
      </w:r>
    </w:p>
    <w:p w14:paraId="3E296EA7" w14:textId="77777777" w:rsidR="006D7248" w:rsidRPr="004455BF" w:rsidRDefault="006D7248" w:rsidP="006D7248">
      <w:pPr>
        <w:tabs>
          <w:tab w:val="right" w:pos="8647"/>
        </w:tabs>
        <w:spacing w:line="360" w:lineRule="auto"/>
        <w:ind w:firstLine="426"/>
        <w:jc w:val="both"/>
        <w:rPr>
          <w:rFonts w:ascii="Arial" w:hAnsi="Arial" w:cs="Arial"/>
        </w:rPr>
      </w:pPr>
      <w:r w:rsidRPr="004455BF">
        <w:rPr>
          <w:rFonts w:ascii="Arial" w:hAnsi="Arial" w:cs="Arial"/>
        </w:rPr>
        <w:t>Tárgyévben megszűntek száma:</w:t>
      </w:r>
      <w:r w:rsidRPr="004455BF">
        <w:rPr>
          <w:rFonts w:ascii="Arial" w:hAnsi="Arial" w:cs="Arial"/>
        </w:rPr>
        <w:tab/>
        <w:t>146 fő</w:t>
      </w:r>
    </w:p>
    <w:p w14:paraId="5686CFC3" w14:textId="77777777" w:rsidR="006D7248" w:rsidRPr="004455BF" w:rsidRDefault="006D7248" w:rsidP="006D7248">
      <w:pPr>
        <w:tabs>
          <w:tab w:val="right" w:pos="8647"/>
        </w:tabs>
        <w:spacing w:line="360" w:lineRule="auto"/>
        <w:ind w:left="709" w:firstLine="426"/>
        <w:jc w:val="both"/>
        <w:rPr>
          <w:rFonts w:ascii="Arial" w:hAnsi="Arial" w:cs="Arial"/>
        </w:rPr>
      </w:pPr>
      <w:r w:rsidRPr="004455BF">
        <w:rPr>
          <w:rFonts w:ascii="Arial" w:hAnsi="Arial" w:cs="Arial"/>
        </w:rPr>
        <w:t>(szociális segítés: 1 fő; személyi gondozás: 145 fő)</w:t>
      </w:r>
    </w:p>
    <w:p w14:paraId="0CDD568B" w14:textId="77777777" w:rsidR="006D7248" w:rsidRPr="004455BF" w:rsidRDefault="006D7248" w:rsidP="006D7248">
      <w:pPr>
        <w:tabs>
          <w:tab w:val="right" w:pos="8647"/>
        </w:tabs>
        <w:spacing w:line="360" w:lineRule="auto"/>
        <w:ind w:firstLine="426"/>
        <w:rPr>
          <w:rFonts w:ascii="Arial" w:hAnsi="Arial" w:cs="Arial"/>
        </w:rPr>
      </w:pPr>
      <w:r w:rsidRPr="004455BF">
        <w:rPr>
          <w:rFonts w:ascii="Arial" w:hAnsi="Arial" w:cs="Arial"/>
        </w:rPr>
        <w:t>Az ellátást igénybe vevők száma tárgyév december 31-én:</w:t>
      </w:r>
      <w:r w:rsidRPr="004455BF">
        <w:rPr>
          <w:rFonts w:ascii="Arial" w:hAnsi="Arial" w:cs="Arial"/>
        </w:rPr>
        <w:tab/>
        <w:t>263 fő</w:t>
      </w:r>
    </w:p>
    <w:p w14:paraId="224DB8C9" w14:textId="77777777" w:rsidR="006D7248" w:rsidRPr="004455BF" w:rsidRDefault="006D7248" w:rsidP="006D7248">
      <w:pPr>
        <w:tabs>
          <w:tab w:val="right" w:pos="8647"/>
        </w:tabs>
        <w:spacing w:line="360" w:lineRule="auto"/>
        <w:ind w:left="709" w:firstLine="426"/>
        <w:jc w:val="both"/>
        <w:rPr>
          <w:rFonts w:ascii="Arial" w:hAnsi="Arial" w:cs="Arial"/>
        </w:rPr>
      </w:pPr>
      <w:r w:rsidRPr="004455BF">
        <w:rPr>
          <w:rFonts w:ascii="Arial" w:hAnsi="Arial" w:cs="Arial"/>
        </w:rPr>
        <w:t>(szociális segítés: 11 fő; személyi gondozás: 252</w:t>
      </w:r>
      <w:r>
        <w:rPr>
          <w:rFonts w:ascii="Arial" w:hAnsi="Arial" w:cs="Arial"/>
        </w:rPr>
        <w:t xml:space="preserve"> </w:t>
      </w:r>
      <w:r w:rsidRPr="004455BF">
        <w:rPr>
          <w:rFonts w:ascii="Arial" w:hAnsi="Arial" w:cs="Arial"/>
        </w:rPr>
        <w:t>fő)</w:t>
      </w:r>
    </w:p>
    <w:p w14:paraId="1AB6C9E5" w14:textId="77777777" w:rsidR="006D7248" w:rsidRPr="00487D62" w:rsidRDefault="006D7248" w:rsidP="006D7248">
      <w:pPr>
        <w:tabs>
          <w:tab w:val="right" w:pos="8647"/>
        </w:tabs>
        <w:spacing w:line="360" w:lineRule="auto"/>
        <w:ind w:left="709" w:firstLine="426"/>
        <w:jc w:val="both"/>
        <w:rPr>
          <w:rFonts w:ascii="Arial" w:hAnsi="Arial" w:cs="Arial"/>
          <w:color w:val="FF0000"/>
        </w:rPr>
      </w:pPr>
    </w:p>
    <w:p w14:paraId="716C059E" w14:textId="77777777" w:rsidR="006D7248" w:rsidRPr="00487D62" w:rsidRDefault="006D7248" w:rsidP="006D7248">
      <w:pPr>
        <w:tabs>
          <w:tab w:val="right" w:pos="8364"/>
        </w:tabs>
        <w:spacing w:line="360" w:lineRule="auto"/>
        <w:jc w:val="both"/>
        <w:rPr>
          <w:rFonts w:ascii="Arial" w:hAnsi="Arial" w:cs="Arial"/>
          <w:color w:val="FF0000"/>
        </w:rPr>
      </w:pPr>
      <w:r w:rsidRPr="00487D62">
        <w:rPr>
          <w:noProof/>
          <w:color w:val="FF0000"/>
        </w:rPr>
        <w:drawing>
          <wp:inline distT="0" distB="0" distL="0" distR="0" wp14:anchorId="0BF7266C" wp14:editId="2389BFFF">
            <wp:extent cx="5718810" cy="2976664"/>
            <wp:effectExtent l="0" t="0" r="15240" b="14605"/>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207DC6" w14:textId="77777777" w:rsidR="006D7248" w:rsidRDefault="006D7248" w:rsidP="006D7248">
      <w:pPr>
        <w:tabs>
          <w:tab w:val="right" w:pos="8364"/>
        </w:tabs>
        <w:spacing w:line="360" w:lineRule="auto"/>
        <w:jc w:val="both"/>
        <w:rPr>
          <w:rFonts w:ascii="Arial" w:hAnsi="Arial" w:cs="Arial"/>
        </w:rPr>
      </w:pPr>
    </w:p>
    <w:p w14:paraId="71860D09" w14:textId="77777777" w:rsidR="006D7248" w:rsidRPr="00DF0E6C" w:rsidRDefault="006D7248" w:rsidP="006D7248">
      <w:pPr>
        <w:tabs>
          <w:tab w:val="right" w:pos="8364"/>
        </w:tabs>
        <w:spacing w:line="360" w:lineRule="auto"/>
        <w:jc w:val="both"/>
        <w:rPr>
          <w:rFonts w:ascii="Arial" w:hAnsi="Arial" w:cs="Arial"/>
        </w:rPr>
      </w:pPr>
      <w:r w:rsidRPr="00DF0E6C">
        <w:rPr>
          <w:rFonts w:ascii="Arial" w:hAnsi="Arial" w:cs="Arial"/>
        </w:rPr>
        <w:t>A diagram alapján látható az ellátás iránti igény alakulása</w:t>
      </w:r>
      <w:r>
        <w:rPr>
          <w:rFonts w:ascii="Arial" w:hAnsi="Arial" w:cs="Arial"/>
        </w:rPr>
        <w:t>, mely</w:t>
      </w:r>
      <w:r w:rsidRPr="00DF0E6C">
        <w:rPr>
          <w:rFonts w:ascii="Arial" w:hAnsi="Arial" w:cs="Arial"/>
        </w:rPr>
        <w:t xml:space="preserve"> továbbra is emelkedő tendenciát mutatott.</w:t>
      </w:r>
    </w:p>
    <w:p w14:paraId="3EAF18FE" w14:textId="77777777" w:rsidR="006D7248" w:rsidRDefault="006D7248" w:rsidP="006D7248">
      <w:pPr>
        <w:tabs>
          <w:tab w:val="right" w:pos="8364"/>
        </w:tabs>
        <w:spacing w:line="360" w:lineRule="auto"/>
        <w:jc w:val="both"/>
        <w:rPr>
          <w:rFonts w:ascii="Arial" w:hAnsi="Arial" w:cs="Arial"/>
        </w:rPr>
      </w:pPr>
      <w:r>
        <w:rPr>
          <w:rFonts w:ascii="Arial" w:hAnsi="Arial" w:cs="Arial"/>
          <w:b/>
          <w:bCs/>
        </w:rPr>
        <w:t xml:space="preserve">2023-ban </w:t>
      </w:r>
      <w:r w:rsidRPr="00DF0E6C">
        <w:rPr>
          <w:rFonts w:ascii="Arial" w:hAnsi="Arial" w:cs="Arial"/>
          <w:b/>
          <w:bCs/>
        </w:rPr>
        <w:t>Szombathely Megyei Jogú Város</w:t>
      </w:r>
      <w:r>
        <w:rPr>
          <w:rFonts w:ascii="Arial" w:hAnsi="Arial" w:cs="Arial"/>
          <w:b/>
          <w:bCs/>
        </w:rPr>
        <w:t>sal</w:t>
      </w:r>
      <w:r w:rsidRPr="00DF0E6C">
        <w:rPr>
          <w:rFonts w:ascii="Arial" w:hAnsi="Arial" w:cs="Arial"/>
          <w:b/>
          <w:bCs/>
        </w:rPr>
        <w:t xml:space="preserve"> 24 település</w:t>
      </w:r>
      <w:r>
        <w:rPr>
          <w:rFonts w:ascii="Arial" w:hAnsi="Arial" w:cs="Arial"/>
          <w:b/>
          <w:bCs/>
        </w:rPr>
        <w:t>nek volt</w:t>
      </w:r>
      <w:r w:rsidRPr="00DF0E6C">
        <w:rPr>
          <w:rFonts w:ascii="Arial" w:hAnsi="Arial" w:cs="Arial"/>
          <w:b/>
          <w:bCs/>
        </w:rPr>
        <w:t xml:space="preserve"> feladat-ellátási megállapodása házi segítségnyújtás</w:t>
      </w:r>
      <w:r w:rsidRPr="00DF0E6C">
        <w:rPr>
          <w:rFonts w:ascii="Arial" w:hAnsi="Arial" w:cs="Arial"/>
        </w:rPr>
        <w:t xml:space="preserve"> vonatkozásában</w:t>
      </w:r>
      <w:r>
        <w:rPr>
          <w:rFonts w:ascii="Arial" w:hAnsi="Arial" w:cs="Arial"/>
        </w:rPr>
        <w:t>.</w:t>
      </w:r>
      <w:r w:rsidRPr="00DF0E6C">
        <w:rPr>
          <w:rFonts w:ascii="Arial" w:hAnsi="Arial" w:cs="Arial"/>
        </w:rPr>
        <w:t xml:space="preserve"> </w:t>
      </w:r>
    </w:p>
    <w:p w14:paraId="5E5E9287" w14:textId="77777777" w:rsidR="006D7248" w:rsidRPr="00DF0E6C" w:rsidRDefault="006D7248" w:rsidP="006D7248">
      <w:pPr>
        <w:tabs>
          <w:tab w:val="right" w:pos="8364"/>
        </w:tabs>
        <w:spacing w:line="360" w:lineRule="auto"/>
        <w:jc w:val="both"/>
        <w:rPr>
          <w:rFonts w:ascii="Arial" w:hAnsi="Arial" w:cs="Arial"/>
        </w:rPr>
      </w:pPr>
      <w:r>
        <w:rPr>
          <w:rFonts w:ascii="Arial" w:hAnsi="Arial" w:cs="Arial"/>
        </w:rPr>
        <w:t>T</w:t>
      </w:r>
      <w:r w:rsidRPr="00DF0E6C">
        <w:rPr>
          <w:rFonts w:ascii="Arial" w:hAnsi="Arial" w:cs="Arial"/>
        </w:rPr>
        <w:t>ényleges gondozási tevékenység 7 településen folyt</w:t>
      </w:r>
      <w:r>
        <w:rPr>
          <w:rFonts w:ascii="Arial" w:hAnsi="Arial" w:cs="Arial"/>
        </w:rPr>
        <w:t>,</w:t>
      </w:r>
      <w:r w:rsidRPr="00DF0E6C">
        <w:rPr>
          <w:rFonts w:ascii="Arial" w:hAnsi="Arial" w:cs="Arial"/>
        </w:rPr>
        <w:t xml:space="preserve"> </w:t>
      </w:r>
      <w:r>
        <w:rPr>
          <w:rFonts w:ascii="Arial" w:hAnsi="Arial" w:cs="Arial"/>
        </w:rPr>
        <w:t>ahol a</w:t>
      </w:r>
      <w:r w:rsidRPr="00DF0E6C">
        <w:rPr>
          <w:rFonts w:ascii="Arial" w:hAnsi="Arial" w:cs="Arial"/>
        </w:rPr>
        <w:t xml:space="preserve">z igénybe vevők mindegyike olyan magas gondozási szükséglettel rendelkezett, mely számukra a </w:t>
      </w:r>
      <w:r w:rsidRPr="00DF0E6C">
        <w:rPr>
          <w:rFonts w:ascii="Arial" w:hAnsi="Arial" w:cs="Arial"/>
          <w:b/>
          <w:bCs/>
        </w:rPr>
        <w:t>személyi gondozás biztosítását tette szükségessé</w:t>
      </w:r>
      <w:r w:rsidRPr="00DF0E6C">
        <w:rPr>
          <w:rFonts w:ascii="Arial" w:hAnsi="Arial" w:cs="Arial"/>
        </w:rPr>
        <w:t>.</w:t>
      </w:r>
    </w:p>
    <w:p w14:paraId="6D281F1B" w14:textId="77777777" w:rsidR="006D7248" w:rsidRDefault="006D7248" w:rsidP="006D7248">
      <w:pPr>
        <w:spacing w:line="360" w:lineRule="auto"/>
        <w:jc w:val="both"/>
        <w:rPr>
          <w:rFonts w:ascii="Arial" w:hAnsi="Arial" w:cs="Arial"/>
        </w:rPr>
      </w:pPr>
    </w:p>
    <w:p w14:paraId="373E3563" w14:textId="77777777" w:rsidR="006D7248" w:rsidRPr="00DF0E6C" w:rsidRDefault="006D7248" w:rsidP="006D7248">
      <w:pPr>
        <w:spacing w:line="360" w:lineRule="auto"/>
        <w:jc w:val="both"/>
        <w:rPr>
          <w:rFonts w:ascii="Arial" w:hAnsi="Arial" w:cs="Arial"/>
        </w:rPr>
      </w:pPr>
      <w:r w:rsidRPr="00DF0E6C">
        <w:rPr>
          <w:rFonts w:ascii="Arial" w:hAnsi="Arial" w:cs="Arial"/>
        </w:rPr>
        <w:lastRenderedPageBreak/>
        <w:t>2023-b</w:t>
      </w:r>
      <w:r>
        <w:rPr>
          <w:rFonts w:ascii="Arial" w:hAnsi="Arial" w:cs="Arial"/>
        </w:rPr>
        <w:t>a</w:t>
      </w:r>
      <w:r w:rsidRPr="00DF0E6C">
        <w:rPr>
          <w:rFonts w:ascii="Arial" w:hAnsi="Arial" w:cs="Arial"/>
        </w:rPr>
        <w:t xml:space="preserve">n </w:t>
      </w:r>
      <w:r w:rsidRPr="00DF0E6C">
        <w:rPr>
          <w:rFonts w:ascii="Arial" w:hAnsi="Arial" w:cs="Arial"/>
          <w:b/>
          <w:bCs/>
        </w:rPr>
        <w:t>házi segítségnyújtásban összesen 409 fő</w:t>
      </w:r>
      <w:r w:rsidRPr="00DF0E6C">
        <w:rPr>
          <w:rFonts w:ascii="Arial" w:hAnsi="Arial" w:cs="Arial"/>
        </w:rPr>
        <w:t xml:space="preserve"> részesült az alábbiak szerint: </w:t>
      </w:r>
    </w:p>
    <w:p w14:paraId="6892E410"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Szombathely: </w:t>
      </w:r>
      <w:r>
        <w:rPr>
          <w:rFonts w:ascii="Arial" w:hAnsi="Arial" w:cs="Arial"/>
        </w:rPr>
        <w:tab/>
      </w:r>
      <w:r w:rsidRPr="00DF0E6C">
        <w:rPr>
          <w:rFonts w:ascii="Arial" w:hAnsi="Arial" w:cs="Arial"/>
        </w:rPr>
        <w:t>38</w:t>
      </w:r>
      <w:r>
        <w:rPr>
          <w:rFonts w:ascii="Arial" w:hAnsi="Arial" w:cs="Arial"/>
        </w:rPr>
        <w:t>7</w:t>
      </w:r>
      <w:r w:rsidRPr="00DF0E6C">
        <w:rPr>
          <w:rFonts w:ascii="Arial" w:hAnsi="Arial" w:cs="Arial"/>
        </w:rPr>
        <w:t xml:space="preserve"> fő </w:t>
      </w:r>
    </w:p>
    <w:p w14:paraId="6644367E"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Csempeszkopács: </w:t>
      </w:r>
      <w:r>
        <w:rPr>
          <w:rFonts w:ascii="Arial" w:hAnsi="Arial" w:cs="Arial"/>
        </w:rPr>
        <w:tab/>
      </w:r>
      <w:r w:rsidRPr="00DF0E6C">
        <w:rPr>
          <w:rFonts w:ascii="Arial" w:hAnsi="Arial" w:cs="Arial"/>
        </w:rPr>
        <w:t xml:space="preserve">1 fő </w:t>
      </w:r>
    </w:p>
    <w:p w14:paraId="61EB6334"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Szentpéterfa: </w:t>
      </w:r>
      <w:r>
        <w:rPr>
          <w:rFonts w:ascii="Arial" w:hAnsi="Arial" w:cs="Arial"/>
        </w:rPr>
        <w:tab/>
      </w:r>
      <w:r w:rsidRPr="00DF0E6C">
        <w:rPr>
          <w:rFonts w:ascii="Arial" w:hAnsi="Arial" w:cs="Arial"/>
        </w:rPr>
        <w:t xml:space="preserve">13 fő </w:t>
      </w:r>
    </w:p>
    <w:p w14:paraId="1E499D28"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Nemesbőd: </w:t>
      </w:r>
      <w:r>
        <w:rPr>
          <w:rFonts w:ascii="Arial" w:hAnsi="Arial" w:cs="Arial"/>
        </w:rPr>
        <w:tab/>
      </w:r>
      <w:r w:rsidRPr="00DF0E6C">
        <w:rPr>
          <w:rFonts w:ascii="Arial" w:hAnsi="Arial" w:cs="Arial"/>
        </w:rPr>
        <w:t xml:space="preserve">2 fő </w:t>
      </w:r>
    </w:p>
    <w:p w14:paraId="091EC427"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Vasszécseny: </w:t>
      </w:r>
      <w:r>
        <w:rPr>
          <w:rFonts w:ascii="Arial" w:hAnsi="Arial" w:cs="Arial"/>
        </w:rPr>
        <w:tab/>
      </w:r>
      <w:r w:rsidRPr="00DF0E6C">
        <w:rPr>
          <w:rFonts w:ascii="Arial" w:hAnsi="Arial" w:cs="Arial"/>
        </w:rPr>
        <w:t>1 fő</w:t>
      </w:r>
    </w:p>
    <w:p w14:paraId="7C57BD9E"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 xml:space="preserve">Sé: </w:t>
      </w:r>
      <w:r>
        <w:rPr>
          <w:rFonts w:ascii="Arial" w:hAnsi="Arial" w:cs="Arial"/>
        </w:rPr>
        <w:tab/>
      </w:r>
      <w:r w:rsidRPr="00DF0E6C">
        <w:rPr>
          <w:rFonts w:ascii="Arial" w:hAnsi="Arial" w:cs="Arial"/>
        </w:rPr>
        <w:t>1 fő</w:t>
      </w:r>
    </w:p>
    <w:p w14:paraId="4D12521B"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rPr>
      </w:pPr>
      <w:r w:rsidRPr="00DF0E6C">
        <w:rPr>
          <w:rFonts w:ascii="Arial" w:hAnsi="Arial" w:cs="Arial"/>
        </w:rPr>
        <w:t>Ják:</w:t>
      </w:r>
      <w:r>
        <w:rPr>
          <w:rFonts w:ascii="Arial" w:hAnsi="Arial" w:cs="Arial"/>
        </w:rPr>
        <w:tab/>
      </w:r>
      <w:r w:rsidRPr="00DF0E6C">
        <w:rPr>
          <w:rFonts w:ascii="Arial" w:hAnsi="Arial" w:cs="Arial"/>
        </w:rPr>
        <w:t xml:space="preserve"> 2 fő</w:t>
      </w:r>
    </w:p>
    <w:p w14:paraId="52E4AB73" w14:textId="77777777" w:rsidR="006D7248" w:rsidRPr="00DF0E6C" w:rsidRDefault="006D7248" w:rsidP="00AF0F73">
      <w:pPr>
        <w:pStyle w:val="Listaszerbekezds"/>
        <w:numPr>
          <w:ilvl w:val="0"/>
          <w:numId w:val="22"/>
        </w:numPr>
        <w:tabs>
          <w:tab w:val="right" w:pos="6663"/>
        </w:tabs>
        <w:spacing w:line="360" w:lineRule="auto"/>
        <w:ind w:left="2136"/>
        <w:jc w:val="both"/>
        <w:rPr>
          <w:rFonts w:ascii="Arial" w:hAnsi="Arial" w:cs="Arial"/>
          <w:u w:val="single"/>
        </w:rPr>
      </w:pPr>
      <w:r w:rsidRPr="00DF0E6C">
        <w:rPr>
          <w:rFonts w:ascii="Arial" w:hAnsi="Arial" w:cs="Arial"/>
          <w:u w:val="single"/>
        </w:rPr>
        <w:t xml:space="preserve">Torony: </w:t>
      </w:r>
      <w:r w:rsidRPr="00DF0E6C">
        <w:rPr>
          <w:rFonts w:ascii="Arial" w:hAnsi="Arial" w:cs="Arial"/>
          <w:u w:val="single"/>
        </w:rPr>
        <w:tab/>
        <w:t>2 fő</w:t>
      </w:r>
    </w:p>
    <w:p w14:paraId="29924C38" w14:textId="77777777" w:rsidR="006D7248" w:rsidRDefault="006D7248" w:rsidP="006D7248">
      <w:pPr>
        <w:tabs>
          <w:tab w:val="right" w:pos="6663"/>
        </w:tabs>
        <w:spacing w:line="360" w:lineRule="auto"/>
        <w:ind w:left="1416" w:firstLine="708"/>
        <w:jc w:val="both"/>
        <w:rPr>
          <w:rFonts w:ascii="Arial" w:hAnsi="Arial" w:cs="Arial"/>
          <w:b/>
          <w:bCs/>
        </w:rPr>
      </w:pPr>
      <w:r w:rsidRPr="00DF0E6C">
        <w:rPr>
          <w:rFonts w:ascii="Arial" w:hAnsi="Arial" w:cs="Arial"/>
          <w:b/>
          <w:bCs/>
        </w:rPr>
        <w:t xml:space="preserve">Összesen: </w:t>
      </w:r>
      <w:r w:rsidRPr="00DF0E6C">
        <w:rPr>
          <w:rFonts w:ascii="Arial" w:hAnsi="Arial" w:cs="Arial"/>
          <w:b/>
          <w:bCs/>
        </w:rPr>
        <w:tab/>
        <w:t>409 fő</w:t>
      </w:r>
    </w:p>
    <w:p w14:paraId="6C82DA55" w14:textId="77777777" w:rsidR="006D7248" w:rsidRPr="00DF0E6C" w:rsidRDefault="006D7248" w:rsidP="006D7248">
      <w:pPr>
        <w:spacing w:line="360" w:lineRule="auto"/>
        <w:ind w:firstLine="708"/>
        <w:jc w:val="both"/>
        <w:rPr>
          <w:rFonts w:ascii="Arial" w:hAnsi="Arial" w:cs="Arial"/>
          <w:b/>
          <w:bCs/>
        </w:rPr>
      </w:pPr>
    </w:p>
    <w:p w14:paraId="72FECE7C" w14:textId="77777777" w:rsidR="006D7248" w:rsidRPr="00A16927" w:rsidRDefault="006D7248" w:rsidP="006D7248">
      <w:pPr>
        <w:spacing w:line="360" w:lineRule="auto"/>
        <w:jc w:val="both"/>
        <w:rPr>
          <w:rFonts w:ascii="Arial" w:hAnsi="Arial" w:cs="Arial"/>
        </w:rPr>
      </w:pPr>
      <w:r w:rsidRPr="00A16927">
        <w:rPr>
          <w:rFonts w:ascii="Arial" w:hAnsi="Arial" w:cs="Arial"/>
        </w:rPr>
        <w:t xml:space="preserve">Ebből 133 fő kizárólag a házi segítségnyújtást igényelte (111 fő Szombathelyről, 22 fő az érintett településekről). </w:t>
      </w:r>
    </w:p>
    <w:p w14:paraId="3444628F" w14:textId="77777777" w:rsidR="006D7248" w:rsidRDefault="006D7248" w:rsidP="006D7248">
      <w:pPr>
        <w:spacing w:line="360" w:lineRule="auto"/>
        <w:jc w:val="both"/>
        <w:rPr>
          <w:rFonts w:ascii="Arial" w:hAnsi="Arial" w:cs="Arial"/>
        </w:rPr>
      </w:pPr>
      <w:r w:rsidRPr="00A16927">
        <w:rPr>
          <w:rFonts w:ascii="Arial" w:hAnsi="Arial" w:cs="Arial"/>
        </w:rPr>
        <w:t xml:space="preserve">276 fő más szociális szolgáltatásban is részesült, ők valamennyien szombathelyi lakosok voltak. </w:t>
      </w:r>
    </w:p>
    <w:p w14:paraId="3E85D700" w14:textId="77777777" w:rsidR="006D7248" w:rsidRPr="00A16927" w:rsidRDefault="006D7248" w:rsidP="006D7248">
      <w:pPr>
        <w:spacing w:line="360" w:lineRule="auto"/>
        <w:jc w:val="both"/>
        <w:rPr>
          <w:rFonts w:ascii="Arial" w:hAnsi="Arial" w:cs="Arial"/>
        </w:rPr>
      </w:pPr>
    </w:p>
    <w:p w14:paraId="2F95E6AE" w14:textId="77777777" w:rsidR="006D7248" w:rsidRPr="00487D62" w:rsidRDefault="006D7248" w:rsidP="006D7248">
      <w:pPr>
        <w:rPr>
          <w:color w:val="FF0000"/>
        </w:rPr>
      </w:pPr>
      <w:r w:rsidRPr="00487D62">
        <w:rPr>
          <w:noProof/>
          <w:color w:val="FF0000"/>
        </w:rPr>
        <w:drawing>
          <wp:inline distT="0" distB="0" distL="0" distR="0" wp14:anchorId="76976D67" wp14:editId="2A4D0B78">
            <wp:extent cx="5725795" cy="3091543"/>
            <wp:effectExtent l="0" t="0" r="8255" b="13970"/>
            <wp:docPr id="1139443710" name="Diagram 1139443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BF6639" w14:textId="77777777" w:rsidR="006D7248" w:rsidRDefault="006D7248" w:rsidP="006D7248">
      <w:pPr>
        <w:spacing w:line="360" w:lineRule="auto"/>
        <w:jc w:val="both"/>
        <w:rPr>
          <w:rFonts w:ascii="Arial" w:hAnsi="Arial" w:cs="Arial"/>
          <w:color w:val="FF0000"/>
        </w:rPr>
      </w:pPr>
    </w:p>
    <w:p w14:paraId="5DC15758" w14:textId="77777777" w:rsidR="006D7248" w:rsidRPr="000C77CE" w:rsidRDefault="006D7248" w:rsidP="006D7248">
      <w:pPr>
        <w:spacing w:line="360" w:lineRule="auto"/>
        <w:jc w:val="both"/>
        <w:rPr>
          <w:rFonts w:ascii="Arial" w:hAnsi="Arial" w:cs="Arial"/>
        </w:rPr>
      </w:pPr>
      <w:r w:rsidRPr="000C77CE">
        <w:rPr>
          <w:rFonts w:ascii="Arial" w:hAnsi="Arial" w:cs="Arial"/>
        </w:rPr>
        <w:t>A személyi gondozásban részesülők száma évről évre folyamatosan emelkedett, melynek oka az ellátásba kerülők rossz egészségi állapotával magyarázható. Gondozásuk csak több gondozó egyidejű munkájával, személyi gondozás keretében volt biztosítható.</w:t>
      </w:r>
    </w:p>
    <w:p w14:paraId="5D40C57A" w14:textId="77777777" w:rsidR="006D7248" w:rsidRPr="000C77CE" w:rsidRDefault="006D7248" w:rsidP="006D7248">
      <w:pPr>
        <w:spacing w:line="360" w:lineRule="auto"/>
        <w:jc w:val="both"/>
        <w:rPr>
          <w:rFonts w:ascii="Arial" w:hAnsi="Arial" w:cs="Arial"/>
        </w:rPr>
      </w:pPr>
      <w:r w:rsidRPr="000C77CE">
        <w:rPr>
          <w:rFonts w:ascii="Arial" w:hAnsi="Arial" w:cs="Arial"/>
        </w:rPr>
        <w:t xml:space="preserve">A megszűnések okai között – az ellátottak rossz egészségi állapotából és magas életkorából adódóan – évről évre legmagasabb arányban az elhalálozás miatti </w:t>
      </w:r>
      <w:r w:rsidRPr="000C77CE">
        <w:rPr>
          <w:rFonts w:ascii="Arial" w:hAnsi="Arial" w:cs="Arial"/>
        </w:rPr>
        <w:lastRenderedPageBreak/>
        <w:t xml:space="preserve">megszűnés állt (2020-ban 55,86%, 2021-ben 61,49%, 2022-ben 59,03%, 2023-ban 46,58%). </w:t>
      </w:r>
    </w:p>
    <w:p w14:paraId="498D47BD" w14:textId="0E297E99" w:rsidR="003026FE" w:rsidRPr="006D7248" w:rsidRDefault="006D7248" w:rsidP="006D7248">
      <w:pPr>
        <w:spacing w:line="360" w:lineRule="auto"/>
        <w:jc w:val="both"/>
        <w:rPr>
          <w:rFonts w:ascii="Arial" w:hAnsi="Arial" w:cs="Arial"/>
        </w:rPr>
      </w:pPr>
      <w:r w:rsidRPr="000C77CE">
        <w:rPr>
          <w:rFonts w:ascii="Arial" w:hAnsi="Arial" w:cs="Arial"/>
        </w:rPr>
        <w:t xml:space="preserve">Az előző évekhez képest nagyobb arányban emelkedett a tartós bentlakásos intézményi elhelyezés miatti megszűnések száma (2021-ben 17,56%, 2022-ben 18,05%, 2023-ban 20,55%). </w:t>
      </w:r>
    </w:p>
    <w:p w14:paraId="5851D599" w14:textId="77777777" w:rsidR="006D7248" w:rsidRDefault="006D7248" w:rsidP="006D7248">
      <w:pPr>
        <w:jc w:val="center"/>
        <w:rPr>
          <w:rFonts w:ascii="Arial" w:hAnsi="Arial" w:cs="Arial"/>
          <w:b/>
          <w:color w:val="FF0000"/>
        </w:rPr>
      </w:pPr>
    </w:p>
    <w:p w14:paraId="78A5552C" w14:textId="55533D2A" w:rsidR="006D7248" w:rsidRPr="003F32E8" w:rsidRDefault="006D7248" w:rsidP="006D7248">
      <w:pPr>
        <w:jc w:val="center"/>
        <w:rPr>
          <w:rFonts w:ascii="Arial" w:hAnsi="Arial" w:cs="Arial"/>
          <w:b/>
        </w:rPr>
      </w:pPr>
      <w:r w:rsidRPr="003F32E8">
        <w:rPr>
          <w:rFonts w:ascii="Arial" w:hAnsi="Arial" w:cs="Arial"/>
          <w:b/>
        </w:rPr>
        <w:t>A</w:t>
      </w:r>
      <w:r>
        <w:rPr>
          <w:rFonts w:ascii="Arial" w:hAnsi="Arial" w:cs="Arial"/>
          <w:b/>
        </w:rPr>
        <w:t xml:space="preserve"> 2023.</w:t>
      </w:r>
      <w:r w:rsidRPr="003F32E8">
        <w:rPr>
          <w:rFonts w:ascii="Arial" w:hAnsi="Arial" w:cs="Arial"/>
          <w:b/>
        </w:rPr>
        <w:t xml:space="preserve"> év folyamán házi segítségnyújtásban részesültek száma</w:t>
      </w:r>
    </w:p>
    <w:p w14:paraId="79C179EF" w14:textId="77777777" w:rsidR="006D7248" w:rsidRPr="003F32E8" w:rsidRDefault="006D7248" w:rsidP="006D7248">
      <w:pPr>
        <w:jc w:val="center"/>
        <w:rPr>
          <w:rFonts w:ascii="Arial" w:hAnsi="Arial" w:cs="Arial"/>
          <w:b/>
        </w:rPr>
      </w:pPr>
      <w:r w:rsidRPr="003F32E8">
        <w:rPr>
          <w:rFonts w:ascii="Arial" w:hAnsi="Arial" w:cs="Arial"/>
          <w:b/>
        </w:rPr>
        <w:t>életkor és nemek szerinti megoszlásban</w:t>
      </w:r>
    </w:p>
    <w:p w14:paraId="0E6FB6E5" w14:textId="77777777" w:rsidR="006D7248" w:rsidRPr="003F32E8" w:rsidRDefault="006D7248" w:rsidP="006D7248">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5"/>
        <w:gridCol w:w="1123"/>
        <w:gridCol w:w="1125"/>
        <w:gridCol w:w="1125"/>
        <w:gridCol w:w="1125"/>
        <w:gridCol w:w="1125"/>
        <w:gridCol w:w="1122"/>
      </w:tblGrid>
      <w:tr w:rsidR="006D7248" w:rsidRPr="003F32E8" w14:paraId="149D9097" w14:textId="77777777" w:rsidTr="007315EC">
        <w:trPr>
          <w:trHeight w:val="293"/>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6EC82669" w14:textId="77777777" w:rsidR="006D7248" w:rsidRPr="003F32E8" w:rsidRDefault="006D7248" w:rsidP="007315EC">
            <w:pPr>
              <w:spacing w:before="60" w:after="60"/>
              <w:jc w:val="center"/>
              <w:rPr>
                <w:rFonts w:ascii="Arial" w:hAnsi="Arial" w:cs="Arial"/>
                <w:b/>
              </w:rPr>
            </w:pPr>
            <w:r w:rsidRPr="003F32E8">
              <w:rPr>
                <w:rFonts w:ascii="Arial" w:hAnsi="Arial" w:cs="Arial"/>
                <w:b/>
              </w:rPr>
              <w:t>Életkori megoszlás</w:t>
            </w:r>
          </w:p>
        </w:tc>
        <w:tc>
          <w:tcPr>
            <w:tcW w:w="1241" w:type="pct"/>
            <w:gridSpan w:val="2"/>
            <w:tcBorders>
              <w:top w:val="single" w:sz="4" w:space="0" w:color="auto"/>
              <w:left w:val="single" w:sz="4" w:space="0" w:color="auto"/>
              <w:bottom w:val="single" w:sz="4" w:space="0" w:color="auto"/>
              <w:right w:val="single" w:sz="4" w:space="0" w:color="auto"/>
            </w:tcBorders>
            <w:noWrap/>
            <w:vAlign w:val="center"/>
            <w:hideMark/>
          </w:tcPr>
          <w:p w14:paraId="0F768554" w14:textId="77777777" w:rsidR="006D7248" w:rsidRPr="003F32E8" w:rsidRDefault="006D7248" w:rsidP="007315EC">
            <w:pPr>
              <w:spacing w:before="60" w:after="60"/>
              <w:jc w:val="center"/>
              <w:rPr>
                <w:rFonts w:ascii="Arial" w:hAnsi="Arial" w:cs="Arial"/>
                <w:b/>
              </w:rPr>
            </w:pPr>
            <w:r w:rsidRPr="003F32E8">
              <w:rPr>
                <w:rFonts w:ascii="Arial" w:hAnsi="Arial" w:cs="Arial"/>
                <w:b/>
              </w:rPr>
              <w:t>Férfi</w:t>
            </w:r>
          </w:p>
          <w:p w14:paraId="50E5B2AB" w14:textId="77777777" w:rsidR="006D7248" w:rsidRPr="003F32E8" w:rsidRDefault="006D7248" w:rsidP="007315EC">
            <w:pPr>
              <w:spacing w:before="60" w:after="60"/>
              <w:jc w:val="center"/>
              <w:rPr>
                <w:rFonts w:ascii="Arial" w:hAnsi="Arial" w:cs="Arial"/>
                <w:b/>
              </w:rPr>
            </w:pPr>
            <w:r w:rsidRPr="003F32E8">
              <w:rPr>
                <w:rFonts w:ascii="Arial" w:hAnsi="Arial" w:cs="Arial"/>
                <w:b/>
              </w:rPr>
              <w:t>(fő)</w:t>
            </w:r>
          </w:p>
        </w:tc>
        <w:tc>
          <w:tcPr>
            <w:tcW w:w="1242" w:type="pct"/>
            <w:gridSpan w:val="2"/>
            <w:tcBorders>
              <w:top w:val="single" w:sz="4" w:space="0" w:color="auto"/>
              <w:left w:val="single" w:sz="4" w:space="0" w:color="auto"/>
              <w:bottom w:val="single" w:sz="4" w:space="0" w:color="auto"/>
              <w:right w:val="single" w:sz="4" w:space="0" w:color="auto"/>
            </w:tcBorders>
            <w:noWrap/>
            <w:vAlign w:val="center"/>
            <w:hideMark/>
          </w:tcPr>
          <w:p w14:paraId="17042B15" w14:textId="77777777" w:rsidR="006D7248" w:rsidRPr="003F32E8" w:rsidRDefault="006D7248" w:rsidP="007315EC">
            <w:pPr>
              <w:spacing w:before="60" w:after="60"/>
              <w:jc w:val="center"/>
              <w:rPr>
                <w:rFonts w:ascii="Arial" w:hAnsi="Arial" w:cs="Arial"/>
                <w:b/>
              </w:rPr>
            </w:pPr>
            <w:r w:rsidRPr="003F32E8">
              <w:rPr>
                <w:rFonts w:ascii="Arial" w:hAnsi="Arial" w:cs="Arial"/>
                <w:b/>
              </w:rPr>
              <w:t>Nő</w:t>
            </w:r>
          </w:p>
          <w:p w14:paraId="15F579C2" w14:textId="77777777" w:rsidR="006D7248" w:rsidRPr="003F32E8" w:rsidRDefault="006D7248" w:rsidP="007315EC">
            <w:pPr>
              <w:spacing w:before="60" w:after="60"/>
              <w:jc w:val="center"/>
              <w:rPr>
                <w:rFonts w:ascii="Arial" w:hAnsi="Arial" w:cs="Arial"/>
                <w:b/>
              </w:rPr>
            </w:pPr>
            <w:r w:rsidRPr="003F32E8">
              <w:rPr>
                <w:rFonts w:ascii="Arial" w:hAnsi="Arial" w:cs="Arial"/>
                <w:b/>
              </w:rPr>
              <w:t>(fő)</w:t>
            </w:r>
          </w:p>
        </w:tc>
        <w:tc>
          <w:tcPr>
            <w:tcW w:w="1240" w:type="pct"/>
            <w:gridSpan w:val="2"/>
            <w:tcBorders>
              <w:top w:val="single" w:sz="4" w:space="0" w:color="auto"/>
              <w:left w:val="single" w:sz="4" w:space="0" w:color="auto"/>
              <w:bottom w:val="single" w:sz="4" w:space="0" w:color="auto"/>
              <w:right w:val="single" w:sz="4" w:space="0" w:color="auto"/>
            </w:tcBorders>
            <w:noWrap/>
            <w:vAlign w:val="center"/>
            <w:hideMark/>
          </w:tcPr>
          <w:p w14:paraId="054CB2A4" w14:textId="77777777" w:rsidR="006D7248" w:rsidRPr="003F32E8" w:rsidRDefault="006D7248" w:rsidP="007315EC">
            <w:pPr>
              <w:spacing w:before="60" w:after="60"/>
              <w:jc w:val="center"/>
              <w:rPr>
                <w:rFonts w:ascii="Arial" w:hAnsi="Arial" w:cs="Arial"/>
                <w:b/>
              </w:rPr>
            </w:pPr>
            <w:r w:rsidRPr="003F32E8">
              <w:rPr>
                <w:rFonts w:ascii="Arial" w:hAnsi="Arial" w:cs="Arial"/>
                <w:b/>
              </w:rPr>
              <w:t>Összesen</w:t>
            </w:r>
          </w:p>
          <w:p w14:paraId="6A6DE2AA" w14:textId="77777777" w:rsidR="006D7248" w:rsidRPr="003F32E8" w:rsidRDefault="006D7248" w:rsidP="007315EC">
            <w:pPr>
              <w:spacing w:before="60" w:after="60"/>
              <w:jc w:val="center"/>
              <w:rPr>
                <w:rFonts w:ascii="Arial" w:hAnsi="Arial" w:cs="Arial"/>
                <w:b/>
              </w:rPr>
            </w:pPr>
            <w:r w:rsidRPr="003F32E8">
              <w:rPr>
                <w:rFonts w:ascii="Arial" w:hAnsi="Arial" w:cs="Arial"/>
                <w:b/>
              </w:rPr>
              <w:t>(fő)</w:t>
            </w:r>
          </w:p>
        </w:tc>
      </w:tr>
      <w:tr w:rsidR="006D7248" w:rsidRPr="003F32E8" w14:paraId="4C2DFD4F"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7BC0BBDB" w14:textId="77777777" w:rsidR="006D7248" w:rsidRPr="003F32E8" w:rsidRDefault="006D7248" w:rsidP="007315EC">
            <w:pPr>
              <w:spacing w:before="60" w:after="60"/>
              <w:jc w:val="center"/>
              <w:rPr>
                <w:rFonts w:ascii="Arial" w:hAnsi="Arial" w:cs="Arial"/>
              </w:rPr>
            </w:pPr>
            <w:r w:rsidRPr="003F32E8">
              <w:rPr>
                <w:rFonts w:ascii="Arial" w:hAnsi="Arial" w:cs="Arial"/>
                <w:b/>
              </w:rPr>
              <w:t>S</w:t>
            </w:r>
            <w:r w:rsidRPr="003F32E8">
              <w:rPr>
                <w:rFonts w:ascii="Arial" w:hAnsi="Arial" w:cs="Arial"/>
              </w:rPr>
              <w:t>egítés/</w:t>
            </w:r>
            <w:r w:rsidRPr="003F32E8">
              <w:rPr>
                <w:rFonts w:ascii="Arial" w:hAnsi="Arial" w:cs="Arial"/>
                <w:b/>
              </w:rPr>
              <w:t>G</w:t>
            </w:r>
            <w:r w:rsidRPr="003F32E8">
              <w:rPr>
                <w:rFonts w:ascii="Arial" w:hAnsi="Arial" w:cs="Arial"/>
              </w:rPr>
              <w:t>ondozás</w:t>
            </w:r>
          </w:p>
        </w:tc>
        <w:tc>
          <w:tcPr>
            <w:tcW w:w="620" w:type="pct"/>
            <w:tcBorders>
              <w:top w:val="single" w:sz="4" w:space="0" w:color="auto"/>
              <w:left w:val="single" w:sz="4" w:space="0" w:color="auto"/>
              <w:bottom w:val="single" w:sz="4" w:space="0" w:color="auto"/>
              <w:right w:val="single" w:sz="4" w:space="0" w:color="auto"/>
            </w:tcBorders>
            <w:noWrap/>
            <w:vAlign w:val="center"/>
            <w:hideMark/>
          </w:tcPr>
          <w:p w14:paraId="2BF3B9F2" w14:textId="77777777" w:rsidR="006D7248" w:rsidRPr="003F32E8" w:rsidRDefault="006D7248" w:rsidP="007315EC">
            <w:pPr>
              <w:spacing w:before="60" w:after="60"/>
              <w:jc w:val="center"/>
              <w:rPr>
                <w:rFonts w:ascii="Arial" w:hAnsi="Arial" w:cs="Arial"/>
                <w:b/>
              </w:rPr>
            </w:pPr>
            <w:r w:rsidRPr="003F32E8">
              <w:rPr>
                <w:rFonts w:ascii="Arial" w:hAnsi="Arial" w:cs="Arial"/>
                <w:b/>
              </w:rPr>
              <w:t>S</w:t>
            </w:r>
          </w:p>
        </w:tc>
        <w:tc>
          <w:tcPr>
            <w:tcW w:w="621" w:type="pct"/>
            <w:tcBorders>
              <w:top w:val="single" w:sz="4" w:space="0" w:color="auto"/>
              <w:left w:val="single" w:sz="4" w:space="0" w:color="auto"/>
              <w:bottom w:val="single" w:sz="4" w:space="0" w:color="auto"/>
              <w:right w:val="single" w:sz="4" w:space="0" w:color="auto"/>
            </w:tcBorders>
            <w:vAlign w:val="center"/>
            <w:hideMark/>
          </w:tcPr>
          <w:p w14:paraId="40313648" w14:textId="77777777" w:rsidR="006D7248" w:rsidRPr="003F32E8" w:rsidRDefault="006D7248" w:rsidP="007315EC">
            <w:pPr>
              <w:spacing w:before="60" w:after="60"/>
              <w:jc w:val="center"/>
              <w:rPr>
                <w:rFonts w:ascii="Arial" w:hAnsi="Arial" w:cs="Arial"/>
                <w:b/>
              </w:rPr>
            </w:pPr>
            <w:r w:rsidRPr="003F32E8">
              <w:rPr>
                <w:rFonts w:ascii="Arial" w:hAnsi="Arial" w:cs="Arial"/>
                <w:b/>
              </w:rPr>
              <w:t>G</w:t>
            </w:r>
          </w:p>
        </w:tc>
        <w:tc>
          <w:tcPr>
            <w:tcW w:w="621" w:type="pct"/>
            <w:tcBorders>
              <w:top w:val="single" w:sz="4" w:space="0" w:color="auto"/>
              <w:left w:val="single" w:sz="4" w:space="0" w:color="auto"/>
              <w:bottom w:val="single" w:sz="4" w:space="0" w:color="auto"/>
              <w:right w:val="single" w:sz="4" w:space="0" w:color="auto"/>
            </w:tcBorders>
            <w:noWrap/>
            <w:vAlign w:val="center"/>
            <w:hideMark/>
          </w:tcPr>
          <w:p w14:paraId="3AFC38EE" w14:textId="77777777" w:rsidR="006D7248" w:rsidRPr="003F32E8" w:rsidRDefault="006D7248" w:rsidP="007315EC">
            <w:pPr>
              <w:spacing w:before="60" w:after="60"/>
              <w:jc w:val="center"/>
              <w:rPr>
                <w:rFonts w:ascii="Arial" w:hAnsi="Arial" w:cs="Arial"/>
                <w:b/>
              </w:rPr>
            </w:pPr>
            <w:r w:rsidRPr="003F32E8">
              <w:rPr>
                <w:rFonts w:ascii="Arial" w:hAnsi="Arial" w:cs="Arial"/>
                <w:b/>
              </w:rPr>
              <w:t>S</w:t>
            </w:r>
          </w:p>
        </w:tc>
        <w:tc>
          <w:tcPr>
            <w:tcW w:w="621" w:type="pct"/>
            <w:tcBorders>
              <w:top w:val="single" w:sz="4" w:space="0" w:color="auto"/>
              <w:left w:val="single" w:sz="4" w:space="0" w:color="auto"/>
              <w:bottom w:val="single" w:sz="4" w:space="0" w:color="auto"/>
              <w:right w:val="single" w:sz="4" w:space="0" w:color="auto"/>
            </w:tcBorders>
            <w:vAlign w:val="center"/>
            <w:hideMark/>
          </w:tcPr>
          <w:p w14:paraId="7920D4F4" w14:textId="77777777" w:rsidR="006D7248" w:rsidRPr="003F32E8" w:rsidRDefault="006D7248" w:rsidP="007315EC">
            <w:pPr>
              <w:spacing w:before="60" w:after="60"/>
              <w:jc w:val="center"/>
              <w:rPr>
                <w:rFonts w:ascii="Arial" w:hAnsi="Arial" w:cs="Arial"/>
                <w:b/>
              </w:rPr>
            </w:pPr>
            <w:r w:rsidRPr="003F32E8">
              <w:rPr>
                <w:rFonts w:ascii="Arial" w:hAnsi="Arial" w:cs="Arial"/>
                <w:b/>
              </w:rPr>
              <w:t>G</w:t>
            </w:r>
          </w:p>
        </w:tc>
        <w:tc>
          <w:tcPr>
            <w:tcW w:w="621" w:type="pct"/>
            <w:tcBorders>
              <w:top w:val="single" w:sz="4" w:space="0" w:color="auto"/>
              <w:left w:val="single" w:sz="4" w:space="0" w:color="auto"/>
              <w:bottom w:val="single" w:sz="4" w:space="0" w:color="auto"/>
              <w:right w:val="single" w:sz="4" w:space="0" w:color="auto"/>
            </w:tcBorders>
            <w:noWrap/>
            <w:vAlign w:val="center"/>
            <w:hideMark/>
          </w:tcPr>
          <w:p w14:paraId="7B969451" w14:textId="77777777" w:rsidR="006D7248" w:rsidRPr="003F32E8" w:rsidRDefault="006D7248" w:rsidP="007315EC">
            <w:pPr>
              <w:spacing w:before="60" w:after="60"/>
              <w:jc w:val="center"/>
              <w:rPr>
                <w:rFonts w:ascii="Arial" w:hAnsi="Arial" w:cs="Arial"/>
                <w:b/>
              </w:rPr>
            </w:pPr>
            <w:r w:rsidRPr="003F32E8">
              <w:rPr>
                <w:rFonts w:ascii="Arial" w:hAnsi="Arial" w:cs="Arial"/>
                <w:b/>
              </w:rPr>
              <w:t>S</w:t>
            </w:r>
          </w:p>
        </w:tc>
        <w:tc>
          <w:tcPr>
            <w:tcW w:w="619" w:type="pct"/>
            <w:tcBorders>
              <w:top w:val="single" w:sz="4" w:space="0" w:color="auto"/>
              <w:left w:val="single" w:sz="4" w:space="0" w:color="auto"/>
              <w:bottom w:val="single" w:sz="4" w:space="0" w:color="auto"/>
              <w:right w:val="single" w:sz="4" w:space="0" w:color="auto"/>
            </w:tcBorders>
            <w:vAlign w:val="center"/>
            <w:hideMark/>
          </w:tcPr>
          <w:p w14:paraId="5AC4D50B" w14:textId="77777777" w:rsidR="006D7248" w:rsidRPr="003F32E8" w:rsidRDefault="006D7248" w:rsidP="007315EC">
            <w:pPr>
              <w:spacing w:before="60" w:after="60"/>
              <w:jc w:val="center"/>
              <w:rPr>
                <w:rFonts w:ascii="Arial" w:hAnsi="Arial" w:cs="Arial"/>
                <w:b/>
              </w:rPr>
            </w:pPr>
            <w:r w:rsidRPr="003F32E8">
              <w:rPr>
                <w:rFonts w:ascii="Arial" w:hAnsi="Arial" w:cs="Arial"/>
                <w:b/>
              </w:rPr>
              <w:t>G</w:t>
            </w:r>
          </w:p>
        </w:tc>
      </w:tr>
      <w:tr w:rsidR="006D7248" w:rsidRPr="003F32E8" w14:paraId="4AE4D62F"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tcPr>
          <w:p w14:paraId="1B5B9246"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18-39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2307415A"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21" w:type="pct"/>
            <w:tcBorders>
              <w:top w:val="single" w:sz="4" w:space="0" w:color="auto"/>
              <w:left w:val="single" w:sz="4" w:space="0" w:color="auto"/>
              <w:bottom w:val="single" w:sz="4" w:space="0" w:color="auto"/>
              <w:right w:val="single" w:sz="4" w:space="0" w:color="auto"/>
            </w:tcBorders>
            <w:vAlign w:val="center"/>
          </w:tcPr>
          <w:p w14:paraId="6862DCD4"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21" w:type="pct"/>
            <w:tcBorders>
              <w:top w:val="single" w:sz="4" w:space="0" w:color="auto"/>
              <w:left w:val="single" w:sz="4" w:space="0" w:color="auto"/>
              <w:bottom w:val="single" w:sz="4" w:space="0" w:color="auto"/>
              <w:right w:val="single" w:sz="4" w:space="0" w:color="auto"/>
            </w:tcBorders>
            <w:noWrap/>
            <w:vAlign w:val="center"/>
          </w:tcPr>
          <w:p w14:paraId="33BEA7A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34319392"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noWrap/>
            <w:vAlign w:val="center"/>
          </w:tcPr>
          <w:p w14:paraId="6CF717D6"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19" w:type="pct"/>
            <w:tcBorders>
              <w:top w:val="single" w:sz="4" w:space="0" w:color="auto"/>
              <w:left w:val="single" w:sz="4" w:space="0" w:color="auto"/>
              <w:bottom w:val="single" w:sz="4" w:space="0" w:color="auto"/>
              <w:right w:val="single" w:sz="4" w:space="0" w:color="auto"/>
            </w:tcBorders>
            <w:vAlign w:val="center"/>
          </w:tcPr>
          <w:p w14:paraId="5E5A57BD"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r>
      <w:tr w:rsidR="006D7248" w:rsidRPr="003F32E8" w14:paraId="162C7C81"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47F9B1D3"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40-59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5127C2F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7D6E88D7" w14:textId="77777777" w:rsidR="006D7248" w:rsidRPr="003F32E8" w:rsidRDefault="006D7248" w:rsidP="007315EC">
            <w:pPr>
              <w:spacing w:before="60" w:after="60"/>
              <w:ind w:right="255"/>
              <w:jc w:val="right"/>
              <w:rPr>
                <w:rFonts w:ascii="Arial" w:hAnsi="Arial" w:cs="Arial"/>
              </w:rPr>
            </w:pPr>
            <w:r>
              <w:rPr>
                <w:rFonts w:ascii="Arial" w:hAnsi="Arial" w:cs="Arial"/>
              </w:rPr>
              <w:t>5</w:t>
            </w:r>
          </w:p>
        </w:tc>
        <w:tc>
          <w:tcPr>
            <w:tcW w:w="621" w:type="pct"/>
            <w:tcBorders>
              <w:top w:val="single" w:sz="4" w:space="0" w:color="auto"/>
              <w:left w:val="single" w:sz="4" w:space="0" w:color="auto"/>
              <w:bottom w:val="single" w:sz="4" w:space="0" w:color="auto"/>
              <w:right w:val="single" w:sz="4" w:space="0" w:color="auto"/>
            </w:tcBorders>
            <w:noWrap/>
            <w:vAlign w:val="center"/>
          </w:tcPr>
          <w:p w14:paraId="14849286"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3CF5E03E" w14:textId="77777777" w:rsidR="006D7248" w:rsidRPr="003F32E8" w:rsidRDefault="006D7248" w:rsidP="007315EC">
            <w:pPr>
              <w:spacing w:before="60" w:after="60"/>
              <w:ind w:right="255"/>
              <w:jc w:val="right"/>
              <w:rPr>
                <w:rFonts w:ascii="Arial" w:hAnsi="Arial" w:cs="Arial"/>
              </w:rPr>
            </w:pPr>
            <w:r w:rsidRPr="003F32E8">
              <w:rPr>
                <w:rFonts w:ascii="Arial" w:hAnsi="Arial" w:cs="Arial"/>
              </w:rPr>
              <w:t>5</w:t>
            </w:r>
          </w:p>
        </w:tc>
        <w:tc>
          <w:tcPr>
            <w:tcW w:w="621" w:type="pct"/>
            <w:tcBorders>
              <w:top w:val="single" w:sz="4" w:space="0" w:color="auto"/>
              <w:left w:val="single" w:sz="4" w:space="0" w:color="auto"/>
              <w:bottom w:val="single" w:sz="4" w:space="0" w:color="auto"/>
              <w:right w:val="single" w:sz="4" w:space="0" w:color="auto"/>
            </w:tcBorders>
            <w:noWrap/>
            <w:vAlign w:val="center"/>
          </w:tcPr>
          <w:p w14:paraId="3FA881E4"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19" w:type="pct"/>
            <w:tcBorders>
              <w:top w:val="single" w:sz="4" w:space="0" w:color="auto"/>
              <w:left w:val="single" w:sz="4" w:space="0" w:color="auto"/>
              <w:bottom w:val="single" w:sz="4" w:space="0" w:color="auto"/>
              <w:right w:val="single" w:sz="4" w:space="0" w:color="auto"/>
            </w:tcBorders>
            <w:vAlign w:val="center"/>
          </w:tcPr>
          <w:p w14:paraId="3E8BD9BA"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r>
              <w:rPr>
                <w:rFonts w:ascii="Arial" w:hAnsi="Arial" w:cs="Arial"/>
              </w:rPr>
              <w:t>0</w:t>
            </w:r>
          </w:p>
        </w:tc>
      </w:tr>
      <w:tr w:rsidR="006D7248" w:rsidRPr="003F32E8" w14:paraId="79A31A04"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43B122BA"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60-64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7D8E067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4C9A2B30" w14:textId="77777777" w:rsidR="006D7248" w:rsidRPr="003F32E8" w:rsidRDefault="006D7248" w:rsidP="007315EC">
            <w:pPr>
              <w:spacing w:before="60" w:after="60"/>
              <w:ind w:right="255"/>
              <w:jc w:val="right"/>
              <w:rPr>
                <w:rFonts w:ascii="Arial" w:hAnsi="Arial" w:cs="Arial"/>
              </w:rPr>
            </w:pPr>
            <w:r w:rsidRPr="003F32E8">
              <w:rPr>
                <w:rFonts w:ascii="Arial" w:hAnsi="Arial" w:cs="Arial"/>
              </w:rPr>
              <w:t>4</w:t>
            </w:r>
          </w:p>
        </w:tc>
        <w:tc>
          <w:tcPr>
            <w:tcW w:w="621" w:type="pct"/>
            <w:tcBorders>
              <w:top w:val="single" w:sz="4" w:space="0" w:color="auto"/>
              <w:left w:val="single" w:sz="4" w:space="0" w:color="auto"/>
              <w:bottom w:val="single" w:sz="4" w:space="0" w:color="auto"/>
              <w:right w:val="single" w:sz="4" w:space="0" w:color="auto"/>
            </w:tcBorders>
            <w:noWrap/>
            <w:vAlign w:val="center"/>
          </w:tcPr>
          <w:p w14:paraId="5177C04E"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7A19517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7</w:t>
            </w:r>
          </w:p>
        </w:tc>
        <w:tc>
          <w:tcPr>
            <w:tcW w:w="621" w:type="pct"/>
            <w:tcBorders>
              <w:top w:val="single" w:sz="4" w:space="0" w:color="auto"/>
              <w:left w:val="single" w:sz="4" w:space="0" w:color="auto"/>
              <w:bottom w:val="single" w:sz="4" w:space="0" w:color="auto"/>
              <w:right w:val="single" w:sz="4" w:space="0" w:color="auto"/>
            </w:tcBorders>
            <w:noWrap/>
            <w:vAlign w:val="center"/>
          </w:tcPr>
          <w:p w14:paraId="3856457A"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19" w:type="pct"/>
            <w:tcBorders>
              <w:top w:val="single" w:sz="4" w:space="0" w:color="auto"/>
              <w:left w:val="single" w:sz="4" w:space="0" w:color="auto"/>
              <w:bottom w:val="single" w:sz="4" w:space="0" w:color="auto"/>
              <w:right w:val="single" w:sz="4" w:space="0" w:color="auto"/>
            </w:tcBorders>
            <w:vAlign w:val="center"/>
          </w:tcPr>
          <w:p w14:paraId="60B422AC"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11</w:t>
            </w:r>
          </w:p>
        </w:tc>
      </w:tr>
      <w:tr w:rsidR="006D7248" w:rsidRPr="003F32E8" w14:paraId="375066CB"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0129FD20"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65-69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42E056DE"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21" w:type="pct"/>
            <w:tcBorders>
              <w:top w:val="single" w:sz="4" w:space="0" w:color="auto"/>
              <w:left w:val="single" w:sz="4" w:space="0" w:color="auto"/>
              <w:bottom w:val="single" w:sz="4" w:space="0" w:color="auto"/>
              <w:right w:val="single" w:sz="4" w:space="0" w:color="auto"/>
            </w:tcBorders>
            <w:vAlign w:val="center"/>
          </w:tcPr>
          <w:p w14:paraId="33715CDD"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12</w:t>
            </w:r>
          </w:p>
        </w:tc>
        <w:tc>
          <w:tcPr>
            <w:tcW w:w="621" w:type="pct"/>
            <w:tcBorders>
              <w:top w:val="single" w:sz="4" w:space="0" w:color="auto"/>
              <w:left w:val="single" w:sz="4" w:space="0" w:color="auto"/>
              <w:bottom w:val="single" w:sz="4" w:space="0" w:color="auto"/>
              <w:right w:val="single" w:sz="4" w:space="0" w:color="auto"/>
            </w:tcBorders>
            <w:noWrap/>
            <w:vAlign w:val="center"/>
          </w:tcPr>
          <w:p w14:paraId="1F0463E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067951B0"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17</w:t>
            </w:r>
          </w:p>
        </w:tc>
        <w:tc>
          <w:tcPr>
            <w:tcW w:w="621" w:type="pct"/>
            <w:tcBorders>
              <w:top w:val="single" w:sz="4" w:space="0" w:color="auto"/>
              <w:left w:val="single" w:sz="4" w:space="0" w:color="auto"/>
              <w:bottom w:val="single" w:sz="4" w:space="0" w:color="auto"/>
              <w:right w:val="single" w:sz="4" w:space="0" w:color="auto"/>
            </w:tcBorders>
            <w:noWrap/>
            <w:vAlign w:val="center"/>
          </w:tcPr>
          <w:p w14:paraId="773F8C53"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19" w:type="pct"/>
            <w:tcBorders>
              <w:top w:val="single" w:sz="4" w:space="0" w:color="auto"/>
              <w:left w:val="single" w:sz="4" w:space="0" w:color="auto"/>
              <w:bottom w:val="single" w:sz="4" w:space="0" w:color="auto"/>
              <w:right w:val="single" w:sz="4" w:space="0" w:color="auto"/>
            </w:tcBorders>
            <w:vAlign w:val="center"/>
          </w:tcPr>
          <w:p w14:paraId="5BF73F9E" w14:textId="77777777" w:rsidR="006D7248" w:rsidRPr="003F32E8" w:rsidRDefault="006D7248" w:rsidP="007315EC">
            <w:pPr>
              <w:spacing w:before="60" w:after="60"/>
              <w:ind w:right="255"/>
              <w:jc w:val="right"/>
              <w:rPr>
                <w:rFonts w:ascii="Arial" w:hAnsi="Arial" w:cs="Arial"/>
              </w:rPr>
            </w:pPr>
            <w:r w:rsidRPr="003F32E8">
              <w:rPr>
                <w:rFonts w:ascii="Arial" w:hAnsi="Arial" w:cs="Arial"/>
              </w:rPr>
              <w:t>29</w:t>
            </w:r>
          </w:p>
        </w:tc>
      </w:tr>
      <w:tr w:rsidR="006D7248" w:rsidRPr="003F32E8" w14:paraId="02C4C217"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22843DC8"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70-74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4642F8CC"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124F8D78"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15</w:t>
            </w:r>
          </w:p>
        </w:tc>
        <w:tc>
          <w:tcPr>
            <w:tcW w:w="621" w:type="pct"/>
            <w:tcBorders>
              <w:top w:val="single" w:sz="4" w:space="0" w:color="auto"/>
              <w:left w:val="single" w:sz="4" w:space="0" w:color="auto"/>
              <w:bottom w:val="single" w:sz="4" w:space="0" w:color="auto"/>
              <w:right w:val="single" w:sz="4" w:space="0" w:color="auto"/>
            </w:tcBorders>
            <w:noWrap/>
            <w:vAlign w:val="center"/>
          </w:tcPr>
          <w:p w14:paraId="10F2E28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3</w:t>
            </w:r>
          </w:p>
        </w:tc>
        <w:tc>
          <w:tcPr>
            <w:tcW w:w="621" w:type="pct"/>
            <w:tcBorders>
              <w:top w:val="single" w:sz="4" w:space="0" w:color="auto"/>
              <w:left w:val="single" w:sz="4" w:space="0" w:color="auto"/>
              <w:bottom w:val="single" w:sz="4" w:space="0" w:color="auto"/>
              <w:right w:val="single" w:sz="4" w:space="0" w:color="auto"/>
            </w:tcBorders>
            <w:vAlign w:val="center"/>
          </w:tcPr>
          <w:p w14:paraId="50E915C8" w14:textId="77777777" w:rsidR="006D7248" w:rsidRPr="003F32E8" w:rsidRDefault="006D7248" w:rsidP="007315EC">
            <w:pPr>
              <w:spacing w:before="60" w:after="60"/>
              <w:ind w:right="255"/>
              <w:jc w:val="right"/>
              <w:rPr>
                <w:rFonts w:ascii="Arial" w:hAnsi="Arial" w:cs="Arial"/>
              </w:rPr>
            </w:pPr>
            <w:r w:rsidRPr="003F32E8">
              <w:rPr>
                <w:rFonts w:ascii="Arial" w:hAnsi="Arial" w:cs="Arial"/>
              </w:rPr>
              <w:t>20</w:t>
            </w:r>
          </w:p>
        </w:tc>
        <w:tc>
          <w:tcPr>
            <w:tcW w:w="621" w:type="pct"/>
            <w:tcBorders>
              <w:top w:val="single" w:sz="4" w:space="0" w:color="auto"/>
              <w:left w:val="single" w:sz="4" w:space="0" w:color="auto"/>
              <w:bottom w:val="single" w:sz="4" w:space="0" w:color="auto"/>
              <w:right w:val="single" w:sz="4" w:space="0" w:color="auto"/>
            </w:tcBorders>
            <w:noWrap/>
            <w:vAlign w:val="center"/>
          </w:tcPr>
          <w:p w14:paraId="18F5711A" w14:textId="77777777" w:rsidR="006D7248" w:rsidRPr="003F32E8" w:rsidRDefault="006D7248" w:rsidP="007315EC">
            <w:pPr>
              <w:spacing w:before="60" w:after="60"/>
              <w:ind w:right="255"/>
              <w:jc w:val="right"/>
              <w:rPr>
                <w:rFonts w:ascii="Arial" w:hAnsi="Arial" w:cs="Arial"/>
              </w:rPr>
            </w:pPr>
            <w:r w:rsidRPr="003F32E8">
              <w:rPr>
                <w:rFonts w:ascii="Arial" w:hAnsi="Arial" w:cs="Arial"/>
              </w:rPr>
              <w:t>3</w:t>
            </w:r>
          </w:p>
        </w:tc>
        <w:tc>
          <w:tcPr>
            <w:tcW w:w="619" w:type="pct"/>
            <w:tcBorders>
              <w:top w:val="single" w:sz="4" w:space="0" w:color="auto"/>
              <w:left w:val="single" w:sz="4" w:space="0" w:color="auto"/>
              <w:bottom w:val="single" w:sz="4" w:space="0" w:color="auto"/>
              <w:right w:val="single" w:sz="4" w:space="0" w:color="auto"/>
            </w:tcBorders>
            <w:vAlign w:val="center"/>
          </w:tcPr>
          <w:p w14:paraId="1B00A4F3" w14:textId="77777777" w:rsidR="006D7248" w:rsidRPr="003F32E8" w:rsidRDefault="006D7248" w:rsidP="007315EC">
            <w:pPr>
              <w:spacing w:before="60" w:after="60"/>
              <w:ind w:right="255"/>
              <w:jc w:val="right"/>
              <w:rPr>
                <w:rFonts w:ascii="Arial" w:hAnsi="Arial" w:cs="Arial"/>
              </w:rPr>
            </w:pPr>
            <w:r w:rsidRPr="003F32E8">
              <w:rPr>
                <w:rFonts w:ascii="Arial" w:hAnsi="Arial" w:cs="Arial"/>
              </w:rPr>
              <w:t>35</w:t>
            </w:r>
          </w:p>
        </w:tc>
      </w:tr>
      <w:tr w:rsidR="006D7248" w:rsidRPr="003F32E8" w14:paraId="5E905301"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5156AE97"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75-79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0574C694"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6BF2DF93" w14:textId="77777777" w:rsidR="006D7248" w:rsidRPr="003F32E8" w:rsidRDefault="006D7248" w:rsidP="007315EC">
            <w:pPr>
              <w:spacing w:before="60" w:after="60"/>
              <w:ind w:right="255"/>
              <w:jc w:val="right"/>
              <w:rPr>
                <w:rFonts w:ascii="Arial" w:hAnsi="Arial" w:cs="Arial"/>
              </w:rPr>
            </w:pPr>
            <w:r w:rsidRPr="003F32E8">
              <w:rPr>
                <w:rFonts w:ascii="Arial" w:hAnsi="Arial" w:cs="Arial"/>
              </w:rPr>
              <w:t>21</w:t>
            </w:r>
          </w:p>
        </w:tc>
        <w:tc>
          <w:tcPr>
            <w:tcW w:w="621" w:type="pct"/>
            <w:tcBorders>
              <w:top w:val="single" w:sz="4" w:space="0" w:color="auto"/>
              <w:left w:val="single" w:sz="4" w:space="0" w:color="auto"/>
              <w:bottom w:val="single" w:sz="4" w:space="0" w:color="auto"/>
              <w:right w:val="single" w:sz="4" w:space="0" w:color="auto"/>
            </w:tcBorders>
            <w:noWrap/>
            <w:vAlign w:val="center"/>
          </w:tcPr>
          <w:p w14:paraId="5F77F300"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17B236B9" w14:textId="77777777" w:rsidR="006D7248" w:rsidRPr="003F32E8" w:rsidRDefault="006D7248" w:rsidP="007315EC">
            <w:pPr>
              <w:spacing w:before="60" w:after="60"/>
              <w:ind w:right="255"/>
              <w:jc w:val="right"/>
              <w:rPr>
                <w:rFonts w:ascii="Arial" w:hAnsi="Arial" w:cs="Arial"/>
              </w:rPr>
            </w:pPr>
            <w:r w:rsidRPr="003F32E8">
              <w:rPr>
                <w:rFonts w:ascii="Arial" w:hAnsi="Arial" w:cs="Arial"/>
              </w:rPr>
              <w:t>38</w:t>
            </w:r>
          </w:p>
        </w:tc>
        <w:tc>
          <w:tcPr>
            <w:tcW w:w="621" w:type="pct"/>
            <w:tcBorders>
              <w:top w:val="single" w:sz="4" w:space="0" w:color="auto"/>
              <w:left w:val="single" w:sz="4" w:space="0" w:color="auto"/>
              <w:bottom w:val="single" w:sz="4" w:space="0" w:color="auto"/>
              <w:right w:val="single" w:sz="4" w:space="0" w:color="auto"/>
            </w:tcBorders>
            <w:noWrap/>
            <w:vAlign w:val="center"/>
          </w:tcPr>
          <w:p w14:paraId="2AEA0404"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19" w:type="pct"/>
            <w:tcBorders>
              <w:top w:val="single" w:sz="4" w:space="0" w:color="auto"/>
              <w:left w:val="single" w:sz="4" w:space="0" w:color="auto"/>
              <w:bottom w:val="single" w:sz="4" w:space="0" w:color="auto"/>
              <w:right w:val="single" w:sz="4" w:space="0" w:color="auto"/>
            </w:tcBorders>
            <w:vAlign w:val="center"/>
          </w:tcPr>
          <w:p w14:paraId="6EA8D8C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59</w:t>
            </w:r>
          </w:p>
        </w:tc>
      </w:tr>
      <w:tr w:rsidR="006D7248" w:rsidRPr="003F32E8" w14:paraId="6ED3D811"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61CD46F8"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80-89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1B2890BB"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21" w:type="pct"/>
            <w:tcBorders>
              <w:top w:val="single" w:sz="4" w:space="0" w:color="auto"/>
              <w:left w:val="single" w:sz="4" w:space="0" w:color="auto"/>
              <w:bottom w:val="single" w:sz="4" w:space="0" w:color="auto"/>
              <w:right w:val="single" w:sz="4" w:space="0" w:color="auto"/>
            </w:tcBorders>
            <w:vAlign w:val="center"/>
          </w:tcPr>
          <w:p w14:paraId="7E451A5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44</w:t>
            </w:r>
          </w:p>
        </w:tc>
        <w:tc>
          <w:tcPr>
            <w:tcW w:w="621" w:type="pct"/>
            <w:tcBorders>
              <w:top w:val="single" w:sz="4" w:space="0" w:color="auto"/>
              <w:left w:val="single" w:sz="4" w:space="0" w:color="auto"/>
              <w:bottom w:val="single" w:sz="4" w:space="0" w:color="auto"/>
              <w:right w:val="single" w:sz="4" w:space="0" w:color="auto"/>
            </w:tcBorders>
            <w:noWrap/>
            <w:vAlign w:val="center"/>
          </w:tcPr>
          <w:p w14:paraId="3C10759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5</w:t>
            </w:r>
          </w:p>
        </w:tc>
        <w:tc>
          <w:tcPr>
            <w:tcW w:w="621" w:type="pct"/>
            <w:tcBorders>
              <w:top w:val="single" w:sz="4" w:space="0" w:color="auto"/>
              <w:left w:val="single" w:sz="4" w:space="0" w:color="auto"/>
              <w:bottom w:val="single" w:sz="4" w:space="0" w:color="auto"/>
              <w:right w:val="single" w:sz="4" w:space="0" w:color="auto"/>
            </w:tcBorders>
            <w:vAlign w:val="center"/>
          </w:tcPr>
          <w:p w14:paraId="5E7BF09B"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134</w:t>
            </w:r>
          </w:p>
        </w:tc>
        <w:tc>
          <w:tcPr>
            <w:tcW w:w="621" w:type="pct"/>
            <w:tcBorders>
              <w:top w:val="single" w:sz="4" w:space="0" w:color="auto"/>
              <w:left w:val="single" w:sz="4" w:space="0" w:color="auto"/>
              <w:bottom w:val="single" w:sz="4" w:space="0" w:color="auto"/>
              <w:right w:val="single" w:sz="4" w:space="0" w:color="auto"/>
            </w:tcBorders>
            <w:noWrap/>
            <w:vAlign w:val="center"/>
          </w:tcPr>
          <w:p w14:paraId="53CA407A" w14:textId="77777777" w:rsidR="006D7248" w:rsidRPr="003F32E8" w:rsidRDefault="006D7248" w:rsidP="007315EC">
            <w:pPr>
              <w:spacing w:before="60" w:after="60"/>
              <w:ind w:right="255"/>
              <w:jc w:val="right"/>
              <w:rPr>
                <w:rFonts w:ascii="Arial" w:hAnsi="Arial" w:cs="Arial"/>
              </w:rPr>
            </w:pPr>
            <w:r w:rsidRPr="003F32E8">
              <w:rPr>
                <w:rFonts w:ascii="Arial" w:hAnsi="Arial" w:cs="Arial"/>
              </w:rPr>
              <w:t>6</w:t>
            </w:r>
          </w:p>
        </w:tc>
        <w:tc>
          <w:tcPr>
            <w:tcW w:w="619" w:type="pct"/>
            <w:tcBorders>
              <w:top w:val="single" w:sz="4" w:space="0" w:color="auto"/>
              <w:left w:val="single" w:sz="4" w:space="0" w:color="auto"/>
              <w:bottom w:val="single" w:sz="4" w:space="0" w:color="auto"/>
              <w:right w:val="single" w:sz="4" w:space="0" w:color="auto"/>
            </w:tcBorders>
            <w:vAlign w:val="center"/>
          </w:tcPr>
          <w:p w14:paraId="11185DD1"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178</w:t>
            </w:r>
          </w:p>
        </w:tc>
      </w:tr>
      <w:tr w:rsidR="006D7248" w:rsidRPr="003F32E8" w14:paraId="541CE738" w14:textId="77777777" w:rsidTr="007315EC">
        <w:trPr>
          <w:trHeight w:val="340"/>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5014E668" w14:textId="77777777" w:rsidR="006D7248" w:rsidRPr="003F32E8" w:rsidRDefault="006D7248" w:rsidP="007315EC">
            <w:pPr>
              <w:tabs>
                <w:tab w:val="left" w:pos="1715"/>
              </w:tabs>
              <w:spacing w:before="60" w:after="60"/>
              <w:jc w:val="center"/>
              <w:rPr>
                <w:rFonts w:ascii="Arial" w:hAnsi="Arial" w:cs="Arial"/>
              </w:rPr>
            </w:pPr>
            <w:r w:rsidRPr="003F32E8">
              <w:rPr>
                <w:rFonts w:ascii="Arial" w:hAnsi="Arial" w:cs="Arial"/>
              </w:rPr>
              <w:t>90- éves</w:t>
            </w:r>
          </w:p>
        </w:tc>
        <w:tc>
          <w:tcPr>
            <w:tcW w:w="620" w:type="pct"/>
            <w:tcBorders>
              <w:top w:val="single" w:sz="4" w:space="0" w:color="auto"/>
              <w:left w:val="single" w:sz="4" w:space="0" w:color="auto"/>
              <w:bottom w:val="single" w:sz="4" w:space="0" w:color="auto"/>
              <w:right w:val="single" w:sz="4" w:space="0" w:color="auto"/>
            </w:tcBorders>
            <w:noWrap/>
            <w:vAlign w:val="center"/>
          </w:tcPr>
          <w:p w14:paraId="4CD802B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w:t>
            </w:r>
          </w:p>
        </w:tc>
        <w:tc>
          <w:tcPr>
            <w:tcW w:w="621" w:type="pct"/>
            <w:tcBorders>
              <w:top w:val="single" w:sz="4" w:space="0" w:color="auto"/>
              <w:left w:val="single" w:sz="4" w:space="0" w:color="auto"/>
              <w:bottom w:val="single" w:sz="4" w:space="0" w:color="auto"/>
              <w:right w:val="single" w:sz="4" w:space="0" w:color="auto"/>
            </w:tcBorders>
            <w:vAlign w:val="center"/>
          </w:tcPr>
          <w:p w14:paraId="15ED05A4"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14</w:t>
            </w:r>
          </w:p>
        </w:tc>
        <w:tc>
          <w:tcPr>
            <w:tcW w:w="621" w:type="pct"/>
            <w:tcBorders>
              <w:top w:val="single" w:sz="4" w:space="0" w:color="auto"/>
              <w:left w:val="single" w:sz="4" w:space="0" w:color="auto"/>
              <w:bottom w:val="single" w:sz="4" w:space="0" w:color="auto"/>
              <w:right w:val="single" w:sz="4" w:space="0" w:color="auto"/>
            </w:tcBorders>
            <w:noWrap/>
            <w:vAlign w:val="center"/>
          </w:tcPr>
          <w:p w14:paraId="40FE3247"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21" w:type="pct"/>
            <w:tcBorders>
              <w:top w:val="single" w:sz="4" w:space="0" w:color="auto"/>
              <w:left w:val="single" w:sz="4" w:space="0" w:color="auto"/>
              <w:bottom w:val="single" w:sz="4" w:space="0" w:color="auto"/>
              <w:right w:val="single" w:sz="4" w:space="0" w:color="auto"/>
            </w:tcBorders>
            <w:vAlign w:val="center"/>
          </w:tcPr>
          <w:p w14:paraId="72DBB57E" w14:textId="77777777" w:rsidR="006D7248" w:rsidRPr="003F32E8" w:rsidRDefault="006D7248" w:rsidP="007315EC">
            <w:pPr>
              <w:spacing w:before="60" w:after="60"/>
              <w:ind w:right="255"/>
              <w:jc w:val="right"/>
              <w:rPr>
                <w:rFonts w:ascii="Arial" w:hAnsi="Arial" w:cs="Arial"/>
              </w:rPr>
            </w:pPr>
            <w:r w:rsidRPr="003F32E8">
              <w:rPr>
                <w:rFonts w:ascii="Arial" w:hAnsi="Arial" w:cs="Arial"/>
              </w:rPr>
              <w:t>60</w:t>
            </w:r>
          </w:p>
        </w:tc>
        <w:tc>
          <w:tcPr>
            <w:tcW w:w="621" w:type="pct"/>
            <w:tcBorders>
              <w:top w:val="single" w:sz="4" w:space="0" w:color="auto"/>
              <w:left w:val="single" w:sz="4" w:space="0" w:color="auto"/>
              <w:bottom w:val="single" w:sz="4" w:space="0" w:color="auto"/>
              <w:right w:val="single" w:sz="4" w:space="0" w:color="auto"/>
            </w:tcBorders>
            <w:noWrap/>
            <w:vAlign w:val="center"/>
          </w:tcPr>
          <w:p w14:paraId="71CE8B98" w14:textId="77777777" w:rsidR="006D7248" w:rsidRPr="003F32E8" w:rsidRDefault="006D7248" w:rsidP="007315EC">
            <w:pPr>
              <w:spacing w:before="60" w:after="60"/>
              <w:ind w:right="255"/>
              <w:jc w:val="right"/>
              <w:rPr>
                <w:rFonts w:ascii="Arial" w:hAnsi="Arial" w:cs="Arial"/>
              </w:rPr>
            </w:pPr>
            <w:r w:rsidRPr="003F32E8">
              <w:rPr>
                <w:rFonts w:ascii="Arial" w:hAnsi="Arial" w:cs="Arial"/>
              </w:rPr>
              <w:t>1</w:t>
            </w:r>
          </w:p>
        </w:tc>
        <w:tc>
          <w:tcPr>
            <w:tcW w:w="619" w:type="pct"/>
            <w:tcBorders>
              <w:top w:val="single" w:sz="4" w:space="0" w:color="auto"/>
              <w:left w:val="single" w:sz="4" w:space="0" w:color="auto"/>
              <w:bottom w:val="single" w:sz="4" w:space="0" w:color="auto"/>
              <w:right w:val="single" w:sz="4" w:space="0" w:color="auto"/>
            </w:tcBorders>
            <w:vAlign w:val="center"/>
          </w:tcPr>
          <w:p w14:paraId="1BCE4AEB" w14:textId="77777777" w:rsidR="006D7248" w:rsidRPr="003F32E8" w:rsidRDefault="006D7248" w:rsidP="007315EC">
            <w:pPr>
              <w:spacing w:before="60" w:after="60"/>
              <w:ind w:right="255"/>
              <w:jc w:val="right"/>
              <w:rPr>
                <w:rFonts w:ascii="Arial" w:hAnsi="Arial" w:cs="Arial"/>
              </w:rPr>
            </w:pPr>
            <w:r w:rsidRPr="003F32E8">
              <w:rPr>
                <w:rFonts w:ascii="Arial" w:hAnsi="Arial" w:cs="Arial"/>
              </w:rPr>
              <w:t>74</w:t>
            </w:r>
          </w:p>
        </w:tc>
      </w:tr>
      <w:tr w:rsidR="006D7248" w:rsidRPr="003F32E8" w14:paraId="6791ECA3" w14:textId="77777777" w:rsidTr="007315EC">
        <w:trPr>
          <w:trHeight w:val="454"/>
          <w:jc w:val="center"/>
        </w:trPr>
        <w:tc>
          <w:tcPr>
            <w:tcW w:w="1277" w:type="pct"/>
            <w:tcBorders>
              <w:top w:val="single" w:sz="4" w:space="0" w:color="auto"/>
              <w:left w:val="single" w:sz="4" w:space="0" w:color="auto"/>
              <w:bottom w:val="single" w:sz="4" w:space="0" w:color="auto"/>
              <w:right w:val="single" w:sz="4" w:space="0" w:color="auto"/>
            </w:tcBorders>
            <w:noWrap/>
            <w:vAlign w:val="center"/>
            <w:hideMark/>
          </w:tcPr>
          <w:p w14:paraId="73DF44FA" w14:textId="77777777" w:rsidR="006D7248" w:rsidRPr="003F32E8" w:rsidRDefault="006D7248" w:rsidP="007315EC">
            <w:pPr>
              <w:tabs>
                <w:tab w:val="left" w:pos="1715"/>
              </w:tabs>
              <w:spacing w:before="60" w:after="60"/>
              <w:jc w:val="center"/>
              <w:rPr>
                <w:rFonts w:ascii="Arial" w:hAnsi="Arial" w:cs="Arial"/>
                <w:b/>
              </w:rPr>
            </w:pPr>
            <w:r w:rsidRPr="003F32E8">
              <w:rPr>
                <w:rFonts w:ascii="Arial" w:hAnsi="Arial" w:cs="Arial"/>
                <w:b/>
              </w:rPr>
              <w:t>Összesen:</w:t>
            </w:r>
          </w:p>
        </w:tc>
        <w:tc>
          <w:tcPr>
            <w:tcW w:w="620" w:type="pct"/>
            <w:tcBorders>
              <w:top w:val="single" w:sz="4" w:space="0" w:color="auto"/>
              <w:left w:val="single" w:sz="4" w:space="0" w:color="auto"/>
              <w:bottom w:val="single" w:sz="4" w:space="0" w:color="auto"/>
              <w:right w:val="single" w:sz="4" w:space="0" w:color="auto"/>
            </w:tcBorders>
            <w:noWrap/>
            <w:vAlign w:val="center"/>
          </w:tcPr>
          <w:p w14:paraId="576631C4"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3</w:t>
            </w:r>
          </w:p>
        </w:tc>
        <w:tc>
          <w:tcPr>
            <w:tcW w:w="621" w:type="pct"/>
            <w:tcBorders>
              <w:top w:val="single" w:sz="4" w:space="0" w:color="auto"/>
              <w:left w:val="single" w:sz="4" w:space="0" w:color="auto"/>
              <w:bottom w:val="single" w:sz="4" w:space="0" w:color="auto"/>
              <w:right w:val="single" w:sz="4" w:space="0" w:color="auto"/>
            </w:tcBorders>
            <w:vAlign w:val="center"/>
          </w:tcPr>
          <w:p w14:paraId="06900B4A"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11</w:t>
            </w:r>
            <w:r>
              <w:rPr>
                <w:rFonts w:ascii="Arial" w:hAnsi="Arial" w:cs="Arial"/>
                <w:b/>
              </w:rPr>
              <w:t>6</w:t>
            </w:r>
          </w:p>
        </w:tc>
        <w:tc>
          <w:tcPr>
            <w:tcW w:w="621" w:type="pct"/>
            <w:tcBorders>
              <w:top w:val="single" w:sz="4" w:space="0" w:color="auto"/>
              <w:left w:val="single" w:sz="4" w:space="0" w:color="auto"/>
              <w:bottom w:val="single" w:sz="4" w:space="0" w:color="auto"/>
              <w:right w:val="single" w:sz="4" w:space="0" w:color="auto"/>
            </w:tcBorders>
            <w:noWrap/>
            <w:vAlign w:val="center"/>
          </w:tcPr>
          <w:p w14:paraId="5F0DDC9D"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9</w:t>
            </w:r>
          </w:p>
        </w:tc>
        <w:tc>
          <w:tcPr>
            <w:tcW w:w="621" w:type="pct"/>
            <w:tcBorders>
              <w:top w:val="single" w:sz="4" w:space="0" w:color="auto"/>
              <w:left w:val="single" w:sz="4" w:space="0" w:color="auto"/>
              <w:bottom w:val="single" w:sz="4" w:space="0" w:color="auto"/>
              <w:right w:val="single" w:sz="4" w:space="0" w:color="auto"/>
            </w:tcBorders>
            <w:vAlign w:val="center"/>
          </w:tcPr>
          <w:p w14:paraId="31D55EDC"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281</w:t>
            </w:r>
          </w:p>
        </w:tc>
        <w:tc>
          <w:tcPr>
            <w:tcW w:w="621" w:type="pct"/>
            <w:tcBorders>
              <w:top w:val="single" w:sz="4" w:space="0" w:color="auto"/>
              <w:left w:val="single" w:sz="4" w:space="0" w:color="auto"/>
              <w:bottom w:val="single" w:sz="4" w:space="0" w:color="auto"/>
              <w:right w:val="single" w:sz="4" w:space="0" w:color="auto"/>
            </w:tcBorders>
            <w:noWrap/>
            <w:vAlign w:val="center"/>
          </w:tcPr>
          <w:p w14:paraId="61A4E002"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12</w:t>
            </w:r>
          </w:p>
        </w:tc>
        <w:tc>
          <w:tcPr>
            <w:tcW w:w="619" w:type="pct"/>
            <w:tcBorders>
              <w:top w:val="single" w:sz="4" w:space="0" w:color="auto"/>
              <w:left w:val="single" w:sz="4" w:space="0" w:color="auto"/>
              <w:bottom w:val="single" w:sz="4" w:space="0" w:color="auto"/>
              <w:right w:val="single" w:sz="4" w:space="0" w:color="auto"/>
            </w:tcBorders>
            <w:vAlign w:val="center"/>
          </w:tcPr>
          <w:p w14:paraId="0D328E83" w14:textId="77777777" w:rsidR="006D7248" w:rsidRPr="003F32E8" w:rsidRDefault="006D7248" w:rsidP="007315EC">
            <w:pPr>
              <w:spacing w:before="60" w:after="60"/>
              <w:ind w:right="255"/>
              <w:jc w:val="right"/>
              <w:rPr>
                <w:rFonts w:ascii="Arial" w:hAnsi="Arial" w:cs="Arial"/>
                <w:b/>
              </w:rPr>
            </w:pPr>
            <w:r w:rsidRPr="003F32E8">
              <w:rPr>
                <w:rFonts w:ascii="Arial" w:hAnsi="Arial" w:cs="Arial"/>
                <w:b/>
              </w:rPr>
              <w:t>397</w:t>
            </w:r>
          </w:p>
        </w:tc>
      </w:tr>
    </w:tbl>
    <w:p w14:paraId="64301A21" w14:textId="77777777" w:rsidR="006D7248" w:rsidRPr="00487D62" w:rsidRDefault="006D7248" w:rsidP="006D7248">
      <w:pPr>
        <w:spacing w:line="360" w:lineRule="auto"/>
        <w:jc w:val="both"/>
        <w:rPr>
          <w:rFonts w:ascii="Arial" w:hAnsi="Arial" w:cs="Arial"/>
          <w:color w:val="FF0000"/>
        </w:rPr>
      </w:pPr>
    </w:p>
    <w:p w14:paraId="246759ED" w14:textId="77777777" w:rsidR="006D7248" w:rsidRDefault="006D7248" w:rsidP="006D7248">
      <w:pPr>
        <w:spacing w:line="360" w:lineRule="auto"/>
        <w:jc w:val="both"/>
        <w:rPr>
          <w:rFonts w:ascii="Arial" w:hAnsi="Arial" w:cs="Arial"/>
        </w:rPr>
      </w:pPr>
      <w:r w:rsidRPr="00475CF8">
        <w:rPr>
          <w:rFonts w:ascii="Arial" w:hAnsi="Arial" w:cs="Arial"/>
        </w:rPr>
        <w:t xml:space="preserve">Az előző évekhez hasonlóan </w:t>
      </w:r>
      <w:r w:rsidRPr="00475CF8">
        <w:rPr>
          <w:rFonts w:ascii="Arial" w:hAnsi="Arial" w:cs="Arial"/>
          <w:b/>
          <w:bCs/>
        </w:rPr>
        <w:t>magas volt a 80 év feletti igénybe vevők aránya</w:t>
      </w:r>
      <w:r w:rsidRPr="00475CF8">
        <w:rPr>
          <w:rFonts w:ascii="Arial" w:hAnsi="Arial" w:cs="Arial"/>
        </w:rPr>
        <w:t xml:space="preserve">: 2019-ben 55,09%, 2020-ban 58,59%, 2021-ben 55,47%, 2022-ben 59,06%, 2023-ban 63,33% volt. </w:t>
      </w:r>
    </w:p>
    <w:p w14:paraId="2BF1AF31" w14:textId="77777777" w:rsidR="006D7248" w:rsidRPr="00475CF8" w:rsidRDefault="006D7248" w:rsidP="006D7248">
      <w:pPr>
        <w:spacing w:line="360" w:lineRule="auto"/>
        <w:jc w:val="both"/>
        <w:rPr>
          <w:rFonts w:ascii="Arial" w:hAnsi="Arial" w:cs="Arial"/>
        </w:rPr>
      </w:pPr>
      <w:r w:rsidRPr="00475CF8">
        <w:rPr>
          <w:rFonts w:ascii="Arial" w:hAnsi="Arial" w:cs="Arial"/>
        </w:rPr>
        <w:t>A 2022-es évtől eltérően az ellátottak körében megjelent a 40 év alatti korosztály is, mind a szociális segítés, mind a személyi gondozás vonatkozásában.</w:t>
      </w:r>
    </w:p>
    <w:p w14:paraId="71DAB953" w14:textId="77777777" w:rsidR="006D7248" w:rsidRDefault="006D7248" w:rsidP="006D7248">
      <w:pPr>
        <w:spacing w:line="360" w:lineRule="auto"/>
        <w:jc w:val="both"/>
        <w:rPr>
          <w:rFonts w:ascii="Arial" w:hAnsi="Arial" w:cs="Arial"/>
          <w:color w:val="FF0000"/>
        </w:rPr>
      </w:pPr>
    </w:p>
    <w:p w14:paraId="6F048CC7" w14:textId="77777777" w:rsidR="006D7248" w:rsidRPr="00CE7395" w:rsidRDefault="006D7248" w:rsidP="006D7248">
      <w:pPr>
        <w:spacing w:line="360" w:lineRule="auto"/>
        <w:jc w:val="both"/>
        <w:rPr>
          <w:rFonts w:ascii="Arial" w:hAnsi="Arial" w:cs="Arial"/>
        </w:rPr>
      </w:pPr>
      <w:r w:rsidRPr="00CE7395">
        <w:rPr>
          <w:rFonts w:ascii="Arial" w:hAnsi="Arial" w:cs="Arial"/>
        </w:rPr>
        <w:t xml:space="preserve">Az igénybevétel gyakoriságában jelentős változás nem történt az előző évhez képest, </w:t>
      </w:r>
      <w:r>
        <w:rPr>
          <w:rFonts w:ascii="Arial" w:hAnsi="Arial" w:cs="Arial"/>
        </w:rPr>
        <w:t xml:space="preserve">ugyanis </w:t>
      </w:r>
      <w:r w:rsidRPr="00CE7395">
        <w:rPr>
          <w:rFonts w:ascii="Arial" w:hAnsi="Arial" w:cs="Arial"/>
        </w:rPr>
        <w:t xml:space="preserve">változatlanul magas az ellátást </w:t>
      </w:r>
      <w:r w:rsidRPr="00CE7395">
        <w:rPr>
          <w:rFonts w:ascii="Arial" w:hAnsi="Arial" w:cs="Arial"/>
          <w:b/>
          <w:bCs/>
        </w:rPr>
        <w:t>napi rendszerességgel</w:t>
      </w:r>
      <w:r w:rsidRPr="00CE7395">
        <w:rPr>
          <w:rFonts w:ascii="Arial" w:hAnsi="Arial" w:cs="Arial"/>
        </w:rPr>
        <w:t xml:space="preserve"> igénybe vevők száma.</w:t>
      </w:r>
    </w:p>
    <w:p w14:paraId="1C99903A" w14:textId="77777777" w:rsidR="006D7248" w:rsidRDefault="006D7248" w:rsidP="006D7248">
      <w:pPr>
        <w:spacing w:line="360" w:lineRule="auto"/>
        <w:jc w:val="both"/>
        <w:rPr>
          <w:rFonts w:ascii="Arial" w:hAnsi="Arial" w:cs="Arial"/>
        </w:rPr>
      </w:pPr>
      <w:r w:rsidRPr="00CE7395">
        <w:rPr>
          <w:rFonts w:ascii="Arial" w:hAnsi="Arial" w:cs="Arial"/>
        </w:rPr>
        <w:t xml:space="preserve">239 fő, azaz a </w:t>
      </w:r>
      <w:r w:rsidRPr="00CE7395">
        <w:rPr>
          <w:rFonts w:ascii="Arial" w:hAnsi="Arial" w:cs="Arial"/>
          <w:b/>
          <w:bCs/>
        </w:rPr>
        <w:t xml:space="preserve">gondozásban részesülők 58,44%-a </w:t>
      </w:r>
      <w:r w:rsidRPr="00CE7395">
        <w:rPr>
          <w:rFonts w:ascii="Arial" w:hAnsi="Arial" w:cs="Arial"/>
          <w:bCs/>
        </w:rPr>
        <w:t>t</w:t>
      </w:r>
      <w:r w:rsidRPr="00CE7395">
        <w:rPr>
          <w:rFonts w:ascii="Arial" w:hAnsi="Arial" w:cs="Arial"/>
        </w:rPr>
        <w:t xml:space="preserve">artozott ebbe a kategóriába. Közülük </w:t>
      </w:r>
      <w:r w:rsidRPr="00CE7395">
        <w:rPr>
          <w:rFonts w:ascii="Arial" w:hAnsi="Arial" w:cs="Arial"/>
          <w:b/>
          <w:bCs/>
        </w:rPr>
        <w:t>91 fő</w:t>
      </w:r>
      <w:r w:rsidRPr="00CE7395">
        <w:rPr>
          <w:rFonts w:ascii="Arial" w:hAnsi="Arial" w:cs="Arial"/>
        </w:rPr>
        <w:t xml:space="preserve"> olyan rossz egészségi állapotban volt, hogy </w:t>
      </w:r>
      <w:r w:rsidRPr="00CE7395">
        <w:rPr>
          <w:rFonts w:ascii="Arial" w:hAnsi="Arial" w:cs="Arial"/>
          <w:b/>
          <w:bCs/>
        </w:rPr>
        <w:t xml:space="preserve">naponta két-három alkalommal </w:t>
      </w:r>
      <w:r w:rsidRPr="00CE7395">
        <w:rPr>
          <w:rFonts w:ascii="Arial" w:hAnsi="Arial" w:cs="Arial"/>
        </w:rPr>
        <w:t xml:space="preserve">szorult segítségre. </w:t>
      </w:r>
    </w:p>
    <w:p w14:paraId="4A3EC421" w14:textId="77777777" w:rsidR="006D7248" w:rsidRPr="00CE7395" w:rsidRDefault="006D7248" w:rsidP="006D7248">
      <w:pPr>
        <w:spacing w:line="360" w:lineRule="auto"/>
        <w:jc w:val="both"/>
        <w:rPr>
          <w:rFonts w:ascii="Arial" w:hAnsi="Arial" w:cs="Arial"/>
          <w:b/>
          <w:bCs/>
        </w:rPr>
      </w:pPr>
      <w:r w:rsidRPr="00CE7395">
        <w:rPr>
          <w:rFonts w:ascii="Arial" w:hAnsi="Arial" w:cs="Arial"/>
          <w:b/>
          <w:bCs/>
        </w:rPr>
        <w:t>17 fő ellátásához két gondozó egyidejű munkájára volt szükség, a gondozott mozgásképtelensége, leromlott egészségi állapota miatt.</w:t>
      </w:r>
    </w:p>
    <w:p w14:paraId="64F715A1" w14:textId="77777777" w:rsidR="006D7248" w:rsidRPr="00CE7395" w:rsidRDefault="006D7248" w:rsidP="006D7248">
      <w:pPr>
        <w:spacing w:line="360" w:lineRule="auto"/>
        <w:jc w:val="both"/>
        <w:rPr>
          <w:rFonts w:ascii="Arial" w:hAnsi="Arial" w:cs="Arial"/>
          <w:b/>
          <w:bCs/>
        </w:rPr>
      </w:pPr>
      <w:r w:rsidRPr="00CE7395">
        <w:rPr>
          <w:rFonts w:ascii="Arial" w:hAnsi="Arial" w:cs="Arial"/>
          <w:b/>
          <w:bCs/>
        </w:rPr>
        <w:lastRenderedPageBreak/>
        <w:t xml:space="preserve">26 fő ellátását hétvégén és ünnepnapokon is biztosította az intézmény, napi </w:t>
      </w:r>
      <w:r>
        <w:rPr>
          <w:rFonts w:ascii="Arial" w:hAnsi="Arial" w:cs="Arial"/>
          <w:b/>
          <w:bCs/>
        </w:rPr>
        <w:t>2-3</w:t>
      </w:r>
      <w:r w:rsidRPr="00CE7395">
        <w:rPr>
          <w:rFonts w:ascii="Arial" w:hAnsi="Arial" w:cs="Arial"/>
          <w:b/>
          <w:bCs/>
        </w:rPr>
        <w:t xml:space="preserve"> alkalommal.</w:t>
      </w:r>
    </w:p>
    <w:p w14:paraId="7605B40D" w14:textId="77777777" w:rsidR="006D7248" w:rsidRDefault="006D7248" w:rsidP="006D7248">
      <w:pPr>
        <w:spacing w:line="360" w:lineRule="auto"/>
        <w:jc w:val="both"/>
        <w:rPr>
          <w:rFonts w:ascii="Arial" w:hAnsi="Arial" w:cs="Arial"/>
        </w:rPr>
      </w:pPr>
      <w:r w:rsidRPr="00CE7395">
        <w:rPr>
          <w:rFonts w:ascii="Arial" w:hAnsi="Arial" w:cs="Arial"/>
        </w:rPr>
        <w:t xml:space="preserve">A szolgáltatást heti rendszerességgel igénybe vevők száma az előző évihez képest kis mértékben csökkent, 2022-ben 42,43%, 2023-ban pedig 40,83% volt. </w:t>
      </w:r>
    </w:p>
    <w:p w14:paraId="53D94C82" w14:textId="77777777" w:rsidR="006D7248" w:rsidRPr="008638B1" w:rsidRDefault="006D7248" w:rsidP="006D7248">
      <w:pPr>
        <w:spacing w:line="360" w:lineRule="auto"/>
        <w:jc w:val="both"/>
        <w:rPr>
          <w:rFonts w:ascii="Arial" w:hAnsi="Arial" w:cs="Arial"/>
          <w:b/>
          <w:bCs/>
        </w:rPr>
      </w:pPr>
      <w:r w:rsidRPr="008638B1">
        <w:rPr>
          <w:rFonts w:ascii="Arial" w:hAnsi="Arial" w:cs="Arial"/>
          <w:b/>
          <w:bCs/>
        </w:rPr>
        <w:t xml:space="preserve">1 fő gondozó naponta átlag 7 fő idős személy számára nyújtott </w:t>
      </w:r>
      <w:r>
        <w:rPr>
          <w:rFonts w:ascii="Arial" w:hAnsi="Arial" w:cs="Arial"/>
          <w:b/>
          <w:bCs/>
        </w:rPr>
        <w:t>a megállapított gondozási szükséglet szerinti</w:t>
      </w:r>
      <w:r w:rsidRPr="008638B1">
        <w:rPr>
          <w:rFonts w:ascii="Arial" w:hAnsi="Arial" w:cs="Arial"/>
          <w:b/>
          <w:bCs/>
        </w:rPr>
        <w:t xml:space="preserve"> ellátást.</w:t>
      </w:r>
    </w:p>
    <w:p w14:paraId="525905BF" w14:textId="77777777" w:rsidR="006D7248" w:rsidRPr="00487D62" w:rsidRDefault="006D7248" w:rsidP="006D7248">
      <w:pPr>
        <w:spacing w:line="360" w:lineRule="auto"/>
        <w:jc w:val="both"/>
        <w:rPr>
          <w:rFonts w:ascii="Arial" w:hAnsi="Arial" w:cs="Arial"/>
          <w:color w:val="FF0000"/>
        </w:rPr>
      </w:pPr>
    </w:p>
    <w:p w14:paraId="3C3E4727" w14:textId="77777777" w:rsidR="006D7248" w:rsidRPr="00487D62" w:rsidRDefault="006D7248" w:rsidP="006D7248">
      <w:pPr>
        <w:jc w:val="right"/>
        <w:rPr>
          <w:color w:val="FF0000"/>
        </w:rPr>
      </w:pPr>
      <w:r w:rsidRPr="00487D62">
        <w:rPr>
          <w:noProof/>
          <w:color w:val="FF0000"/>
        </w:rPr>
        <w:drawing>
          <wp:inline distT="0" distB="0" distL="0" distR="0" wp14:anchorId="68BDC898" wp14:editId="53C54C6E">
            <wp:extent cx="5753100" cy="3069772"/>
            <wp:effectExtent l="0" t="0" r="0" b="1651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B7B2C3" w14:textId="77777777" w:rsidR="009B0C4F" w:rsidRPr="006D7248" w:rsidRDefault="009B0C4F" w:rsidP="006D7248">
      <w:pPr>
        <w:spacing w:line="360" w:lineRule="auto"/>
        <w:rPr>
          <w:rFonts w:ascii="Arial" w:hAnsi="Arial" w:cs="Arial"/>
          <w:b/>
          <w:bCs/>
          <w:u w:val="single"/>
        </w:rPr>
      </w:pPr>
    </w:p>
    <w:p w14:paraId="6C73F551" w14:textId="77777777" w:rsidR="001F404B" w:rsidRDefault="001F404B" w:rsidP="006D7248">
      <w:pPr>
        <w:spacing w:line="360" w:lineRule="auto"/>
        <w:rPr>
          <w:rFonts w:ascii="Arial" w:hAnsi="Arial" w:cs="Arial"/>
          <w:b/>
          <w:bCs/>
          <w:u w:val="single"/>
        </w:rPr>
      </w:pPr>
      <w:r w:rsidRPr="006D7248">
        <w:rPr>
          <w:rFonts w:ascii="Arial" w:hAnsi="Arial" w:cs="Arial"/>
          <w:b/>
          <w:bCs/>
          <w:u w:val="single"/>
        </w:rPr>
        <w:t xml:space="preserve">3. 3. Jelzőrendszeres házi segítségnyújtás </w:t>
      </w:r>
    </w:p>
    <w:p w14:paraId="26D1DFDE" w14:textId="77777777" w:rsidR="00F6160F" w:rsidRDefault="00F6160F" w:rsidP="006D7248">
      <w:pPr>
        <w:spacing w:line="360" w:lineRule="auto"/>
        <w:rPr>
          <w:rFonts w:ascii="Arial" w:hAnsi="Arial" w:cs="Arial"/>
          <w:b/>
          <w:bCs/>
          <w:u w:val="single"/>
        </w:rPr>
      </w:pPr>
    </w:p>
    <w:p w14:paraId="6956F0C3" w14:textId="77777777" w:rsidR="00F6160F" w:rsidRPr="00642DED" w:rsidRDefault="00F6160F" w:rsidP="00F6160F">
      <w:pPr>
        <w:spacing w:line="360" w:lineRule="auto"/>
        <w:jc w:val="both"/>
        <w:rPr>
          <w:rFonts w:ascii="Arial" w:hAnsi="Arial" w:cs="Arial"/>
        </w:rPr>
      </w:pPr>
      <w:r w:rsidRPr="00642DED">
        <w:rPr>
          <w:rFonts w:ascii="Arial" w:hAnsi="Arial" w:cs="Arial"/>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475F5DE1" w14:textId="77777777" w:rsidR="00F6160F" w:rsidRPr="00135F14" w:rsidRDefault="00F6160F" w:rsidP="00F6160F">
      <w:pPr>
        <w:tabs>
          <w:tab w:val="right" w:pos="8080"/>
        </w:tabs>
        <w:spacing w:before="120" w:line="360" w:lineRule="auto"/>
        <w:ind w:left="851"/>
        <w:jc w:val="both"/>
        <w:rPr>
          <w:rFonts w:ascii="Arial" w:hAnsi="Arial" w:cs="Arial"/>
        </w:rPr>
      </w:pPr>
      <w:r w:rsidRPr="00135F14">
        <w:rPr>
          <w:rFonts w:ascii="Arial" w:hAnsi="Arial" w:cs="Arial"/>
        </w:rPr>
        <w:t>Az ellátásban részesülők 2023. évi induló létszáma:</w:t>
      </w:r>
      <w:r w:rsidRPr="00135F14">
        <w:rPr>
          <w:rFonts w:ascii="Arial" w:hAnsi="Arial" w:cs="Arial"/>
        </w:rPr>
        <w:tab/>
        <w:t>156 fő</w:t>
      </w:r>
    </w:p>
    <w:p w14:paraId="30A14FF0" w14:textId="77777777" w:rsidR="00F6160F" w:rsidRPr="00135F14" w:rsidRDefault="00F6160F" w:rsidP="00F6160F">
      <w:pPr>
        <w:tabs>
          <w:tab w:val="right" w:pos="8080"/>
        </w:tabs>
        <w:spacing w:line="360" w:lineRule="auto"/>
        <w:ind w:left="851"/>
        <w:jc w:val="both"/>
        <w:rPr>
          <w:rFonts w:ascii="Arial" w:hAnsi="Arial" w:cs="Arial"/>
        </w:rPr>
      </w:pPr>
      <w:r w:rsidRPr="00135F14">
        <w:rPr>
          <w:rFonts w:ascii="Arial" w:hAnsi="Arial" w:cs="Arial"/>
        </w:rPr>
        <w:t xml:space="preserve">Tárgyévben felvettek száma: </w:t>
      </w:r>
      <w:r w:rsidRPr="00135F14">
        <w:rPr>
          <w:rFonts w:ascii="Arial" w:hAnsi="Arial" w:cs="Arial"/>
        </w:rPr>
        <w:tab/>
        <w:t xml:space="preserve">  49 fő</w:t>
      </w:r>
    </w:p>
    <w:p w14:paraId="378483CD" w14:textId="77777777" w:rsidR="00F6160F" w:rsidRPr="00135F14" w:rsidRDefault="00F6160F" w:rsidP="00F6160F">
      <w:pPr>
        <w:tabs>
          <w:tab w:val="right" w:pos="8080"/>
        </w:tabs>
        <w:spacing w:line="360" w:lineRule="auto"/>
        <w:ind w:left="851"/>
        <w:jc w:val="both"/>
        <w:rPr>
          <w:rFonts w:ascii="Arial" w:hAnsi="Arial" w:cs="Arial"/>
          <w:b/>
        </w:rPr>
      </w:pPr>
      <w:r w:rsidRPr="00135F14">
        <w:rPr>
          <w:rFonts w:ascii="Arial" w:hAnsi="Arial" w:cs="Arial"/>
          <w:b/>
        </w:rPr>
        <w:t xml:space="preserve">Tárgyévben ellátottak száma: </w:t>
      </w:r>
      <w:r w:rsidRPr="00135F14">
        <w:rPr>
          <w:rFonts w:ascii="Arial" w:hAnsi="Arial" w:cs="Arial"/>
          <w:b/>
        </w:rPr>
        <w:tab/>
        <w:t>205 fő</w:t>
      </w:r>
    </w:p>
    <w:p w14:paraId="71C1329A" w14:textId="77777777" w:rsidR="00F6160F" w:rsidRPr="00135F14" w:rsidRDefault="00F6160F" w:rsidP="00F6160F">
      <w:pPr>
        <w:tabs>
          <w:tab w:val="right" w:pos="8080"/>
        </w:tabs>
        <w:spacing w:line="360" w:lineRule="auto"/>
        <w:ind w:left="851"/>
        <w:jc w:val="both"/>
        <w:rPr>
          <w:rFonts w:ascii="Arial" w:hAnsi="Arial" w:cs="Arial"/>
        </w:rPr>
      </w:pPr>
      <w:r w:rsidRPr="00135F14">
        <w:rPr>
          <w:rFonts w:ascii="Arial" w:hAnsi="Arial" w:cs="Arial"/>
        </w:rPr>
        <w:t xml:space="preserve">Tárgyévben megszűntek száma: </w:t>
      </w:r>
      <w:r w:rsidRPr="00135F14">
        <w:rPr>
          <w:rFonts w:ascii="Arial" w:hAnsi="Arial" w:cs="Arial"/>
        </w:rPr>
        <w:tab/>
        <w:t>52 fő</w:t>
      </w:r>
    </w:p>
    <w:p w14:paraId="1BBF23B3" w14:textId="77777777" w:rsidR="00F6160F" w:rsidRDefault="00F6160F" w:rsidP="00F6160F">
      <w:pPr>
        <w:tabs>
          <w:tab w:val="right" w:pos="8080"/>
        </w:tabs>
        <w:spacing w:line="360" w:lineRule="auto"/>
        <w:ind w:left="851"/>
        <w:jc w:val="both"/>
        <w:rPr>
          <w:rFonts w:ascii="Arial" w:hAnsi="Arial" w:cs="Arial"/>
        </w:rPr>
      </w:pPr>
      <w:r w:rsidRPr="00135F14">
        <w:rPr>
          <w:rFonts w:ascii="Arial" w:hAnsi="Arial" w:cs="Arial"/>
        </w:rPr>
        <w:t>Az ellátást igénybe vevők száma tárgyév december 31-én:</w:t>
      </w:r>
      <w:r w:rsidRPr="00135F14">
        <w:rPr>
          <w:rFonts w:ascii="Arial" w:hAnsi="Arial" w:cs="Arial"/>
        </w:rPr>
        <w:tab/>
        <w:t>153 fő</w:t>
      </w:r>
    </w:p>
    <w:p w14:paraId="0EC95748" w14:textId="77777777" w:rsidR="00F6160F" w:rsidRPr="00135F14" w:rsidRDefault="00F6160F" w:rsidP="00F6160F">
      <w:pPr>
        <w:tabs>
          <w:tab w:val="right" w:pos="8080"/>
        </w:tabs>
        <w:spacing w:line="360" w:lineRule="auto"/>
        <w:ind w:left="851"/>
        <w:jc w:val="both"/>
        <w:rPr>
          <w:rFonts w:ascii="Arial" w:hAnsi="Arial" w:cs="Arial"/>
        </w:rPr>
      </w:pPr>
    </w:p>
    <w:p w14:paraId="5D26230C" w14:textId="77777777" w:rsidR="00F6160F" w:rsidRPr="00F536F5" w:rsidRDefault="00F6160F" w:rsidP="00F6160F">
      <w:pPr>
        <w:spacing w:line="360" w:lineRule="auto"/>
        <w:jc w:val="both"/>
        <w:rPr>
          <w:rFonts w:ascii="Arial" w:hAnsi="Arial" w:cs="Arial"/>
        </w:rPr>
      </w:pPr>
      <w:r w:rsidRPr="00F536F5">
        <w:rPr>
          <w:rFonts w:ascii="Arial" w:hAnsi="Arial" w:cs="Arial"/>
        </w:rPr>
        <w:t xml:space="preserve">Az ellátotti létszám az előző évihez képest jelentősen nem változott, mind a felvételek, mind a megszűnések száma a korábbiakhoz hasonlóan alakult. </w:t>
      </w:r>
    </w:p>
    <w:p w14:paraId="1B1B5E8D" w14:textId="77777777" w:rsidR="00F6160F" w:rsidRPr="00F536F5" w:rsidRDefault="00F6160F" w:rsidP="00F6160F">
      <w:pPr>
        <w:spacing w:line="360" w:lineRule="auto"/>
        <w:jc w:val="both"/>
        <w:rPr>
          <w:rFonts w:ascii="Arial" w:hAnsi="Arial" w:cs="Arial"/>
          <w:b/>
          <w:bCs/>
        </w:rPr>
      </w:pPr>
      <w:r w:rsidRPr="00F536F5">
        <w:rPr>
          <w:rFonts w:ascii="Arial" w:hAnsi="Arial" w:cs="Arial"/>
          <w:b/>
          <w:bCs/>
        </w:rPr>
        <w:lastRenderedPageBreak/>
        <w:t>A szolgáltatást igénybe vevők havi megoszlása 150 és160 fő között mozgott.</w:t>
      </w:r>
    </w:p>
    <w:p w14:paraId="0406FCE0" w14:textId="77777777" w:rsidR="00F6160F" w:rsidRPr="00F536F5" w:rsidRDefault="00F6160F" w:rsidP="00F6160F">
      <w:pPr>
        <w:spacing w:line="360" w:lineRule="auto"/>
        <w:jc w:val="both"/>
        <w:rPr>
          <w:rFonts w:ascii="Arial" w:hAnsi="Arial" w:cs="Arial"/>
        </w:rPr>
      </w:pPr>
      <w:r w:rsidRPr="00F536F5">
        <w:rPr>
          <w:rFonts w:ascii="Arial" w:hAnsi="Arial" w:cs="Arial"/>
        </w:rPr>
        <w:t xml:space="preserve">Az </w:t>
      </w:r>
      <w:r w:rsidRPr="00F536F5">
        <w:rPr>
          <w:rFonts w:ascii="Arial" w:hAnsi="Arial" w:cs="Arial"/>
          <w:b/>
          <w:bCs/>
        </w:rPr>
        <w:t>ellátásból az év során 52 fő került ki</w:t>
      </w:r>
      <w:r w:rsidRPr="00F536F5">
        <w:rPr>
          <w:rFonts w:ascii="Arial" w:hAnsi="Arial" w:cs="Arial"/>
        </w:rPr>
        <w:t>,</w:t>
      </w:r>
      <w:r w:rsidRPr="00F536F5">
        <w:rPr>
          <w:rFonts w:ascii="Arial" w:hAnsi="Arial" w:cs="Arial"/>
          <w:b/>
        </w:rPr>
        <w:t xml:space="preserve"> </w:t>
      </w:r>
      <w:r w:rsidRPr="00F536F5">
        <w:rPr>
          <w:rFonts w:ascii="Arial" w:hAnsi="Arial" w:cs="Arial"/>
        </w:rPr>
        <w:t xml:space="preserve">közülük az előző évihez hasonlóan magas volt </w:t>
      </w:r>
      <w:r w:rsidRPr="00F536F5">
        <w:rPr>
          <w:rFonts w:ascii="Arial" w:hAnsi="Arial" w:cs="Arial"/>
          <w:b/>
          <w:bCs/>
        </w:rPr>
        <w:t>az elhunytak száma 21 fő</w:t>
      </w:r>
      <w:r w:rsidRPr="00F536F5">
        <w:rPr>
          <w:rFonts w:ascii="Arial" w:hAnsi="Arial" w:cs="Arial"/>
        </w:rPr>
        <w:t xml:space="preserve">, mely az igénybe vevők magas életkorából és rossz egészségi állapotából ered. </w:t>
      </w:r>
    </w:p>
    <w:p w14:paraId="1B1FD2F4" w14:textId="77777777" w:rsidR="00F6160F" w:rsidRPr="00F536F5" w:rsidRDefault="00F6160F" w:rsidP="00F6160F">
      <w:pPr>
        <w:spacing w:line="360" w:lineRule="auto"/>
        <w:jc w:val="both"/>
        <w:rPr>
          <w:rFonts w:ascii="Arial" w:hAnsi="Arial" w:cs="Arial"/>
        </w:rPr>
      </w:pPr>
      <w:r w:rsidRPr="00F536F5">
        <w:rPr>
          <w:rFonts w:ascii="Arial" w:hAnsi="Arial" w:cs="Arial"/>
        </w:rPr>
        <w:t>18 fő intézményi elhelyezést nyert, mely arány az előző évihez képest a kétszeresére emelkedett.13 fő</w:t>
      </w:r>
      <w:r>
        <w:rPr>
          <w:rFonts w:ascii="Arial" w:hAnsi="Arial" w:cs="Arial"/>
        </w:rPr>
        <w:t xml:space="preserve"> </w:t>
      </w:r>
      <w:r w:rsidRPr="00F536F5">
        <w:rPr>
          <w:rFonts w:ascii="Arial" w:hAnsi="Arial" w:cs="Arial"/>
        </w:rPr>
        <w:t>maga kérte az ellátás megszűntetését.</w:t>
      </w:r>
    </w:p>
    <w:p w14:paraId="2EEC893F" w14:textId="77777777" w:rsidR="00F6160F" w:rsidRDefault="00F6160F" w:rsidP="00F6160F">
      <w:pPr>
        <w:spacing w:line="360" w:lineRule="auto"/>
        <w:jc w:val="both"/>
        <w:rPr>
          <w:rFonts w:ascii="Arial" w:hAnsi="Arial" w:cs="Arial"/>
        </w:rPr>
      </w:pPr>
    </w:p>
    <w:p w14:paraId="70FD6588" w14:textId="1ABEEA6A" w:rsidR="00F6160F" w:rsidRDefault="00F6160F" w:rsidP="00F6160F">
      <w:pPr>
        <w:spacing w:line="360" w:lineRule="auto"/>
        <w:jc w:val="center"/>
        <w:rPr>
          <w:rFonts w:ascii="Arial" w:hAnsi="Arial" w:cs="Arial"/>
        </w:rPr>
      </w:pPr>
      <w:r>
        <w:rPr>
          <w:rFonts w:ascii="Arial" w:hAnsi="Arial" w:cs="Arial"/>
          <w:noProof/>
        </w:rPr>
        <w:drawing>
          <wp:inline distT="0" distB="0" distL="0" distR="0" wp14:anchorId="14272457" wp14:editId="3CA9EC48">
            <wp:extent cx="5651770" cy="4357992"/>
            <wp:effectExtent l="0" t="0" r="6350" b="5080"/>
            <wp:docPr id="1225405779"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2D1502" w14:textId="77777777" w:rsidR="00F6160F" w:rsidRDefault="00F6160F" w:rsidP="00F6160F">
      <w:pPr>
        <w:spacing w:line="360" w:lineRule="auto"/>
        <w:jc w:val="both"/>
        <w:rPr>
          <w:rFonts w:ascii="Arial" w:hAnsi="Arial" w:cs="Arial"/>
        </w:rPr>
      </w:pPr>
      <w:r w:rsidRPr="008249CB">
        <w:rPr>
          <w:rFonts w:ascii="Arial" w:hAnsi="Arial" w:cs="Arial"/>
        </w:rPr>
        <w:t>A szociális rászorultság szerinti megoszlás a korábbi évekhez hasonlóan alakult, a szolgáltatást igénybe vevők jelentős részét az egyedül élő 65 év felettiek alkották.</w:t>
      </w:r>
    </w:p>
    <w:p w14:paraId="5B0B5544" w14:textId="27F9D7BB" w:rsidR="0084694C" w:rsidRDefault="00F6160F" w:rsidP="00D96C4D">
      <w:pPr>
        <w:spacing w:line="360" w:lineRule="auto"/>
        <w:jc w:val="both"/>
        <w:rPr>
          <w:rFonts w:ascii="Arial" w:hAnsi="Arial" w:cs="Arial"/>
        </w:rPr>
      </w:pPr>
      <w:r>
        <w:rPr>
          <w:rFonts w:ascii="Arial" w:hAnsi="Arial" w:cs="Arial"/>
        </w:rPr>
        <w:t>2023-ban 2 fő szociálisan nem rászorult személy is ellátásba került. Ők egyedül élő 65 év alattiak voltak, de olyan súlyos daganatos betegséggel küzdöttek, hogy biztonságérzetük növelése érdekében indokolt volt számukra a szolgáltatás biztosítása</w:t>
      </w:r>
      <w:r w:rsidR="00D96C4D">
        <w:rPr>
          <w:rFonts w:ascii="Arial" w:hAnsi="Arial" w:cs="Arial"/>
        </w:rPr>
        <w:t>.</w:t>
      </w:r>
    </w:p>
    <w:p w14:paraId="06F5D44B" w14:textId="77777777" w:rsidR="00FC0D8F" w:rsidRDefault="00FC0D8F" w:rsidP="00D96C4D">
      <w:pPr>
        <w:spacing w:line="360" w:lineRule="auto"/>
        <w:jc w:val="both"/>
        <w:rPr>
          <w:rFonts w:ascii="Arial" w:hAnsi="Arial" w:cs="Arial"/>
        </w:rPr>
      </w:pPr>
    </w:p>
    <w:p w14:paraId="20727559" w14:textId="77777777" w:rsidR="00FC0D8F" w:rsidRDefault="00FC0D8F" w:rsidP="00D96C4D">
      <w:pPr>
        <w:spacing w:line="360" w:lineRule="auto"/>
        <w:jc w:val="both"/>
        <w:rPr>
          <w:rFonts w:ascii="Arial" w:hAnsi="Arial" w:cs="Arial"/>
        </w:rPr>
      </w:pPr>
    </w:p>
    <w:p w14:paraId="1846E114" w14:textId="77777777" w:rsidR="00FC0D8F" w:rsidRDefault="00FC0D8F" w:rsidP="00D96C4D">
      <w:pPr>
        <w:spacing w:line="360" w:lineRule="auto"/>
        <w:jc w:val="both"/>
        <w:rPr>
          <w:rFonts w:ascii="Arial" w:hAnsi="Arial" w:cs="Arial"/>
        </w:rPr>
      </w:pPr>
    </w:p>
    <w:p w14:paraId="08544EF5" w14:textId="77777777" w:rsidR="00FC0D8F" w:rsidRDefault="00FC0D8F" w:rsidP="00D96C4D">
      <w:pPr>
        <w:spacing w:line="360" w:lineRule="auto"/>
        <w:jc w:val="both"/>
        <w:rPr>
          <w:rFonts w:ascii="Arial" w:hAnsi="Arial" w:cs="Arial"/>
        </w:rPr>
      </w:pPr>
    </w:p>
    <w:p w14:paraId="4A1A916D" w14:textId="77777777" w:rsidR="00FC0D8F" w:rsidRPr="00D96C4D" w:rsidRDefault="00FC0D8F" w:rsidP="00D96C4D">
      <w:pPr>
        <w:spacing w:line="360" w:lineRule="auto"/>
        <w:jc w:val="both"/>
        <w:rPr>
          <w:rFonts w:ascii="Arial" w:hAnsi="Arial" w:cs="Arial"/>
          <w:i/>
        </w:rPr>
      </w:pPr>
    </w:p>
    <w:p w14:paraId="04848012" w14:textId="65D2CF36" w:rsidR="00F6160F" w:rsidRPr="00501C8E" w:rsidRDefault="00F6160F" w:rsidP="00F6160F">
      <w:pPr>
        <w:jc w:val="center"/>
        <w:rPr>
          <w:rFonts w:ascii="Arial" w:hAnsi="Arial" w:cs="Arial"/>
          <w:b/>
        </w:rPr>
      </w:pPr>
      <w:r w:rsidRPr="00501C8E">
        <w:rPr>
          <w:rFonts w:ascii="Arial" w:hAnsi="Arial" w:cs="Arial"/>
          <w:b/>
        </w:rPr>
        <w:lastRenderedPageBreak/>
        <w:t>A szolgáltatásban részesülők életkor és nemek szerinti megoszlása</w:t>
      </w:r>
      <w:r>
        <w:rPr>
          <w:rFonts w:ascii="Arial" w:hAnsi="Arial" w:cs="Arial"/>
          <w:b/>
        </w:rPr>
        <w:t xml:space="preserve"> 2023-ban</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0"/>
        <w:gridCol w:w="2260"/>
        <w:gridCol w:w="2260"/>
        <w:gridCol w:w="2260"/>
      </w:tblGrid>
      <w:tr w:rsidR="00F6160F" w:rsidRPr="00501C8E" w14:paraId="2E7E9FDE" w14:textId="77777777" w:rsidTr="007315EC">
        <w:trPr>
          <w:trHeight w:val="418"/>
          <w:jc w:val="center"/>
        </w:trPr>
        <w:tc>
          <w:tcPr>
            <w:tcW w:w="1250" w:type="pct"/>
            <w:tcBorders>
              <w:top w:val="double" w:sz="4" w:space="0" w:color="auto"/>
              <w:left w:val="double" w:sz="4" w:space="0" w:color="auto"/>
              <w:bottom w:val="single" w:sz="6" w:space="0" w:color="auto"/>
              <w:right w:val="single" w:sz="6" w:space="0" w:color="auto"/>
            </w:tcBorders>
            <w:shd w:val="clear" w:color="auto" w:fill="F2F2F2" w:themeFill="background1" w:themeFillShade="F2"/>
            <w:vAlign w:val="center"/>
            <w:hideMark/>
          </w:tcPr>
          <w:p w14:paraId="6A31F3CD" w14:textId="77777777" w:rsidR="00F6160F" w:rsidRPr="00501C8E" w:rsidRDefault="00F6160F" w:rsidP="007315EC">
            <w:pPr>
              <w:spacing w:before="60" w:after="60"/>
              <w:jc w:val="center"/>
              <w:rPr>
                <w:rFonts w:ascii="Arial" w:hAnsi="Arial" w:cs="Arial"/>
                <w:b/>
              </w:rPr>
            </w:pPr>
            <w:r w:rsidRPr="00501C8E">
              <w:rPr>
                <w:rFonts w:ascii="Arial" w:hAnsi="Arial" w:cs="Arial"/>
                <w:b/>
              </w:rPr>
              <w:t>Életkori megoszlás</w:t>
            </w:r>
          </w:p>
        </w:tc>
        <w:tc>
          <w:tcPr>
            <w:tcW w:w="1250" w:type="pct"/>
            <w:tcBorders>
              <w:top w:val="doub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962E155"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férfi</w:t>
            </w:r>
          </w:p>
          <w:p w14:paraId="016B35E7"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w:t>
            </w:r>
            <w:r w:rsidRPr="00501C8E">
              <w:rPr>
                <w:rFonts w:ascii="Arial" w:hAnsi="Arial" w:cs="Arial"/>
                <w:b/>
              </w:rPr>
              <w:t>fő</w:t>
            </w:r>
            <w:r w:rsidRPr="00501C8E">
              <w:rPr>
                <w:rFonts w:ascii="Arial" w:hAnsi="Arial" w:cs="Arial"/>
                <w:b/>
                <w:caps/>
              </w:rPr>
              <w:t>)</w:t>
            </w:r>
          </w:p>
        </w:tc>
        <w:tc>
          <w:tcPr>
            <w:tcW w:w="1250" w:type="pct"/>
            <w:tcBorders>
              <w:top w:val="doub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FF7EFE"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Nő</w:t>
            </w:r>
          </w:p>
          <w:p w14:paraId="4CB77FDC"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w:t>
            </w:r>
            <w:r w:rsidRPr="00501C8E">
              <w:rPr>
                <w:rFonts w:ascii="Arial" w:hAnsi="Arial" w:cs="Arial"/>
                <w:b/>
              </w:rPr>
              <w:t>fő</w:t>
            </w:r>
            <w:r w:rsidRPr="00501C8E">
              <w:rPr>
                <w:rFonts w:ascii="Arial" w:hAnsi="Arial" w:cs="Arial"/>
                <w:b/>
                <w:caps/>
              </w:rPr>
              <w:t>)</w:t>
            </w:r>
          </w:p>
        </w:tc>
        <w:tc>
          <w:tcPr>
            <w:tcW w:w="1250" w:type="pct"/>
            <w:tcBorders>
              <w:top w:val="double" w:sz="4" w:space="0" w:color="auto"/>
              <w:left w:val="single" w:sz="6" w:space="0" w:color="auto"/>
              <w:bottom w:val="single" w:sz="6" w:space="0" w:color="auto"/>
              <w:right w:val="double" w:sz="4" w:space="0" w:color="auto"/>
            </w:tcBorders>
            <w:shd w:val="clear" w:color="auto" w:fill="F2F2F2" w:themeFill="background1" w:themeFillShade="F2"/>
            <w:vAlign w:val="center"/>
            <w:hideMark/>
          </w:tcPr>
          <w:p w14:paraId="36B0F8FF"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Összesen</w:t>
            </w:r>
          </w:p>
          <w:p w14:paraId="3E4D172B" w14:textId="77777777" w:rsidR="00F6160F" w:rsidRPr="00501C8E" w:rsidRDefault="00F6160F" w:rsidP="007315EC">
            <w:pPr>
              <w:snapToGrid w:val="0"/>
              <w:spacing w:before="60" w:after="60"/>
              <w:jc w:val="center"/>
              <w:rPr>
                <w:rFonts w:ascii="Arial" w:hAnsi="Arial" w:cs="Arial"/>
                <w:b/>
                <w:caps/>
              </w:rPr>
            </w:pPr>
            <w:r w:rsidRPr="00501C8E">
              <w:rPr>
                <w:rFonts w:ascii="Arial" w:hAnsi="Arial" w:cs="Arial"/>
                <w:b/>
                <w:caps/>
              </w:rPr>
              <w:t>(</w:t>
            </w:r>
            <w:r w:rsidRPr="00501C8E">
              <w:rPr>
                <w:rFonts w:ascii="Arial" w:hAnsi="Arial" w:cs="Arial"/>
                <w:b/>
              </w:rPr>
              <w:t>fő</w:t>
            </w:r>
            <w:r w:rsidRPr="00501C8E">
              <w:rPr>
                <w:rFonts w:ascii="Arial" w:hAnsi="Arial" w:cs="Arial"/>
                <w:b/>
                <w:caps/>
              </w:rPr>
              <w:t>)</w:t>
            </w:r>
          </w:p>
        </w:tc>
      </w:tr>
      <w:tr w:rsidR="00F6160F" w:rsidRPr="00501C8E" w14:paraId="21E7B87B" w14:textId="77777777" w:rsidTr="007315EC">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4AC7D9EB" w14:textId="77777777" w:rsidR="00F6160F" w:rsidRPr="00501C8E" w:rsidRDefault="00F6160F" w:rsidP="007315EC">
            <w:pPr>
              <w:spacing w:before="60" w:after="60"/>
              <w:jc w:val="center"/>
              <w:rPr>
                <w:rFonts w:ascii="Arial" w:hAnsi="Arial" w:cs="Arial"/>
              </w:rPr>
            </w:pPr>
            <w:r w:rsidRPr="00501C8E">
              <w:rPr>
                <w:rFonts w:ascii="Arial" w:hAnsi="Arial" w:cs="Arial"/>
              </w:rPr>
              <w:t>40 - 59 év</w:t>
            </w:r>
          </w:p>
        </w:tc>
        <w:tc>
          <w:tcPr>
            <w:tcW w:w="1250" w:type="pct"/>
            <w:tcBorders>
              <w:top w:val="single" w:sz="6" w:space="0" w:color="auto"/>
              <w:left w:val="single" w:sz="6" w:space="0" w:color="auto"/>
              <w:bottom w:val="single" w:sz="6" w:space="0" w:color="auto"/>
              <w:right w:val="single" w:sz="6" w:space="0" w:color="auto"/>
            </w:tcBorders>
            <w:vAlign w:val="center"/>
          </w:tcPr>
          <w:p w14:paraId="6FFFF724" w14:textId="77777777" w:rsidR="00F6160F" w:rsidRPr="00501C8E" w:rsidRDefault="00F6160F" w:rsidP="007315EC">
            <w:pPr>
              <w:spacing w:before="60" w:after="60"/>
              <w:ind w:right="882"/>
              <w:jc w:val="right"/>
              <w:rPr>
                <w:rFonts w:ascii="Arial" w:hAnsi="Arial" w:cs="Arial"/>
              </w:rPr>
            </w:pPr>
            <w:r w:rsidRPr="00501C8E">
              <w:rPr>
                <w:rFonts w:ascii="Arial" w:hAnsi="Arial" w:cs="Arial"/>
              </w:rPr>
              <w:t>4</w:t>
            </w:r>
          </w:p>
        </w:tc>
        <w:tc>
          <w:tcPr>
            <w:tcW w:w="1250" w:type="pct"/>
            <w:tcBorders>
              <w:top w:val="single" w:sz="6" w:space="0" w:color="auto"/>
              <w:left w:val="single" w:sz="6" w:space="0" w:color="auto"/>
              <w:bottom w:val="single" w:sz="6" w:space="0" w:color="auto"/>
              <w:right w:val="single" w:sz="6" w:space="0" w:color="auto"/>
            </w:tcBorders>
            <w:vAlign w:val="center"/>
          </w:tcPr>
          <w:p w14:paraId="49B91A10"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w:t>
            </w:r>
          </w:p>
        </w:tc>
        <w:tc>
          <w:tcPr>
            <w:tcW w:w="1250" w:type="pct"/>
            <w:tcBorders>
              <w:top w:val="single" w:sz="6" w:space="0" w:color="auto"/>
              <w:left w:val="single" w:sz="6" w:space="0" w:color="auto"/>
              <w:bottom w:val="single" w:sz="6" w:space="0" w:color="auto"/>
              <w:right w:val="double" w:sz="4" w:space="0" w:color="auto"/>
            </w:tcBorders>
            <w:vAlign w:val="center"/>
          </w:tcPr>
          <w:p w14:paraId="5D29A690" w14:textId="77777777" w:rsidR="00F6160F" w:rsidRPr="00501C8E" w:rsidRDefault="00F6160F" w:rsidP="007315EC">
            <w:pPr>
              <w:spacing w:before="60" w:after="60"/>
              <w:ind w:right="882"/>
              <w:jc w:val="right"/>
              <w:rPr>
                <w:rFonts w:ascii="Arial" w:hAnsi="Arial" w:cs="Arial"/>
              </w:rPr>
            </w:pPr>
            <w:r w:rsidRPr="00501C8E">
              <w:rPr>
                <w:rFonts w:ascii="Arial" w:hAnsi="Arial" w:cs="Arial"/>
              </w:rPr>
              <w:t>5</w:t>
            </w:r>
          </w:p>
        </w:tc>
      </w:tr>
      <w:tr w:rsidR="00F6160F" w:rsidRPr="00501C8E" w14:paraId="5D00FAB1" w14:textId="77777777" w:rsidTr="007315EC">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519D1C2D" w14:textId="77777777" w:rsidR="00F6160F" w:rsidRPr="00501C8E" w:rsidRDefault="00F6160F" w:rsidP="007315EC">
            <w:pPr>
              <w:spacing w:before="60" w:after="60"/>
              <w:jc w:val="center"/>
              <w:rPr>
                <w:rFonts w:ascii="Arial" w:hAnsi="Arial" w:cs="Arial"/>
              </w:rPr>
            </w:pPr>
            <w:r w:rsidRPr="00501C8E">
              <w:rPr>
                <w:rFonts w:ascii="Arial" w:hAnsi="Arial" w:cs="Arial"/>
              </w:rPr>
              <w:t>60 - 64 év</w:t>
            </w:r>
          </w:p>
        </w:tc>
        <w:tc>
          <w:tcPr>
            <w:tcW w:w="1250" w:type="pct"/>
            <w:tcBorders>
              <w:top w:val="single" w:sz="6" w:space="0" w:color="auto"/>
              <w:left w:val="single" w:sz="6" w:space="0" w:color="auto"/>
              <w:bottom w:val="single" w:sz="6" w:space="0" w:color="auto"/>
              <w:right w:val="single" w:sz="6" w:space="0" w:color="auto"/>
            </w:tcBorders>
            <w:vAlign w:val="center"/>
          </w:tcPr>
          <w:p w14:paraId="134ECDDB" w14:textId="77777777" w:rsidR="00F6160F" w:rsidRPr="00501C8E" w:rsidRDefault="00F6160F" w:rsidP="007315EC">
            <w:pPr>
              <w:spacing w:before="60" w:after="60"/>
              <w:ind w:right="882"/>
              <w:jc w:val="right"/>
              <w:rPr>
                <w:rFonts w:ascii="Arial" w:hAnsi="Arial" w:cs="Arial"/>
              </w:rPr>
            </w:pPr>
            <w:r w:rsidRPr="00501C8E">
              <w:rPr>
                <w:rFonts w:ascii="Arial" w:hAnsi="Arial" w:cs="Arial"/>
              </w:rPr>
              <w:t>-</w:t>
            </w:r>
          </w:p>
        </w:tc>
        <w:tc>
          <w:tcPr>
            <w:tcW w:w="1250" w:type="pct"/>
            <w:tcBorders>
              <w:top w:val="single" w:sz="6" w:space="0" w:color="auto"/>
              <w:left w:val="single" w:sz="6" w:space="0" w:color="auto"/>
              <w:bottom w:val="single" w:sz="6" w:space="0" w:color="auto"/>
              <w:right w:val="single" w:sz="6" w:space="0" w:color="auto"/>
            </w:tcBorders>
            <w:vAlign w:val="center"/>
          </w:tcPr>
          <w:p w14:paraId="513C066D"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w:t>
            </w:r>
          </w:p>
        </w:tc>
        <w:tc>
          <w:tcPr>
            <w:tcW w:w="1250" w:type="pct"/>
            <w:tcBorders>
              <w:top w:val="single" w:sz="6" w:space="0" w:color="auto"/>
              <w:left w:val="single" w:sz="6" w:space="0" w:color="auto"/>
              <w:bottom w:val="single" w:sz="6" w:space="0" w:color="auto"/>
              <w:right w:val="double" w:sz="4" w:space="0" w:color="auto"/>
            </w:tcBorders>
            <w:vAlign w:val="center"/>
          </w:tcPr>
          <w:p w14:paraId="06CF6276"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w:t>
            </w:r>
          </w:p>
        </w:tc>
      </w:tr>
      <w:tr w:rsidR="00F6160F" w:rsidRPr="00501C8E" w14:paraId="539C7288" w14:textId="77777777" w:rsidTr="007315EC">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099E507D" w14:textId="77777777" w:rsidR="00F6160F" w:rsidRPr="00501C8E" w:rsidRDefault="00F6160F" w:rsidP="007315EC">
            <w:pPr>
              <w:spacing w:before="60" w:after="60"/>
              <w:jc w:val="center"/>
              <w:rPr>
                <w:rFonts w:ascii="Arial" w:hAnsi="Arial" w:cs="Arial"/>
              </w:rPr>
            </w:pPr>
            <w:r w:rsidRPr="00501C8E">
              <w:rPr>
                <w:rFonts w:ascii="Arial" w:hAnsi="Arial" w:cs="Arial"/>
              </w:rPr>
              <w:t>65 - 69 év</w:t>
            </w:r>
          </w:p>
        </w:tc>
        <w:tc>
          <w:tcPr>
            <w:tcW w:w="1250" w:type="pct"/>
            <w:tcBorders>
              <w:top w:val="single" w:sz="6" w:space="0" w:color="auto"/>
              <w:left w:val="single" w:sz="6" w:space="0" w:color="auto"/>
              <w:bottom w:val="single" w:sz="6" w:space="0" w:color="auto"/>
              <w:right w:val="single" w:sz="6" w:space="0" w:color="auto"/>
            </w:tcBorders>
            <w:vAlign w:val="center"/>
          </w:tcPr>
          <w:p w14:paraId="19828C60" w14:textId="77777777" w:rsidR="00F6160F" w:rsidRPr="00501C8E" w:rsidRDefault="00F6160F" w:rsidP="007315EC">
            <w:pPr>
              <w:spacing w:before="60" w:after="60"/>
              <w:ind w:right="882"/>
              <w:jc w:val="right"/>
              <w:rPr>
                <w:rFonts w:ascii="Arial" w:hAnsi="Arial" w:cs="Arial"/>
              </w:rPr>
            </w:pPr>
            <w:r w:rsidRPr="00501C8E">
              <w:rPr>
                <w:rFonts w:ascii="Arial" w:hAnsi="Arial" w:cs="Arial"/>
              </w:rPr>
              <w:t>2</w:t>
            </w:r>
          </w:p>
        </w:tc>
        <w:tc>
          <w:tcPr>
            <w:tcW w:w="1250" w:type="pct"/>
            <w:tcBorders>
              <w:top w:val="single" w:sz="6" w:space="0" w:color="auto"/>
              <w:left w:val="single" w:sz="6" w:space="0" w:color="auto"/>
              <w:bottom w:val="single" w:sz="6" w:space="0" w:color="auto"/>
              <w:right w:val="single" w:sz="6" w:space="0" w:color="auto"/>
            </w:tcBorders>
            <w:vAlign w:val="center"/>
          </w:tcPr>
          <w:p w14:paraId="405004DC" w14:textId="77777777" w:rsidR="00F6160F" w:rsidRPr="00501C8E" w:rsidRDefault="00F6160F" w:rsidP="007315EC">
            <w:pPr>
              <w:spacing w:before="60" w:after="60"/>
              <w:ind w:right="882"/>
              <w:jc w:val="right"/>
              <w:rPr>
                <w:rFonts w:ascii="Arial" w:hAnsi="Arial" w:cs="Arial"/>
              </w:rPr>
            </w:pPr>
            <w:r w:rsidRPr="00501C8E">
              <w:rPr>
                <w:rFonts w:ascii="Arial" w:hAnsi="Arial" w:cs="Arial"/>
              </w:rPr>
              <w:t>4</w:t>
            </w:r>
          </w:p>
        </w:tc>
        <w:tc>
          <w:tcPr>
            <w:tcW w:w="1250" w:type="pct"/>
            <w:tcBorders>
              <w:top w:val="single" w:sz="6" w:space="0" w:color="auto"/>
              <w:left w:val="single" w:sz="6" w:space="0" w:color="auto"/>
              <w:bottom w:val="single" w:sz="6" w:space="0" w:color="auto"/>
              <w:right w:val="double" w:sz="4" w:space="0" w:color="auto"/>
            </w:tcBorders>
            <w:vAlign w:val="center"/>
          </w:tcPr>
          <w:p w14:paraId="58D7386C" w14:textId="77777777" w:rsidR="00F6160F" w:rsidRPr="00501C8E" w:rsidRDefault="00F6160F" w:rsidP="007315EC">
            <w:pPr>
              <w:spacing w:before="60" w:after="60"/>
              <w:ind w:right="882"/>
              <w:jc w:val="right"/>
              <w:rPr>
                <w:rFonts w:ascii="Arial" w:hAnsi="Arial" w:cs="Arial"/>
              </w:rPr>
            </w:pPr>
            <w:r w:rsidRPr="00501C8E">
              <w:rPr>
                <w:rFonts w:ascii="Arial" w:hAnsi="Arial" w:cs="Arial"/>
              </w:rPr>
              <w:t>6</w:t>
            </w:r>
          </w:p>
        </w:tc>
      </w:tr>
      <w:tr w:rsidR="00F6160F" w:rsidRPr="00501C8E" w14:paraId="4F68ACCB" w14:textId="77777777" w:rsidTr="007315EC">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33E2A971" w14:textId="77777777" w:rsidR="00F6160F" w:rsidRPr="00501C8E" w:rsidRDefault="00F6160F" w:rsidP="007315EC">
            <w:pPr>
              <w:spacing w:before="60" w:after="60"/>
              <w:jc w:val="center"/>
              <w:rPr>
                <w:rFonts w:ascii="Arial" w:hAnsi="Arial" w:cs="Arial"/>
              </w:rPr>
            </w:pPr>
            <w:r w:rsidRPr="00501C8E">
              <w:rPr>
                <w:rFonts w:ascii="Arial" w:hAnsi="Arial" w:cs="Arial"/>
              </w:rPr>
              <w:t>70 - 75 év</w:t>
            </w:r>
          </w:p>
        </w:tc>
        <w:tc>
          <w:tcPr>
            <w:tcW w:w="1250" w:type="pct"/>
            <w:tcBorders>
              <w:top w:val="single" w:sz="6" w:space="0" w:color="auto"/>
              <w:left w:val="single" w:sz="6" w:space="0" w:color="auto"/>
              <w:bottom w:val="single" w:sz="6" w:space="0" w:color="auto"/>
              <w:right w:val="single" w:sz="6" w:space="0" w:color="auto"/>
            </w:tcBorders>
            <w:vAlign w:val="center"/>
          </w:tcPr>
          <w:p w14:paraId="198B2C52"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w:t>
            </w:r>
          </w:p>
        </w:tc>
        <w:tc>
          <w:tcPr>
            <w:tcW w:w="1250" w:type="pct"/>
            <w:tcBorders>
              <w:top w:val="single" w:sz="6" w:space="0" w:color="auto"/>
              <w:left w:val="single" w:sz="6" w:space="0" w:color="auto"/>
              <w:bottom w:val="single" w:sz="6" w:space="0" w:color="auto"/>
              <w:right w:val="single" w:sz="6" w:space="0" w:color="auto"/>
            </w:tcBorders>
            <w:vAlign w:val="center"/>
          </w:tcPr>
          <w:p w14:paraId="0B2FF838"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12</w:t>
            </w:r>
          </w:p>
        </w:tc>
        <w:tc>
          <w:tcPr>
            <w:tcW w:w="1250" w:type="pct"/>
            <w:tcBorders>
              <w:top w:val="single" w:sz="6" w:space="0" w:color="auto"/>
              <w:left w:val="single" w:sz="6" w:space="0" w:color="auto"/>
              <w:bottom w:val="single" w:sz="6" w:space="0" w:color="auto"/>
              <w:right w:val="double" w:sz="4" w:space="0" w:color="auto"/>
            </w:tcBorders>
            <w:vAlign w:val="center"/>
          </w:tcPr>
          <w:p w14:paraId="4A52392F"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13</w:t>
            </w:r>
          </w:p>
        </w:tc>
      </w:tr>
      <w:tr w:rsidR="00F6160F" w:rsidRPr="00501C8E" w14:paraId="6C3690F3" w14:textId="77777777" w:rsidTr="007315EC">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7DB9D716" w14:textId="77777777" w:rsidR="00F6160F" w:rsidRPr="00501C8E" w:rsidRDefault="00F6160F" w:rsidP="007315EC">
            <w:pPr>
              <w:spacing w:before="60" w:after="60"/>
              <w:jc w:val="center"/>
              <w:rPr>
                <w:rFonts w:ascii="Arial" w:hAnsi="Arial" w:cs="Arial"/>
              </w:rPr>
            </w:pPr>
            <w:r w:rsidRPr="00501C8E">
              <w:rPr>
                <w:rFonts w:ascii="Arial" w:hAnsi="Arial" w:cs="Arial"/>
              </w:rPr>
              <w:t>75 - 79 év</w:t>
            </w:r>
          </w:p>
        </w:tc>
        <w:tc>
          <w:tcPr>
            <w:tcW w:w="1250" w:type="pct"/>
            <w:tcBorders>
              <w:top w:val="single" w:sz="6" w:space="0" w:color="auto"/>
              <w:left w:val="single" w:sz="6" w:space="0" w:color="auto"/>
              <w:bottom w:val="single" w:sz="6" w:space="0" w:color="auto"/>
              <w:right w:val="single" w:sz="6" w:space="0" w:color="auto"/>
            </w:tcBorders>
            <w:vAlign w:val="center"/>
          </w:tcPr>
          <w:p w14:paraId="5D7D640C"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10</w:t>
            </w:r>
          </w:p>
        </w:tc>
        <w:tc>
          <w:tcPr>
            <w:tcW w:w="1250" w:type="pct"/>
            <w:tcBorders>
              <w:top w:val="single" w:sz="6" w:space="0" w:color="auto"/>
              <w:left w:val="single" w:sz="6" w:space="0" w:color="auto"/>
              <w:bottom w:val="single" w:sz="6" w:space="0" w:color="auto"/>
              <w:right w:val="single" w:sz="6" w:space="0" w:color="auto"/>
            </w:tcBorders>
            <w:vAlign w:val="center"/>
          </w:tcPr>
          <w:p w14:paraId="2E740058" w14:textId="77777777" w:rsidR="00F6160F" w:rsidRPr="00501C8E" w:rsidRDefault="00F6160F" w:rsidP="007315EC">
            <w:pPr>
              <w:spacing w:before="60" w:after="60"/>
              <w:ind w:right="882"/>
              <w:jc w:val="right"/>
              <w:rPr>
                <w:rFonts w:ascii="Arial" w:hAnsi="Arial" w:cs="Arial"/>
              </w:rPr>
            </w:pPr>
            <w:r w:rsidRPr="00501C8E">
              <w:rPr>
                <w:rFonts w:ascii="Arial" w:hAnsi="Arial" w:cs="Arial"/>
              </w:rPr>
              <w:t>25</w:t>
            </w:r>
          </w:p>
        </w:tc>
        <w:tc>
          <w:tcPr>
            <w:tcW w:w="1250" w:type="pct"/>
            <w:tcBorders>
              <w:top w:val="single" w:sz="6" w:space="0" w:color="auto"/>
              <w:left w:val="single" w:sz="6" w:space="0" w:color="auto"/>
              <w:bottom w:val="single" w:sz="6" w:space="0" w:color="auto"/>
              <w:right w:val="double" w:sz="4" w:space="0" w:color="auto"/>
            </w:tcBorders>
            <w:vAlign w:val="center"/>
          </w:tcPr>
          <w:p w14:paraId="333DFD98" w14:textId="77777777" w:rsidR="00F6160F" w:rsidRPr="00501C8E" w:rsidRDefault="00F6160F" w:rsidP="007315EC">
            <w:pPr>
              <w:spacing w:before="60" w:after="60"/>
              <w:ind w:right="882"/>
              <w:jc w:val="right"/>
              <w:rPr>
                <w:rFonts w:ascii="Arial" w:hAnsi="Arial" w:cs="Arial"/>
              </w:rPr>
            </w:pPr>
            <w:r w:rsidRPr="00501C8E">
              <w:rPr>
                <w:rFonts w:ascii="Arial" w:hAnsi="Arial" w:cs="Arial"/>
              </w:rPr>
              <w:t>35</w:t>
            </w:r>
          </w:p>
        </w:tc>
      </w:tr>
      <w:tr w:rsidR="00F6160F" w:rsidRPr="00501C8E" w14:paraId="49CD346E" w14:textId="77777777" w:rsidTr="007315EC">
        <w:trPr>
          <w:trHeight w:val="33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0463A73A" w14:textId="77777777" w:rsidR="00F6160F" w:rsidRPr="00501C8E" w:rsidRDefault="00F6160F" w:rsidP="007315EC">
            <w:pPr>
              <w:spacing w:before="60" w:after="60"/>
              <w:jc w:val="center"/>
              <w:rPr>
                <w:rFonts w:ascii="Arial" w:hAnsi="Arial" w:cs="Arial"/>
              </w:rPr>
            </w:pPr>
            <w:r w:rsidRPr="00501C8E">
              <w:rPr>
                <w:rFonts w:ascii="Arial" w:hAnsi="Arial" w:cs="Arial"/>
              </w:rPr>
              <w:t>80 - 89 év</w:t>
            </w:r>
          </w:p>
        </w:tc>
        <w:tc>
          <w:tcPr>
            <w:tcW w:w="1250" w:type="pct"/>
            <w:tcBorders>
              <w:top w:val="single" w:sz="6" w:space="0" w:color="auto"/>
              <w:left w:val="single" w:sz="6" w:space="0" w:color="auto"/>
              <w:bottom w:val="single" w:sz="6" w:space="0" w:color="auto"/>
              <w:right w:val="single" w:sz="6" w:space="0" w:color="auto"/>
            </w:tcBorders>
            <w:vAlign w:val="center"/>
          </w:tcPr>
          <w:p w14:paraId="7E1313BD" w14:textId="77777777" w:rsidR="00F6160F" w:rsidRPr="00501C8E" w:rsidRDefault="00F6160F" w:rsidP="007315EC">
            <w:pPr>
              <w:spacing w:before="60" w:after="60"/>
              <w:ind w:right="882"/>
              <w:jc w:val="right"/>
              <w:rPr>
                <w:rFonts w:ascii="Arial" w:hAnsi="Arial" w:cs="Arial"/>
              </w:rPr>
            </w:pPr>
            <w:r w:rsidRPr="00501C8E">
              <w:rPr>
                <w:rFonts w:ascii="Arial" w:hAnsi="Arial" w:cs="Arial"/>
              </w:rPr>
              <w:t>20</w:t>
            </w:r>
          </w:p>
        </w:tc>
        <w:tc>
          <w:tcPr>
            <w:tcW w:w="1250" w:type="pct"/>
            <w:tcBorders>
              <w:top w:val="single" w:sz="6" w:space="0" w:color="auto"/>
              <w:left w:val="single" w:sz="6" w:space="0" w:color="auto"/>
              <w:bottom w:val="single" w:sz="6" w:space="0" w:color="auto"/>
              <w:right w:val="single" w:sz="6" w:space="0" w:color="auto"/>
            </w:tcBorders>
            <w:vAlign w:val="center"/>
          </w:tcPr>
          <w:p w14:paraId="3CE9384A" w14:textId="77777777" w:rsidR="00F6160F" w:rsidRPr="00501C8E" w:rsidRDefault="00F6160F" w:rsidP="007315EC">
            <w:pPr>
              <w:spacing w:before="60" w:after="60"/>
              <w:ind w:right="882"/>
              <w:jc w:val="right"/>
              <w:rPr>
                <w:rFonts w:ascii="Arial" w:hAnsi="Arial" w:cs="Arial"/>
              </w:rPr>
            </w:pPr>
            <w:r w:rsidRPr="00501C8E">
              <w:rPr>
                <w:rFonts w:ascii="Arial" w:hAnsi="Arial" w:cs="Arial"/>
              </w:rPr>
              <w:t>74</w:t>
            </w:r>
          </w:p>
        </w:tc>
        <w:tc>
          <w:tcPr>
            <w:tcW w:w="1250" w:type="pct"/>
            <w:tcBorders>
              <w:top w:val="single" w:sz="6" w:space="0" w:color="auto"/>
              <w:left w:val="single" w:sz="6" w:space="0" w:color="auto"/>
              <w:bottom w:val="single" w:sz="6" w:space="0" w:color="auto"/>
              <w:right w:val="double" w:sz="4" w:space="0" w:color="auto"/>
            </w:tcBorders>
            <w:vAlign w:val="center"/>
          </w:tcPr>
          <w:p w14:paraId="5A2147D2" w14:textId="77777777" w:rsidR="00F6160F" w:rsidRPr="00501C8E" w:rsidRDefault="00F6160F" w:rsidP="007315EC">
            <w:pPr>
              <w:spacing w:before="60" w:after="60"/>
              <w:ind w:right="882"/>
              <w:jc w:val="right"/>
              <w:rPr>
                <w:rFonts w:ascii="Arial" w:hAnsi="Arial" w:cs="Arial"/>
              </w:rPr>
            </w:pPr>
            <w:r w:rsidRPr="00501C8E">
              <w:rPr>
                <w:rFonts w:ascii="Arial" w:hAnsi="Arial" w:cs="Arial"/>
              </w:rPr>
              <w:t>94</w:t>
            </w:r>
          </w:p>
        </w:tc>
      </w:tr>
      <w:tr w:rsidR="00F6160F" w:rsidRPr="00501C8E" w14:paraId="734D7075" w14:textId="77777777" w:rsidTr="007315EC">
        <w:trPr>
          <w:trHeight w:val="320"/>
          <w:jc w:val="center"/>
        </w:trPr>
        <w:tc>
          <w:tcPr>
            <w:tcW w:w="1250" w:type="pct"/>
            <w:tcBorders>
              <w:top w:val="single" w:sz="6" w:space="0" w:color="auto"/>
              <w:left w:val="double" w:sz="4" w:space="0" w:color="auto"/>
              <w:bottom w:val="single" w:sz="6" w:space="0" w:color="auto"/>
              <w:right w:val="single" w:sz="6" w:space="0" w:color="auto"/>
            </w:tcBorders>
            <w:vAlign w:val="center"/>
            <w:hideMark/>
          </w:tcPr>
          <w:p w14:paraId="60614470" w14:textId="77777777" w:rsidR="00F6160F" w:rsidRPr="00501C8E" w:rsidRDefault="00F6160F" w:rsidP="007315EC">
            <w:pPr>
              <w:spacing w:before="60" w:after="60"/>
              <w:jc w:val="center"/>
              <w:rPr>
                <w:rFonts w:ascii="Arial" w:hAnsi="Arial" w:cs="Arial"/>
              </w:rPr>
            </w:pPr>
            <w:r w:rsidRPr="00501C8E">
              <w:rPr>
                <w:rFonts w:ascii="Arial" w:hAnsi="Arial" w:cs="Arial"/>
              </w:rPr>
              <w:t>90 év felett</w:t>
            </w:r>
          </w:p>
        </w:tc>
        <w:tc>
          <w:tcPr>
            <w:tcW w:w="1250" w:type="pct"/>
            <w:tcBorders>
              <w:top w:val="single" w:sz="6" w:space="0" w:color="auto"/>
              <w:left w:val="single" w:sz="6" w:space="0" w:color="auto"/>
              <w:bottom w:val="single" w:sz="6" w:space="0" w:color="auto"/>
              <w:right w:val="single" w:sz="6" w:space="0" w:color="auto"/>
            </w:tcBorders>
            <w:vAlign w:val="center"/>
          </w:tcPr>
          <w:p w14:paraId="0E8B6CC9" w14:textId="77777777" w:rsidR="00F6160F" w:rsidRPr="00501C8E" w:rsidRDefault="00F6160F" w:rsidP="007315EC">
            <w:pPr>
              <w:spacing w:before="60" w:after="60"/>
              <w:ind w:right="882"/>
              <w:jc w:val="right"/>
              <w:rPr>
                <w:rFonts w:ascii="Arial" w:hAnsi="Arial" w:cs="Arial"/>
              </w:rPr>
            </w:pPr>
            <w:r w:rsidRPr="00501C8E">
              <w:rPr>
                <w:rFonts w:ascii="Arial" w:hAnsi="Arial" w:cs="Arial"/>
              </w:rPr>
              <w:t>10</w:t>
            </w:r>
          </w:p>
        </w:tc>
        <w:tc>
          <w:tcPr>
            <w:tcW w:w="1250" w:type="pct"/>
            <w:tcBorders>
              <w:top w:val="single" w:sz="6" w:space="0" w:color="auto"/>
              <w:left w:val="single" w:sz="6" w:space="0" w:color="auto"/>
              <w:bottom w:val="single" w:sz="6" w:space="0" w:color="auto"/>
              <w:right w:val="single" w:sz="6" w:space="0" w:color="auto"/>
            </w:tcBorders>
            <w:vAlign w:val="center"/>
          </w:tcPr>
          <w:p w14:paraId="15D9044F" w14:textId="77777777" w:rsidR="00F6160F" w:rsidRPr="00501C8E" w:rsidRDefault="00F6160F" w:rsidP="007315EC">
            <w:pPr>
              <w:spacing w:before="60" w:after="60"/>
              <w:ind w:right="882"/>
              <w:jc w:val="right"/>
              <w:rPr>
                <w:rFonts w:ascii="Arial" w:hAnsi="Arial" w:cs="Arial"/>
              </w:rPr>
            </w:pPr>
            <w:r w:rsidRPr="00501C8E">
              <w:rPr>
                <w:rFonts w:ascii="Arial" w:hAnsi="Arial" w:cs="Arial"/>
              </w:rPr>
              <w:t>41</w:t>
            </w:r>
          </w:p>
        </w:tc>
        <w:tc>
          <w:tcPr>
            <w:tcW w:w="1250" w:type="pct"/>
            <w:tcBorders>
              <w:top w:val="single" w:sz="6" w:space="0" w:color="auto"/>
              <w:left w:val="single" w:sz="6" w:space="0" w:color="auto"/>
              <w:bottom w:val="single" w:sz="6" w:space="0" w:color="auto"/>
              <w:right w:val="double" w:sz="4" w:space="0" w:color="auto"/>
            </w:tcBorders>
            <w:vAlign w:val="center"/>
          </w:tcPr>
          <w:p w14:paraId="41870166" w14:textId="77777777" w:rsidR="00F6160F" w:rsidRPr="00501C8E" w:rsidRDefault="00F6160F" w:rsidP="007315EC">
            <w:pPr>
              <w:spacing w:before="60" w:after="60"/>
              <w:ind w:right="882"/>
              <w:jc w:val="right"/>
              <w:rPr>
                <w:rFonts w:ascii="Arial" w:hAnsi="Arial" w:cs="Arial"/>
              </w:rPr>
            </w:pPr>
            <w:r w:rsidRPr="00501C8E">
              <w:rPr>
                <w:rFonts w:ascii="Arial" w:hAnsi="Arial" w:cs="Arial"/>
              </w:rPr>
              <w:t>51</w:t>
            </w:r>
          </w:p>
        </w:tc>
      </w:tr>
      <w:tr w:rsidR="00F6160F" w:rsidRPr="00501C8E" w14:paraId="44AA1B2C" w14:textId="77777777" w:rsidTr="007315EC">
        <w:trPr>
          <w:trHeight w:val="339"/>
          <w:jc w:val="center"/>
        </w:trPr>
        <w:tc>
          <w:tcPr>
            <w:tcW w:w="1250" w:type="pct"/>
            <w:tcBorders>
              <w:top w:val="single" w:sz="6" w:space="0" w:color="auto"/>
              <w:left w:val="double" w:sz="4" w:space="0" w:color="auto"/>
              <w:bottom w:val="double" w:sz="4" w:space="0" w:color="auto"/>
              <w:right w:val="single" w:sz="6" w:space="0" w:color="auto"/>
            </w:tcBorders>
            <w:vAlign w:val="center"/>
            <w:hideMark/>
          </w:tcPr>
          <w:p w14:paraId="7CE02080" w14:textId="77777777" w:rsidR="00F6160F" w:rsidRPr="00501C8E" w:rsidRDefault="00F6160F" w:rsidP="007315EC">
            <w:pPr>
              <w:spacing w:before="60" w:after="60"/>
              <w:jc w:val="center"/>
              <w:rPr>
                <w:rFonts w:ascii="Arial" w:hAnsi="Arial" w:cs="Arial"/>
                <w:b/>
              </w:rPr>
            </w:pPr>
            <w:r w:rsidRPr="00501C8E">
              <w:rPr>
                <w:rFonts w:ascii="Arial" w:hAnsi="Arial" w:cs="Arial"/>
                <w:b/>
              </w:rPr>
              <w:t>Összesen:</w:t>
            </w:r>
          </w:p>
        </w:tc>
        <w:tc>
          <w:tcPr>
            <w:tcW w:w="1250" w:type="pct"/>
            <w:tcBorders>
              <w:top w:val="single" w:sz="6" w:space="0" w:color="auto"/>
              <w:left w:val="single" w:sz="6" w:space="0" w:color="auto"/>
              <w:bottom w:val="double" w:sz="4" w:space="0" w:color="auto"/>
              <w:right w:val="single" w:sz="6" w:space="0" w:color="auto"/>
            </w:tcBorders>
            <w:vAlign w:val="center"/>
          </w:tcPr>
          <w:p w14:paraId="3D4BD333" w14:textId="77777777" w:rsidR="00F6160F" w:rsidRPr="00501C8E" w:rsidRDefault="00F6160F" w:rsidP="007315EC">
            <w:pPr>
              <w:spacing w:before="60" w:after="60"/>
              <w:ind w:right="882"/>
              <w:jc w:val="right"/>
              <w:rPr>
                <w:rFonts w:ascii="Arial" w:hAnsi="Arial" w:cs="Arial"/>
                <w:b/>
              </w:rPr>
            </w:pPr>
            <w:r w:rsidRPr="00501C8E">
              <w:rPr>
                <w:rFonts w:ascii="Arial" w:hAnsi="Arial" w:cs="Arial"/>
                <w:b/>
              </w:rPr>
              <w:t>47</w:t>
            </w:r>
          </w:p>
        </w:tc>
        <w:tc>
          <w:tcPr>
            <w:tcW w:w="1250" w:type="pct"/>
            <w:tcBorders>
              <w:top w:val="single" w:sz="6" w:space="0" w:color="auto"/>
              <w:left w:val="single" w:sz="6" w:space="0" w:color="auto"/>
              <w:bottom w:val="double" w:sz="4" w:space="0" w:color="auto"/>
              <w:right w:val="single" w:sz="6" w:space="0" w:color="auto"/>
            </w:tcBorders>
            <w:vAlign w:val="center"/>
          </w:tcPr>
          <w:p w14:paraId="20F21961" w14:textId="77777777" w:rsidR="00F6160F" w:rsidRPr="00501C8E" w:rsidRDefault="00F6160F" w:rsidP="007315EC">
            <w:pPr>
              <w:spacing w:before="60" w:after="60"/>
              <w:ind w:right="882"/>
              <w:jc w:val="right"/>
              <w:rPr>
                <w:rFonts w:ascii="Arial" w:hAnsi="Arial" w:cs="Arial"/>
                <w:b/>
              </w:rPr>
            </w:pPr>
            <w:r w:rsidRPr="00501C8E">
              <w:rPr>
                <w:rFonts w:ascii="Arial" w:hAnsi="Arial" w:cs="Arial"/>
                <w:b/>
              </w:rPr>
              <w:t>158</w:t>
            </w:r>
          </w:p>
        </w:tc>
        <w:tc>
          <w:tcPr>
            <w:tcW w:w="1250" w:type="pct"/>
            <w:tcBorders>
              <w:top w:val="single" w:sz="6" w:space="0" w:color="auto"/>
              <w:left w:val="single" w:sz="6" w:space="0" w:color="auto"/>
              <w:bottom w:val="double" w:sz="4" w:space="0" w:color="auto"/>
              <w:right w:val="double" w:sz="4" w:space="0" w:color="auto"/>
            </w:tcBorders>
            <w:vAlign w:val="center"/>
          </w:tcPr>
          <w:p w14:paraId="02C46D84" w14:textId="77777777" w:rsidR="00F6160F" w:rsidRPr="00501C8E" w:rsidRDefault="00F6160F" w:rsidP="007315EC">
            <w:pPr>
              <w:spacing w:before="60" w:after="60"/>
              <w:ind w:right="882"/>
              <w:jc w:val="right"/>
              <w:rPr>
                <w:rFonts w:ascii="Arial" w:hAnsi="Arial" w:cs="Arial"/>
                <w:b/>
              </w:rPr>
            </w:pPr>
            <w:r w:rsidRPr="00501C8E">
              <w:rPr>
                <w:rFonts w:ascii="Arial" w:hAnsi="Arial" w:cs="Arial"/>
                <w:b/>
              </w:rPr>
              <w:t>205</w:t>
            </w:r>
          </w:p>
        </w:tc>
      </w:tr>
    </w:tbl>
    <w:p w14:paraId="4CE145FF" w14:textId="77777777" w:rsidR="00F6160F" w:rsidRPr="00487D62" w:rsidRDefault="00F6160F" w:rsidP="00F6160F">
      <w:pPr>
        <w:spacing w:line="360" w:lineRule="auto"/>
        <w:jc w:val="both"/>
        <w:rPr>
          <w:rFonts w:ascii="Arial" w:hAnsi="Arial" w:cs="Arial"/>
          <w:i/>
          <w:color w:val="FF0000"/>
          <w:lang w:eastAsia="ar-SA"/>
        </w:rPr>
      </w:pPr>
    </w:p>
    <w:p w14:paraId="4523F238" w14:textId="77777777" w:rsidR="00F6160F" w:rsidRPr="00487D62" w:rsidRDefault="00F6160F" w:rsidP="00F6160F">
      <w:pPr>
        <w:spacing w:line="360" w:lineRule="auto"/>
        <w:jc w:val="both"/>
        <w:rPr>
          <w:rFonts w:ascii="Arial" w:hAnsi="Arial" w:cs="Arial"/>
          <w:color w:val="FF0000"/>
        </w:rPr>
      </w:pPr>
    </w:p>
    <w:p w14:paraId="0F103A8B" w14:textId="77777777" w:rsidR="00F6160F" w:rsidRPr="00487D62" w:rsidRDefault="00F6160F" w:rsidP="00F6160F">
      <w:pPr>
        <w:spacing w:line="360" w:lineRule="auto"/>
        <w:jc w:val="both"/>
        <w:rPr>
          <w:rFonts w:ascii="Arial" w:hAnsi="Arial" w:cs="Arial"/>
          <w:color w:val="FF0000"/>
        </w:rPr>
      </w:pPr>
      <w:r w:rsidRPr="00487D62">
        <w:rPr>
          <w:noProof/>
          <w:color w:val="FF0000"/>
        </w:rPr>
        <w:drawing>
          <wp:inline distT="0" distB="0" distL="0" distR="0" wp14:anchorId="5DDA555B" wp14:editId="1C095DAD">
            <wp:extent cx="5715000" cy="3352800"/>
            <wp:effectExtent l="0" t="0" r="0" b="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A2A50F" w14:textId="77777777" w:rsidR="00F6160F" w:rsidRPr="00487D62" w:rsidRDefault="00F6160F" w:rsidP="00F6160F">
      <w:pPr>
        <w:spacing w:line="360" w:lineRule="auto"/>
        <w:jc w:val="both"/>
        <w:rPr>
          <w:rFonts w:ascii="Arial" w:hAnsi="Arial" w:cs="Arial"/>
          <w:color w:val="FF0000"/>
        </w:rPr>
      </w:pPr>
    </w:p>
    <w:p w14:paraId="55DBAE29" w14:textId="77777777" w:rsidR="00F6160F" w:rsidRPr="00E144AA" w:rsidRDefault="00F6160F" w:rsidP="00F6160F">
      <w:pPr>
        <w:spacing w:line="360" w:lineRule="auto"/>
        <w:jc w:val="both"/>
        <w:rPr>
          <w:rFonts w:ascii="Arial" w:hAnsi="Arial" w:cs="Arial"/>
        </w:rPr>
      </w:pPr>
      <w:r w:rsidRPr="00E144AA">
        <w:rPr>
          <w:rFonts w:ascii="Arial" w:hAnsi="Arial" w:cs="Arial"/>
        </w:rPr>
        <w:t xml:space="preserve">Az igénybe vevők nemek szerinti összetételében az előző évihez hasonlóan alakult a férfiak és nők aránya, a nők jelentős többségben voltak. </w:t>
      </w:r>
    </w:p>
    <w:p w14:paraId="67B5461D" w14:textId="77777777" w:rsidR="00F6160F" w:rsidRPr="00E144AA" w:rsidRDefault="00F6160F" w:rsidP="00F6160F">
      <w:pPr>
        <w:spacing w:line="360" w:lineRule="auto"/>
        <w:jc w:val="both"/>
        <w:rPr>
          <w:rFonts w:ascii="Arial" w:hAnsi="Arial" w:cs="Arial"/>
        </w:rPr>
      </w:pPr>
      <w:r w:rsidRPr="00E144AA">
        <w:rPr>
          <w:rFonts w:ascii="Arial" w:hAnsi="Arial" w:cs="Arial"/>
        </w:rPr>
        <w:t>Az életkor szerinti megoszlásban a 80 év felettiek száma kiemelkedően magas volt (2020: 150 fő, 2021: 147 fő, 2022: 144 fő, 2023: 145 fő).</w:t>
      </w:r>
    </w:p>
    <w:p w14:paraId="3BA87E59" w14:textId="36D5E9FD" w:rsidR="00F6160F" w:rsidRPr="00D96C4D" w:rsidRDefault="00F6160F" w:rsidP="00F6160F">
      <w:pPr>
        <w:spacing w:line="360" w:lineRule="auto"/>
        <w:jc w:val="both"/>
        <w:rPr>
          <w:rFonts w:ascii="Arial" w:hAnsi="Arial" w:cs="Arial"/>
        </w:rPr>
      </w:pPr>
      <w:r w:rsidRPr="00200249">
        <w:rPr>
          <w:rFonts w:ascii="Arial" w:hAnsi="Arial" w:cs="Arial"/>
        </w:rPr>
        <w:t xml:space="preserve">A </w:t>
      </w:r>
      <w:r w:rsidRPr="00200249">
        <w:rPr>
          <w:rFonts w:ascii="Arial" w:hAnsi="Arial" w:cs="Arial"/>
          <w:b/>
          <w:bCs/>
        </w:rPr>
        <w:t>segélyhívások száma</w:t>
      </w:r>
      <w:r w:rsidRPr="00200249">
        <w:rPr>
          <w:rFonts w:ascii="Arial" w:hAnsi="Arial" w:cs="Arial"/>
        </w:rPr>
        <w:t xml:space="preserve"> </w:t>
      </w:r>
      <w:r w:rsidRPr="00200249">
        <w:rPr>
          <w:rFonts w:ascii="Arial" w:hAnsi="Arial" w:cs="Arial"/>
          <w:b/>
          <w:bCs/>
        </w:rPr>
        <w:t>csökkent</w:t>
      </w:r>
      <w:r w:rsidRPr="00200249">
        <w:rPr>
          <w:rFonts w:ascii="Arial" w:hAnsi="Arial" w:cs="Arial"/>
        </w:rPr>
        <w:t>, betegség, rosszullét és baleset</w:t>
      </w:r>
      <w:r>
        <w:rPr>
          <w:rFonts w:ascii="Arial" w:hAnsi="Arial" w:cs="Arial"/>
        </w:rPr>
        <w:t>,</w:t>
      </w:r>
      <w:r w:rsidRPr="00200249">
        <w:rPr>
          <w:rFonts w:ascii="Arial" w:hAnsi="Arial" w:cs="Arial"/>
        </w:rPr>
        <w:t xml:space="preserve"> elesés miatt kér</w:t>
      </w:r>
      <w:r>
        <w:rPr>
          <w:rFonts w:ascii="Arial" w:hAnsi="Arial" w:cs="Arial"/>
        </w:rPr>
        <w:t>t</w:t>
      </w:r>
      <w:r w:rsidRPr="00200249">
        <w:rPr>
          <w:rFonts w:ascii="Arial" w:hAnsi="Arial" w:cs="Arial"/>
        </w:rPr>
        <w:t>ek leggyakrabban segítséget a rászorulók.</w:t>
      </w:r>
    </w:p>
    <w:p w14:paraId="4A03E337" w14:textId="77777777" w:rsidR="00F6160F" w:rsidRPr="00487D62" w:rsidRDefault="00F6160F" w:rsidP="00F6160F">
      <w:pPr>
        <w:spacing w:line="360" w:lineRule="auto"/>
        <w:jc w:val="both"/>
        <w:rPr>
          <w:rFonts w:ascii="Arial" w:hAnsi="Arial" w:cs="Arial"/>
          <w:color w:val="FF0000"/>
        </w:rPr>
      </w:pPr>
      <w:r w:rsidRPr="00487D62">
        <w:rPr>
          <w:noProof/>
          <w:color w:val="FF0000"/>
        </w:rPr>
        <w:lastRenderedPageBreak/>
        <w:drawing>
          <wp:inline distT="0" distB="0" distL="0" distR="0" wp14:anchorId="2E5B729E" wp14:editId="0548D6CB">
            <wp:extent cx="5748655" cy="3962400"/>
            <wp:effectExtent l="0" t="0" r="4445" b="0"/>
            <wp:docPr id="1738760061" name="Diagram 17387600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308861" w14:textId="77777777" w:rsidR="00F6160F" w:rsidRPr="00487D62" w:rsidRDefault="00F6160F" w:rsidP="00F6160F">
      <w:pPr>
        <w:spacing w:line="360" w:lineRule="auto"/>
        <w:jc w:val="both"/>
        <w:rPr>
          <w:rFonts w:ascii="Arial" w:hAnsi="Arial" w:cs="Arial"/>
          <w:color w:val="FF0000"/>
        </w:rPr>
      </w:pPr>
    </w:p>
    <w:p w14:paraId="6AECAB15" w14:textId="77777777" w:rsidR="00F6160F" w:rsidRPr="00B37EC4" w:rsidRDefault="00F6160F" w:rsidP="00F6160F">
      <w:pPr>
        <w:spacing w:line="360" w:lineRule="auto"/>
        <w:jc w:val="both"/>
        <w:rPr>
          <w:rFonts w:ascii="Arial" w:hAnsi="Arial" w:cs="Arial"/>
        </w:rPr>
      </w:pPr>
      <w:r w:rsidRPr="00B37EC4">
        <w:rPr>
          <w:rFonts w:ascii="Arial" w:hAnsi="Arial" w:cs="Arial"/>
        </w:rPr>
        <w:t xml:space="preserve">A segítségnyújtási módok közül változatlanul magas volt a gondozást igénylő tevékenységek aránya, valamint a mentális segítségnyújtás, beszélgetés, megnyugtatás, illetve a segítséget kérők állapotának ellenőrzése, vérnyomás- és vércukorszint mérés. </w:t>
      </w:r>
    </w:p>
    <w:p w14:paraId="146C272A" w14:textId="77777777" w:rsidR="00F6160F" w:rsidRPr="00B37EC4" w:rsidRDefault="00F6160F" w:rsidP="00F6160F">
      <w:pPr>
        <w:spacing w:line="360" w:lineRule="auto"/>
        <w:jc w:val="both"/>
        <w:rPr>
          <w:rFonts w:ascii="Arial" w:hAnsi="Arial" w:cs="Arial"/>
        </w:rPr>
      </w:pPr>
      <w:r w:rsidRPr="00B37EC4">
        <w:rPr>
          <w:rFonts w:ascii="Arial" w:hAnsi="Arial" w:cs="Arial"/>
        </w:rPr>
        <w:t>25 alkalommal fordult elő, hogy a</w:t>
      </w:r>
      <w:r>
        <w:rPr>
          <w:rFonts w:ascii="Arial" w:hAnsi="Arial" w:cs="Arial"/>
        </w:rPr>
        <w:t>z ellátott állapota miatt indokolttá vált a mentő hívása.</w:t>
      </w:r>
      <w:r w:rsidRPr="00B37EC4">
        <w:rPr>
          <w:rFonts w:ascii="Arial" w:hAnsi="Arial" w:cs="Arial"/>
        </w:rPr>
        <w:t xml:space="preserve"> Előfordult még ügyeletes orvos vagy háziorvos házhoz hívása és a katasztrófavédelmi szervek értesítése is.</w:t>
      </w:r>
    </w:p>
    <w:p w14:paraId="799C37E4" w14:textId="77777777" w:rsidR="00F6160F" w:rsidRDefault="00F6160F" w:rsidP="006D7248">
      <w:pPr>
        <w:spacing w:line="360" w:lineRule="auto"/>
        <w:jc w:val="both"/>
        <w:rPr>
          <w:rFonts w:ascii="Arial" w:hAnsi="Arial" w:cs="Arial"/>
          <w:b/>
          <w:bCs/>
          <w:u w:val="single"/>
        </w:rPr>
      </w:pPr>
    </w:p>
    <w:p w14:paraId="6C73F5AF" w14:textId="1104A0DF" w:rsidR="005E038E" w:rsidRDefault="00097E68" w:rsidP="006D7248">
      <w:pPr>
        <w:spacing w:line="360" w:lineRule="auto"/>
        <w:jc w:val="both"/>
        <w:rPr>
          <w:rFonts w:ascii="Arial" w:hAnsi="Arial" w:cs="Arial"/>
          <w:b/>
          <w:u w:val="single"/>
        </w:rPr>
      </w:pPr>
      <w:r w:rsidRPr="006D7248">
        <w:rPr>
          <w:rFonts w:ascii="Arial" w:hAnsi="Arial" w:cs="Arial"/>
          <w:b/>
          <w:u w:val="single"/>
        </w:rPr>
        <w:t xml:space="preserve">3. 4. </w:t>
      </w:r>
      <w:r w:rsidR="005E038E" w:rsidRPr="006D7248">
        <w:rPr>
          <w:rFonts w:ascii="Arial" w:hAnsi="Arial" w:cs="Arial"/>
          <w:b/>
          <w:u w:val="single"/>
        </w:rPr>
        <w:t>Család és Gyermekjóléti Szolgál</w:t>
      </w:r>
      <w:r w:rsidR="00072550" w:rsidRPr="006D7248">
        <w:rPr>
          <w:rFonts w:ascii="Arial" w:hAnsi="Arial" w:cs="Arial"/>
          <w:b/>
          <w:u w:val="single"/>
        </w:rPr>
        <w:t>at</w:t>
      </w:r>
    </w:p>
    <w:p w14:paraId="2F902341" w14:textId="77777777" w:rsidR="00F6160F" w:rsidRDefault="00F6160F" w:rsidP="006D7248">
      <w:pPr>
        <w:spacing w:line="360" w:lineRule="auto"/>
        <w:jc w:val="both"/>
        <w:rPr>
          <w:rFonts w:ascii="Arial" w:hAnsi="Arial" w:cs="Arial"/>
          <w:b/>
          <w:u w:val="single"/>
        </w:rPr>
      </w:pPr>
    </w:p>
    <w:p w14:paraId="0B64A74E" w14:textId="77777777" w:rsidR="00F6160F" w:rsidRDefault="00F6160F" w:rsidP="00F6160F">
      <w:pPr>
        <w:spacing w:line="360" w:lineRule="auto"/>
        <w:jc w:val="both"/>
        <w:rPr>
          <w:rFonts w:ascii="Arial" w:hAnsi="Arial" w:cs="Arial"/>
        </w:rPr>
      </w:pPr>
      <w:r w:rsidRPr="007B3706">
        <w:rPr>
          <w:rFonts w:ascii="Arial" w:hAnsi="Arial" w:cs="Arial"/>
        </w:rPr>
        <w:t xml:space="preserve">A </w:t>
      </w:r>
      <w:r w:rsidRPr="003305F4">
        <w:rPr>
          <w:rFonts w:ascii="Arial" w:hAnsi="Arial" w:cs="Arial"/>
        </w:rPr>
        <w:t>család- és gyermekjóléti szolgálatok</w:t>
      </w:r>
      <w:r w:rsidRPr="00DC6BEC">
        <w:rPr>
          <w:rFonts w:ascii="Arial" w:hAnsi="Arial" w:cs="Arial"/>
          <w:b/>
        </w:rPr>
        <w:t xml:space="preserve"> </w:t>
      </w:r>
      <w:r w:rsidRPr="007B3706">
        <w:rPr>
          <w:rFonts w:ascii="Arial" w:hAnsi="Arial" w:cs="Arial"/>
        </w:rPr>
        <w:t xml:space="preserve">működési területén a családsegítés és a gyermekjóléti szolgáltatás biztosítása a feladat. A szakmai tevékenységet a családsegítők végzik. </w:t>
      </w:r>
    </w:p>
    <w:p w14:paraId="6CBE4B37" w14:textId="390DE6A8" w:rsidR="00F6160F" w:rsidRPr="00F6160F" w:rsidRDefault="00F6160F" w:rsidP="00F6160F">
      <w:pPr>
        <w:spacing w:line="360" w:lineRule="auto"/>
        <w:jc w:val="both"/>
        <w:rPr>
          <w:rFonts w:ascii="Arial" w:hAnsi="Arial" w:cs="Arial"/>
          <w:b/>
          <w:bCs/>
        </w:rPr>
      </w:pPr>
      <w:r w:rsidRPr="00512342">
        <w:rPr>
          <w:rFonts w:ascii="Arial" w:hAnsi="Arial" w:cs="Arial"/>
          <w:b/>
          <w:bCs/>
        </w:rPr>
        <w:t>Személyes szociális szolgáltatás keretében szociális segítő munkát koordinálnak és végeznek.</w:t>
      </w:r>
    </w:p>
    <w:p w14:paraId="5B586368" w14:textId="77777777" w:rsidR="00F6160F" w:rsidRDefault="00F6160F" w:rsidP="00F6160F">
      <w:pPr>
        <w:spacing w:line="360" w:lineRule="auto"/>
        <w:jc w:val="both"/>
        <w:rPr>
          <w:rFonts w:ascii="Arial" w:hAnsi="Arial" w:cs="Arial"/>
        </w:rPr>
      </w:pPr>
      <w:r w:rsidRPr="007B3706">
        <w:rPr>
          <w:rFonts w:ascii="Arial" w:hAnsi="Arial" w:cs="Arial"/>
        </w:rPr>
        <w:t xml:space="preserve">A szakmai munkavégzés során a </w:t>
      </w:r>
      <w:r w:rsidRPr="003305F4">
        <w:rPr>
          <w:rFonts w:ascii="Arial" w:hAnsi="Arial" w:cs="Arial"/>
        </w:rPr>
        <w:t>családsegítő</w:t>
      </w:r>
      <w:r w:rsidRPr="007B3706">
        <w:rPr>
          <w:rFonts w:ascii="Arial" w:hAnsi="Arial" w:cs="Arial"/>
        </w:rPr>
        <w:t xml:space="preserve"> </w:t>
      </w:r>
      <w:r w:rsidRPr="00526593">
        <w:rPr>
          <w:rFonts w:ascii="Arial" w:hAnsi="Arial" w:cs="Arial"/>
          <w:b/>
          <w:bCs/>
        </w:rPr>
        <w:t>szociális adatok gyűjtésével</w:t>
      </w:r>
      <w:r w:rsidRPr="007B3706">
        <w:rPr>
          <w:rFonts w:ascii="Arial" w:hAnsi="Arial" w:cs="Arial"/>
        </w:rPr>
        <w:t xml:space="preserve"> tájékoztatja a szülőt, a válsághelyzetben lévő várandós anyát az őt megillető jogokról, támogatásokról és ellátásokról. </w:t>
      </w:r>
    </w:p>
    <w:p w14:paraId="68EA724F" w14:textId="77777777" w:rsidR="00F6160F" w:rsidRDefault="00F6160F" w:rsidP="00F6160F">
      <w:pPr>
        <w:spacing w:line="360" w:lineRule="auto"/>
        <w:jc w:val="both"/>
        <w:rPr>
          <w:rFonts w:ascii="Arial" w:hAnsi="Arial" w:cs="Arial"/>
        </w:rPr>
      </w:pPr>
      <w:r w:rsidRPr="007B3706">
        <w:rPr>
          <w:rFonts w:ascii="Arial" w:hAnsi="Arial" w:cs="Arial"/>
        </w:rPr>
        <w:lastRenderedPageBreak/>
        <w:t xml:space="preserve">Segíti az érintett családokat szükségleteik kielégítésében, </w:t>
      </w:r>
      <w:r w:rsidRPr="00526593">
        <w:rPr>
          <w:rFonts w:ascii="Arial" w:hAnsi="Arial" w:cs="Arial"/>
          <w:b/>
          <w:bCs/>
        </w:rPr>
        <w:t>problémáik megoldásában,</w:t>
      </w:r>
      <w:r w:rsidRPr="007B3706">
        <w:rPr>
          <w:rFonts w:ascii="Arial" w:hAnsi="Arial" w:cs="Arial"/>
        </w:rPr>
        <w:t xml:space="preserve"> céljaik megvalósításában. </w:t>
      </w:r>
    </w:p>
    <w:p w14:paraId="05301F43" w14:textId="77777777" w:rsidR="00F6160F" w:rsidRDefault="00F6160F" w:rsidP="00F6160F">
      <w:pPr>
        <w:spacing w:line="360" w:lineRule="auto"/>
        <w:jc w:val="both"/>
        <w:rPr>
          <w:rFonts w:ascii="Arial" w:hAnsi="Arial" w:cs="Arial"/>
        </w:rPr>
      </w:pPr>
      <w:r w:rsidRPr="007B3706">
        <w:rPr>
          <w:rFonts w:ascii="Arial" w:hAnsi="Arial" w:cs="Arial"/>
        </w:rPr>
        <w:t xml:space="preserve">A szociális segítőmunka keretében a családsegítő </w:t>
      </w:r>
      <w:r w:rsidRPr="00526593">
        <w:rPr>
          <w:rFonts w:ascii="Arial" w:hAnsi="Arial" w:cs="Arial"/>
          <w:b/>
          <w:bCs/>
        </w:rPr>
        <w:t>feltárja a család működési zavarait</w:t>
      </w:r>
      <w:r w:rsidRPr="007B3706">
        <w:rPr>
          <w:rFonts w:ascii="Arial" w:hAnsi="Arial" w:cs="Arial"/>
        </w:rPr>
        <w:t xml:space="preserve">, problémáit. </w:t>
      </w:r>
    </w:p>
    <w:p w14:paraId="222C09A9" w14:textId="77777777" w:rsidR="00F6160F" w:rsidRDefault="00F6160F" w:rsidP="00F6160F">
      <w:pPr>
        <w:spacing w:line="360" w:lineRule="auto"/>
        <w:jc w:val="both"/>
        <w:rPr>
          <w:rFonts w:ascii="Arial" w:hAnsi="Arial" w:cs="Arial"/>
        </w:rPr>
      </w:pPr>
      <w:r w:rsidRPr="007B3706">
        <w:rPr>
          <w:rFonts w:ascii="Arial" w:hAnsi="Arial" w:cs="Arial"/>
        </w:rPr>
        <w:t xml:space="preserve">Feltérképezi és </w:t>
      </w:r>
      <w:r w:rsidRPr="004D64EC">
        <w:rPr>
          <w:rFonts w:ascii="Arial" w:hAnsi="Arial" w:cs="Arial"/>
          <w:b/>
        </w:rPr>
        <w:t>mozgósítja a</w:t>
      </w:r>
      <w:r w:rsidRPr="007B3706">
        <w:rPr>
          <w:rFonts w:ascii="Arial" w:hAnsi="Arial" w:cs="Arial"/>
        </w:rPr>
        <w:t xml:space="preserve"> </w:t>
      </w:r>
      <w:r w:rsidRPr="00526593">
        <w:rPr>
          <w:rFonts w:ascii="Arial" w:hAnsi="Arial" w:cs="Arial"/>
          <w:b/>
          <w:bCs/>
        </w:rPr>
        <w:t>család természetes és mesterséges támaszait</w:t>
      </w:r>
      <w:r>
        <w:rPr>
          <w:rFonts w:ascii="Arial" w:hAnsi="Arial" w:cs="Arial"/>
        </w:rPr>
        <w:t>,</w:t>
      </w:r>
      <w:r w:rsidRPr="007B3706">
        <w:rPr>
          <w:rFonts w:ascii="Arial" w:hAnsi="Arial" w:cs="Arial"/>
        </w:rPr>
        <w:t xml:space="preserve"> </w:t>
      </w:r>
      <w:r>
        <w:rPr>
          <w:rFonts w:ascii="Arial" w:hAnsi="Arial" w:cs="Arial"/>
        </w:rPr>
        <w:t>m</w:t>
      </w:r>
      <w:r w:rsidRPr="007B3706">
        <w:rPr>
          <w:rFonts w:ascii="Arial" w:hAnsi="Arial" w:cs="Arial"/>
        </w:rPr>
        <w:t xml:space="preserve">ozgósítja az igénybe vehető erőforrásokat, szolgáltatásokat. </w:t>
      </w:r>
    </w:p>
    <w:p w14:paraId="0E7B5457" w14:textId="77777777" w:rsidR="00F6160F" w:rsidRDefault="00F6160F" w:rsidP="00F6160F">
      <w:pPr>
        <w:spacing w:line="360" w:lineRule="auto"/>
        <w:jc w:val="both"/>
        <w:rPr>
          <w:rFonts w:ascii="Arial" w:hAnsi="Arial" w:cs="Arial"/>
        </w:rPr>
      </w:pPr>
      <w:r w:rsidRPr="00526593">
        <w:rPr>
          <w:rFonts w:ascii="Arial" w:hAnsi="Arial" w:cs="Arial"/>
          <w:b/>
          <w:bCs/>
        </w:rPr>
        <w:t>Koordinálja az esetkezelésben közreműködő szakemberek</w:t>
      </w:r>
      <w:r w:rsidRPr="007B3706">
        <w:rPr>
          <w:rFonts w:ascii="Arial" w:hAnsi="Arial" w:cs="Arial"/>
        </w:rPr>
        <w:t xml:space="preserve">, szolgáltatásban dolgozók </w:t>
      </w:r>
      <w:r w:rsidRPr="004D64EC">
        <w:rPr>
          <w:rFonts w:ascii="Arial" w:hAnsi="Arial" w:cs="Arial"/>
          <w:b/>
        </w:rPr>
        <w:t>együttműködését</w:t>
      </w:r>
      <w:r w:rsidRPr="007B3706">
        <w:rPr>
          <w:rFonts w:ascii="Arial" w:hAnsi="Arial" w:cs="Arial"/>
        </w:rPr>
        <w:t xml:space="preserve">, folyamatosan kapcsolatot tart velük. </w:t>
      </w:r>
    </w:p>
    <w:p w14:paraId="2C5F4D12" w14:textId="77777777" w:rsidR="00F6160F" w:rsidRDefault="00F6160F" w:rsidP="00F6160F">
      <w:pPr>
        <w:spacing w:line="360" w:lineRule="auto"/>
        <w:jc w:val="both"/>
        <w:rPr>
          <w:rFonts w:ascii="Arial" w:hAnsi="Arial" w:cs="Arial"/>
        </w:rPr>
      </w:pPr>
      <w:r w:rsidRPr="007B3706">
        <w:rPr>
          <w:rFonts w:ascii="Arial" w:hAnsi="Arial" w:cs="Arial"/>
        </w:rPr>
        <w:t xml:space="preserve">Az aktuális probléma megoldásában érintett összes szakember, a család- és gyermekjóléti központ bevonásával </w:t>
      </w:r>
      <w:r w:rsidRPr="00526593">
        <w:rPr>
          <w:rFonts w:ascii="Arial" w:hAnsi="Arial" w:cs="Arial"/>
          <w:b/>
          <w:bCs/>
        </w:rPr>
        <w:t>esetmegbeszélést, esetkonferenciát szervez.</w:t>
      </w:r>
      <w:r w:rsidRPr="007B3706">
        <w:rPr>
          <w:rFonts w:ascii="Arial" w:hAnsi="Arial" w:cs="Arial"/>
        </w:rPr>
        <w:t xml:space="preserve"> </w:t>
      </w:r>
    </w:p>
    <w:p w14:paraId="5F1C7F9B" w14:textId="77777777" w:rsidR="00F6160F" w:rsidRPr="007B3706" w:rsidRDefault="00F6160F" w:rsidP="00F6160F">
      <w:pPr>
        <w:spacing w:line="360" w:lineRule="auto"/>
        <w:jc w:val="both"/>
        <w:rPr>
          <w:rFonts w:ascii="Arial" w:hAnsi="Arial" w:cs="Arial"/>
        </w:rPr>
      </w:pPr>
      <w:r w:rsidRPr="007B3706">
        <w:rPr>
          <w:rFonts w:ascii="Arial" w:hAnsi="Arial" w:cs="Arial"/>
        </w:rPr>
        <w:t xml:space="preserve">A gondozási folyamat során </w:t>
      </w:r>
      <w:r w:rsidRPr="00526593">
        <w:rPr>
          <w:rFonts w:ascii="Arial" w:hAnsi="Arial" w:cs="Arial"/>
          <w:b/>
          <w:bCs/>
        </w:rPr>
        <w:t>rendszeresen értékeli a végzett szakmai munkát</w:t>
      </w:r>
      <w:r w:rsidRPr="007B3706">
        <w:rPr>
          <w:rFonts w:ascii="Arial" w:hAnsi="Arial" w:cs="Arial"/>
        </w:rPr>
        <w:t>, az elért eredményeket és ezek ismeretében megfogalmazza a további irányokat.</w:t>
      </w:r>
    </w:p>
    <w:p w14:paraId="635855DE" w14:textId="77777777" w:rsidR="00F6160F" w:rsidRPr="007B3706" w:rsidRDefault="00F6160F" w:rsidP="00F6160F">
      <w:pPr>
        <w:spacing w:line="360" w:lineRule="auto"/>
        <w:jc w:val="both"/>
        <w:rPr>
          <w:rFonts w:ascii="Arial" w:hAnsi="Arial" w:cs="Arial"/>
        </w:rPr>
      </w:pPr>
    </w:p>
    <w:p w14:paraId="4EE30974" w14:textId="77777777" w:rsidR="00F6160F" w:rsidRPr="00526593" w:rsidRDefault="00F6160F" w:rsidP="00F6160F">
      <w:pPr>
        <w:spacing w:line="360" w:lineRule="auto"/>
        <w:jc w:val="both"/>
        <w:rPr>
          <w:rFonts w:ascii="Arial" w:hAnsi="Arial" w:cs="Arial"/>
          <w:b/>
          <w:bCs/>
        </w:rPr>
      </w:pPr>
      <w:r w:rsidRPr="007B3706">
        <w:rPr>
          <w:rFonts w:ascii="Arial" w:hAnsi="Arial" w:cs="Arial"/>
        </w:rPr>
        <w:t xml:space="preserve">A család- és gyermekjóléti szolgálat a családban jelentkező nevelési problémák és hiányosságok káros hatásainak enyhítése céljából </w:t>
      </w:r>
      <w:r w:rsidRPr="00526593">
        <w:rPr>
          <w:rFonts w:ascii="Arial" w:hAnsi="Arial" w:cs="Arial"/>
          <w:b/>
          <w:bCs/>
        </w:rPr>
        <w:t xml:space="preserve">szabadidős és közösségi programokat szervez. </w:t>
      </w:r>
    </w:p>
    <w:p w14:paraId="76EE7EE1" w14:textId="77777777" w:rsidR="00F6160F" w:rsidRDefault="00F6160F" w:rsidP="00F6160F">
      <w:pPr>
        <w:spacing w:line="360" w:lineRule="auto"/>
        <w:jc w:val="both"/>
        <w:rPr>
          <w:rFonts w:ascii="Arial" w:hAnsi="Arial" w:cs="Arial"/>
        </w:rPr>
      </w:pPr>
      <w:r w:rsidRPr="007B3706">
        <w:rPr>
          <w:rFonts w:ascii="Arial" w:hAnsi="Arial" w:cs="Arial"/>
        </w:rPr>
        <w:t xml:space="preserve">Az ellátásokhoz, szolgáltatásokhoz való hozzájutás érdekében folyamatosan </w:t>
      </w:r>
      <w:r w:rsidRPr="00526593">
        <w:rPr>
          <w:rFonts w:ascii="Arial" w:hAnsi="Arial" w:cs="Arial"/>
          <w:b/>
          <w:bCs/>
        </w:rPr>
        <w:t>figyelemmel kíséri</w:t>
      </w:r>
      <w:r w:rsidRPr="007B3706">
        <w:rPr>
          <w:rFonts w:ascii="Arial" w:hAnsi="Arial" w:cs="Arial"/>
        </w:rPr>
        <w:t xml:space="preserve"> az érintett személyt, családot veszélyeztető körülményeket, a </w:t>
      </w:r>
      <w:r w:rsidRPr="00526593">
        <w:rPr>
          <w:rFonts w:ascii="Arial" w:hAnsi="Arial" w:cs="Arial"/>
          <w:b/>
          <w:bCs/>
        </w:rPr>
        <w:t>veszélyeztetett személy, illetve család szükségleteit</w:t>
      </w:r>
      <w:r w:rsidRPr="007B3706">
        <w:rPr>
          <w:rFonts w:ascii="Arial" w:hAnsi="Arial" w:cs="Arial"/>
        </w:rPr>
        <w:t xml:space="preserve">. </w:t>
      </w:r>
    </w:p>
    <w:p w14:paraId="3686727A" w14:textId="77777777" w:rsidR="00F6160F" w:rsidRPr="007B3706" w:rsidRDefault="00F6160F" w:rsidP="00F6160F">
      <w:pPr>
        <w:spacing w:line="360" w:lineRule="auto"/>
        <w:jc w:val="both"/>
        <w:rPr>
          <w:rFonts w:ascii="Arial" w:hAnsi="Arial" w:cs="Arial"/>
        </w:rPr>
      </w:pPr>
      <w:r w:rsidRPr="00526593">
        <w:rPr>
          <w:rFonts w:ascii="Arial" w:hAnsi="Arial" w:cs="Arial"/>
          <w:b/>
          <w:bCs/>
        </w:rPr>
        <w:t>Segíti a válsághelyzetben lévő várandós anyát</w:t>
      </w:r>
      <w:r w:rsidRPr="007B3706">
        <w:rPr>
          <w:rFonts w:ascii="Arial" w:hAnsi="Arial" w:cs="Arial"/>
        </w:rPr>
        <w:t xml:space="preserve"> a családok átmeneti otthonában igénybe vehető ellátáshoz való hozzájutásban, a családokat, gyermekeket az átmeneti gondozáshoz való hozzájutásban, a gondozást szükségessé tevő okok megszüntetésében. </w:t>
      </w:r>
    </w:p>
    <w:p w14:paraId="5EE28C28" w14:textId="77777777" w:rsidR="00F6160F" w:rsidRDefault="00F6160F" w:rsidP="00F6160F">
      <w:pPr>
        <w:spacing w:line="360" w:lineRule="auto"/>
        <w:jc w:val="both"/>
        <w:rPr>
          <w:rFonts w:ascii="Arial" w:hAnsi="Arial" w:cs="Arial"/>
        </w:rPr>
      </w:pPr>
      <w:r w:rsidRPr="007B3706">
        <w:rPr>
          <w:rFonts w:ascii="Arial" w:hAnsi="Arial" w:cs="Arial"/>
        </w:rPr>
        <w:t xml:space="preserve">A család- és gyermekjóléti szolgálat segítséget nyújt a szolgáltatást igénybe vevők </w:t>
      </w:r>
      <w:r w:rsidRPr="00526593">
        <w:rPr>
          <w:rFonts w:ascii="Arial" w:hAnsi="Arial" w:cs="Arial"/>
          <w:b/>
          <w:bCs/>
        </w:rPr>
        <w:t>ügyeinek hatékony intézéséhez</w:t>
      </w:r>
      <w:r w:rsidRPr="007B3706">
        <w:rPr>
          <w:rFonts w:ascii="Arial" w:hAnsi="Arial" w:cs="Arial"/>
        </w:rPr>
        <w:t xml:space="preserve">, tájékoztatást nyújt az igénybe vehető jogi képviselet lehetőségéről. </w:t>
      </w:r>
      <w:r>
        <w:rPr>
          <w:rFonts w:ascii="Arial" w:hAnsi="Arial" w:cs="Arial"/>
        </w:rPr>
        <w:t xml:space="preserve"> </w:t>
      </w:r>
    </w:p>
    <w:p w14:paraId="3427D291" w14:textId="77777777" w:rsidR="00F6160F" w:rsidRPr="007B3706" w:rsidRDefault="00F6160F" w:rsidP="00F6160F">
      <w:pPr>
        <w:spacing w:line="360" w:lineRule="auto"/>
        <w:jc w:val="both"/>
        <w:rPr>
          <w:rFonts w:ascii="Arial" w:hAnsi="Arial" w:cs="Arial"/>
        </w:rPr>
      </w:pPr>
      <w:r w:rsidRPr="007B3706">
        <w:rPr>
          <w:rFonts w:ascii="Arial" w:hAnsi="Arial" w:cs="Arial"/>
        </w:rPr>
        <w:t xml:space="preserve">A gyámhivatal, valamint a család- és gyermekjóléti központ felkérésére a gyermekvédelmi nyilvántartás megfelelő adatlapját kitöltve </w:t>
      </w:r>
      <w:r w:rsidRPr="00526593">
        <w:rPr>
          <w:rFonts w:ascii="Arial" w:hAnsi="Arial" w:cs="Arial"/>
          <w:b/>
          <w:bCs/>
        </w:rPr>
        <w:t>környezettanulmányt készít</w:t>
      </w:r>
      <w:r w:rsidRPr="007B3706">
        <w:rPr>
          <w:rFonts w:ascii="Arial" w:hAnsi="Arial" w:cs="Arial"/>
        </w:rPr>
        <w:t xml:space="preserve"> és a gyámhivatal felkérésére örökbefogadás esetén tájékoztatást nyújt az örökbefogadott gyermek fejlődéséről, körülményeiről és a családba való beilleszkedéséről.</w:t>
      </w:r>
    </w:p>
    <w:p w14:paraId="76C5DE10" w14:textId="77777777" w:rsidR="00F6160F" w:rsidRDefault="00F6160F" w:rsidP="00F6160F">
      <w:pPr>
        <w:spacing w:line="360" w:lineRule="auto"/>
        <w:jc w:val="both"/>
        <w:rPr>
          <w:rFonts w:ascii="Arial" w:hAnsi="Arial" w:cs="Arial"/>
        </w:rPr>
      </w:pPr>
      <w:r w:rsidRPr="007B3706">
        <w:rPr>
          <w:rFonts w:ascii="Arial" w:hAnsi="Arial" w:cs="Arial"/>
        </w:rPr>
        <w:t xml:space="preserve">A család- és gyermekjóléti szolgálat információnyújtással, tanácsadással elősegíti a </w:t>
      </w:r>
      <w:r w:rsidRPr="00526593">
        <w:rPr>
          <w:rFonts w:ascii="Arial" w:hAnsi="Arial" w:cs="Arial"/>
          <w:b/>
          <w:bCs/>
        </w:rPr>
        <w:t>hátrányos és halmozottan hátrányos helyzet fennállásának megállapítását</w:t>
      </w:r>
      <w:r w:rsidRPr="007B3706">
        <w:rPr>
          <w:rFonts w:ascii="Arial" w:hAnsi="Arial" w:cs="Arial"/>
        </w:rPr>
        <w:t>.</w:t>
      </w:r>
    </w:p>
    <w:p w14:paraId="1FE50067" w14:textId="77777777" w:rsidR="00F6160F" w:rsidRPr="007B3706" w:rsidRDefault="00F6160F" w:rsidP="00F6160F">
      <w:pPr>
        <w:spacing w:line="360" w:lineRule="auto"/>
        <w:jc w:val="both"/>
        <w:rPr>
          <w:rFonts w:ascii="Arial" w:hAnsi="Arial" w:cs="Arial"/>
        </w:rPr>
      </w:pPr>
      <w:r w:rsidRPr="007B3706">
        <w:rPr>
          <w:rFonts w:ascii="Arial" w:hAnsi="Arial" w:cs="Arial"/>
        </w:rPr>
        <w:t xml:space="preserve">Kezdeményezi a veszélyeztetett </w:t>
      </w:r>
      <w:r w:rsidRPr="00526593">
        <w:rPr>
          <w:rFonts w:ascii="Arial" w:hAnsi="Arial" w:cs="Arial"/>
          <w:b/>
          <w:bCs/>
        </w:rPr>
        <w:t>gyermek védelembevételét</w:t>
      </w:r>
      <w:r w:rsidRPr="007B3706">
        <w:rPr>
          <w:rFonts w:ascii="Arial" w:hAnsi="Arial" w:cs="Arial"/>
        </w:rPr>
        <w:t xml:space="preserve">, szükség esetén </w:t>
      </w:r>
      <w:r w:rsidRPr="00526593">
        <w:rPr>
          <w:rFonts w:ascii="Arial" w:hAnsi="Arial" w:cs="Arial"/>
          <w:b/>
          <w:bCs/>
        </w:rPr>
        <w:t>ideiglenes hatályú elhelyezésre tesz javaslatot</w:t>
      </w:r>
      <w:r w:rsidRPr="007B3706">
        <w:rPr>
          <w:rFonts w:ascii="Arial" w:hAnsi="Arial" w:cs="Arial"/>
        </w:rPr>
        <w:t xml:space="preserve">. </w:t>
      </w:r>
    </w:p>
    <w:p w14:paraId="2F4D3B2C" w14:textId="77777777" w:rsidR="00F6160F" w:rsidRDefault="00F6160F" w:rsidP="00F6160F">
      <w:pPr>
        <w:pStyle w:val="NormlWeb"/>
        <w:spacing w:before="0" w:beforeAutospacing="0" w:after="0" w:afterAutospacing="0" w:line="360" w:lineRule="auto"/>
        <w:jc w:val="both"/>
        <w:rPr>
          <w:rFonts w:ascii="Arial" w:hAnsi="Arial" w:cs="Arial"/>
        </w:rPr>
      </w:pPr>
      <w:r w:rsidRPr="007B3706">
        <w:rPr>
          <w:rFonts w:ascii="Arial" w:hAnsi="Arial" w:cs="Arial"/>
        </w:rPr>
        <w:lastRenderedPageBreak/>
        <w:t xml:space="preserve">A szolgálat </w:t>
      </w:r>
      <w:r>
        <w:rPr>
          <w:rFonts w:ascii="Arial" w:hAnsi="Arial" w:cs="Arial"/>
        </w:rPr>
        <w:t>munkatársa</w:t>
      </w:r>
      <w:r w:rsidRPr="007B3706">
        <w:rPr>
          <w:rFonts w:ascii="Arial" w:hAnsi="Arial" w:cs="Arial"/>
        </w:rPr>
        <w:t xml:space="preserve">i </w:t>
      </w:r>
      <w:r w:rsidRPr="00526593">
        <w:rPr>
          <w:rFonts w:ascii="Arial" w:hAnsi="Arial" w:cs="Arial"/>
          <w:b/>
          <w:bCs/>
        </w:rPr>
        <w:t>figyelemmel kísérik a településen élő családok, gyermekek, személyek életkörülményeit,</w:t>
      </w:r>
      <w:r w:rsidRPr="007B3706">
        <w:rPr>
          <w:rFonts w:ascii="Arial" w:hAnsi="Arial" w:cs="Arial"/>
        </w:rPr>
        <w:t xml:space="preserve"> szociális helyzetét, gyermekjóléti és szociális ellátások, szolgáltatások iránti szükségleteit. </w:t>
      </w:r>
    </w:p>
    <w:p w14:paraId="40E3D2F6" w14:textId="77777777" w:rsidR="00F6160F" w:rsidRPr="00526593" w:rsidRDefault="00F6160F" w:rsidP="00F6160F">
      <w:pPr>
        <w:pStyle w:val="NormlWeb"/>
        <w:spacing w:before="0" w:beforeAutospacing="0" w:after="0" w:afterAutospacing="0" w:line="360" w:lineRule="auto"/>
        <w:jc w:val="both"/>
        <w:rPr>
          <w:rFonts w:ascii="Arial" w:hAnsi="Arial" w:cs="Arial"/>
          <w:b/>
          <w:bCs/>
        </w:rPr>
      </w:pPr>
      <w:r w:rsidRPr="007B3706">
        <w:rPr>
          <w:rFonts w:ascii="Arial" w:hAnsi="Arial" w:cs="Arial"/>
        </w:rPr>
        <w:t xml:space="preserve">Veszélyeztetettség, illetve krízishelyzet észlelése esetén </w:t>
      </w:r>
      <w:r w:rsidRPr="007B3706">
        <w:rPr>
          <w:rStyle w:val="apple-converted-space"/>
          <w:rFonts w:ascii="Arial" w:hAnsi="Arial" w:cs="Arial"/>
        </w:rPr>
        <w:t>a</w:t>
      </w:r>
      <w:r w:rsidRPr="007B3706">
        <w:rPr>
          <w:rFonts w:ascii="Arial" w:hAnsi="Arial" w:cs="Arial"/>
        </w:rPr>
        <w:t xml:space="preserve"> probléma jellegéhez, a veszélyeztetettség mértékéhez, a gyermek, az egyén, a család szükségleteihez igazodó </w:t>
      </w:r>
      <w:r w:rsidRPr="00526593">
        <w:rPr>
          <w:rFonts w:ascii="Arial" w:hAnsi="Arial" w:cs="Arial"/>
          <w:b/>
          <w:bCs/>
        </w:rPr>
        <w:t>intézkedést tesznek a veszélyeztetettség kialakulásának megelőzése, illetve a veszélyeztetettség megszüntetése érdekében.</w:t>
      </w:r>
    </w:p>
    <w:p w14:paraId="7F21083F" w14:textId="77777777" w:rsidR="00F6160F" w:rsidRPr="00EB1150" w:rsidRDefault="00F6160F" w:rsidP="00F6160F">
      <w:pPr>
        <w:pStyle w:val="NormlWeb"/>
        <w:spacing w:before="0" w:beforeAutospacing="0" w:after="0" w:afterAutospacing="0" w:line="360" w:lineRule="auto"/>
        <w:jc w:val="both"/>
        <w:rPr>
          <w:rFonts w:ascii="Arial" w:hAnsi="Arial" w:cs="Arial"/>
        </w:rPr>
      </w:pPr>
    </w:p>
    <w:p w14:paraId="314653C5" w14:textId="77777777" w:rsidR="00F6160F" w:rsidRDefault="00F6160F" w:rsidP="00F6160F">
      <w:pPr>
        <w:spacing w:line="360" w:lineRule="auto"/>
        <w:jc w:val="both"/>
        <w:rPr>
          <w:rFonts w:ascii="Arial" w:hAnsi="Arial" w:cs="Arial"/>
          <w:color w:val="FF0000"/>
        </w:rPr>
      </w:pPr>
      <w:r w:rsidRPr="00D722AF">
        <w:rPr>
          <w:rFonts w:ascii="Arial" w:hAnsi="Arial" w:cs="Arial"/>
        </w:rPr>
        <w:t xml:space="preserve">A család- és gyermekjóléti szolgálatoknál a </w:t>
      </w:r>
      <w:r>
        <w:rPr>
          <w:rFonts w:ascii="Arial" w:hAnsi="Arial" w:cs="Arial"/>
        </w:rPr>
        <w:t xml:space="preserve">2023. évben </w:t>
      </w:r>
      <w:r w:rsidRPr="00526593">
        <w:rPr>
          <w:rFonts w:ascii="Arial" w:hAnsi="Arial" w:cs="Arial"/>
          <w:b/>
          <w:bCs/>
        </w:rPr>
        <w:t>1205 ügyfél</w:t>
      </w:r>
      <w:r w:rsidRPr="00D722AF">
        <w:rPr>
          <w:rFonts w:ascii="Arial" w:hAnsi="Arial" w:cs="Arial"/>
        </w:rPr>
        <w:t xml:space="preserve"> (20</w:t>
      </w:r>
      <w:r>
        <w:rPr>
          <w:rFonts w:ascii="Arial" w:hAnsi="Arial" w:cs="Arial"/>
        </w:rPr>
        <w:t>22</w:t>
      </w:r>
      <w:r w:rsidRPr="00D722AF">
        <w:rPr>
          <w:rFonts w:ascii="Arial" w:hAnsi="Arial" w:cs="Arial"/>
        </w:rPr>
        <w:t>. év</w:t>
      </w:r>
      <w:r>
        <w:rPr>
          <w:rFonts w:ascii="Arial" w:hAnsi="Arial" w:cs="Arial"/>
        </w:rPr>
        <w:t>:</w:t>
      </w:r>
      <w:r w:rsidRPr="00D722AF">
        <w:rPr>
          <w:rFonts w:ascii="Arial" w:hAnsi="Arial" w:cs="Arial"/>
        </w:rPr>
        <w:t xml:space="preserve"> </w:t>
      </w:r>
      <w:r>
        <w:rPr>
          <w:rFonts w:ascii="Arial" w:hAnsi="Arial" w:cs="Arial"/>
        </w:rPr>
        <w:t xml:space="preserve">1252 </w:t>
      </w:r>
      <w:r w:rsidRPr="00D722AF">
        <w:rPr>
          <w:rFonts w:ascii="Arial" w:hAnsi="Arial" w:cs="Arial"/>
        </w:rPr>
        <w:t xml:space="preserve">ügyfél) fordult meg, </w:t>
      </w:r>
      <w:r>
        <w:rPr>
          <w:rFonts w:ascii="Arial" w:hAnsi="Arial" w:cs="Arial"/>
        </w:rPr>
        <w:t>közülük</w:t>
      </w:r>
      <w:r w:rsidRPr="00D722AF">
        <w:rPr>
          <w:rFonts w:ascii="Arial" w:hAnsi="Arial" w:cs="Arial"/>
        </w:rPr>
        <w:t xml:space="preserve"> </w:t>
      </w:r>
      <w:r w:rsidRPr="00526593">
        <w:rPr>
          <w:rFonts w:ascii="Arial" w:hAnsi="Arial" w:cs="Arial"/>
          <w:b/>
          <w:bCs/>
        </w:rPr>
        <w:t>490 fő</w:t>
      </w:r>
      <w:r w:rsidRPr="00D722AF">
        <w:rPr>
          <w:rFonts w:ascii="Arial" w:hAnsi="Arial" w:cs="Arial"/>
        </w:rPr>
        <w:t xml:space="preserve"> (20</w:t>
      </w:r>
      <w:r>
        <w:rPr>
          <w:rFonts w:ascii="Arial" w:hAnsi="Arial" w:cs="Arial"/>
        </w:rPr>
        <w:t>22. év: 499</w:t>
      </w:r>
      <w:r w:rsidRPr="00D722AF">
        <w:rPr>
          <w:rFonts w:ascii="Arial" w:hAnsi="Arial" w:cs="Arial"/>
        </w:rPr>
        <w:t xml:space="preserve"> fő) </w:t>
      </w:r>
      <w:r w:rsidRPr="00526593">
        <w:rPr>
          <w:rFonts w:ascii="Arial" w:hAnsi="Arial" w:cs="Arial"/>
          <w:b/>
          <w:bCs/>
        </w:rPr>
        <w:t>volt új.</w:t>
      </w:r>
      <w:r w:rsidRPr="00292128">
        <w:rPr>
          <w:rFonts w:ascii="Arial" w:hAnsi="Arial" w:cs="Arial"/>
          <w:color w:val="FF0000"/>
        </w:rPr>
        <w:t xml:space="preserve"> </w:t>
      </w:r>
    </w:p>
    <w:p w14:paraId="72088235" w14:textId="77777777" w:rsidR="00F6160F" w:rsidRDefault="00F6160F" w:rsidP="00F6160F">
      <w:pPr>
        <w:spacing w:line="360" w:lineRule="auto"/>
        <w:jc w:val="both"/>
        <w:rPr>
          <w:rFonts w:ascii="Arial" w:hAnsi="Arial" w:cs="Arial"/>
        </w:rPr>
      </w:pPr>
      <w:r w:rsidRPr="00A52FD1">
        <w:rPr>
          <w:rFonts w:ascii="Arial" w:hAnsi="Arial" w:cs="Arial"/>
        </w:rPr>
        <w:t>Az új igénybe vevők száma az előző évihez képest</w:t>
      </w:r>
      <w:r>
        <w:rPr>
          <w:rFonts w:ascii="Arial" w:hAnsi="Arial" w:cs="Arial"/>
        </w:rPr>
        <w:t xml:space="preserve"> minimális csökkenést mutatott.</w:t>
      </w:r>
    </w:p>
    <w:p w14:paraId="51BB98B9" w14:textId="6E122B41" w:rsidR="00F6160F" w:rsidRDefault="00F6160F" w:rsidP="00F6160F">
      <w:pPr>
        <w:spacing w:line="360" w:lineRule="auto"/>
        <w:jc w:val="both"/>
        <w:rPr>
          <w:rFonts w:ascii="Arial" w:hAnsi="Arial" w:cs="Arial"/>
        </w:rPr>
      </w:pPr>
      <w:r w:rsidRPr="00A52FD1">
        <w:rPr>
          <w:rFonts w:ascii="Arial" w:hAnsi="Arial" w:cs="Arial"/>
        </w:rPr>
        <w:t xml:space="preserve">A </w:t>
      </w:r>
      <w:r w:rsidRPr="00526593">
        <w:rPr>
          <w:rFonts w:ascii="Arial" w:hAnsi="Arial" w:cs="Arial"/>
          <w:b/>
          <w:bCs/>
        </w:rPr>
        <w:t>kliensforgalom 2023-ban 8851</w:t>
      </w:r>
      <w:r w:rsidRPr="00A52FD1">
        <w:rPr>
          <w:rFonts w:ascii="Arial" w:hAnsi="Arial" w:cs="Arial"/>
        </w:rPr>
        <w:t>, míg ez a 202</w:t>
      </w:r>
      <w:r>
        <w:rPr>
          <w:rFonts w:ascii="Arial" w:hAnsi="Arial" w:cs="Arial"/>
        </w:rPr>
        <w:t>2</w:t>
      </w:r>
      <w:r w:rsidRPr="00A52FD1">
        <w:rPr>
          <w:rFonts w:ascii="Arial" w:hAnsi="Arial" w:cs="Arial"/>
        </w:rPr>
        <w:t>. évben 8376</w:t>
      </w:r>
      <w:r>
        <w:rPr>
          <w:rFonts w:ascii="Arial" w:hAnsi="Arial" w:cs="Arial"/>
        </w:rPr>
        <w:t xml:space="preserve"> </w:t>
      </w:r>
      <w:r w:rsidRPr="00A52FD1">
        <w:rPr>
          <w:rFonts w:ascii="Arial" w:hAnsi="Arial" w:cs="Arial"/>
        </w:rPr>
        <w:t>volt</w:t>
      </w:r>
      <w:r>
        <w:rPr>
          <w:rFonts w:ascii="Arial" w:hAnsi="Arial" w:cs="Arial"/>
        </w:rPr>
        <w:t xml:space="preserve">, ami az előző évhez képest emelkedést mutatott. </w:t>
      </w:r>
    </w:p>
    <w:p w14:paraId="24DEC0EF" w14:textId="77777777" w:rsidR="00F6160F" w:rsidRDefault="00F6160F" w:rsidP="00F6160F">
      <w:pPr>
        <w:spacing w:line="360" w:lineRule="auto"/>
        <w:jc w:val="both"/>
        <w:rPr>
          <w:rFonts w:ascii="Arial" w:hAnsi="Arial" w:cs="Arial"/>
        </w:rPr>
      </w:pPr>
      <w:r w:rsidRPr="00095CD2">
        <w:rPr>
          <w:rFonts w:ascii="Arial" w:hAnsi="Arial" w:cs="Arial"/>
        </w:rPr>
        <w:t xml:space="preserve">Az intézményt felkereső családok életében a </w:t>
      </w:r>
      <w:r w:rsidRPr="00E8005F">
        <w:rPr>
          <w:rFonts w:ascii="Arial" w:hAnsi="Arial" w:cs="Arial"/>
          <w:b/>
          <w:bCs/>
        </w:rPr>
        <w:t>legfőbb felmerülő problémák</w:t>
      </w:r>
      <w:r>
        <w:rPr>
          <w:rFonts w:ascii="Arial" w:hAnsi="Arial" w:cs="Arial"/>
        </w:rPr>
        <w:t xml:space="preserve"> voltak:</w:t>
      </w:r>
      <w:r w:rsidRPr="00095CD2">
        <w:rPr>
          <w:rFonts w:ascii="Arial" w:hAnsi="Arial" w:cs="Arial"/>
        </w:rPr>
        <w:t xml:space="preserve"> </w:t>
      </w:r>
    </w:p>
    <w:p w14:paraId="109C4E7E" w14:textId="77777777" w:rsidR="00F6160F" w:rsidRPr="0051234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anyagi </w:t>
      </w:r>
      <w:r>
        <w:rPr>
          <w:rFonts w:ascii="Arial" w:hAnsi="Arial" w:cs="Arial"/>
        </w:rPr>
        <w:t>484</w:t>
      </w:r>
      <w:r w:rsidRPr="00512342">
        <w:rPr>
          <w:rFonts w:ascii="Arial" w:hAnsi="Arial" w:cs="Arial"/>
        </w:rPr>
        <w:t xml:space="preserve"> </w:t>
      </w:r>
      <w:r>
        <w:rPr>
          <w:rFonts w:ascii="Arial" w:hAnsi="Arial" w:cs="Arial"/>
        </w:rPr>
        <w:t xml:space="preserve">esetben </w:t>
      </w:r>
      <w:r w:rsidRPr="00512342">
        <w:rPr>
          <w:rFonts w:ascii="Arial" w:hAnsi="Arial" w:cs="Arial"/>
        </w:rPr>
        <w:t>(202</w:t>
      </w:r>
      <w:r>
        <w:rPr>
          <w:rFonts w:ascii="Arial" w:hAnsi="Arial" w:cs="Arial"/>
        </w:rPr>
        <w:t>2</w:t>
      </w:r>
      <w:r w:rsidRPr="00512342">
        <w:rPr>
          <w:rFonts w:ascii="Arial" w:hAnsi="Arial" w:cs="Arial"/>
        </w:rPr>
        <w:t xml:space="preserve">-ben </w:t>
      </w:r>
      <w:r>
        <w:rPr>
          <w:rFonts w:ascii="Arial" w:hAnsi="Arial" w:cs="Arial"/>
        </w:rPr>
        <w:t>408</w:t>
      </w:r>
      <w:r w:rsidRPr="00512342">
        <w:rPr>
          <w:rFonts w:ascii="Arial" w:hAnsi="Arial" w:cs="Arial"/>
        </w:rPr>
        <w:t xml:space="preserve">), </w:t>
      </w:r>
    </w:p>
    <w:p w14:paraId="577BFE0E" w14:textId="77777777" w:rsidR="00F6160F" w:rsidRPr="0051234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egészségügyi </w:t>
      </w:r>
      <w:r>
        <w:rPr>
          <w:rFonts w:ascii="Arial" w:hAnsi="Arial" w:cs="Arial"/>
        </w:rPr>
        <w:t>143 esetben</w:t>
      </w:r>
      <w:r w:rsidRPr="00512342">
        <w:rPr>
          <w:rFonts w:ascii="Arial" w:hAnsi="Arial" w:cs="Arial"/>
        </w:rPr>
        <w:t xml:space="preserve"> (202</w:t>
      </w:r>
      <w:r>
        <w:rPr>
          <w:rFonts w:ascii="Arial" w:hAnsi="Arial" w:cs="Arial"/>
        </w:rPr>
        <w:t>2</w:t>
      </w:r>
      <w:r w:rsidRPr="00512342">
        <w:rPr>
          <w:rFonts w:ascii="Arial" w:hAnsi="Arial" w:cs="Arial"/>
        </w:rPr>
        <w:t xml:space="preserve">-ben </w:t>
      </w:r>
      <w:r>
        <w:rPr>
          <w:rFonts w:ascii="Arial" w:hAnsi="Arial" w:cs="Arial"/>
        </w:rPr>
        <w:t>152</w:t>
      </w:r>
      <w:r w:rsidRPr="00512342">
        <w:rPr>
          <w:rFonts w:ascii="Arial" w:hAnsi="Arial" w:cs="Arial"/>
        </w:rPr>
        <w:t xml:space="preserve">), </w:t>
      </w:r>
    </w:p>
    <w:p w14:paraId="4ACE4776" w14:textId="77777777" w:rsidR="00F6160F"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családi- kapcsolati konfliktus </w:t>
      </w:r>
      <w:r>
        <w:rPr>
          <w:rFonts w:ascii="Arial" w:hAnsi="Arial" w:cs="Arial"/>
        </w:rPr>
        <w:t>121</w:t>
      </w:r>
      <w:r w:rsidRPr="00512342">
        <w:rPr>
          <w:rFonts w:ascii="Arial" w:hAnsi="Arial" w:cs="Arial"/>
        </w:rPr>
        <w:t xml:space="preserve"> </w:t>
      </w:r>
      <w:r>
        <w:rPr>
          <w:rFonts w:ascii="Arial" w:hAnsi="Arial" w:cs="Arial"/>
        </w:rPr>
        <w:t xml:space="preserve">esetben </w:t>
      </w:r>
      <w:r w:rsidRPr="0050011D">
        <w:rPr>
          <w:rFonts w:ascii="Arial" w:hAnsi="Arial" w:cs="Arial"/>
        </w:rPr>
        <w:t>(202</w:t>
      </w:r>
      <w:r>
        <w:rPr>
          <w:rFonts w:ascii="Arial" w:hAnsi="Arial" w:cs="Arial"/>
        </w:rPr>
        <w:t>2</w:t>
      </w:r>
      <w:r w:rsidRPr="0050011D">
        <w:rPr>
          <w:rFonts w:ascii="Arial" w:hAnsi="Arial" w:cs="Arial"/>
        </w:rPr>
        <w:t xml:space="preserve">-ben </w:t>
      </w:r>
      <w:r>
        <w:rPr>
          <w:rFonts w:ascii="Arial" w:hAnsi="Arial" w:cs="Arial"/>
        </w:rPr>
        <w:t>119</w:t>
      </w:r>
      <w:r w:rsidRPr="0050011D">
        <w:rPr>
          <w:rFonts w:ascii="Arial" w:hAnsi="Arial" w:cs="Arial"/>
        </w:rPr>
        <w:t xml:space="preserve">), </w:t>
      </w:r>
    </w:p>
    <w:p w14:paraId="669854AE" w14:textId="77777777" w:rsidR="00F6160F" w:rsidRPr="008E03A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gyermeknevelési </w:t>
      </w:r>
      <w:r>
        <w:rPr>
          <w:rFonts w:ascii="Arial" w:hAnsi="Arial" w:cs="Arial"/>
        </w:rPr>
        <w:t>111</w:t>
      </w:r>
      <w:r w:rsidRPr="00512342">
        <w:rPr>
          <w:rFonts w:ascii="Arial" w:hAnsi="Arial" w:cs="Arial"/>
        </w:rPr>
        <w:t xml:space="preserve"> </w:t>
      </w:r>
      <w:r>
        <w:rPr>
          <w:rFonts w:ascii="Arial" w:hAnsi="Arial" w:cs="Arial"/>
        </w:rPr>
        <w:t xml:space="preserve">esetben </w:t>
      </w:r>
      <w:r w:rsidRPr="00512342">
        <w:rPr>
          <w:rFonts w:ascii="Arial" w:hAnsi="Arial" w:cs="Arial"/>
        </w:rPr>
        <w:t>(202</w:t>
      </w:r>
      <w:r>
        <w:rPr>
          <w:rFonts w:ascii="Arial" w:hAnsi="Arial" w:cs="Arial"/>
        </w:rPr>
        <w:t>2-ben 105</w:t>
      </w:r>
      <w:r w:rsidRPr="00512342">
        <w:rPr>
          <w:rFonts w:ascii="Arial" w:hAnsi="Arial" w:cs="Arial"/>
        </w:rPr>
        <w:t xml:space="preserve">), </w:t>
      </w:r>
    </w:p>
    <w:p w14:paraId="7CF576BE" w14:textId="77777777" w:rsidR="00F6160F" w:rsidRPr="0051234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életviteli </w:t>
      </w:r>
      <w:r>
        <w:rPr>
          <w:rFonts w:ascii="Arial" w:hAnsi="Arial" w:cs="Arial"/>
        </w:rPr>
        <w:t>90 esetben</w:t>
      </w:r>
      <w:r w:rsidRPr="00512342">
        <w:rPr>
          <w:rFonts w:ascii="Arial" w:hAnsi="Arial" w:cs="Arial"/>
        </w:rPr>
        <w:t xml:space="preserve"> (202</w:t>
      </w:r>
      <w:r>
        <w:rPr>
          <w:rFonts w:ascii="Arial" w:hAnsi="Arial" w:cs="Arial"/>
        </w:rPr>
        <w:t>2-</w:t>
      </w:r>
      <w:r w:rsidRPr="00512342">
        <w:rPr>
          <w:rFonts w:ascii="Arial" w:hAnsi="Arial" w:cs="Arial"/>
        </w:rPr>
        <w:t xml:space="preserve">ben </w:t>
      </w:r>
      <w:r>
        <w:rPr>
          <w:rFonts w:ascii="Arial" w:hAnsi="Arial" w:cs="Arial"/>
        </w:rPr>
        <w:t>112</w:t>
      </w:r>
      <w:r w:rsidRPr="00512342">
        <w:rPr>
          <w:rFonts w:ascii="Arial" w:hAnsi="Arial" w:cs="Arial"/>
        </w:rPr>
        <w:t xml:space="preserve">), </w:t>
      </w:r>
    </w:p>
    <w:p w14:paraId="6FD94790" w14:textId="77777777" w:rsidR="00F6160F"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magatartás-teljesítményzavar </w:t>
      </w:r>
      <w:r>
        <w:rPr>
          <w:rFonts w:ascii="Arial" w:hAnsi="Arial" w:cs="Arial"/>
        </w:rPr>
        <w:t>67</w:t>
      </w:r>
      <w:r w:rsidRPr="00512342">
        <w:rPr>
          <w:rFonts w:ascii="Arial" w:hAnsi="Arial" w:cs="Arial"/>
        </w:rPr>
        <w:t xml:space="preserve"> </w:t>
      </w:r>
      <w:r>
        <w:rPr>
          <w:rFonts w:ascii="Arial" w:hAnsi="Arial" w:cs="Arial"/>
        </w:rPr>
        <w:t xml:space="preserve">esetben </w:t>
      </w:r>
      <w:r w:rsidRPr="00512342">
        <w:rPr>
          <w:rFonts w:ascii="Arial" w:hAnsi="Arial" w:cs="Arial"/>
        </w:rPr>
        <w:t>(202</w:t>
      </w:r>
      <w:r>
        <w:rPr>
          <w:rFonts w:ascii="Arial" w:hAnsi="Arial" w:cs="Arial"/>
        </w:rPr>
        <w:t>2-ben 69</w:t>
      </w:r>
      <w:r w:rsidRPr="00512342">
        <w:rPr>
          <w:rFonts w:ascii="Arial" w:hAnsi="Arial" w:cs="Arial"/>
        </w:rPr>
        <w:t xml:space="preserve">), </w:t>
      </w:r>
    </w:p>
    <w:p w14:paraId="7D9B58EB" w14:textId="77777777" w:rsidR="00F6160F" w:rsidRPr="005C4A83" w:rsidRDefault="00F6160F" w:rsidP="00AF0F73">
      <w:pPr>
        <w:pStyle w:val="Listaszerbekezds"/>
        <w:numPr>
          <w:ilvl w:val="0"/>
          <w:numId w:val="26"/>
        </w:numPr>
        <w:spacing w:line="360" w:lineRule="auto"/>
        <w:jc w:val="both"/>
        <w:rPr>
          <w:rFonts w:ascii="Arial" w:hAnsi="Arial" w:cs="Arial"/>
        </w:rPr>
      </w:pPr>
      <w:r w:rsidRPr="005C4A83">
        <w:rPr>
          <w:rFonts w:ascii="Arial" w:hAnsi="Arial" w:cs="Arial"/>
        </w:rPr>
        <w:t xml:space="preserve">ügyintézéssel kapcsolatos 44 esetben (2022-ben 33), </w:t>
      </w:r>
    </w:p>
    <w:p w14:paraId="4BAF2815" w14:textId="77777777" w:rsidR="00F6160F" w:rsidRPr="00512342" w:rsidRDefault="00F6160F" w:rsidP="00AF0F73">
      <w:pPr>
        <w:pStyle w:val="Listaszerbekezds"/>
        <w:numPr>
          <w:ilvl w:val="0"/>
          <w:numId w:val="26"/>
        </w:numPr>
        <w:spacing w:line="360" w:lineRule="auto"/>
        <w:jc w:val="both"/>
        <w:rPr>
          <w:rFonts w:ascii="Arial" w:hAnsi="Arial" w:cs="Arial"/>
        </w:rPr>
      </w:pPr>
      <w:r>
        <w:rPr>
          <w:rFonts w:ascii="Arial" w:hAnsi="Arial" w:cs="Arial"/>
        </w:rPr>
        <w:t>lelki</w:t>
      </w:r>
      <w:r w:rsidRPr="00512342">
        <w:rPr>
          <w:rFonts w:ascii="Arial" w:hAnsi="Arial" w:cs="Arial"/>
        </w:rPr>
        <w:t xml:space="preserve">-mentális, pszichiátriai betegség 37 </w:t>
      </w:r>
      <w:r>
        <w:rPr>
          <w:rFonts w:ascii="Arial" w:hAnsi="Arial" w:cs="Arial"/>
        </w:rPr>
        <w:t xml:space="preserve">esetben </w:t>
      </w:r>
      <w:r w:rsidRPr="00512342">
        <w:rPr>
          <w:rFonts w:ascii="Arial" w:hAnsi="Arial" w:cs="Arial"/>
        </w:rPr>
        <w:t>(202</w:t>
      </w:r>
      <w:r>
        <w:rPr>
          <w:rFonts w:ascii="Arial" w:hAnsi="Arial" w:cs="Arial"/>
        </w:rPr>
        <w:t>2</w:t>
      </w:r>
      <w:r w:rsidRPr="00512342">
        <w:rPr>
          <w:rFonts w:ascii="Arial" w:hAnsi="Arial" w:cs="Arial"/>
        </w:rPr>
        <w:t xml:space="preserve">-ben </w:t>
      </w:r>
      <w:r>
        <w:rPr>
          <w:rFonts w:ascii="Arial" w:hAnsi="Arial" w:cs="Arial"/>
        </w:rPr>
        <w:t>37)</w:t>
      </w:r>
      <w:r w:rsidRPr="00512342">
        <w:rPr>
          <w:rFonts w:ascii="Arial" w:hAnsi="Arial" w:cs="Arial"/>
        </w:rPr>
        <w:t xml:space="preserve">, </w:t>
      </w:r>
    </w:p>
    <w:p w14:paraId="19A17916" w14:textId="77777777" w:rsidR="00F6160F" w:rsidRPr="0051234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gyermekintézménybe való beilleszkedés</w:t>
      </w:r>
      <w:r>
        <w:rPr>
          <w:rFonts w:ascii="Arial" w:hAnsi="Arial" w:cs="Arial"/>
        </w:rPr>
        <w:t>i</w:t>
      </w:r>
      <w:r w:rsidRPr="00512342">
        <w:rPr>
          <w:rFonts w:ascii="Arial" w:hAnsi="Arial" w:cs="Arial"/>
        </w:rPr>
        <w:t xml:space="preserve"> nehézség </w:t>
      </w:r>
      <w:r>
        <w:rPr>
          <w:rFonts w:ascii="Arial" w:hAnsi="Arial" w:cs="Arial"/>
        </w:rPr>
        <w:t>28 esetben</w:t>
      </w:r>
      <w:r w:rsidRPr="00512342">
        <w:rPr>
          <w:rFonts w:ascii="Arial" w:hAnsi="Arial" w:cs="Arial"/>
        </w:rPr>
        <w:t xml:space="preserve"> (202</w:t>
      </w:r>
      <w:r>
        <w:rPr>
          <w:rFonts w:ascii="Arial" w:hAnsi="Arial" w:cs="Arial"/>
        </w:rPr>
        <w:t>2</w:t>
      </w:r>
      <w:r w:rsidRPr="00512342">
        <w:rPr>
          <w:rFonts w:ascii="Arial" w:hAnsi="Arial" w:cs="Arial"/>
        </w:rPr>
        <w:t>-ben 2</w:t>
      </w:r>
      <w:r>
        <w:rPr>
          <w:rFonts w:ascii="Arial" w:hAnsi="Arial" w:cs="Arial"/>
        </w:rPr>
        <w:t>4</w:t>
      </w:r>
      <w:r w:rsidRPr="00512342">
        <w:rPr>
          <w:rFonts w:ascii="Arial" w:hAnsi="Arial" w:cs="Arial"/>
        </w:rPr>
        <w:t>)</w:t>
      </w:r>
      <w:r>
        <w:rPr>
          <w:rFonts w:ascii="Arial" w:hAnsi="Arial" w:cs="Arial"/>
        </w:rPr>
        <w:t>,</w:t>
      </w:r>
      <w:r w:rsidRPr="00512342">
        <w:rPr>
          <w:rFonts w:ascii="Arial" w:hAnsi="Arial" w:cs="Arial"/>
        </w:rPr>
        <w:t xml:space="preserve"> </w:t>
      </w:r>
    </w:p>
    <w:p w14:paraId="62AEF118" w14:textId="77777777" w:rsidR="00F6160F" w:rsidRPr="00512342"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családon belüli bántalmazás </w:t>
      </w:r>
      <w:r>
        <w:rPr>
          <w:rFonts w:ascii="Arial" w:hAnsi="Arial" w:cs="Arial"/>
        </w:rPr>
        <w:t>15</w:t>
      </w:r>
      <w:r w:rsidRPr="00512342">
        <w:rPr>
          <w:rFonts w:ascii="Arial" w:hAnsi="Arial" w:cs="Arial"/>
        </w:rPr>
        <w:t xml:space="preserve"> </w:t>
      </w:r>
      <w:r>
        <w:rPr>
          <w:rFonts w:ascii="Arial" w:hAnsi="Arial" w:cs="Arial"/>
        </w:rPr>
        <w:t xml:space="preserve">esetben </w:t>
      </w:r>
      <w:r w:rsidRPr="00512342">
        <w:rPr>
          <w:rFonts w:ascii="Arial" w:hAnsi="Arial" w:cs="Arial"/>
        </w:rPr>
        <w:t>(202</w:t>
      </w:r>
      <w:r>
        <w:rPr>
          <w:rFonts w:ascii="Arial" w:hAnsi="Arial" w:cs="Arial"/>
        </w:rPr>
        <w:t>2</w:t>
      </w:r>
      <w:r w:rsidRPr="00512342">
        <w:rPr>
          <w:rFonts w:ascii="Arial" w:hAnsi="Arial" w:cs="Arial"/>
        </w:rPr>
        <w:t xml:space="preserve">-ben </w:t>
      </w:r>
      <w:r>
        <w:rPr>
          <w:rFonts w:ascii="Arial" w:hAnsi="Arial" w:cs="Arial"/>
        </w:rPr>
        <w:t>23</w:t>
      </w:r>
      <w:r w:rsidRPr="00512342">
        <w:rPr>
          <w:rFonts w:ascii="Arial" w:hAnsi="Arial" w:cs="Arial"/>
        </w:rPr>
        <w:t>)</w:t>
      </w:r>
      <w:r>
        <w:rPr>
          <w:rFonts w:ascii="Arial" w:hAnsi="Arial" w:cs="Arial"/>
        </w:rPr>
        <w:t>,</w:t>
      </w:r>
      <w:r w:rsidRPr="00512342">
        <w:rPr>
          <w:rFonts w:ascii="Arial" w:hAnsi="Arial" w:cs="Arial"/>
        </w:rPr>
        <w:t xml:space="preserve"> </w:t>
      </w:r>
    </w:p>
    <w:p w14:paraId="6C641715" w14:textId="77777777" w:rsidR="00F6160F" w:rsidRDefault="00F6160F" w:rsidP="00AF0F73">
      <w:pPr>
        <w:pStyle w:val="Listaszerbekezds"/>
        <w:numPr>
          <w:ilvl w:val="0"/>
          <w:numId w:val="26"/>
        </w:numPr>
        <w:spacing w:line="360" w:lineRule="auto"/>
        <w:jc w:val="both"/>
        <w:rPr>
          <w:rFonts w:ascii="Arial" w:hAnsi="Arial" w:cs="Arial"/>
        </w:rPr>
      </w:pPr>
      <w:r w:rsidRPr="00512342">
        <w:rPr>
          <w:rFonts w:ascii="Arial" w:hAnsi="Arial" w:cs="Arial"/>
        </w:rPr>
        <w:t xml:space="preserve">elhanyagolás </w:t>
      </w:r>
      <w:r>
        <w:rPr>
          <w:rFonts w:ascii="Arial" w:hAnsi="Arial" w:cs="Arial"/>
        </w:rPr>
        <w:t>13</w:t>
      </w:r>
      <w:r w:rsidRPr="00512342">
        <w:rPr>
          <w:rFonts w:ascii="Arial" w:hAnsi="Arial" w:cs="Arial"/>
        </w:rPr>
        <w:t xml:space="preserve"> </w:t>
      </w:r>
      <w:r>
        <w:rPr>
          <w:rFonts w:ascii="Arial" w:hAnsi="Arial" w:cs="Arial"/>
        </w:rPr>
        <w:t xml:space="preserve">esetben </w:t>
      </w:r>
      <w:r w:rsidRPr="00512342">
        <w:rPr>
          <w:rFonts w:ascii="Arial" w:hAnsi="Arial" w:cs="Arial"/>
        </w:rPr>
        <w:t>(202</w:t>
      </w:r>
      <w:r>
        <w:rPr>
          <w:rFonts w:ascii="Arial" w:hAnsi="Arial" w:cs="Arial"/>
        </w:rPr>
        <w:t>2</w:t>
      </w:r>
      <w:r w:rsidRPr="00512342">
        <w:rPr>
          <w:rFonts w:ascii="Arial" w:hAnsi="Arial" w:cs="Arial"/>
        </w:rPr>
        <w:t xml:space="preserve">-ben 19).  </w:t>
      </w:r>
    </w:p>
    <w:p w14:paraId="39DC3993" w14:textId="77777777" w:rsidR="00F6160F" w:rsidRDefault="00F6160F" w:rsidP="00F6160F">
      <w:pPr>
        <w:spacing w:line="360" w:lineRule="auto"/>
        <w:jc w:val="both"/>
        <w:rPr>
          <w:rFonts w:ascii="Arial" w:hAnsi="Arial" w:cs="Arial"/>
        </w:rPr>
      </w:pPr>
    </w:p>
    <w:p w14:paraId="75A7AE6B" w14:textId="3CDB4631" w:rsidR="00F6160F" w:rsidRPr="00F6160F" w:rsidRDefault="00F6160F" w:rsidP="00F6160F">
      <w:pPr>
        <w:spacing w:line="360" w:lineRule="auto"/>
        <w:jc w:val="center"/>
        <w:rPr>
          <w:rFonts w:ascii="Arial" w:hAnsi="Arial" w:cs="Arial"/>
        </w:rPr>
      </w:pPr>
      <w:r w:rsidRPr="004A0C55">
        <w:rPr>
          <w:noProof/>
        </w:rPr>
        <w:lastRenderedPageBreak/>
        <w:drawing>
          <wp:inline distT="0" distB="0" distL="0" distR="0" wp14:anchorId="4320A170" wp14:editId="55DE2525">
            <wp:extent cx="5758180" cy="3131820"/>
            <wp:effectExtent l="0" t="0" r="13970" b="11430"/>
            <wp:docPr id="869116079"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D67A03" w14:textId="77777777" w:rsidR="00F6160F" w:rsidRDefault="00F6160F" w:rsidP="00F6160F">
      <w:pPr>
        <w:spacing w:line="360" w:lineRule="auto"/>
        <w:jc w:val="both"/>
        <w:rPr>
          <w:rFonts w:ascii="Arial" w:hAnsi="Arial" w:cs="Arial"/>
        </w:rPr>
      </w:pPr>
    </w:p>
    <w:p w14:paraId="7D13A8D1" w14:textId="77777777" w:rsidR="00F6160F" w:rsidRDefault="00F6160F" w:rsidP="00F6160F">
      <w:pPr>
        <w:spacing w:line="360" w:lineRule="auto"/>
        <w:jc w:val="both"/>
        <w:rPr>
          <w:rFonts w:ascii="Arial" w:hAnsi="Arial" w:cs="Arial"/>
        </w:rPr>
      </w:pPr>
      <w:r w:rsidRPr="00265F29">
        <w:rPr>
          <w:rFonts w:ascii="Arial" w:hAnsi="Arial" w:cs="Arial"/>
        </w:rPr>
        <w:t>Az előző év</w:t>
      </w:r>
      <w:r>
        <w:rPr>
          <w:rFonts w:ascii="Arial" w:hAnsi="Arial" w:cs="Arial"/>
        </w:rPr>
        <w:t xml:space="preserve">hez </w:t>
      </w:r>
      <w:r w:rsidRPr="00265F29">
        <w:rPr>
          <w:rFonts w:ascii="Arial" w:hAnsi="Arial" w:cs="Arial"/>
        </w:rPr>
        <w:t xml:space="preserve">képest </w:t>
      </w:r>
      <w:r>
        <w:rPr>
          <w:rFonts w:ascii="Arial" w:hAnsi="Arial" w:cs="Arial"/>
        </w:rPr>
        <w:t>bővült az elsődlegesen anyagi problémákkal az intézményhez forduló családok száma, akik rendszeresen élelmiszeradományba részesültek.</w:t>
      </w:r>
    </w:p>
    <w:p w14:paraId="7640510F" w14:textId="77777777" w:rsidR="00F6160F" w:rsidRDefault="00F6160F" w:rsidP="00F6160F">
      <w:pPr>
        <w:spacing w:line="360" w:lineRule="auto"/>
        <w:jc w:val="both"/>
        <w:rPr>
          <w:rFonts w:ascii="Arial" w:hAnsi="Arial" w:cs="Arial"/>
        </w:rPr>
      </w:pPr>
      <w:r w:rsidRPr="00265F29">
        <w:rPr>
          <w:rFonts w:ascii="Arial" w:hAnsi="Arial" w:cs="Arial"/>
        </w:rPr>
        <w:t xml:space="preserve">Az esetek döntő többségében </w:t>
      </w:r>
      <w:r w:rsidRPr="00E8005F">
        <w:rPr>
          <w:rFonts w:ascii="Arial" w:hAnsi="Arial" w:cs="Arial"/>
          <w:b/>
          <w:bCs/>
        </w:rPr>
        <w:t>a problémák komplexen jelentek</w:t>
      </w:r>
      <w:r w:rsidRPr="00265F29">
        <w:rPr>
          <w:rFonts w:ascii="Arial" w:hAnsi="Arial" w:cs="Arial"/>
        </w:rPr>
        <w:t xml:space="preserve"> meg az egyének, családok életében. </w:t>
      </w:r>
    </w:p>
    <w:p w14:paraId="1C72A576" w14:textId="77777777" w:rsidR="00F6160F" w:rsidRDefault="00F6160F" w:rsidP="00F6160F">
      <w:pPr>
        <w:spacing w:line="360" w:lineRule="auto"/>
        <w:jc w:val="both"/>
        <w:rPr>
          <w:rFonts w:ascii="Arial" w:hAnsi="Arial" w:cs="Arial"/>
        </w:rPr>
      </w:pPr>
      <w:r w:rsidRPr="00265F29">
        <w:rPr>
          <w:rFonts w:ascii="Arial" w:hAnsi="Arial" w:cs="Arial"/>
        </w:rPr>
        <w:t>A családsegítők a problémához igazítva egyénre szabott komplex esetkezelést biztosítottak, melyhez segítségül hívták az ügyfél természetes és mesterséges támaszait.</w:t>
      </w:r>
      <w:r w:rsidRPr="007B3706">
        <w:rPr>
          <w:rFonts w:ascii="Arial" w:hAnsi="Arial" w:cs="Arial"/>
        </w:rPr>
        <w:t xml:space="preserve"> </w:t>
      </w:r>
    </w:p>
    <w:p w14:paraId="5D4E1141" w14:textId="77777777" w:rsidR="00F6160F" w:rsidRPr="00A67C61" w:rsidRDefault="00F6160F" w:rsidP="00F6160F">
      <w:pPr>
        <w:spacing w:line="360" w:lineRule="auto"/>
        <w:jc w:val="both"/>
        <w:rPr>
          <w:noProof/>
        </w:rPr>
      </w:pPr>
    </w:p>
    <w:p w14:paraId="16F8DE61" w14:textId="77777777" w:rsidR="00F6160F" w:rsidRDefault="00F6160F" w:rsidP="00F6160F">
      <w:pPr>
        <w:rPr>
          <w:rFonts w:ascii="Arial" w:hAnsi="Arial" w:cs="Arial"/>
        </w:rPr>
      </w:pPr>
      <w:r w:rsidRPr="00551C25">
        <w:rPr>
          <w:rFonts w:ascii="Arial" w:hAnsi="Arial" w:cs="Arial"/>
        </w:rPr>
        <w:t>A családsegítők problémához igazított szakmai tevékenysége</w:t>
      </w:r>
      <w:r>
        <w:rPr>
          <w:rFonts w:ascii="Arial" w:hAnsi="Arial" w:cs="Arial"/>
        </w:rPr>
        <w:t>i:</w:t>
      </w:r>
    </w:p>
    <w:p w14:paraId="6477FB10" w14:textId="77777777" w:rsidR="00F6160F" w:rsidRDefault="00F6160F" w:rsidP="00F6160F">
      <w:pPr>
        <w:rPr>
          <w:rFonts w:ascii="Arial" w:hAnsi="Arial" w:cs="Arial"/>
        </w:rPr>
      </w:pPr>
      <w:r w:rsidRPr="00551C25">
        <w:rPr>
          <w:rFonts w:ascii="Arial" w:hAnsi="Arial" w:cs="Arial"/>
        </w:rPr>
        <w:t xml:space="preserve"> </w:t>
      </w:r>
    </w:p>
    <w:p w14:paraId="69E78E1F" w14:textId="77777777" w:rsidR="00F6160F" w:rsidRPr="00DA4DBB"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családlátogatás </w:t>
      </w:r>
      <w:r>
        <w:rPr>
          <w:rFonts w:ascii="Arial" w:hAnsi="Arial" w:cs="Arial"/>
        </w:rPr>
        <w:t>6630 alkalommal</w:t>
      </w:r>
      <w:r w:rsidRPr="004A76C4">
        <w:rPr>
          <w:rFonts w:ascii="Arial" w:hAnsi="Arial" w:cs="Arial"/>
        </w:rPr>
        <w:t xml:space="preserve"> (202</w:t>
      </w:r>
      <w:r>
        <w:rPr>
          <w:rFonts w:ascii="Arial" w:hAnsi="Arial" w:cs="Arial"/>
        </w:rPr>
        <w:t>2</w:t>
      </w:r>
      <w:r w:rsidRPr="004A76C4">
        <w:rPr>
          <w:rFonts w:ascii="Arial" w:hAnsi="Arial" w:cs="Arial"/>
        </w:rPr>
        <w:t xml:space="preserve">-ben </w:t>
      </w:r>
      <w:r>
        <w:rPr>
          <w:rFonts w:ascii="Arial" w:hAnsi="Arial" w:cs="Arial"/>
        </w:rPr>
        <w:t>4640</w:t>
      </w:r>
      <w:r w:rsidRPr="004A76C4">
        <w:rPr>
          <w:rFonts w:ascii="Arial" w:hAnsi="Arial" w:cs="Arial"/>
        </w:rPr>
        <w:t xml:space="preserve">), </w:t>
      </w:r>
    </w:p>
    <w:p w14:paraId="73441805" w14:textId="77777777" w:rsidR="00F6160F" w:rsidRPr="004A76C4"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tanácsadás </w:t>
      </w:r>
      <w:r>
        <w:rPr>
          <w:rFonts w:ascii="Arial" w:hAnsi="Arial" w:cs="Arial"/>
        </w:rPr>
        <w:t>6229 alkalommal</w:t>
      </w:r>
      <w:r w:rsidRPr="004A76C4">
        <w:rPr>
          <w:rFonts w:ascii="Arial" w:hAnsi="Arial" w:cs="Arial"/>
        </w:rPr>
        <w:t xml:space="preserve"> (202</w:t>
      </w:r>
      <w:r>
        <w:rPr>
          <w:rFonts w:ascii="Arial" w:hAnsi="Arial" w:cs="Arial"/>
        </w:rPr>
        <w:t>2</w:t>
      </w:r>
      <w:r w:rsidRPr="004A76C4">
        <w:rPr>
          <w:rFonts w:ascii="Arial" w:hAnsi="Arial" w:cs="Arial"/>
        </w:rPr>
        <w:t xml:space="preserve">-ben </w:t>
      </w:r>
      <w:r>
        <w:rPr>
          <w:rFonts w:ascii="Arial" w:hAnsi="Arial" w:cs="Arial"/>
        </w:rPr>
        <w:t>5121</w:t>
      </w:r>
      <w:r w:rsidRPr="004A76C4">
        <w:rPr>
          <w:rFonts w:ascii="Arial" w:hAnsi="Arial" w:cs="Arial"/>
        </w:rPr>
        <w:t xml:space="preserve">), </w:t>
      </w:r>
    </w:p>
    <w:p w14:paraId="165A7314" w14:textId="77777777" w:rsidR="00F6160F" w:rsidRPr="004A76C4"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információnyújtás </w:t>
      </w:r>
      <w:r>
        <w:rPr>
          <w:rFonts w:ascii="Arial" w:hAnsi="Arial" w:cs="Arial"/>
        </w:rPr>
        <w:t>5403 alkalommal</w:t>
      </w:r>
      <w:r w:rsidRPr="004A76C4">
        <w:rPr>
          <w:rFonts w:ascii="Arial" w:hAnsi="Arial" w:cs="Arial"/>
        </w:rPr>
        <w:t xml:space="preserve"> (202</w:t>
      </w:r>
      <w:r>
        <w:rPr>
          <w:rFonts w:ascii="Arial" w:hAnsi="Arial" w:cs="Arial"/>
        </w:rPr>
        <w:t>2-ben 4215</w:t>
      </w:r>
      <w:r w:rsidRPr="004A76C4">
        <w:rPr>
          <w:rFonts w:ascii="Arial" w:hAnsi="Arial" w:cs="Arial"/>
        </w:rPr>
        <w:t xml:space="preserve">), </w:t>
      </w:r>
    </w:p>
    <w:p w14:paraId="26FD721A" w14:textId="77777777" w:rsidR="00F6160F" w:rsidRPr="004A76C4"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segítő beszélgetés </w:t>
      </w:r>
      <w:r>
        <w:rPr>
          <w:rFonts w:ascii="Arial" w:hAnsi="Arial" w:cs="Arial"/>
        </w:rPr>
        <w:t>4091</w:t>
      </w:r>
      <w:r w:rsidRPr="004A76C4">
        <w:rPr>
          <w:rFonts w:ascii="Arial" w:hAnsi="Arial" w:cs="Arial"/>
        </w:rPr>
        <w:t xml:space="preserve"> </w:t>
      </w:r>
      <w:r>
        <w:rPr>
          <w:rFonts w:ascii="Arial" w:hAnsi="Arial" w:cs="Arial"/>
        </w:rPr>
        <w:t xml:space="preserve">alkalommal </w:t>
      </w:r>
      <w:r w:rsidRPr="004A76C4">
        <w:rPr>
          <w:rFonts w:ascii="Arial" w:hAnsi="Arial" w:cs="Arial"/>
        </w:rPr>
        <w:t>(202</w:t>
      </w:r>
      <w:r>
        <w:rPr>
          <w:rFonts w:ascii="Arial" w:hAnsi="Arial" w:cs="Arial"/>
        </w:rPr>
        <w:t>2-ben 3096</w:t>
      </w:r>
      <w:r w:rsidRPr="004A76C4">
        <w:rPr>
          <w:rFonts w:ascii="Arial" w:hAnsi="Arial" w:cs="Arial"/>
        </w:rPr>
        <w:t xml:space="preserve">), </w:t>
      </w:r>
    </w:p>
    <w:p w14:paraId="640F0CE2" w14:textId="77777777" w:rsidR="00F6160F"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ügyintézésben való segítségnyújtás </w:t>
      </w:r>
      <w:r>
        <w:rPr>
          <w:rFonts w:ascii="Arial" w:hAnsi="Arial" w:cs="Arial"/>
        </w:rPr>
        <w:t>2163 alkalommal</w:t>
      </w:r>
      <w:r w:rsidRPr="004A76C4">
        <w:rPr>
          <w:rFonts w:ascii="Arial" w:hAnsi="Arial" w:cs="Arial"/>
        </w:rPr>
        <w:t xml:space="preserve"> (202</w:t>
      </w:r>
      <w:r>
        <w:rPr>
          <w:rFonts w:ascii="Arial" w:hAnsi="Arial" w:cs="Arial"/>
        </w:rPr>
        <w:t>2-ben 2218</w:t>
      </w:r>
      <w:r w:rsidRPr="004A76C4">
        <w:rPr>
          <w:rFonts w:ascii="Arial" w:hAnsi="Arial" w:cs="Arial"/>
        </w:rPr>
        <w:t xml:space="preserve">), </w:t>
      </w:r>
    </w:p>
    <w:p w14:paraId="306E3835" w14:textId="77777777" w:rsidR="00F6160F" w:rsidRPr="00DA4DBB"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adományközvetítés </w:t>
      </w:r>
      <w:r>
        <w:rPr>
          <w:rFonts w:ascii="Arial" w:hAnsi="Arial" w:cs="Arial"/>
        </w:rPr>
        <w:t>1514</w:t>
      </w:r>
      <w:r w:rsidRPr="004A76C4">
        <w:rPr>
          <w:rFonts w:ascii="Arial" w:hAnsi="Arial" w:cs="Arial"/>
        </w:rPr>
        <w:t xml:space="preserve"> </w:t>
      </w:r>
      <w:r>
        <w:rPr>
          <w:rFonts w:ascii="Arial" w:hAnsi="Arial" w:cs="Arial"/>
        </w:rPr>
        <w:t xml:space="preserve">alkalommal </w:t>
      </w:r>
      <w:r w:rsidRPr="004A76C4">
        <w:rPr>
          <w:rFonts w:ascii="Arial" w:hAnsi="Arial" w:cs="Arial"/>
        </w:rPr>
        <w:t>(202</w:t>
      </w:r>
      <w:r>
        <w:rPr>
          <w:rFonts w:ascii="Arial" w:hAnsi="Arial" w:cs="Arial"/>
        </w:rPr>
        <w:t>2</w:t>
      </w:r>
      <w:r w:rsidRPr="004A76C4">
        <w:rPr>
          <w:rFonts w:ascii="Arial" w:hAnsi="Arial" w:cs="Arial"/>
        </w:rPr>
        <w:t xml:space="preserve">-ben </w:t>
      </w:r>
      <w:r>
        <w:rPr>
          <w:rFonts w:ascii="Arial" w:hAnsi="Arial" w:cs="Arial"/>
        </w:rPr>
        <w:t>554</w:t>
      </w:r>
      <w:r w:rsidRPr="004A76C4">
        <w:rPr>
          <w:rFonts w:ascii="Arial" w:hAnsi="Arial" w:cs="Arial"/>
        </w:rPr>
        <w:t xml:space="preserve">), </w:t>
      </w:r>
    </w:p>
    <w:p w14:paraId="0F6F17A2" w14:textId="77777777" w:rsidR="00F6160F" w:rsidRPr="004A76C4"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tovább irányítás </w:t>
      </w:r>
      <w:r>
        <w:rPr>
          <w:rFonts w:ascii="Arial" w:hAnsi="Arial" w:cs="Arial"/>
        </w:rPr>
        <w:t>783</w:t>
      </w:r>
      <w:r w:rsidRPr="004A76C4">
        <w:rPr>
          <w:rFonts w:ascii="Arial" w:hAnsi="Arial" w:cs="Arial"/>
        </w:rPr>
        <w:t xml:space="preserve"> </w:t>
      </w:r>
      <w:r>
        <w:rPr>
          <w:rFonts w:ascii="Arial" w:hAnsi="Arial" w:cs="Arial"/>
        </w:rPr>
        <w:t xml:space="preserve">alkalommal </w:t>
      </w:r>
      <w:r w:rsidRPr="004A76C4">
        <w:rPr>
          <w:rFonts w:ascii="Arial" w:hAnsi="Arial" w:cs="Arial"/>
        </w:rPr>
        <w:t>(202</w:t>
      </w:r>
      <w:r>
        <w:rPr>
          <w:rFonts w:ascii="Arial" w:hAnsi="Arial" w:cs="Arial"/>
        </w:rPr>
        <w:t>2</w:t>
      </w:r>
      <w:r w:rsidRPr="004A76C4">
        <w:rPr>
          <w:rFonts w:ascii="Arial" w:hAnsi="Arial" w:cs="Arial"/>
        </w:rPr>
        <w:t xml:space="preserve">-ben </w:t>
      </w:r>
      <w:r>
        <w:rPr>
          <w:rFonts w:ascii="Arial" w:hAnsi="Arial" w:cs="Arial"/>
        </w:rPr>
        <w:t>1099</w:t>
      </w:r>
      <w:r w:rsidRPr="004A76C4">
        <w:rPr>
          <w:rFonts w:ascii="Arial" w:hAnsi="Arial" w:cs="Arial"/>
        </w:rPr>
        <w:t xml:space="preserve">), </w:t>
      </w:r>
    </w:p>
    <w:p w14:paraId="33EA552E" w14:textId="77777777" w:rsidR="00F6160F" w:rsidRPr="004A76C4"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hátralékkezelési tanácsadás </w:t>
      </w:r>
      <w:r>
        <w:rPr>
          <w:rFonts w:ascii="Arial" w:hAnsi="Arial" w:cs="Arial"/>
        </w:rPr>
        <w:t>388</w:t>
      </w:r>
      <w:r w:rsidRPr="004A76C4">
        <w:rPr>
          <w:rFonts w:ascii="Arial" w:hAnsi="Arial" w:cs="Arial"/>
        </w:rPr>
        <w:t xml:space="preserve"> </w:t>
      </w:r>
      <w:r>
        <w:rPr>
          <w:rFonts w:ascii="Arial" w:hAnsi="Arial" w:cs="Arial"/>
        </w:rPr>
        <w:t xml:space="preserve">alkalommal </w:t>
      </w:r>
      <w:r w:rsidRPr="004A76C4">
        <w:rPr>
          <w:rFonts w:ascii="Arial" w:hAnsi="Arial" w:cs="Arial"/>
        </w:rPr>
        <w:t>(202</w:t>
      </w:r>
      <w:r>
        <w:rPr>
          <w:rFonts w:ascii="Arial" w:hAnsi="Arial" w:cs="Arial"/>
        </w:rPr>
        <w:t>2-</w:t>
      </w:r>
      <w:r w:rsidRPr="004A76C4">
        <w:rPr>
          <w:rFonts w:ascii="Arial" w:hAnsi="Arial" w:cs="Arial"/>
        </w:rPr>
        <w:t xml:space="preserve">ben </w:t>
      </w:r>
      <w:r>
        <w:rPr>
          <w:rFonts w:ascii="Arial" w:hAnsi="Arial" w:cs="Arial"/>
        </w:rPr>
        <w:t>787</w:t>
      </w:r>
      <w:r w:rsidRPr="004A76C4">
        <w:rPr>
          <w:rFonts w:ascii="Arial" w:hAnsi="Arial" w:cs="Arial"/>
        </w:rPr>
        <w:t xml:space="preserve">), </w:t>
      </w:r>
    </w:p>
    <w:p w14:paraId="3FD28972" w14:textId="77777777" w:rsidR="00F6160F" w:rsidRDefault="00F6160F" w:rsidP="00AF0F73">
      <w:pPr>
        <w:pStyle w:val="Listaszerbekezds"/>
        <w:numPr>
          <w:ilvl w:val="0"/>
          <w:numId w:val="27"/>
        </w:numPr>
        <w:tabs>
          <w:tab w:val="left" w:pos="851"/>
        </w:tabs>
        <w:spacing w:line="360" w:lineRule="auto"/>
        <w:ind w:left="851" w:hanging="491"/>
        <w:jc w:val="both"/>
        <w:rPr>
          <w:rFonts w:ascii="Arial" w:hAnsi="Arial" w:cs="Arial"/>
        </w:rPr>
      </w:pPr>
      <w:r w:rsidRPr="004A76C4">
        <w:rPr>
          <w:rFonts w:ascii="Arial" w:hAnsi="Arial" w:cs="Arial"/>
        </w:rPr>
        <w:t xml:space="preserve">környezettanulmány elkészítésében való közreműködés </w:t>
      </w:r>
      <w:r>
        <w:rPr>
          <w:rFonts w:ascii="Arial" w:hAnsi="Arial" w:cs="Arial"/>
        </w:rPr>
        <w:t>199 alkalommal</w:t>
      </w:r>
      <w:r w:rsidRPr="004A76C4">
        <w:rPr>
          <w:rFonts w:ascii="Arial" w:hAnsi="Arial" w:cs="Arial"/>
        </w:rPr>
        <w:t xml:space="preserve"> (202</w:t>
      </w:r>
      <w:r>
        <w:rPr>
          <w:rFonts w:ascii="Arial" w:hAnsi="Arial" w:cs="Arial"/>
        </w:rPr>
        <w:t>2</w:t>
      </w:r>
      <w:r w:rsidRPr="004A76C4">
        <w:rPr>
          <w:rFonts w:ascii="Arial" w:hAnsi="Arial" w:cs="Arial"/>
        </w:rPr>
        <w:t>-b</w:t>
      </w:r>
      <w:r>
        <w:rPr>
          <w:rFonts w:ascii="Arial" w:hAnsi="Arial" w:cs="Arial"/>
        </w:rPr>
        <w:t>e</w:t>
      </w:r>
      <w:r w:rsidRPr="004A76C4">
        <w:rPr>
          <w:rFonts w:ascii="Arial" w:hAnsi="Arial" w:cs="Arial"/>
        </w:rPr>
        <w:t>n 1</w:t>
      </w:r>
      <w:r>
        <w:rPr>
          <w:rFonts w:ascii="Arial" w:hAnsi="Arial" w:cs="Arial"/>
        </w:rPr>
        <w:t>73</w:t>
      </w:r>
      <w:r w:rsidRPr="004A76C4">
        <w:rPr>
          <w:rFonts w:ascii="Arial" w:hAnsi="Arial" w:cs="Arial"/>
        </w:rPr>
        <w:t>).</w:t>
      </w:r>
    </w:p>
    <w:p w14:paraId="754260D4" w14:textId="77777777" w:rsidR="00F6160F" w:rsidRDefault="00F6160F" w:rsidP="00F6160F">
      <w:pPr>
        <w:spacing w:line="360" w:lineRule="auto"/>
        <w:jc w:val="both"/>
      </w:pPr>
    </w:p>
    <w:p w14:paraId="0E89915E" w14:textId="77777777" w:rsidR="00F6160F" w:rsidRDefault="00F6160F" w:rsidP="00F6160F">
      <w:pPr>
        <w:spacing w:line="360" w:lineRule="auto"/>
        <w:jc w:val="both"/>
      </w:pPr>
      <w:r w:rsidRPr="004A0C55">
        <w:rPr>
          <w:noProof/>
        </w:rPr>
        <w:lastRenderedPageBreak/>
        <w:drawing>
          <wp:inline distT="0" distB="0" distL="0" distR="0" wp14:anchorId="28A7DE2D" wp14:editId="4B033844">
            <wp:extent cx="5758180" cy="3093085"/>
            <wp:effectExtent l="0" t="0" r="13970" b="12065"/>
            <wp:docPr id="428244784"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A5745C" w14:textId="77777777" w:rsidR="00F6160F" w:rsidRDefault="00F6160F" w:rsidP="00F6160F">
      <w:pPr>
        <w:spacing w:line="360" w:lineRule="auto"/>
        <w:jc w:val="both"/>
        <w:rPr>
          <w:rFonts w:ascii="Arial" w:hAnsi="Arial" w:cs="Arial"/>
        </w:rPr>
      </w:pPr>
    </w:p>
    <w:p w14:paraId="3F6DAA6A" w14:textId="77777777" w:rsidR="00F6160F" w:rsidRPr="004A76C4" w:rsidRDefault="00F6160F" w:rsidP="00F6160F">
      <w:pPr>
        <w:spacing w:line="360" w:lineRule="auto"/>
        <w:jc w:val="both"/>
        <w:rPr>
          <w:rFonts w:ascii="Arial" w:hAnsi="Arial" w:cs="Arial"/>
        </w:rPr>
      </w:pPr>
      <w:r w:rsidRPr="004A76C4">
        <w:rPr>
          <w:rFonts w:ascii="Arial" w:hAnsi="Arial" w:cs="Arial"/>
        </w:rPr>
        <w:t>Lehetőség nyílt jogi, pszichológiai</w:t>
      </w:r>
      <w:r>
        <w:rPr>
          <w:rFonts w:ascii="Arial" w:hAnsi="Arial" w:cs="Arial"/>
        </w:rPr>
        <w:t>, mentális</w:t>
      </w:r>
      <w:r w:rsidRPr="004A76C4">
        <w:rPr>
          <w:rFonts w:ascii="Arial" w:hAnsi="Arial" w:cs="Arial"/>
        </w:rPr>
        <w:t xml:space="preserve"> tanácsadás, egyéni, pár- és családterápiás szolgáltatásba való közvetítésre is. </w:t>
      </w:r>
    </w:p>
    <w:p w14:paraId="6D2F78CD" w14:textId="77777777" w:rsidR="00F6160F" w:rsidRDefault="00F6160F" w:rsidP="00F6160F">
      <w:pPr>
        <w:spacing w:line="360" w:lineRule="auto"/>
        <w:jc w:val="both"/>
        <w:rPr>
          <w:rFonts w:ascii="Arial" w:hAnsi="Arial" w:cs="Arial"/>
        </w:rPr>
      </w:pPr>
      <w:r w:rsidRPr="00770A34">
        <w:rPr>
          <w:rFonts w:ascii="Arial" w:hAnsi="Arial" w:cs="Arial"/>
        </w:rPr>
        <w:t>Az előző év</w:t>
      </w:r>
      <w:r>
        <w:rPr>
          <w:rFonts w:ascii="Arial" w:hAnsi="Arial" w:cs="Arial"/>
        </w:rPr>
        <w:t>hez</w:t>
      </w:r>
      <w:r w:rsidRPr="00770A34">
        <w:rPr>
          <w:rFonts w:ascii="Arial" w:hAnsi="Arial" w:cs="Arial"/>
        </w:rPr>
        <w:t xml:space="preserve"> képest a szakmai tevékenységek </w:t>
      </w:r>
      <w:r>
        <w:rPr>
          <w:rFonts w:ascii="Arial" w:hAnsi="Arial" w:cs="Arial"/>
        </w:rPr>
        <w:t xml:space="preserve">alkalmainak </w:t>
      </w:r>
      <w:r w:rsidRPr="00770A34">
        <w:rPr>
          <w:rFonts w:ascii="Arial" w:hAnsi="Arial" w:cs="Arial"/>
        </w:rPr>
        <w:t>száma</w:t>
      </w:r>
      <w:r>
        <w:rPr>
          <w:rFonts w:ascii="Arial" w:hAnsi="Arial" w:cs="Arial"/>
        </w:rPr>
        <w:t xml:space="preserve"> jelentős növekedést</w:t>
      </w:r>
      <w:r w:rsidRPr="00770A34">
        <w:rPr>
          <w:rFonts w:ascii="Arial" w:hAnsi="Arial" w:cs="Arial"/>
        </w:rPr>
        <w:t xml:space="preserve"> mutat</w:t>
      </w:r>
      <w:r>
        <w:rPr>
          <w:rFonts w:ascii="Arial" w:hAnsi="Arial" w:cs="Arial"/>
        </w:rPr>
        <w:t xml:space="preserve">ott. </w:t>
      </w:r>
    </w:p>
    <w:p w14:paraId="513A3793" w14:textId="77777777" w:rsidR="00F6160F" w:rsidRDefault="00F6160F" w:rsidP="00F6160F">
      <w:pPr>
        <w:spacing w:line="360" w:lineRule="auto"/>
        <w:jc w:val="both"/>
        <w:rPr>
          <w:rFonts w:ascii="Arial" w:hAnsi="Arial" w:cs="Arial"/>
        </w:rPr>
      </w:pPr>
      <w:r>
        <w:rPr>
          <w:rFonts w:ascii="Arial" w:hAnsi="Arial" w:cs="Arial"/>
        </w:rPr>
        <w:t xml:space="preserve">A problémák komplex jellege miatt az azokra adott szakmai válaszok is szélesebb körben jelentek meg, valamint több ügyfél igényelt segítséget a szolgálattól, ennek következtében a forgalomszám is emelkedett. </w:t>
      </w:r>
    </w:p>
    <w:p w14:paraId="4172D9D8" w14:textId="77777777" w:rsidR="00F6160F" w:rsidRDefault="00F6160F" w:rsidP="00F6160F">
      <w:pPr>
        <w:spacing w:line="360" w:lineRule="auto"/>
        <w:jc w:val="both"/>
        <w:rPr>
          <w:rFonts w:ascii="Arial" w:hAnsi="Arial" w:cs="Arial"/>
        </w:rPr>
      </w:pPr>
      <w:r>
        <w:rPr>
          <w:rFonts w:ascii="Arial" w:hAnsi="Arial" w:cs="Arial"/>
        </w:rPr>
        <w:t xml:space="preserve">A személyes kontaktus, illetve a családlátogatások lehetővé tették az ügyfelekkel a segítő beszélgetések megvalósulását, közvetlenebb kapcsolat kialakítását. </w:t>
      </w:r>
    </w:p>
    <w:p w14:paraId="5F199B98" w14:textId="77777777" w:rsidR="00F6160F" w:rsidRDefault="00F6160F" w:rsidP="00F6160F">
      <w:pPr>
        <w:spacing w:line="360" w:lineRule="auto"/>
        <w:jc w:val="both"/>
        <w:rPr>
          <w:rFonts w:ascii="Arial" w:hAnsi="Arial" w:cs="Arial"/>
        </w:rPr>
      </w:pPr>
    </w:p>
    <w:p w14:paraId="088EDF1C" w14:textId="77777777" w:rsidR="00F6160F" w:rsidRDefault="00F6160F" w:rsidP="00F6160F">
      <w:pPr>
        <w:spacing w:line="360" w:lineRule="auto"/>
        <w:jc w:val="both"/>
        <w:rPr>
          <w:rFonts w:ascii="Arial" w:hAnsi="Arial" w:cs="Arial"/>
        </w:rPr>
      </w:pPr>
      <w:r>
        <w:rPr>
          <w:rFonts w:ascii="Arial" w:hAnsi="Arial" w:cs="Arial"/>
        </w:rPr>
        <w:t>A</w:t>
      </w:r>
      <w:r w:rsidRPr="003E4A2B">
        <w:rPr>
          <w:rFonts w:ascii="Arial" w:hAnsi="Arial" w:cs="Arial"/>
        </w:rPr>
        <w:t xml:space="preserve"> család- és gyermekjóléti szolgálat</w:t>
      </w:r>
      <w:r>
        <w:rPr>
          <w:rFonts w:ascii="Arial" w:hAnsi="Arial" w:cs="Arial"/>
        </w:rPr>
        <w:t>ok</w:t>
      </w:r>
      <w:r w:rsidRPr="003E4A2B">
        <w:rPr>
          <w:rFonts w:ascii="Arial" w:hAnsi="Arial" w:cs="Arial"/>
        </w:rPr>
        <w:t xml:space="preserve"> a család- és gyermekjóléti</w:t>
      </w:r>
      <w:r>
        <w:rPr>
          <w:rFonts w:ascii="Arial" w:hAnsi="Arial" w:cs="Arial"/>
        </w:rPr>
        <w:t xml:space="preserve"> </w:t>
      </w:r>
      <w:r w:rsidRPr="003E4A2B">
        <w:rPr>
          <w:rFonts w:ascii="Arial" w:hAnsi="Arial" w:cs="Arial"/>
        </w:rPr>
        <w:t xml:space="preserve">központ által készített </w:t>
      </w:r>
      <w:r w:rsidRPr="00672C4B">
        <w:rPr>
          <w:rFonts w:ascii="Arial" w:hAnsi="Arial" w:cs="Arial"/>
          <w:b/>
          <w:bCs/>
        </w:rPr>
        <w:t>egyéni, valamint családi gondozási</w:t>
      </w:r>
      <w:r>
        <w:rPr>
          <w:rFonts w:ascii="Arial" w:hAnsi="Arial" w:cs="Arial"/>
          <w:b/>
          <w:bCs/>
        </w:rPr>
        <w:t>-</w:t>
      </w:r>
      <w:r w:rsidRPr="00672C4B">
        <w:rPr>
          <w:rFonts w:ascii="Arial" w:hAnsi="Arial" w:cs="Arial"/>
          <w:b/>
          <w:bCs/>
        </w:rPr>
        <w:t>nevelési terv</w:t>
      </w:r>
      <w:r w:rsidRPr="003E4A2B">
        <w:rPr>
          <w:rFonts w:ascii="Arial" w:hAnsi="Arial" w:cs="Arial"/>
        </w:rPr>
        <w:t xml:space="preserve"> alapján </w:t>
      </w:r>
      <w:r w:rsidRPr="00E8005F">
        <w:rPr>
          <w:rFonts w:ascii="Arial" w:hAnsi="Arial" w:cs="Arial"/>
          <w:b/>
          <w:bCs/>
        </w:rPr>
        <w:t>96 családdal</w:t>
      </w:r>
      <w:r w:rsidRPr="003E4A2B">
        <w:rPr>
          <w:rFonts w:ascii="Arial" w:hAnsi="Arial" w:cs="Arial"/>
        </w:rPr>
        <w:t xml:space="preserve"> végeztek szakmai </w:t>
      </w:r>
      <w:r>
        <w:rPr>
          <w:rFonts w:ascii="Arial" w:hAnsi="Arial" w:cs="Arial"/>
        </w:rPr>
        <w:t xml:space="preserve">munkát </w:t>
      </w:r>
      <w:r w:rsidRPr="003E4A2B">
        <w:rPr>
          <w:rFonts w:ascii="Arial" w:hAnsi="Arial" w:cs="Arial"/>
        </w:rPr>
        <w:t>a veszélyeztetettség megszüntetése</w:t>
      </w:r>
      <w:r>
        <w:rPr>
          <w:rFonts w:ascii="Arial" w:hAnsi="Arial" w:cs="Arial"/>
        </w:rPr>
        <w:t xml:space="preserve"> </w:t>
      </w:r>
      <w:r w:rsidRPr="003E4A2B">
        <w:rPr>
          <w:rFonts w:ascii="Arial" w:hAnsi="Arial" w:cs="Arial"/>
        </w:rPr>
        <w:t xml:space="preserve">érdekében. </w:t>
      </w:r>
    </w:p>
    <w:p w14:paraId="6C11EB58" w14:textId="77777777" w:rsidR="00F6160F" w:rsidRPr="000C4870" w:rsidRDefault="00F6160F" w:rsidP="00F6160F">
      <w:pPr>
        <w:spacing w:line="360" w:lineRule="auto"/>
        <w:jc w:val="both"/>
        <w:rPr>
          <w:rFonts w:ascii="Arial" w:hAnsi="Arial" w:cs="Arial"/>
        </w:rPr>
      </w:pPr>
      <w:r w:rsidRPr="003E4A2B">
        <w:rPr>
          <w:rFonts w:ascii="Arial" w:hAnsi="Arial" w:cs="Arial"/>
        </w:rPr>
        <w:t>A család- és gyermekjóléti központ esetmenedzsereivel együttműködve a</w:t>
      </w:r>
      <w:r>
        <w:rPr>
          <w:rFonts w:ascii="Arial" w:hAnsi="Arial" w:cs="Arial"/>
        </w:rPr>
        <w:t xml:space="preserve"> </w:t>
      </w:r>
      <w:r w:rsidRPr="003E4A2B">
        <w:rPr>
          <w:rFonts w:ascii="Arial" w:hAnsi="Arial" w:cs="Arial"/>
        </w:rPr>
        <w:t xml:space="preserve">családsegítők </w:t>
      </w:r>
      <w:r w:rsidRPr="00E8005F">
        <w:rPr>
          <w:rFonts w:ascii="Arial" w:hAnsi="Arial" w:cs="Arial"/>
          <w:b/>
          <w:bCs/>
        </w:rPr>
        <w:t>247 fő</w:t>
      </w:r>
      <w:r w:rsidRPr="003E4A2B">
        <w:rPr>
          <w:rFonts w:ascii="Arial" w:hAnsi="Arial" w:cs="Arial"/>
        </w:rPr>
        <w:t xml:space="preserve"> (</w:t>
      </w:r>
      <w:r>
        <w:rPr>
          <w:rFonts w:ascii="Arial" w:hAnsi="Arial" w:cs="Arial"/>
        </w:rPr>
        <w:t>108</w:t>
      </w:r>
      <w:r w:rsidRPr="003E4A2B">
        <w:rPr>
          <w:rFonts w:ascii="Arial" w:hAnsi="Arial" w:cs="Arial"/>
        </w:rPr>
        <w:t xml:space="preserve"> felnőtt és </w:t>
      </w:r>
      <w:r>
        <w:rPr>
          <w:rFonts w:ascii="Arial" w:hAnsi="Arial" w:cs="Arial"/>
        </w:rPr>
        <w:t>139</w:t>
      </w:r>
      <w:r w:rsidRPr="003E4A2B">
        <w:rPr>
          <w:rFonts w:ascii="Arial" w:hAnsi="Arial" w:cs="Arial"/>
        </w:rPr>
        <w:t xml:space="preserve"> gyermek) részére nyújtottak az egyén</w:t>
      </w:r>
      <w:r>
        <w:rPr>
          <w:rFonts w:ascii="Arial" w:hAnsi="Arial" w:cs="Arial"/>
        </w:rPr>
        <w:t xml:space="preserve">i </w:t>
      </w:r>
      <w:r w:rsidRPr="003E4A2B">
        <w:rPr>
          <w:rFonts w:ascii="Arial" w:hAnsi="Arial" w:cs="Arial"/>
        </w:rPr>
        <w:t xml:space="preserve">szükségleteikhez igazított </w:t>
      </w:r>
      <w:r w:rsidRPr="00E8005F">
        <w:rPr>
          <w:rFonts w:ascii="Arial" w:hAnsi="Arial" w:cs="Arial"/>
          <w:b/>
          <w:bCs/>
        </w:rPr>
        <w:t>szakmai segítséget.</w:t>
      </w:r>
      <w:r w:rsidRPr="000C4870">
        <w:rPr>
          <w:rFonts w:ascii="Arial" w:hAnsi="Arial" w:cs="Arial"/>
        </w:rPr>
        <w:t xml:space="preserve">  </w:t>
      </w:r>
    </w:p>
    <w:p w14:paraId="067E7553" w14:textId="77777777" w:rsidR="00F6160F" w:rsidRPr="000C4870" w:rsidRDefault="00F6160F" w:rsidP="00F6160F">
      <w:pPr>
        <w:spacing w:line="360" w:lineRule="auto"/>
        <w:rPr>
          <w:rFonts w:ascii="Arial" w:hAnsi="Arial" w:cs="Arial"/>
        </w:rPr>
      </w:pPr>
      <w:r w:rsidRPr="000C4870">
        <w:rPr>
          <w:rFonts w:ascii="Arial" w:hAnsi="Arial" w:cs="Arial"/>
        </w:rPr>
        <w:t xml:space="preserve">A gondozott családok életében a leggyakrabban felmerülő problémák: </w:t>
      </w:r>
    </w:p>
    <w:p w14:paraId="3C67A96D" w14:textId="77777777" w:rsidR="00F6160F" w:rsidRPr="000C4870" w:rsidRDefault="00F6160F" w:rsidP="00AF0F73">
      <w:pPr>
        <w:pStyle w:val="Listaszerbekezds"/>
        <w:numPr>
          <w:ilvl w:val="0"/>
          <w:numId w:val="25"/>
        </w:numPr>
        <w:spacing w:line="360" w:lineRule="auto"/>
        <w:rPr>
          <w:rFonts w:ascii="Arial" w:hAnsi="Arial" w:cs="Arial"/>
        </w:rPr>
      </w:pPr>
      <w:r w:rsidRPr="000C4870">
        <w:rPr>
          <w:rFonts w:ascii="Arial" w:hAnsi="Arial" w:cs="Arial"/>
        </w:rPr>
        <w:t>a gyermeknevelési (21 család),</w:t>
      </w:r>
    </w:p>
    <w:p w14:paraId="6FDB7DE1" w14:textId="77777777" w:rsidR="00F6160F" w:rsidRPr="001951FB" w:rsidRDefault="00F6160F" w:rsidP="00AF0F73">
      <w:pPr>
        <w:pStyle w:val="Listaszerbekezds"/>
        <w:numPr>
          <w:ilvl w:val="0"/>
          <w:numId w:val="25"/>
        </w:numPr>
        <w:spacing w:line="360" w:lineRule="auto"/>
        <w:rPr>
          <w:rFonts w:ascii="Arial" w:hAnsi="Arial" w:cs="Arial"/>
        </w:rPr>
      </w:pPr>
      <w:r w:rsidRPr="001951FB">
        <w:rPr>
          <w:rFonts w:ascii="Arial" w:hAnsi="Arial" w:cs="Arial"/>
        </w:rPr>
        <w:t xml:space="preserve">anyagi-megélhetési, lakhatással összefüggő (11 család), </w:t>
      </w:r>
    </w:p>
    <w:p w14:paraId="52792549" w14:textId="77777777" w:rsidR="00F6160F" w:rsidRPr="001951FB" w:rsidRDefault="00F6160F" w:rsidP="00AF0F73">
      <w:pPr>
        <w:pStyle w:val="Listaszerbekezds"/>
        <w:numPr>
          <w:ilvl w:val="0"/>
          <w:numId w:val="25"/>
        </w:numPr>
        <w:spacing w:line="360" w:lineRule="auto"/>
        <w:rPr>
          <w:rFonts w:ascii="Arial" w:hAnsi="Arial" w:cs="Arial"/>
        </w:rPr>
      </w:pPr>
      <w:r w:rsidRPr="001951FB">
        <w:rPr>
          <w:rFonts w:ascii="Arial" w:hAnsi="Arial" w:cs="Arial"/>
        </w:rPr>
        <w:t xml:space="preserve">családi-kapcsolati konfliktus (20 család), </w:t>
      </w:r>
    </w:p>
    <w:p w14:paraId="0C9847CD" w14:textId="77777777" w:rsidR="00F6160F" w:rsidRPr="000D00AC" w:rsidRDefault="00F6160F" w:rsidP="00AF0F73">
      <w:pPr>
        <w:pStyle w:val="Listaszerbekezds"/>
        <w:numPr>
          <w:ilvl w:val="0"/>
          <w:numId w:val="25"/>
        </w:numPr>
        <w:spacing w:line="360" w:lineRule="auto"/>
        <w:rPr>
          <w:rFonts w:ascii="Arial" w:hAnsi="Arial" w:cs="Arial"/>
        </w:rPr>
      </w:pPr>
      <w:r w:rsidRPr="000D00AC">
        <w:rPr>
          <w:rFonts w:ascii="Arial" w:hAnsi="Arial" w:cs="Arial"/>
        </w:rPr>
        <w:t xml:space="preserve">életviteli (18 család), </w:t>
      </w:r>
    </w:p>
    <w:p w14:paraId="490734A0" w14:textId="77777777" w:rsidR="00F6160F" w:rsidRPr="000D00AC" w:rsidRDefault="00F6160F" w:rsidP="00AF0F73">
      <w:pPr>
        <w:pStyle w:val="Listaszerbekezds"/>
        <w:numPr>
          <w:ilvl w:val="0"/>
          <w:numId w:val="25"/>
        </w:numPr>
        <w:spacing w:line="360" w:lineRule="auto"/>
        <w:rPr>
          <w:rFonts w:ascii="Arial" w:hAnsi="Arial" w:cs="Arial"/>
        </w:rPr>
      </w:pPr>
      <w:r w:rsidRPr="000D00AC">
        <w:rPr>
          <w:rFonts w:ascii="Arial" w:hAnsi="Arial" w:cs="Arial"/>
        </w:rPr>
        <w:lastRenderedPageBreak/>
        <w:t>gyermekintézménybe való beilleszkedési nehézség (3 család),</w:t>
      </w:r>
    </w:p>
    <w:p w14:paraId="347ABDF6" w14:textId="77777777" w:rsidR="00F6160F" w:rsidRDefault="00F6160F" w:rsidP="00AF0F73">
      <w:pPr>
        <w:pStyle w:val="Listaszerbekezds"/>
        <w:numPr>
          <w:ilvl w:val="0"/>
          <w:numId w:val="25"/>
        </w:numPr>
        <w:spacing w:line="360" w:lineRule="auto"/>
        <w:rPr>
          <w:rFonts w:ascii="Arial" w:hAnsi="Arial" w:cs="Arial"/>
        </w:rPr>
      </w:pPr>
      <w:r w:rsidRPr="000D00AC">
        <w:rPr>
          <w:rFonts w:ascii="Arial" w:hAnsi="Arial" w:cs="Arial"/>
        </w:rPr>
        <w:t xml:space="preserve">magatartászavar, teljesítményzavar (21 család), </w:t>
      </w:r>
    </w:p>
    <w:p w14:paraId="63D6460E" w14:textId="77777777" w:rsidR="00F6160F" w:rsidRPr="000D00AC" w:rsidRDefault="00F6160F" w:rsidP="00AF0F73">
      <w:pPr>
        <w:pStyle w:val="Listaszerbekezds"/>
        <w:numPr>
          <w:ilvl w:val="0"/>
          <w:numId w:val="25"/>
        </w:numPr>
        <w:spacing w:line="360" w:lineRule="auto"/>
        <w:rPr>
          <w:rFonts w:ascii="Arial" w:hAnsi="Arial" w:cs="Arial"/>
        </w:rPr>
      </w:pPr>
      <w:r>
        <w:rPr>
          <w:rFonts w:ascii="Arial" w:hAnsi="Arial" w:cs="Arial"/>
        </w:rPr>
        <w:t>lelki, mentális, pszichiátriai betegség (1 család),</w:t>
      </w:r>
    </w:p>
    <w:p w14:paraId="2E4A7010" w14:textId="77777777" w:rsidR="00F6160F" w:rsidRPr="000D00AC" w:rsidRDefault="00F6160F" w:rsidP="00AF0F73">
      <w:pPr>
        <w:pStyle w:val="Listaszerbekezds"/>
        <w:numPr>
          <w:ilvl w:val="0"/>
          <w:numId w:val="25"/>
        </w:numPr>
        <w:spacing w:line="360" w:lineRule="auto"/>
        <w:rPr>
          <w:rFonts w:ascii="Arial" w:hAnsi="Arial" w:cs="Arial"/>
        </w:rPr>
      </w:pPr>
      <w:r w:rsidRPr="000D00AC">
        <w:rPr>
          <w:rFonts w:ascii="Arial" w:hAnsi="Arial" w:cs="Arial"/>
        </w:rPr>
        <w:t>elhanyagolás (1 család), és</w:t>
      </w:r>
    </w:p>
    <w:p w14:paraId="78B9DBA4" w14:textId="77777777" w:rsidR="00F6160F" w:rsidRPr="000D00AC" w:rsidRDefault="00F6160F" w:rsidP="00AF0F73">
      <w:pPr>
        <w:pStyle w:val="Listaszerbekezds"/>
        <w:numPr>
          <w:ilvl w:val="0"/>
          <w:numId w:val="25"/>
        </w:numPr>
        <w:spacing w:line="360" w:lineRule="auto"/>
        <w:rPr>
          <w:rFonts w:ascii="Arial" w:hAnsi="Arial" w:cs="Arial"/>
        </w:rPr>
      </w:pPr>
      <w:r w:rsidRPr="000D00AC">
        <w:rPr>
          <w:rFonts w:ascii="Arial" w:hAnsi="Arial" w:cs="Arial"/>
        </w:rPr>
        <w:t xml:space="preserve">foglalkoztatással kapcsolatos (0 család) </w:t>
      </w:r>
    </w:p>
    <w:p w14:paraId="0D2C2DE0" w14:textId="77777777" w:rsidR="00F6160F" w:rsidRDefault="00F6160F" w:rsidP="00F6160F">
      <w:pPr>
        <w:spacing w:line="360" w:lineRule="auto"/>
        <w:rPr>
          <w:rFonts w:ascii="Arial" w:hAnsi="Arial" w:cs="Arial"/>
        </w:rPr>
      </w:pPr>
      <w:r w:rsidRPr="000D00AC">
        <w:rPr>
          <w:rFonts w:ascii="Arial" w:hAnsi="Arial" w:cs="Arial"/>
        </w:rPr>
        <w:t>nehézségek voltak.</w:t>
      </w:r>
    </w:p>
    <w:p w14:paraId="6E1C0C55" w14:textId="77777777" w:rsidR="00F6160F" w:rsidRDefault="00F6160F" w:rsidP="00F6160F">
      <w:pPr>
        <w:spacing w:line="360" w:lineRule="auto"/>
        <w:jc w:val="both"/>
        <w:rPr>
          <w:noProof/>
        </w:rPr>
      </w:pPr>
    </w:p>
    <w:p w14:paraId="4512030D" w14:textId="77777777" w:rsidR="00F6160F" w:rsidRDefault="00F6160F" w:rsidP="00F6160F">
      <w:pPr>
        <w:spacing w:line="360" w:lineRule="auto"/>
        <w:jc w:val="both"/>
        <w:rPr>
          <w:noProof/>
        </w:rPr>
      </w:pPr>
      <w:r w:rsidRPr="004A0C55">
        <w:rPr>
          <w:noProof/>
        </w:rPr>
        <w:drawing>
          <wp:inline distT="0" distB="0" distL="0" distR="0" wp14:anchorId="55927353" wp14:editId="6E5F2332">
            <wp:extent cx="5758180" cy="2531745"/>
            <wp:effectExtent l="0" t="0" r="13970" b="1905"/>
            <wp:docPr id="949777211"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0BF265" w14:textId="77777777" w:rsidR="00F6160F" w:rsidRDefault="00F6160F" w:rsidP="00F6160F">
      <w:pPr>
        <w:spacing w:line="360" w:lineRule="auto"/>
        <w:jc w:val="both"/>
        <w:rPr>
          <w:noProof/>
        </w:rPr>
      </w:pPr>
    </w:p>
    <w:p w14:paraId="28784B57" w14:textId="77777777" w:rsidR="00F6160F" w:rsidRPr="000D00AC" w:rsidRDefault="00F6160F" w:rsidP="00F6160F">
      <w:pPr>
        <w:spacing w:line="360" w:lineRule="auto"/>
        <w:rPr>
          <w:rFonts w:ascii="Arial" w:hAnsi="Arial" w:cs="Arial"/>
        </w:rPr>
      </w:pPr>
    </w:p>
    <w:p w14:paraId="29EF140F" w14:textId="77777777" w:rsidR="00F6160F" w:rsidRPr="002715A4" w:rsidRDefault="00F6160F" w:rsidP="00F6160F">
      <w:pPr>
        <w:spacing w:before="120" w:after="120" w:line="360" w:lineRule="auto"/>
        <w:rPr>
          <w:rFonts w:ascii="Arial" w:hAnsi="Arial" w:cs="Arial"/>
          <w:b/>
          <w:bCs/>
        </w:rPr>
      </w:pPr>
      <w:r>
        <w:rPr>
          <w:rFonts w:ascii="Arial" w:hAnsi="Arial" w:cs="Arial"/>
          <w:b/>
          <w:bCs/>
        </w:rPr>
        <w:t>A</w:t>
      </w:r>
      <w:r w:rsidRPr="002715A4">
        <w:rPr>
          <w:rFonts w:ascii="Arial" w:hAnsi="Arial" w:cs="Arial"/>
          <w:b/>
          <w:bCs/>
        </w:rPr>
        <w:t>dósságkezelési szolgáltatás</w:t>
      </w:r>
    </w:p>
    <w:p w14:paraId="53E159EA" w14:textId="77777777" w:rsidR="00F6160F" w:rsidRPr="002715A4" w:rsidRDefault="00F6160F" w:rsidP="00F6160F">
      <w:pPr>
        <w:spacing w:line="360" w:lineRule="auto"/>
        <w:jc w:val="both"/>
        <w:rPr>
          <w:rFonts w:ascii="Arial" w:hAnsi="Arial" w:cs="Arial"/>
        </w:rPr>
      </w:pPr>
      <w:r w:rsidRPr="002715A4">
        <w:rPr>
          <w:rFonts w:ascii="Arial" w:hAnsi="Arial" w:cs="Arial"/>
        </w:rPr>
        <w:t xml:space="preserve">Az adósságkezelési szolgáltatás célja a lakossági közüzemi díjhátralékok csökkentése, az adósságproblémával küzdő háztartások problémáinak komplex, a szociális munka eszköztárával történő kezelése. </w:t>
      </w:r>
    </w:p>
    <w:p w14:paraId="07435761" w14:textId="77777777" w:rsidR="00F6160F" w:rsidRPr="002715A4" w:rsidRDefault="00F6160F" w:rsidP="00F6160F">
      <w:pPr>
        <w:spacing w:line="360" w:lineRule="auto"/>
        <w:jc w:val="both"/>
        <w:rPr>
          <w:rFonts w:ascii="Arial" w:hAnsi="Arial" w:cs="Arial"/>
        </w:rPr>
      </w:pPr>
      <w:r w:rsidRPr="002715A4">
        <w:rPr>
          <w:rFonts w:ascii="Arial" w:hAnsi="Arial" w:cs="Arial"/>
        </w:rPr>
        <w:t xml:space="preserve">SZMJV Önkormányzata Közgyűlésének 8/2015. (II.27.) számú önkormányzati rendelete 2015. március 1-től a lakhatási kiadásokhoz kapcsolódó hátralékot felhalmozó személyek részére települési támogatás keretében nyújt segítséget. </w:t>
      </w:r>
    </w:p>
    <w:p w14:paraId="3D7BD0E5" w14:textId="77777777" w:rsidR="00F6160F" w:rsidRPr="002715A4" w:rsidRDefault="00F6160F" w:rsidP="00F6160F">
      <w:pPr>
        <w:shd w:val="clear" w:color="auto" w:fill="FFFFFF"/>
        <w:spacing w:line="360" w:lineRule="auto"/>
        <w:jc w:val="both"/>
        <w:rPr>
          <w:rFonts w:ascii="Arial" w:hAnsi="Arial" w:cs="Arial"/>
          <w:b/>
          <w:bCs/>
        </w:rPr>
      </w:pPr>
      <w:r w:rsidRPr="002715A4">
        <w:rPr>
          <w:rFonts w:ascii="Arial" w:hAnsi="Arial" w:cs="Arial"/>
        </w:rPr>
        <w:t>Az adósságkezelési szolgáltatás időtartamát az előzetes, a határozattal rendelkező és az utólagos együttműködés időtartama együttesen képezi.</w:t>
      </w:r>
    </w:p>
    <w:p w14:paraId="5209C4EC" w14:textId="77777777" w:rsidR="00F6160F" w:rsidRPr="002715A4" w:rsidRDefault="00F6160F" w:rsidP="00F6160F">
      <w:pPr>
        <w:pStyle w:val="Szvegtrzs"/>
        <w:spacing w:line="360" w:lineRule="auto"/>
        <w:rPr>
          <w:rFonts w:ascii="Arial" w:hAnsi="Arial" w:cs="Arial"/>
          <w:bCs/>
        </w:rPr>
      </w:pPr>
      <w:r w:rsidRPr="002715A4">
        <w:rPr>
          <w:rFonts w:ascii="Arial" w:hAnsi="Arial" w:cs="Arial"/>
          <w:b/>
        </w:rPr>
        <w:t>202</w:t>
      </w:r>
      <w:r>
        <w:rPr>
          <w:rFonts w:ascii="Arial" w:hAnsi="Arial" w:cs="Arial"/>
          <w:b/>
        </w:rPr>
        <w:t>3</w:t>
      </w:r>
      <w:r w:rsidRPr="002715A4">
        <w:rPr>
          <w:rFonts w:ascii="Arial" w:hAnsi="Arial" w:cs="Arial"/>
          <w:b/>
        </w:rPr>
        <w:t>. január 1</w:t>
      </w:r>
      <w:r>
        <w:rPr>
          <w:rFonts w:ascii="Arial" w:hAnsi="Arial" w:cs="Arial"/>
          <w:b/>
        </w:rPr>
        <w:t>.</w:t>
      </w:r>
      <w:r w:rsidRPr="002715A4">
        <w:rPr>
          <w:rFonts w:ascii="Arial" w:hAnsi="Arial" w:cs="Arial"/>
          <w:b/>
        </w:rPr>
        <w:t xml:space="preserve"> – 202</w:t>
      </w:r>
      <w:r>
        <w:rPr>
          <w:rFonts w:ascii="Arial" w:hAnsi="Arial" w:cs="Arial"/>
          <w:b/>
        </w:rPr>
        <w:t>3</w:t>
      </w:r>
      <w:r w:rsidRPr="002715A4">
        <w:rPr>
          <w:rFonts w:ascii="Arial" w:hAnsi="Arial" w:cs="Arial"/>
          <w:b/>
        </w:rPr>
        <w:t>. december 31</w:t>
      </w:r>
      <w:r>
        <w:rPr>
          <w:rFonts w:ascii="Arial" w:hAnsi="Arial" w:cs="Arial"/>
          <w:b/>
        </w:rPr>
        <w:t>.</w:t>
      </w:r>
      <w:r w:rsidRPr="002715A4">
        <w:rPr>
          <w:rFonts w:ascii="Arial" w:hAnsi="Arial" w:cs="Arial"/>
          <w:b/>
        </w:rPr>
        <w:t xml:space="preserve"> között összesen </w:t>
      </w:r>
      <w:r>
        <w:rPr>
          <w:rFonts w:ascii="Arial" w:hAnsi="Arial" w:cs="Arial"/>
          <w:b/>
        </w:rPr>
        <w:t>5</w:t>
      </w:r>
      <w:r w:rsidRPr="002715A4">
        <w:rPr>
          <w:rFonts w:ascii="Arial" w:hAnsi="Arial" w:cs="Arial"/>
          <w:b/>
          <w:color w:val="00B050"/>
        </w:rPr>
        <w:t xml:space="preserve"> </w:t>
      </w:r>
      <w:r w:rsidRPr="002715A4">
        <w:rPr>
          <w:rFonts w:ascii="Arial" w:hAnsi="Arial" w:cs="Arial"/>
          <w:b/>
        </w:rPr>
        <w:t>fő rendelkezett adósságkezelési támogatás megállapítására szóló határozattal</w:t>
      </w:r>
      <w:r w:rsidRPr="002715A4">
        <w:rPr>
          <w:rFonts w:ascii="Arial" w:hAnsi="Arial" w:cs="Arial"/>
          <w:bCs/>
        </w:rPr>
        <w:t xml:space="preserve"> (202</w:t>
      </w:r>
      <w:r>
        <w:rPr>
          <w:rFonts w:ascii="Arial" w:hAnsi="Arial" w:cs="Arial"/>
          <w:bCs/>
        </w:rPr>
        <w:t>2</w:t>
      </w:r>
      <w:r w:rsidRPr="002715A4">
        <w:rPr>
          <w:rFonts w:ascii="Arial" w:hAnsi="Arial" w:cs="Arial"/>
          <w:bCs/>
        </w:rPr>
        <w:t xml:space="preserve">. évben </w:t>
      </w:r>
      <w:r>
        <w:rPr>
          <w:rFonts w:ascii="Arial" w:hAnsi="Arial" w:cs="Arial"/>
          <w:bCs/>
        </w:rPr>
        <w:t>16</w:t>
      </w:r>
      <w:r w:rsidRPr="002715A4">
        <w:rPr>
          <w:rFonts w:ascii="Arial" w:hAnsi="Arial" w:cs="Arial"/>
          <w:bCs/>
        </w:rPr>
        <w:t xml:space="preserve"> fő). </w:t>
      </w:r>
    </w:p>
    <w:p w14:paraId="5BD46281" w14:textId="77777777" w:rsidR="00F6160F" w:rsidRPr="002715A4" w:rsidRDefault="00F6160F" w:rsidP="00F6160F">
      <w:pPr>
        <w:pStyle w:val="Szvegtrzs"/>
        <w:spacing w:line="360" w:lineRule="auto"/>
        <w:rPr>
          <w:rFonts w:ascii="Arial" w:hAnsi="Arial" w:cs="Arial"/>
          <w:bCs/>
        </w:rPr>
      </w:pPr>
      <w:r w:rsidRPr="002715A4">
        <w:rPr>
          <w:rFonts w:ascii="Arial" w:hAnsi="Arial" w:cs="Arial"/>
          <w:bCs/>
        </w:rPr>
        <w:t xml:space="preserve">Az adósságkezelési szolgáltatás jogosultsági feltételeinek a hátralékkal rendelkezők </w:t>
      </w:r>
      <w:r>
        <w:rPr>
          <w:rFonts w:ascii="Arial" w:hAnsi="Arial" w:cs="Arial"/>
          <w:bCs/>
        </w:rPr>
        <w:t>jelentős</w:t>
      </w:r>
      <w:r w:rsidRPr="002715A4">
        <w:rPr>
          <w:rFonts w:ascii="Arial" w:hAnsi="Arial" w:cs="Arial"/>
          <w:bCs/>
        </w:rPr>
        <w:t xml:space="preserve"> része jövedelmi helyzetük miatt nem tud</w:t>
      </w:r>
      <w:r>
        <w:rPr>
          <w:rFonts w:ascii="Arial" w:hAnsi="Arial" w:cs="Arial"/>
          <w:bCs/>
        </w:rPr>
        <w:t>ott</w:t>
      </w:r>
      <w:r w:rsidRPr="002715A4">
        <w:rPr>
          <w:rFonts w:ascii="Arial" w:hAnsi="Arial" w:cs="Arial"/>
          <w:bCs/>
        </w:rPr>
        <w:t xml:space="preserve"> megfelelni, ezért évről évre tovább csökken az új igénybe vevők száma. </w:t>
      </w:r>
    </w:p>
    <w:p w14:paraId="7DD3E7B8" w14:textId="77777777" w:rsidR="00F6160F" w:rsidRPr="002715A4" w:rsidRDefault="00F6160F" w:rsidP="00F6160F">
      <w:pPr>
        <w:spacing w:before="120" w:after="120" w:line="360" w:lineRule="auto"/>
        <w:jc w:val="both"/>
        <w:rPr>
          <w:rFonts w:ascii="Arial" w:hAnsi="Arial" w:cs="Arial"/>
          <w:b/>
          <w:bCs/>
        </w:rPr>
      </w:pPr>
      <w:r w:rsidRPr="002715A4">
        <w:rPr>
          <w:rFonts w:ascii="Arial" w:hAnsi="Arial" w:cs="Arial"/>
          <w:b/>
          <w:bCs/>
        </w:rPr>
        <w:lastRenderedPageBreak/>
        <w:t xml:space="preserve">Lakbérhátralékkal rendelkező ügyfelekkel történő segítő munka </w:t>
      </w:r>
    </w:p>
    <w:p w14:paraId="456D7D86" w14:textId="77777777" w:rsidR="00F6160F" w:rsidRPr="002715A4" w:rsidRDefault="00F6160F" w:rsidP="00F6160F">
      <w:pPr>
        <w:pStyle w:val="Beszmol"/>
        <w:spacing w:line="360" w:lineRule="auto"/>
        <w:ind w:firstLine="0"/>
      </w:pPr>
      <w:r w:rsidRPr="002715A4">
        <w:t>A 36/2010. (XII.01.) sz. önkormányzati rendelet 23. §-</w:t>
      </w:r>
      <w:proofErr w:type="spellStart"/>
      <w:r w:rsidRPr="002715A4">
        <w:t>ának</w:t>
      </w:r>
      <w:proofErr w:type="spellEnd"/>
      <w:r w:rsidRPr="002715A4">
        <w:t xml:space="preserve"> megfelelően történt a szakmai munkavégzés a három vagy annál több havi lakbérhátralékkal rendelkezőkkel a SZOVA Zrt. jelzése alapján. </w:t>
      </w:r>
      <w:r w:rsidRPr="002715A4">
        <w:tab/>
      </w:r>
    </w:p>
    <w:p w14:paraId="147544F1" w14:textId="77777777" w:rsidR="00F6160F" w:rsidRDefault="00F6160F" w:rsidP="00F6160F">
      <w:pPr>
        <w:pStyle w:val="Beszmol"/>
        <w:spacing w:line="360" w:lineRule="auto"/>
        <w:ind w:firstLine="0"/>
      </w:pPr>
      <w:r w:rsidRPr="002715A4">
        <w:t xml:space="preserve">A szakemberek az ügyfelekkel közösen áttekintették a család élethelyzetét, lehetőségeit, fizetési kapacitásait és az igénybe vehető pénzbeli és természetbeni támogatások körét. </w:t>
      </w:r>
    </w:p>
    <w:p w14:paraId="71E27B0F" w14:textId="77777777" w:rsidR="00F6160F" w:rsidRPr="002715A4" w:rsidRDefault="00F6160F" w:rsidP="00F6160F">
      <w:pPr>
        <w:pStyle w:val="Beszmol"/>
        <w:spacing w:line="360" w:lineRule="auto"/>
        <w:ind w:firstLine="0"/>
      </w:pPr>
      <w:r w:rsidRPr="002715A4">
        <w:t xml:space="preserve">A családsegítő az ügyféllel közösen cselekvési tervet készített a fennálló hátralék rendezésére vonatkozóan. </w:t>
      </w:r>
    </w:p>
    <w:p w14:paraId="1897E06B" w14:textId="77777777" w:rsidR="00F6160F" w:rsidRDefault="00F6160F" w:rsidP="00F6160F">
      <w:pPr>
        <w:pStyle w:val="Beszmol"/>
        <w:spacing w:line="360" w:lineRule="auto"/>
        <w:ind w:firstLine="0"/>
      </w:pPr>
      <w:r w:rsidRPr="002715A4">
        <w:t xml:space="preserve">A </w:t>
      </w:r>
      <w:r w:rsidRPr="002715A4">
        <w:rPr>
          <w:b/>
          <w:bCs/>
        </w:rPr>
        <w:t>szakmai munkavégzés 202</w:t>
      </w:r>
      <w:r>
        <w:rPr>
          <w:b/>
          <w:bCs/>
        </w:rPr>
        <w:t>3</w:t>
      </w:r>
      <w:r w:rsidRPr="002715A4">
        <w:rPr>
          <w:b/>
          <w:bCs/>
        </w:rPr>
        <w:t>-b</w:t>
      </w:r>
      <w:r>
        <w:rPr>
          <w:b/>
          <w:bCs/>
        </w:rPr>
        <w:t>a</w:t>
      </w:r>
      <w:r w:rsidRPr="002715A4">
        <w:rPr>
          <w:b/>
          <w:bCs/>
        </w:rPr>
        <w:t xml:space="preserve">n </w:t>
      </w:r>
      <w:r>
        <w:rPr>
          <w:b/>
          <w:bCs/>
        </w:rPr>
        <w:t>106</w:t>
      </w:r>
      <w:r w:rsidRPr="002715A4">
        <w:rPr>
          <w:b/>
          <w:bCs/>
        </w:rPr>
        <w:t xml:space="preserve"> főt érintett,</w:t>
      </w:r>
      <w:r w:rsidRPr="002715A4">
        <w:t xml:space="preserve"> mely a 202</w:t>
      </w:r>
      <w:r>
        <w:t>2</w:t>
      </w:r>
      <w:r w:rsidRPr="002715A4">
        <w:t>-es adathoz (1</w:t>
      </w:r>
      <w:r>
        <w:t>28</w:t>
      </w:r>
      <w:r w:rsidRPr="002715A4">
        <w:t xml:space="preserve"> fő) képest csökkenést mutatott. </w:t>
      </w:r>
    </w:p>
    <w:p w14:paraId="158926FD" w14:textId="77777777" w:rsidR="00F6160F" w:rsidRPr="002715A4" w:rsidRDefault="00F6160F" w:rsidP="00F6160F">
      <w:pPr>
        <w:pStyle w:val="Beszmol"/>
        <w:spacing w:line="360" w:lineRule="auto"/>
        <w:ind w:firstLine="0"/>
      </w:pPr>
      <w:r w:rsidRPr="002715A4">
        <w:t>A lakhatás biztosítása és megőrzése érdekében a szakemberek az észlelő- és jelzőrendszer tagjaival – különösen a közüzemi szolgáltatókkal és a SZOVA Zrt-vel – együttműködve végezték tevékenységüket.</w:t>
      </w:r>
    </w:p>
    <w:p w14:paraId="49A981A4" w14:textId="77777777" w:rsidR="00F6160F" w:rsidRPr="002715A4" w:rsidRDefault="00F6160F" w:rsidP="00F6160F">
      <w:pPr>
        <w:pStyle w:val="Beszmol"/>
        <w:spacing w:line="360" w:lineRule="auto"/>
        <w:ind w:firstLine="0"/>
        <w:rPr>
          <w:b/>
          <w:bCs/>
        </w:rPr>
      </w:pPr>
    </w:p>
    <w:p w14:paraId="06DF403B" w14:textId="77777777" w:rsidR="00F6160F" w:rsidRPr="002715A4" w:rsidRDefault="00F6160F" w:rsidP="00F6160F">
      <w:pPr>
        <w:spacing w:before="120" w:after="120" w:line="360" w:lineRule="auto"/>
        <w:jc w:val="both"/>
        <w:rPr>
          <w:rFonts w:ascii="Arial" w:hAnsi="Arial" w:cs="Arial"/>
          <w:b/>
          <w:bCs/>
        </w:rPr>
      </w:pPr>
      <w:r w:rsidRPr="002715A4">
        <w:rPr>
          <w:rFonts w:ascii="Arial" w:hAnsi="Arial" w:cs="Arial"/>
          <w:b/>
          <w:bCs/>
        </w:rPr>
        <w:t>TÁVHŐ-díj hátralékkal rendelkező ügyfelekkel történő segítő munka</w:t>
      </w:r>
    </w:p>
    <w:p w14:paraId="3DAFCE22" w14:textId="77777777" w:rsidR="00F6160F" w:rsidRDefault="00F6160F" w:rsidP="00F6160F">
      <w:pPr>
        <w:spacing w:line="360" w:lineRule="auto"/>
        <w:jc w:val="both"/>
        <w:rPr>
          <w:rFonts w:ascii="Arial" w:hAnsi="Arial" w:cs="Arial"/>
        </w:rPr>
      </w:pPr>
      <w:r w:rsidRPr="00B27517">
        <w:rPr>
          <w:rFonts w:ascii="Arial" w:hAnsi="Arial" w:cs="Arial"/>
        </w:rPr>
        <w:t>A Pálos Károly Szociális Szolgáltató Központ és Gyermekjóléti Szolgálat és a Szombathelyi Távhőszolgáltató Kft. között létrejött együttműködési megállapodás a felek a Szombathely Megyei Jogú Város területén végzett távhőszolgáltatásról szóló 8/2013. (III.6.) önkormányzati rendelet módosításáról szóló Szombathely Megyei</w:t>
      </w:r>
      <w:r w:rsidRPr="00B006A2">
        <w:rPr>
          <w:rFonts w:ascii="Arial" w:hAnsi="Arial" w:cs="Arial"/>
        </w:rPr>
        <w:t xml:space="preserve"> Jogú Város Önkormányzata Közgyűlésének 5/2022. (IV.6.) Kgy. sz. rendelete</w:t>
      </w:r>
      <w:r>
        <w:rPr>
          <w:rFonts w:ascii="Arial" w:hAnsi="Arial" w:cs="Arial"/>
        </w:rPr>
        <w:t xml:space="preserve"> </w:t>
      </w:r>
      <w:r w:rsidRPr="00B006A2">
        <w:rPr>
          <w:rFonts w:ascii="Arial" w:hAnsi="Arial" w:cs="Arial"/>
        </w:rPr>
        <w:t>7</w:t>
      </w:r>
      <w:r>
        <w:rPr>
          <w:rFonts w:ascii="Arial" w:hAnsi="Arial" w:cs="Arial"/>
        </w:rPr>
        <w:t>.</w:t>
      </w:r>
      <w:r w:rsidRPr="00B006A2">
        <w:rPr>
          <w:rFonts w:ascii="Arial" w:hAnsi="Arial" w:cs="Arial"/>
        </w:rPr>
        <w:t xml:space="preserve"> § (11) bekezdése alapján</w:t>
      </w:r>
      <w:r>
        <w:rPr>
          <w:rFonts w:ascii="Arial" w:hAnsi="Arial" w:cs="Arial"/>
        </w:rPr>
        <w:t xml:space="preserve"> módosításra került. </w:t>
      </w:r>
    </w:p>
    <w:p w14:paraId="1C83B8C2" w14:textId="77777777" w:rsidR="00F6160F" w:rsidRPr="00C94CB5" w:rsidRDefault="00F6160F" w:rsidP="00F6160F">
      <w:pPr>
        <w:spacing w:line="360" w:lineRule="auto"/>
        <w:jc w:val="both"/>
        <w:rPr>
          <w:rFonts w:ascii="Arial" w:hAnsi="Arial" w:cs="Arial"/>
        </w:rPr>
      </w:pPr>
      <w:r>
        <w:rPr>
          <w:rFonts w:ascii="Arial" w:hAnsi="Arial" w:cs="Arial"/>
        </w:rPr>
        <w:t xml:space="preserve">Amennyiben az önkormányzati tulajdonban álló ingatlant bérlő vagy használó lakossági felhasználó díjfizetési kötelezettségének nem tesz eleget és legalább 3 havi hátralékot halmoz fel, úgy a távhőszolgáltató e tényről köteles írásban értesíteni az intézményt. A lakossági </w:t>
      </w:r>
      <w:r w:rsidRPr="00C94CB5">
        <w:rPr>
          <w:rFonts w:ascii="Arial" w:hAnsi="Arial" w:cs="Arial"/>
        </w:rPr>
        <w:t>felhasználó a hátralék rendezése érdekében köteles az intézménnyel együttműködni.</w:t>
      </w:r>
    </w:p>
    <w:p w14:paraId="0453AC1E" w14:textId="77777777" w:rsidR="00F6160F" w:rsidRDefault="00F6160F" w:rsidP="00F6160F">
      <w:pPr>
        <w:spacing w:line="360" w:lineRule="auto"/>
        <w:jc w:val="both"/>
        <w:rPr>
          <w:rFonts w:ascii="Arial" w:hAnsi="Arial" w:cs="Arial"/>
          <w:b/>
          <w:bCs/>
        </w:rPr>
      </w:pPr>
      <w:r w:rsidRPr="00BB6181">
        <w:rPr>
          <w:rFonts w:ascii="Arial" w:hAnsi="Arial" w:cs="Arial"/>
          <w:b/>
        </w:rPr>
        <w:t>A</w:t>
      </w:r>
      <w:r w:rsidRPr="00C94CB5">
        <w:rPr>
          <w:rFonts w:ascii="Arial" w:hAnsi="Arial" w:cs="Arial"/>
        </w:rPr>
        <w:t xml:space="preserve"> </w:t>
      </w:r>
      <w:r w:rsidRPr="00C94CB5">
        <w:rPr>
          <w:rFonts w:ascii="Arial" w:hAnsi="Arial" w:cs="Arial"/>
          <w:b/>
          <w:bCs/>
        </w:rPr>
        <w:t xml:space="preserve">szakmai munkavégzés 2023-ban 141 főt érintett. </w:t>
      </w:r>
    </w:p>
    <w:p w14:paraId="18FEB2DF" w14:textId="77777777" w:rsidR="00F6160F" w:rsidRPr="00C94CB5" w:rsidRDefault="00F6160F" w:rsidP="00F6160F">
      <w:pPr>
        <w:spacing w:line="360" w:lineRule="auto"/>
        <w:jc w:val="both"/>
        <w:rPr>
          <w:rFonts w:ascii="Arial" w:hAnsi="Arial" w:cs="Arial"/>
        </w:rPr>
      </w:pPr>
      <w:r w:rsidRPr="00C94CB5">
        <w:rPr>
          <w:rFonts w:ascii="Arial" w:hAnsi="Arial" w:cs="Arial"/>
          <w:b/>
          <w:bCs/>
        </w:rPr>
        <w:t>16 fő</w:t>
      </w:r>
      <w:r w:rsidRPr="00C94CB5">
        <w:rPr>
          <w:rFonts w:ascii="Arial" w:hAnsi="Arial" w:cs="Arial"/>
        </w:rPr>
        <w:t xml:space="preserve"> </w:t>
      </w:r>
      <w:r w:rsidRPr="00C94CB5">
        <w:rPr>
          <w:rFonts w:ascii="Arial" w:hAnsi="Arial" w:cs="Arial"/>
          <w:b/>
          <w:bCs/>
        </w:rPr>
        <w:t xml:space="preserve">kötött részletfizetési szerződést </w:t>
      </w:r>
      <w:r>
        <w:rPr>
          <w:rFonts w:ascii="Arial" w:hAnsi="Arial" w:cs="Arial"/>
          <w:b/>
          <w:bCs/>
        </w:rPr>
        <w:t>az intézmény</w:t>
      </w:r>
      <w:r w:rsidRPr="00C94CB5">
        <w:rPr>
          <w:rFonts w:ascii="Arial" w:hAnsi="Arial" w:cs="Arial"/>
          <w:b/>
          <w:bCs/>
        </w:rPr>
        <w:t xml:space="preserve"> segítségével a Szombathelyi Távhőszolgáltató Kft-nél </w:t>
      </w:r>
      <w:r w:rsidRPr="00C94CB5">
        <w:rPr>
          <w:rFonts w:ascii="Arial" w:hAnsi="Arial" w:cs="Arial"/>
        </w:rPr>
        <w:t xml:space="preserve">a díj tartozások rendezése érdekében. </w:t>
      </w:r>
    </w:p>
    <w:p w14:paraId="7E20E2C9" w14:textId="77777777" w:rsidR="00F6160F" w:rsidRPr="002715A4" w:rsidRDefault="00F6160F" w:rsidP="00F6160F">
      <w:pPr>
        <w:spacing w:line="360" w:lineRule="auto"/>
        <w:jc w:val="both"/>
        <w:rPr>
          <w:rFonts w:ascii="Arial" w:hAnsi="Arial" w:cs="Arial"/>
        </w:rPr>
      </w:pPr>
      <w:r w:rsidRPr="002715A4">
        <w:rPr>
          <w:rFonts w:ascii="Arial" w:hAnsi="Arial" w:cs="Arial"/>
        </w:rPr>
        <w:t xml:space="preserve">A családsegítők a szakmai munkavégzés során életvezetési és háztartásgazdálkodási tanácsadás mellett folyamatosan nyomon követték a lakhatási kiadások befizetéseit. </w:t>
      </w:r>
    </w:p>
    <w:p w14:paraId="4EA927B0" w14:textId="77777777" w:rsidR="00F6160F" w:rsidRDefault="00F6160F" w:rsidP="00F6160F">
      <w:pPr>
        <w:pStyle w:val="Beszmol"/>
        <w:spacing w:line="360" w:lineRule="auto"/>
        <w:ind w:firstLine="0"/>
        <w:rPr>
          <w:b/>
          <w:bCs/>
        </w:rPr>
      </w:pPr>
    </w:p>
    <w:p w14:paraId="20DB4C7C" w14:textId="77777777" w:rsidR="00C946D1" w:rsidRPr="002715A4" w:rsidRDefault="00C946D1" w:rsidP="00F6160F">
      <w:pPr>
        <w:pStyle w:val="Beszmol"/>
        <w:spacing w:line="360" w:lineRule="auto"/>
        <w:ind w:firstLine="0"/>
        <w:rPr>
          <w:b/>
          <w:bCs/>
        </w:rPr>
      </w:pPr>
    </w:p>
    <w:p w14:paraId="4A646FB7" w14:textId="77777777" w:rsidR="00F6160F" w:rsidRPr="002B7280" w:rsidRDefault="00F6160F" w:rsidP="00F6160F">
      <w:pPr>
        <w:spacing w:before="120" w:after="120" w:line="360" w:lineRule="auto"/>
        <w:jc w:val="both"/>
        <w:rPr>
          <w:rFonts w:ascii="Arial" w:hAnsi="Arial" w:cs="Arial"/>
          <w:b/>
          <w:bCs/>
        </w:rPr>
      </w:pPr>
      <w:r w:rsidRPr="002B7280">
        <w:rPr>
          <w:rFonts w:ascii="Arial" w:hAnsi="Arial" w:cs="Arial"/>
          <w:b/>
          <w:bCs/>
        </w:rPr>
        <w:lastRenderedPageBreak/>
        <w:t>Szociális szálláson élőkkel történő segítő munka</w:t>
      </w:r>
    </w:p>
    <w:p w14:paraId="0A1EA516" w14:textId="77777777" w:rsidR="00F6160F" w:rsidRDefault="00F6160F" w:rsidP="00F6160F">
      <w:pPr>
        <w:spacing w:line="360" w:lineRule="auto"/>
        <w:jc w:val="both"/>
        <w:outlineLvl w:val="3"/>
        <w:rPr>
          <w:rFonts w:ascii="Arial" w:hAnsi="Arial" w:cs="Arial"/>
        </w:rPr>
      </w:pPr>
      <w:r w:rsidRPr="001E213A">
        <w:rPr>
          <w:rFonts w:ascii="Arial" w:hAnsi="Arial" w:cs="Arial"/>
        </w:rPr>
        <w:t>A rendelet elfogadása óta 202</w:t>
      </w:r>
      <w:r>
        <w:rPr>
          <w:rFonts w:ascii="Arial" w:hAnsi="Arial" w:cs="Arial"/>
        </w:rPr>
        <w:t>3</w:t>
      </w:r>
      <w:r w:rsidRPr="001E213A">
        <w:rPr>
          <w:rFonts w:ascii="Arial" w:hAnsi="Arial" w:cs="Arial"/>
        </w:rPr>
        <w:t>. december 31-ig eltelt</w:t>
      </w:r>
      <w:r>
        <w:rPr>
          <w:rFonts w:ascii="Arial" w:hAnsi="Arial" w:cs="Arial"/>
        </w:rPr>
        <w:t xml:space="preserve"> időszakban</w:t>
      </w:r>
      <w:r w:rsidRPr="003B2CB6">
        <w:rPr>
          <w:rFonts w:ascii="Arial" w:hAnsi="Arial" w:cs="Arial"/>
        </w:rPr>
        <w:t xml:space="preserve"> </w:t>
      </w:r>
      <w:r w:rsidRPr="007B3706">
        <w:rPr>
          <w:rFonts w:ascii="Arial" w:hAnsi="Arial" w:cs="Arial"/>
        </w:rPr>
        <w:t>a szociális szál</w:t>
      </w:r>
      <w:r>
        <w:rPr>
          <w:rFonts w:ascii="Arial" w:hAnsi="Arial" w:cs="Arial"/>
        </w:rPr>
        <w:t>l</w:t>
      </w:r>
      <w:r w:rsidRPr="007B3706">
        <w:rPr>
          <w:rFonts w:ascii="Arial" w:hAnsi="Arial" w:cs="Arial"/>
        </w:rPr>
        <w:t>ások száma</w:t>
      </w:r>
      <w:r w:rsidRPr="007B3706">
        <w:rPr>
          <w:rFonts w:ascii="Arial" w:hAnsi="Arial" w:cs="Arial"/>
          <w:color w:val="FF0000"/>
        </w:rPr>
        <w:t xml:space="preserve"> </w:t>
      </w:r>
      <w:r w:rsidRPr="007717F2">
        <w:rPr>
          <w:rFonts w:ascii="Arial" w:hAnsi="Arial" w:cs="Arial"/>
          <w:b/>
          <w:bCs/>
        </w:rPr>
        <w:t>18</w:t>
      </w:r>
      <w:r>
        <w:rPr>
          <w:rFonts w:ascii="Arial" w:hAnsi="Arial" w:cs="Arial"/>
          <w:b/>
          <w:bCs/>
        </w:rPr>
        <w:t>2</w:t>
      </w:r>
      <w:r w:rsidRPr="007717F2">
        <w:rPr>
          <w:rFonts w:ascii="Arial" w:hAnsi="Arial" w:cs="Arial"/>
          <w:b/>
          <w:bCs/>
        </w:rPr>
        <w:t xml:space="preserve"> db</w:t>
      </w:r>
      <w:r>
        <w:rPr>
          <w:rFonts w:ascii="Arial" w:hAnsi="Arial" w:cs="Arial"/>
        </w:rPr>
        <w:t xml:space="preserve">, ebből az </w:t>
      </w:r>
      <w:proofErr w:type="spellStart"/>
      <w:r>
        <w:rPr>
          <w:rFonts w:ascii="Arial" w:hAnsi="Arial" w:cs="Arial"/>
        </w:rPr>
        <w:t>átminősítettek</w:t>
      </w:r>
      <w:proofErr w:type="spellEnd"/>
      <w:r w:rsidRPr="007B3706">
        <w:rPr>
          <w:rFonts w:ascii="Arial" w:hAnsi="Arial" w:cs="Arial"/>
        </w:rPr>
        <w:t xml:space="preserve"> száma </w:t>
      </w:r>
      <w:r w:rsidRPr="007717F2">
        <w:rPr>
          <w:rFonts w:ascii="Arial" w:hAnsi="Arial" w:cs="Arial"/>
          <w:b/>
          <w:bCs/>
        </w:rPr>
        <w:t>10</w:t>
      </w:r>
      <w:r>
        <w:rPr>
          <w:rFonts w:ascii="Arial" w:hAnsi="Arial" w:cs="Arial"/>
          <w:b/>
          <w:bCs/>
        </w:rPr>
        <w:t>4</w:t>
      </w:r>
      <w:r w:rsidRPr="007717F2">
        <w:rPr>
          <w:rFonts w:ascii="Arial" w:hAnsi="Arial" w:cs="Arial"/>
          <w:b/>
          <w:bCs/>
        </w:rPr>
        <w:t xml:space="preserve"> db</w:t>
      </w:r>
      <w:r>
        <w:rPr>
          <w:rFonts w:ascii="Arial" w:hAnsi="Arial" w:cs="Arial"/>
        </w:rPr>
        <w:t xml:space="preserve">, a felajánlottaké </w:t>
      </w:r>
      <w:r w:rsidRPr="007717F2">
        <w:rPr>
          <w:rFonts w:ascii="Arial" w:hAnsi="Arial" w:cs="Arial"/>
          <w:b/>
          <w:bCs/>
        </w:rPr>
        <w:t>78 db</w:t>
      </w:r>
      <w:r w:rsidRPr="007B3706">
        <w:rPr>
          <w:rFonts w:ascii="Arial" w:hAnsi="Arial" w:cs="Arial"/>
        </w:rPr>
        <w:t xml:space="preserve"> volt. A megkötött együttműködési megállapodások száma: </w:t>
      </w:r>
      <w:r w:rsidRPr="00BB6181">
        <w:rPr>
          <w:rFonts w:ascii="Arial" w:hAnsi="Arial" w:cs="Arial"/>
          <w:b/>
        </w:rPr>
        <w:t>153 db</w:t>
      </w:r>
      <w:r w:rsidRPr="007B3706">
        <w:rPr>
          <w:rFonts w:ascii="Arial" w:hAnsi="Arial" w:cs="Arial"/>
        </w:rPr>
        <w:t xml:space="preserve">, a szálláshasználati szerződések száma </w:t>
      </w:r>
      <w:r w:rsidRPr="007717F2">
        <w:rPr>
          <w:rFonts w:ascii="Arial" w:hAnsi="Arial" w:cs="Arial"/>
          <w:b/>
          <w:bCs/>
        </w:rPr>
        <w:t>1</w:t>
      </w:r>
      <w:r>
        <w:rPr>
          <w:rFonts w:ascii="Arial" w:hAnsi="Arial" w:cs="Arial"/>
          <w:b/>
          <w:bCs/>
        </w:rPr>
        <w:t>50</w:t>
      </w:r>
      <w:r w:rsidRPr="007717F2">
        <w:rPr>
          <w:rFonts w:ascii="Arial" w:hAnsi="Arial" w:cs="Arial"/>
          <w:b/>
          <w:bCs/>
        </w:rPr>
        <w:t xml:space="preserve"> db</w:t>
      </w:r>
      <w:r>
        <w:rPr>
          <w:rFonts w:ascii="Arial" w:hAnsi="Arial" w:cs="Arial"/>
        </w:rPr>
        <w:t>.</w:t>
      </w:r>
    </w:p>
    <w:p w14:paraId="54AFFC28" w14:textId="77777777" w:rsidR="00F6160F" w:rsidRPr="007B3706" w:rsidRDefault="00F6160F" w:rsidP="00F6160F">
      <w:pPr>
        <w:spacing w:line="360" w:lineRule="auto"/>
        <w:jc w:val="both"/>
        <w:outlineLvl w:val="3"/>
        <w:rPr>
          <w:rFonts w:ascii="Arial" w:hAnsi="Arial" w:cs="Arial"/>
        </w:rPr>
      </w:pPr>
      <w:r w:rsidRPr="007B3706">
        <w:rPr>
          <w:rFonts w:ascii="Arial" w:hAnsi="Arial" w:cs="Arial"/>
        </w:rPr>
        <w:t xml:space="preserve">Nem írta alá az együttműködési megállapodást: </w:t>
      </w:r>
      <w:r w:rsidRPr="007717F2">
        <w:rPr>
          <w:rFonts w:ascii="Arial" w:hAnsi="Arial" w:cs="Arial"/>
          <w:b/>
          <w:bCs/>
        </w:rPr>
        <w:t>28 fő</w:t>
      </w:r>
      <w:r w:rsidRPr="007B3706">
        <w:rPr>
          <w:rFonts w:ascii="Arial" w:hAnsi="Arial" w:cs="Arial"/>
        </w:rPr>
        <w:t>.</w:t>
      </w:r>
    </w:p>
    <w:p w14:paraId="7E696916" w14:textId="77777777" w:rsidR="00F6160F" w:rsidRPr="00C42D95" w:rsidRDefault="00F6160F" w:rsidP="00F6160F">
      <w:pPr>
        <w:spacing w:line="360" w:lineRule="auto"/>
        <w:jc w:val="both"/>
        <w:outlineLvl w:val="3"/>
        <w:rPr>
          <w:rFonts w:ascii="Arial" w:hAnsi="Arial" w:cs="Arial"/>
          <w:b/>
          <w:bCs/>
        </w:rPr>
      </w:pPr>
      <w:r>
        <w:rPr>
          <w:rFonts w:ascii="Arial" w:hAnsi="Arial" w:cs="Arial"/>
          <w:b/>
          <w:bCs/>
        </w:rPr>
        <w:t>A 2023. december 31-</w:t>
      </w:r>
      <w:r w:rsidRPr="00C42D95">
        <w:rPr>
          <w:rFonts w:ascii="Arial" w:hAnsi="Arial" w:cs="Arial"/>
          <w:b/>
          <w:bCs/>
        </w:rPr>
        <w:t xml:space="preserve">i állapot szerint </w:t>
      </w:r>
    </w:p>
    <w:p w14:paraId="2CF17A0A" w14:textId="77777777" w:rsidR="00F6160F" w:rsidRPr="00C42D95" w:rsidRDefault="00F6160F" w:rsidP="00AF0F73">
      <w:pPr>
        <w:pStyle w:val="Listaszerbekezds"/>
        <w:numPr>
          <w:ilvl w:val="0"/>
          <w:numId w:val="29"/>
        </w:numPr>
        <w:spacing w:line="360" w:lineRule="auto"/>
        <w:jc w:val="both"/>
        <w:outlineLvl w:val="3"/>
        <w:rPr>
          <w:rFonts w:ascii="Arial" w:hAnsi="Arial" w:cs="Arial"/>
        </w:rPr>
      </w:pPr>
      <w:r w:rsidRPr="00C42D95">
        <w:rPr>
          <w:rFonts w:ascii="Arial" w:hAnsi="Arial" w:cs="Arial"/>
        </w:rPr>
        <w:t>a szociális szállások száma:</w:t>
      </w:r>
      <w:r w:rsidRPr="00C42D95">
        <w:rPr>
          <w:rFonts w:ascii="Arial" w:hAnsi="Arial" w:cs="Arial"/>
          <w:color w:val="FF0000"/>
        </w:rPr>
        <w:t xml:space="preserve"> </w:t>
      </w:r>
      <w:r w:rsidRPr="00C42D95">
        <w:rPr>
          <w:rFonts w:ascii="Arial" w:hAnsi="Arial" w:cs="Arial"/>
          <w:b/>
          <w:bCs/>
        </w:rPr>
        <w:t>32</w:t>
      </w:r>
      <w:r w:rsidRPr="00C42D95">
        <w:rPr>
          <w:rFonts w:ascii="Arial" w:hAnsi="Arial" w:cs="Arial"/>
        </w:rPr>
        <w:t xml:space="preserve">, </w:t>
      </w:r>
    </w:p>
    <w:p w14:paraId="46E38DA6" w14:textId="77777777" w:rsidR="00F6160F" w:rsidRPr="00C42D95" w:rsidRDefault="00F6160F" w:rsidP="00AF0F73">
      <w:pPr>
        <w:pStyle w:val="Listaszerbekezds"/>
        <w:numPr>
          <w:ilvl w:val="0"/>
          <w:numId w:val="29"/>
        </w:numPr>
        <w:spacing w:line="360" w:lineRule="auto"/>
        <w:jc w:val="both"/>
        <w:outlineLvl w:val="3"/>
        <w:rPr>
          <w:rFonts w:ascii="Arial" w:hAnsi="Arial" w:cs="Arial"/>
        </w:rPr>
      </w:pPr>
      <w:r w:rsidRPr="00C42D95">
        <w:rPr>
          <w:rFonts w:ascii="Arial" w:hAnsi="Arial" w:cs="Arial"/>
        </w:rPr>
        <w:t xml:space="preserve">érvényben lévő szociális szálláshasználati szerződéssel rendelkező szociális szállások száma: </w:t>
      </w:r>
      <w:r w:rsidRPr="00C42D95">
        <w:rPr>
          <w:rFonts w:ascii="Arial" w:hAnsi="Arial" w:cs="Arial"/>
          <w:b/>
          <w:bCs/>
        </w:rPr>
        <w:t>27</w:t>
      </w:r>
      <w:r w:rsidRPr="00C42D95">
        <w:rPr>
          <w:rFonts w:ascii="Arial" w:hAnsi="Arial" w:cs="Arial"/>
        </w:rPr>
        <w:t xml:space="preserve">, </w:t>
      </w:r>
    </w:p>
    <w:p w14:paraId="22BE061A" w14:textId="77777777" w:rsidR="00F6160F" w:rsidRDefault="00F6160F" w:rsidP="00F6160F">
      <w:pPr>
        <w:spacing w:line="360" w:lineRule="auto"/>
        <w:ind w:left="708" w:firstLine="708"/>
        <w:jc w:val="both"/>
        <w:outlineLvl w:val="3"/>
        <w:rPr>
          <w:rFonts w:ascii="Arial" w:hAnsi="Arial" w:cs="Arial"/>
        </w:rPr>
      </w:pPr>
      <w:r>
        <w:rPr>
          <w:rFonts w:ascii="Arial" w:hAnsi="Arial" w:cs="Arial"/>
        </w:rPr>
        <w:t xml:space="preserve">ebből az átminősítések száma </w:t>
      </w:r>
      <w:r w:rsidRPr="007717F2">
        <w:rPr>
          <w:rFonts w:ascii="Arial" w:hAnsi="Arial" w:cs="Arial"/>
          <w:b/>
          <w:bCs/>
        </w:rPr>
        <w:t>1</w:t>
      </w:r>
      <w:r>
        <w:rPr>
          <w:rFonts w:ascii="Arial" w:hAnsi="Arial" w:cs="Arial"/>
          <w:b/>
          <w:bCs/>
        </w:rPr>
        <w:t>1</w:t>
      </w:r>
      <w:r>
        <w:rPr>
          <w:rFonts w:ascii="Arial" w:hAnsi="Arial" w:cs="Arial"/>
        </w:rPr>
        <w:t xml:space="preserve">, </w:t>
      </w:r>
    </w:p>
    <w:p w14:paraId="6EFCE364" w14:textId="77777777" w:rsidR="00F6160F" w:rsidRDefault="00F6160F" w:rsidP="00F6160F">
      <w:pPr>
        <w:spacing w:line="360" w:lineRule="auto"/>
        <w:ind w:left="2124"/>
        <w:jc w:val="both"/>
        <w:outlineLvl w:val="3"/>
        <w:rPr>
          <w:rFonts w:ascii="Arial" w:hAnsi="Arial" w:cs="Arial"/>
        </w:rPr>
      </w:pPr>
      <w:r>
        <w:rPr>
          <w:rFonts w:ascii="Arial" w:hAnsi="Arial" w:cs="Arial"/>
        </w:rPr>
        <w:t xml:space="preserve">a felajánlásoké </w:t>
      </w:r>
      <w:r w:rsidRPr="007717F2">
        <w:rPr>
          <w:rFonts w:ascii="Arial" w:hAnsi="Arial" w:cs="Arial"/>
          <w:b/>
          <w:bCs/>
        </w:rPr>
        <w:t>1</w:t>
      </w:r>
      <w:r>
        <w:rPr>
          <w:rFonts w:ascii="Arial" w:hAnsi="Arial" w:cs="Arial"/>
          <w:b/>
          <w:bCs/>
        </w:rPr>
        <w:t>6,</w:t>
      </w:r>
      <w:r w:rsidRPr="007B3706">
        <w:rPr>
          <w:rFonts w:ascii="Arial" w:hAnsi="Arial" w:cs="Arial"/>
        </w:rPr>
        <w:t xml:space="preserve"> </w:t>
      </w:r>
    </w:p>
    <w:p w14:paraId="76AC6C42" w14:textId="77777777" w:rsidR="00F6160F" w:rsidRPr="00C42D95" w:rsidRDefault="00F6160F" w:rsidP="00AF0F73">
      <w:pPr>
        <w:pStyle w:val="Listaszerbekezds"/>
        <w:numPr>
          <w:ilvl w:val="0"/>
          <w:numId w:val="30"/>
        </w:numPr>
        <w:spacing w:line="360" w:lineRule="auto"/>
        <w:jc w:val="both"/>
        <w:outlineLvl w:val="3"/>
        <w:rPr>
          <w:rFonts w:ascii="Arial" w:hAnsi="Arial" w:cs="Arial"/>
        </w:rPr>
      </w:pPr>
      <w:r>
        <w:rPr>
          <w:rFonts w:ascii="Arial" w:hAnsi="Arial" w:cs="Arial"/>
        </w:rPr>
        <w:t>a</w:t>
      </w:r>
      <w:r w:rsidRPr="00C42D95">
        <w:rPr>
          <w:rFonts w:ascii="Arial" w:hAnsi="Arial" w:cs="Arial"/>
        </w:rPr>
        <w:t xml:space="preserve"> háztartások száma </w:t>
      </w:r>
      <w:r w:rsidRPr="00C42D95">
        <w:rPr>
          <w:rFonts w:ascii="Arial" w:hAnsi="Arial" w:cs="Arial"/>
          <w:b/>
          <w:bCs/>
        </w:rPr>
        <w:t>27</w:t>
      </w:r>
      <w:r w:rsidRPr="00C42D95">
        <w:rPr>
          <w:rFonts w:ascii="Arial" w:hAnsi="Arial" w:cs="Arial"/>
        </w:rPr>
        <w:t>, ebből</w:t>
      </w:r>
      <w:r w:rsidRPr="00C42D95">
        <w:rPr>
          <w:rFonts w:ascii="Arial" w:hAnsi="Arial" w:cs="Arial"/>
          <w:color w:val="FF0000"/>
        </w:rPr>
        <w:t xml:space="preserve"> </w:t>
      </w:r>
      <w:r w:rsidRPr="00C42D95">
        <w:rPr>
          <w:rFonts w:ascii="Arial" w:hAnsi="Arial" w:cs="Arial"/>
        </w:rPr>
        <w:t xml:space="preserve">egyszemélyes </w:t>
      </w:r>
      <w:r w:rsidRPr="00C42D95">
        <w:rPr>
          <w:rFonts w:ascii="Arial" w:hAnsi="Arial" w:cs="Arial"/>
          <w:b/>
          <w:bCs/>
        </w:rPr>
        <w:t>11</w:t>
      </w:r>
      <w:r w:rsidRPr="00C42D95">
        <w:rPr>
          <w:rFonts w:ascii="Arial" w:hAnsi="Arial" w:cs="Arial"/>
        </w:rPr>
        <w:t xml:space="preserve">, család </w:t>
      </w:r>
      <w:r w:rsidRPr="00C42D95">
        <w:rPr>
          <w:rFonts w:ascii="Arial" w:hAnsi="Arial" w:cs="Arial"/>
          <w:b/>
          <w:bCs/>
        </w:rPr>
        <w:t>17</w:t>
      </w:r>
      <w:r>
        <w:rPr>
          <w:rFonts w:ascii="Arial" w:hAnsi="Arial" w:cs="Arial"/>
        </w:rPr>
        <w:t>.</w:t>
      </w:r>
      <w:r w:rsidRPr="00C42D95">
        <w:rPr>
          <w:rFonts w:ascii="Arial" w:hAnsi="Arial" w:cs="Arial"/>
        </w:rPr>
        <w:tab/>
      </w:r>
      <w:r w:rsidRPr="00C42D95">
        <w:rPr>
          <w:rFonts w:ascii="Arial" w:hAnsi="Arial" w:cs="Arial"/>
        </w:rPr>
        <w:tab/>
      </w:r>
    </w:p>
    <w:p w14:paraId="4FC226C6" w14:textId="77777777" w:rsidR="00F6160F" w:rsidRDefault="00F6160F" w:rsidP="00F6160F">
      <w:pPr>
        <w:spacing w:line="360" w:lineRule="auto"/>
        <w:jc w:val="both"/>
        <w:rPr>
          <w:rFonts w:ascii="Arial" w:hAnsi="Arial" w:cs="Arial"/>
        </w:rPr>
      </w:pPr>
      <w:r w:rsidRPr="007B3706">
        <w:rPr>
          <w:rFonts w:ascii="Arial" w:hAnsi="Arial" w:cs="Arial"/>
        </w:rPr>
        <w:t>A szociá</w:t>
      </w:r>
      <w:r>
        <w:rPr>
          <w:rFonts w:ascii="Arial" w:hAnsi="Arial" w:cs="Arial"/>
        </w:rPr>
        <w:t>lis szálláson élők esetében 2023</w:t>
      </w:r>
      <w:r w:rsidRPr="007B3706">
        <w:rPr>
          <w:rFonts w:ascii="Arial" w:hAnsi="Arial" w:cs="Arial"/>
        </w:rPr>
        <w:t>. december 31-ig a következő kimenetek</w:t>
      </w:r>
      <w:r w:rsidRPr="007B3706">
        <w:rPr>
          <w:rFonts w:ascii="Arial" w:hAnsi="Arial" w:cs="Arial"/>
          <w:color w:val="FF0000"/>
        </w:rPr>
        <w:t xml:space="preserve"> </w:t>
      </w:r>
      <w:r w:rsidRPr="007B3706">
        <w:rPr>
          <w:rFonts w:ascii="Arial" w:hAnsi="Arial" w:cs="Arial"/>
        </w:rPr>
        <w:t xml:space="preserve">valósultak meg: </w:t>
      </w:r>
    </w:p>
    <w:p w14:paraId="66564B13"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kérte a bérleti jogviszony visszaállítását </w:t>
      </w:r>
      <w:r w:rsidRPr="00533C2B">
        <w:rPr>
          <w:rFonts w:ascii="Arial" w:hAnsi="Arial" w:cs="Arial"/>
          <w:b/>
          <w:bCs/>
        </w:rPr>
        <w:t>59</w:t>
      </w:r>
      <w:r w:rsidRPr="00533C2B">
        <w:rPr>
          <w:rFonts w:ascii="Arial" w:hAnsi="Arial" w:cs="Arial"/>
        </w:rPr>
        <w:t xml:space="preserve"> fő,</w:t>
      </w:r>
    </w:p>
    <w:p w14:paraId="178B0D3E"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felmondás </w:t>
      </w:r>
      <w:r w:rsidRPr="00533C2B">
        <w:rPr>
          <w:rFonts w:ascii="Arial" w:hAnsi="Arial" w:cs="Arial"/>
          <w:b/>
          <w:bCs/>
        </w:rPr>
        <w:t>6</w:t>
      </w:r>
      <w:r w:rsidRPr="00533C2B">
        <w:rPr>
          <w:rFonts w:ascii="Arial" w:hAnsi="Arial" w:cs="Arial"/>
        </w:rPr>
        <w:t xml:space="preserve"> fő,</w:t>
      </w:r>
    </w:p>
    <w:p w14:paraId="4C87C83B"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leadta a lakást </w:t>
      </w:r>
      <w:r w:rsidRPr="00533C2B">
        <w:rPr>
          <w:rFonts w:ascii="Arial" w:hAnsi="Arial" w:cs="Arial"/>
          <w:b/>
          <w:bCs/>
        </w:rPr>
        <w:t xml:space="preserve">8 </w:t>
      </w:r>
      <w:r w:rsidRPr="00533C2B">
        <w:rPr>
          <w:rFonts w:ascii="Arial" w:hAnsi="Arial" w:cs="Arial"/>
        </w:rPr>
        <w:t xml:space="preserve">fő, </w:t>
      </w:r>
    </w:p>
    <w:p w14:paraId="10196EEE" w14:textId="77777777" w:rsidR="00F6160F" w:rsidRPr="00BB6181" w:rsidRDefault="00F6160F" w:rsidP="00AF0F73">
      <w:pPr>
        <w:pStyle w:val="Listaszerbekezds"/>
        <w:numPr>
          <w:ilvl w:val="0"/>
          <w:numId w:val="31"/>
        </w:numPr>
        <w:spacing w:line="360" w:lineRule="auto"/>
        <w:jc w:val="both"/>
        <w:rPr>
          <w:rFonts w:ascii="Arial" w:hAnsi="Arial" w:cs="Arial"/>
        </w:rPr>
      </w:pPr>
      <w:r w:rsidRPr="00BB6181">
        <w:rPr>
          <w:rFonts w:ascii="Arial" w:hAnsi="Arial" w:cs="Arial"/>
        </w:rPr>
        <w:t xml:space="preserve">szálláshasználati szerződés nem került meghosszabbításra </w:t>
      </w:r>
      <w:r w:rsidRPr="00BB6181">
        <w:rPr>
          <w:rFonts w:ascii="Arial" w:hAnsi="Arial" w:cs="Arial"/>
          <w:b/>
          <w:bCs/>
        </w:rPr>
        <w:t>33</w:t>
      </w:r>
      <w:r w:rsidRPr="00BB6181">
        <w:rPr>
          <w:rFonts w:ascii="Arial" w:hAnsi="Arial" w:cs="Arial"/>
        </w:rPr>
        <w:t xml:space="preserve"> fő, </w:t>
      </w:r>
    </w:p>
    <w:p w14:paraId="3AC15EBA"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Idősek Otthonába került </w:t>
      </w:r>
      <w:r w:rsidRPr="00533C2B">
        <w:rPr>
          <w:rFonts w:ascii="Arial" w:hAnsi="Arial" w:cs="Arial"/>
          <w:b/>
          <w:bCs/>
        </w:rPr>
        <w:t>4</w:t>
      </w:r>
      <w:r w:rsidRPr="00533C2B">
        <w:rPr>
          <w:rFonts w:ascii="Arial" w:hAnsi="Arial" w:cs="Arial"/>
        </w:rPr>
        <w:t xml:space="preserve"> fő, </w:t>
      </w:r>
    </w:p>
    <w:p w14:paraId="275BDD3D"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elhunyt </w:t>
      </w:r>
      <w:r w:rsidRPr="00533C2B">
        <w:rPr>
          <w:rFonts w:ascii="Arial" w:hAnsi="Arial" w:cs="Arial"/>
          <w:b/>
          <w:bCs/>
        </w:rPr>
        <w:t>8</w:t>
      </w:r>
      <w:r w:rsidRPr="00533C2B">
        <w:rPr>
          <w:rFonts w:ascii="Arial" w:hAnsi="Arial" w:cs="Arial"/>
        </w:rPr>
        <w:t xml:space="preserve"> fő, </w:t>
      </w:r>
    </w:p>
    <w:p w14:paraId="0A433492"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rendkívüli szociális krízishelyzetére tekintettel átmeneti szállás került kijelölésre </w:t>
      </w:r>
      <w:r w:rsidRPr="00533C2B">
        <w:rPr>
          <w:rFonts w:ascii="Arial" w:hAnsi="Arial" w:cs="Arial"/>
          <w:b/>
          <w:bCs/>
        </w:rPr>
        <w:t>1</w:t>
      </w:r>
      <w:r w:rsidRPr="00533C2B">
        <w:rPr>
          <w:rFonts w:ascii="Arial" w:hAnsi="Arial" w:cs="Arial"/>
        </w:rPr>
        <w:t xml:space="preserve"> fő, </w:t>
      </w:r>
    </w:p>
    <w:p w14:paraId="4F447C7C" w14:textId="77777777" w:rsidR="00F6160F" w:rsidRPr="00533C2B" w:rsidRDefault="00F6160F" w:rsidP="00AF0F73">
      <w:pPr>
        <w:pStyle w:val="Listaszerbekezds"/>
        <w:numPr>
          <w:ilvl w:val="0"/>
          <w:numId w:val="31"/>
        </w:numPr>
        <w:spacing w:line="360" w:lineRule="auto"/>
        <w:jc w:val="both"/>
        <w:rPr>
          <w:rFonts w:ascii="Arial" w:hAnsi="Arial" w:cs="Arial"/>
        </w:rPr>
      </w:pPr>
      <w:r w:rsidRPr="00533C2B">
        <w:rPr>
          <w:rFonts w:ascii="Arial" w:hAnsi="Arial" w:cs="Arial"/>
        </w:rPr>
        <w:t xml:space="preserve">a szálláshasználati szerződés hosszabbítására vonatkozó javaslat visszavonásra került </w:t>
      </w:r>
      <w:r w:rsidRPr="00533C2B">
        <w:rPr>
          <w:rFonts w:ascii="Arial" w:hAnsi="Arial" w:cs="Arial"/>
          <w:b/>
          <w:bCs/>
        </w:rPr>
        <w:t>1</w:t>
      </w:r>
      <w:r w:rsidRPr="00533C2B">
        <w:rPr>
          <w:rFonts w:ascii="Arial" w:hAnsi="Arial" w:cs="Arial"/>
        </w:rPr>
        <w:t xml:space="preserve"> fő. </w:t>
      </w:r>
    </w:p>
    <w:p w14:paraId="11688AC6" w14:textId="77777777" w:rsidR="00F6160F" w:rsidRDefault="00F6160F" w:rsidP="00F6160F">
      <w:pPr>
        <w:spacing w:line="360" w:lineRule="auto"/>
        <w:jc w:val="both"/>
        <w:rPr>
          <w:rFonts w:ascii="Arial" w:hAnsi="Arial" w:cs="Arial"/>
        </w:rPr>
      </w:pPr>
    </w:p>
    <w:p w14:paraId="72A08CB8" w14:textId="77777777" w:rsidR="00F6160F" w:rsidRDefault="00F6160F" w:rsidP="00F6160F">
      <w:pPr>
        <w:spacing w:line="360" w:lineRule="auto"/>
        <w:jc w:val="both"/>
        <w:rPr>
          <w:rFonts w:ascii="Arial" w:hAnsi="Arial" w:cs="Arial"/>
        </w:rPr>
      </w:pPr>
      <w:r>
        <w:rPr>
          <w:rFonts w:ascii="Arial" w:hAnsi="Arial" w:cs="Arial"/>
        </w:rPr>
        <w:t xml:space="preserve">Szanálás miatt új lakás került kijelölésre </w:t>
      </w:r>
      <w:r w:rsidRPr="003E5081">
        <w:rPr>
          <w:rFonts w:ascii="Arial" w:hAnsi="Arial" w:cs="Arial"/>
          <w:b/>
          <w:bCs/>
        </w:rPr>
        <w:t>2</w:t>
      </w:r>
      <w:r>
        <w:rPr>
          <w:rFonts w:ascii="Arial" w:hAnsi="Arial" w:cs="Arial"/>
        </w:rPr>
        <w:t xml:space="preserve"> fő számára, akik így bérlőkké váltak. </w:t>
      </w:r>
    </w:p>
    <w:p w14:paraId="144350EE" w14:textId="77777777" w:rsidR="00F6160F" w:rsidRPr="007B3706" w:rsidRDefault="00F6160F" w:rsidP="00F6160F">
      <w:pPr>
        <w:spacing w:line="360" w:lineRule="auto"/>
        <w:jc w:val="both"/>
        <w:rPr>
          <w:rFonts w:ascii="Arial" w:hAnsi="Arial" w:cs="Arial"/>
        </w:rPr>
      </w:pPr>
      <w:r>
        <w:rPr>
          <w:rFonts w:ascii="Arial" w:hAnsi="Arial" w:cs="Arial"/>
        </w:rPr>
        <w:t xml:space="preserve">Szanálás miatt </w:t>
      </w:r>
      <w:r w:rsidRPr="007717F2">
        <w:rPr>
          <w:rFonts w:ascii="Arial" w:hAnsi="Arial" w:cs="Arial"/>
          <w:b/>
          <w:bCs/>
        </w:rPr>
        <w:t>4</w:t>
      </w:r>
      <w:r>
        <w:rPr>
          <w:rFonts w:ascii="Arial" w:hAnsi="Arial" w:cs="Arial"/>
        </w:rPr>
        <w:t xml:space="preserve"> fő, a szállás minősége miatt </w:t>
      </w:r>
      <w:r w:rsidRPr="007717F2">
        <w:rPr>
          <w:rFonts w:ascii="Arial" w:hAnsi="Arial" w:cs="Arial"/>
          <w:b/>
          <w:bCs/>
        </w:rPr>
        <w:t>1</w:t>
      </w:r>
      <w:r>
        <w:rPr>
          <w:rFonts w:ascii="Arial" w:hAnsi="Arial" w:cs="Arial"/>
        </w:rPr>
        <w:t xml:space="preserve"> fő számára új szociális szállás került kijelölésre. </w:t>
      </w:r>
    </w:p>
    <w:p w14:paraId="75846518" w14:textId="77777777" w:rsidR="00F6160F" w:rsidRDefault="00F6160F" w:rsidP="00F6160F">
      <w:pPr>
        <w:spacing w:line="360" w:lineRule="auto"/>
        <w:jc w:val="both"/>
        <w:rPr>
          <w:rFonts w:ascii="Arial" w:hAnsi="Arial" w:cs="Arial"/>
          <w:b/>
          <w:color w:val="FF0000"/>
        </w:rPr>
      </w:pPr>
      <w:r>
        <w:rPr>
          <w:rFonts w:ascii="Arial" w:hAnsi="Arial" w:cs="Arial"/>
        </w:rPr>
        <w:t>A szolgáltatás i</w:t>
      </w:r>
      <w:r w:rsidRPr="007B3706">
        <w:rPr>
          <w:rFonts w:ascii="Arial" w:hAnsi="Arial" w:cs="Arial"/>
        </w:rPr>
        <w:t>ndulás</w:t>
      </w:r>
      <w:r>
        <w:rPr>
          <w:rFonts w:ascii="Arial" w:hAnsi="Arial" w:cs="Arial"/>
        </w:rPr>
        <w:t>a óta 2023</w:t>
      </w:r>
      <w:r w:rsidRPr="007B3706">
        <w:rPr>
          <w:rFonts w:ascii="Arial" w:hAnsi="Arial" w:cs="Arial"/>
        </w:rPr>
        <w:t>. december 31-ig a befizetett hátralékok összege</w:t>
      </w:r>
      <w:r>
        <w:rPr>
          <w:rFonts w:ascii="Arial" w:hAnsi="Arial" w:cs="Arial"/>
        </w:rPr>
        <w:t xml:space="preserve"> az intézmény kimutatása szerint:</w:t>
      </w:r>
      <w:r w:rsidRPr="007B3706">
        <w:rPr>
          <w:rFonts w:ascii="Arial" w:hAnsi="Arial" w:cs="Arial"/>
        </w:rPr>
        <w:t xml:space="preserve"> </w:t>
      </w:r>
      <w:r>
        <w:rPr>
          <w:rFonts w:ascii="Arial" w:hAnsi="Arial" w:cs="Arial"/>
          <w:b/>
        </w:rPr>
        <w:t>20.407.831 Ft</w:t>
      </w:r>
      <w:r w:rsidRPr="00BB6181">
        <w:rPr>
          <w:rFonts w:ascii="Arial" w:hAnsi="Arial" w:cs="Arial"/>
        </w:rPr>
        <w:t>.</w:t>
      </w:r>
      <w:r w:rsidRPr="00BB6181">
        <w:rPr>
          <w:rFonts w:ascii="Arial" w:hAnsi="Arial" w:cs="Arial"/>
          <w:b/>
        </w:rPr>
        <w:t xml:space="preserve">     </w:t>
      </w:r>
      <w:r w:rsidRPr="006B5EA5">
        <w:rPr>
          <w:rFonts w:ascii="Arial" w:hAnsi="Arial" w:cs="Arial"/>
          <w:b/>
          <w:color w:val="FF0000"/>
        </w:rPr>
        <w:t xml:space="preserve">        </w:t>
      </w:r>
    </w:p>
    <w:p w14:paraId="41943F37" w14:textId="412F4322" w:rsidR="00F6160F" w:rsidRPr="00EE24B7" w:rsidRDefault="00F6160F" w:rsidP="00EE24B7">
      <w:pPr>
        <w:spacing w:line="360" w:lineRule="auto"/>
        <w:jc w:val="both"/>
        <w:rPr>
          <w:rFonts w:ascii="Arial" w:hAnsi="Arial" w:cs="Arial"/>
        </w:rPr>
      </w:pPr>
      <w:r w:rsidRPr="007B3706">
        <w:rPr>
          <w:rFonts w:ascii="Arial" w:hAnsi="Arial" w:cs="Arial"/>
        </w:rPr>
        <w:t>A családsegítők rendszeres kapcsolattartás során motiválták az ügyfeleket arra, hogy a lakhatással kapcsolatos kiadásaikat, meglévő hátralékaikat rendezzék. Szükség esetén segítséget nyújtottak a mindennapi életvitelhez.</w:t>
      </w:r>
    </w:p>
    <w:p w14:paraId="6F49E96F" w14:textId="77777777" w:rsidR="00F6160F" w:rsidRPr="002B7280" w:rsidRDefault="00F6160F" w:rsidP="00F6160F">
      <w:pPr>
        <w:spacing w:before="120" w:after="120" w:line="360" w:lineRule="auto"/>
        <w:jc w:val="both"/>
        <w:rPr>
          <w:rFonts w:ascii="Arial" w:hAnsi="Arial" w:cs="Arial"/>
          <w:b/>
          <w:bCs/>
        </w:rPr>
      </w:pPr>
      <w:r w:rsidRPr="002B7280">
        <w:rPr>
          <w:rFonts w:ascii="Arial" w:hAnsi="Arial" w:cs="Arial"/>
          <w:b/>
          <w:bCs/>
        </w:rPr>
        <w:lastRenderedPageBreak/>
        <w:t>Krízises átmeneti lakáshasználókkal történő segítő munka</w:t>
      </w:r>
    </w:p>
    <w:p w14:paraId="018D39F8" w14:textId="77777777" w:rsidR="00F6160F" w:rsidRPr="004B7DAB" w:rsidRDefault="00F6160F" w:rsidP="00F6160F">
      <w:pPr>
        <w:spacing w:line="360" w:lineRule="auto"/>
        <w:jc w:val="both"/>
        <w:rPr>
          <w:rFonts w:ascii="Arial" w:hAnsi="Arial" w:cs="Arial"/>
        </w:rPr>
      </w:pPr>
      <w:r w:rsidRPr="004B7DAB">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§-ában került meghatározásra a </w:t>
      </w:r>
      <w:r w:rsidRPr="004B7DAB">
        <w:rPr>
          <w:rFonts w:ascii="Arial" w:hAnsi="Arial" w:cs="Arial"/>
          <w:bCs/>
        </w:rPr>
        <w:t>rendkívüli krízishelyzet alapján kijelölt átmeneti szállás intézményrendszere.</w:t>
      </w:r>
      <w:r w:rsidRPr="004B7DAB">
        <w:rPr>
          <w:rFonts w:ascii="Arial" w:hAnsi="Arial" w:cs="Arial"/>
        </w:rPr>
        <w:t xml:space="preserve">   </w:t>
      </w:r>
    </w:p>
    <w:p w14:paraId="21F58F46" w14:textId="77777777" w:rsidR="00F6160F" w:rsidRPr="004B7DAB" w:rsidRDefault="00F6160F" w:rsidP="00F6160F">
      <w:pPr>
        <w:spacing w:line="360" w:lineRule="auto"/>
        <w:jc w:val="both"/>
        <w:rPr>
          <w:rFonts w:ascii="Arial" w:hAnsi="Arial" w:cs="Arial"/>
        </w:rPr>
      </w:pPr>
      <w:r w:rsidRPr="004B7DAB">
        <w:rPr>
          <w:rFonts w:ascii="Arial" w:hAnsi="Arial" w:cs="Arial"/>
        </w:rPr>
        <w:t>A helyi rendelet lehetővé tette azon ügyfelek számára, akik lakhatásukat önerőből más módon nem tudták megoldani, hogy kérelmet nyújtsanak be az illetékes iroda felé. Akiknél az adott lakásra történő kijelölés megtörtént, az önkormányzat a szociális szolgáltatóval való együttműködési kötelezettséget írta elő.</w:t>
      </w:r>
    </w:p>
    <w:p w14:paraId="64864267" w14:textId="77777777" w:rsidR="00F6160F" w:rsidRPr="004B7DAB" w:rsidRDefault="00F6160F" w:rsidP="00F6160F">
      <w:pPr>
        <w:spacing w:line="360" w:lineRule="auto"/>
        <w:jc w:val="both"/>
        <w:outlineLvl w:val="3"/>
        <w:rPr>
          <w:rFonts w:ascii="Arial" w:hAnsi="Arial" w:cs="Arial"/>
          <w:b/>
          <w:bCs/>
        </w:rPr>
      </w:pPr>
      <w:r w:rsidRPr="004B7DAB">
        <w:rPr>
          <w:rFonts w:ascii="Arial" w:hAnsi="Arial" w:cs="Arial"/>
          <w:b/>
          <w:bCs/>
        </w:rPr>
        <w:t xml:space="preserve">2015. év eleje és 2023. december 31. között megkötött szálláshasználati szerződések száma: 485 db. </w:t>
      </w:r>
    </w:p>
    <w:p w14:paraId="0DAE43D3" w14:textId="77777777" w:rsidR="00F6160F" w:rsidRPr="004B7DAB" w:rsidRDefault="00F6160F" w:rsidP="00F6160F">
      <w:pPr>
        <w:spacing w:line="360" w:lineRule="auto"/>
        <w:jc w:val="both"/>
        <w:outlineLvl w:val="3"/>
        <w:rPr>
          <w:rFonts w:ascii="Arial" w:hAnsi="Arial" w:cs="Arial"/>
        </w:rPr>
      </w:pPr>
      <w:r w:rsidRPr="004B7DAB">
        <w:rPr>
          <w:rFonts w:ascii="Arial" w:hAnsi="Arial" w:cs="Arial"/>
        </w:rPr>
        <w:t xml:space="preserve">A kijelölést követően nem fogadta el a lakást: 38 fő, ebből </w:t>
      </w:r>
    </w:p>
    <w:p w14:paraId="716C9BB7"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3 fő albérletbe költözött, </w:t>
      </w:r>
    </w:p>
    <w:p w14:paraId="6E9E9FCF"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18 fő a lakóközösség miatt nem kívánt a kijelölt átmeneti szállásba költözni, </w:t>
      </w:r>
    </w:p>
    <w:p w14:paraId="5665AA6E"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1 fő szívességi lakáshasználóként maradhatott a lakásban tovább, </w:t>
      </w:r>
    </w:p>
    <w:p w14:paraId="15481CE6"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1 fő hozzátartozó betegsége miatt nem tudta elfoglalni a lakást, </w:t>
      </w:r>
    </w:p>
    <w:p w14:paraId="0A895C5B"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1 fő számára két lakást is felajánlottak, egyiket betegség, másikat a lakóközösség miatt nem fogadta el, </w:t>
      </w:r>
    </w:p>
    <w:p w14:paraId="52A8B665"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1 fő számára a felajánlott lakás messzire esett a kérelmező családjának elérhetőségétől, </w:t>
      </w:r>
    </w:p>
    <w:p w14:paraId="2D6A2865"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5 fő számára nem felelt meg a felajánlott lakás, </w:t>
      </w:r>
    </w:p>
    <w:p w14:paraId="5C9C6D27"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 xml:space="preserve">3 fő egészségi probléma miatt nem fogadta el a lakást, </w:t>
      </w:r>
    </w:p>
    <w:p w14:paraId="78144F6D"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4 főnek a lakhatási problémái megoldódtak más módon,</w:t>
      </w:r>
    </w:p>
    <w:p w14:paraId="3E37F5C5" w14:textId="77777777" w:rsidR="00F6160F" w:rsidRPr="004B7DAB" w:rsidRDefault="00F6160F" w:rsidP="00AF0F73">
      <w:pPr>
        <w:numPr>
          <w:ilvl w:val="0"/>
          <w:numId w:val="23"/>
        </w:numPr>
        <w:suppressAutoHyphens/>
        <w:spacing w:line="360" w:lineRule="auto"/>
        <w:jc w:val="both"/>
        <w:outlineLvl w:val="3"/>
        <w:rPr>
          <w:rFonts w:ascii="Arial" w:hAnsi="Arial" w:cs="Arial"/>
        </w:rPr>
      </w:pPr>
      <w:r w:rsidRPr="004B7DAB">
        <w:rPr>
          <w:rFonts w:ascii="Arial" w:hAnsi="Arial" w:cs="Arial"/>
        </w:rPr>
        <w:t>1 fő az albérletében maradt.</w:t>
      </w:r>
    </w:p>
    <w:p w14:paraId="03DC5312" w14:textId="77777777" w:rsidR="00F6160F" w:rsidRPr="004B7DAB" w:rsidRDefault="00F6160F" w:rsidP="00F6160F">
      <w:pPr>
        <w:spacing w:line="360" w:lineRule="auto"/>
        <w:jc w:val="both"/>
        <w:outlineLvl w:val="3"/>
        <w:rPr>
          <w:rFonts w:ascii="Arial" w:hAnsi="Arial" w:cs="Arial"/>
          <w:u w:val="single"/>
        </w:rPr>
      </w:pPr>
    </w:p>
    <w:p w14:paraId="366B9E79" w14:textId="77777777" w:rsidR="00F6160F" w:rsidRPr="004B7DAB" w:rsidRDefault="00F6160F" w:rsidP="00F6160F">
      <w:pPr>
        <w:spacing w:line="360" w:lineRule="auto"/>
        <w:jc w:val="both"/>
        <w:outlineLvl w:val="3"/>
        <w:rPr>
          <w:rFonts w:ascii="Arial" w:hAnsi="Arial" w:cs="Arial"/>
          <w:b/>
          <w:bCs/>
          <w:color w:val="FF0000"/>
        </w:rPr>
      </w:pPr>
      <w:r w:rsidRPr="004B7DAB">
        <w:rPr>
          <w:rFonts w:ascii="Arial" w:hAnsi="Arial" w:cs="Arial"/>
          <w:b/>
          <w:bCs/>
        </w:rPr>
        <w:t>2023. december 31-i állapot szerint a krízises átmeneti szállások száma: 174 db.</w:t>
      </w:r>
    </w:p>
    <w:p w14:paraId="59AB65FE" w14:textId="77777777" w:rsidR="00F6160F" w:rsidRPr="004B7DAB" w:rsidRDefault="00F6160F" w:rsidP="00F6160F">
      <w:pPr>
        <w:spacing w:line="360" w:lineRule="auto"/>
        <w:jc w:val="both"/>
        <w:rPr>
          <w:rFonts w:ascii="Arial" w:hAnsi="Arial" w:cs="Arial"/>
        </w:rPr>
      </w:pPr>
      <w:r w:rsidRPr="004B7DAB">
        <w:rPr>
          <w:rFonts w:ascii="Arial" w:hAnsi="Arial" w:cs="Arial"/>
        </w:rPr>
        <w:t>Háztartások összesen</w:t>
      </w:r>
      <w:r w:rsidRPr="004B7DAB">
        <w:rPr>
          <w:rFonts w:ascii="Arial" w:hAnsi="Arial" w:cs="Arial"/>
          <w:b/>
        </w:rPr>
        <w:t xml:space="preserve">: </w:t>
      </w:r>
      <w:r w:rsidRPr="004B7DAB">
        <w:rPr>
          <w:rFonts w:ascii="Arial" w:hAnsi="Arial" w:cs="Arial"/>
        </w:rPr>
        <w:t xml:space="preserve">174, ebből egyszemélyes 70, család 104. </w:t>
      </w:r>
    </w:p>
    <w:p w14:paraId="1F74998B" w14:textId="77777777" w:rsidR="00F6160F" w:rsidRPr="004B7DAB" w:rsidRDefault="00F6160F" w:rsidP="00F6160F">
      <w:pPr>
        <w:spacing w:line="360" w:lineRule="auto"/>
        <w:jc w:val="both"/>
        <w:outlineLvl w:val="3"/>
        <w:rPr>
          <w:rFonts w:ascii="Arial" w:hAnsi="Arial" w:cs="Arial"/>
        </w:rPr>
      </w:pPr>
      <w:r w:rsidRPr="004B7DAB">
        <w:rPr>
          <w:rFonts w:ascii="Arial" w:hAnsi="Arial" w:cs="Arial"/>
        </w:rPr>
        <w:t xml:space="preserve">A lakások komfortfokozat szerinti bontása: </w:t>
      </w:r>
    </w:p>
    <w:p w14:paraId="57331BEC" w14:textId="77777777" w:rsidR="00F6160F" w:rsidRPr="004B7DAB" w:rsidRDefault="00F6160F" w:rsidP="00AF0F73">
      <w:pPr>
        <w:numPr>
          <w:ilvl w:val="0"/>
          <w:numId w:val="28"/>
        </w:numPr>
        <w:suppressAutoHyphens/>
        <w:spacing w:line="360" w:lineRule="auto"/>
        <w:jc w:val="both"/>
        <w:outlineLvl w:val="3"/>
        <w:rPr>
          <w:rFonts w:ascii="Arial" w:hAnsi="Arial" w:cs="Arial"/>
        </w:rPr>
      </w:pPr>
      <w:r w:rsidRPr="004B7DAB">
        <w:rPr>
          <w:rFonts w:ascii="Arial" w:hAnsi="Arial" w:cs="Arial"/>
        </w:rPr>
        <w:t xml:space="preserve">összkomfortos: 94, </w:t>
      </w:r>
    </w:p>
    <w:p w14:paraId="5EC30FF0" w14:textId="77777777" w:rsidR="00F6160F" w:rsidRPr="004B7DAB" w:rsidRDefault="00F6160F" w:rsidP="00AF0F73">
      <w:pPr>
        <w:numPr>
          <w:ilvl w:val="0"/>
          <w:numId w:val="28"/>
        </w:numPr>
        <w:suppressAutoHyphens/>
        <w:spacing w:line="360" w:lineRule="auto"/>
        <w:jc w:val="both"/>
        <w:outlineLvl w:val="3"/>
        <w:rPr>
          <w:rFonts w:ascii="Arial" w:hAnsi="Arial" w:cs="Arial"/>
        </w:rPr>
      </w:pPr>
      <w:r w:rsidRPr="004B7DAB">
        <w:rPr>
          <w:rFonts w:ascii="Arial" w:hAnsi="Arial" w:cs="Arial"/>
        </w:rPr>
        <w:t xml:space="preserve">komfortos: 67, </w:t>
      </w:r>
    </w:p>
    <w:p w14:paraId="7C4756E8" w14:textId="77777777" w:rsidR="00F6160F" w:rsidRPr="004B7DAB" w:rsidRDefault="00F6160F" w:rsidP="00AF0F73">
      <w:pPr>
        <w:numPr>
          <w:ilvl w:val="0"/>
          <w:numId w:val="28"/>
        </w:numPr>
        <w:suppressAutoHyphens/>
        <w:spacing w:line="360" w:lineRule="auto"/>
        <w:jc w:val="both"/>
        <w:outlineLvl w:val="3"/>
        <w:rPr>
          <w:rFonts w:ascii="Arial" w:hAnsi="Arial" w:cs="Arial"/>
        </w:rPr>
      </w:pPr>
      <w:r w:rsidRPr="004B7DAB">
        <w:rPr>
          <w:rFonts w:ascii="Arial" w:hAnsi="Arial" w:cs="Arial"/>
        </w:rPr>
        <w:t xml:space="preserve">félkomfortos: 4, </w:t>
      </w:r>
    </w:p>
    <w:p w14:paraId="57DDF1A0" w14:textId="77777777" w:rsidR="00F6160F" w:rsidRPr="004B7DAB" w:rsidRDefault="00F6160F" w:rsidP="00AF0F73">
      <w:pPr>
        <w:numPr>
          <w:ilvl w:val="0"/>
          <w:numId w:val="28"/>
        </w:numPr>
        <w:suppressAutoHyphens/>
        <w:spacing w:line="360" w:lineRule="auto"/>
        <w:jc w:val="both"/>
        <w:outlineLvl w:val="3"/>
        <w:rPr>
          <w:rFonts w:ascii="Arial" w:hAnsi="Arial" w:cs="Arial"/>
        </w:rPr>
      </w:pPr>
      <w:r w:rsidRPr="004B7DAB">
        <w:rPr>
          <w:rFonts w:ascii="Arial" w:hAnsi="Arial" w:cs="Arial"/>
        </w:rPr>
        <w:t xml:space="preserve">komfort nélküli: 9.  </w:t>
      </w:r>
    </w:p>
    <w:p w14:paraId="788B5DF7" w14:textId="77777777" w:rsidR="00F6160F" w:rsidRPr="004B7DAB" w:rsidRDefault="00F6160F" w:rsidP="00F6160F">
      <w:pPr>
        <w:spacing w:line="360" w:lineRule="auto"/>
        <w:jc w:val="both"/>
        <w:outlineLvl w:val="3"/>
        <w:rPr>
          <w:rFonts w:ascii="Arial" w:hAnsi="Arial" w:cs="Arial"/>
          <w:b/>
          <w:bCs/>
        </w:rPr>
      </w:pPr>
      <w:r w:rsidRPr="004B7DAB">
        <w:rPr>
          <w:rFonts w:ascii="Arial" w:hAnsi="Arial" w:cs="Arial"/>
        </w:rPr>
        <w:t xml:space="preserve">A krízises átmeneti szálláson élők esetében az indulás óta a </w:t>
      </w:r>
      <w:r w:rsidRPr="004B7DAB">
        <w:rPr>
          <w:rFonts w:ascii="Arial" w:hAnsi="Arial" w:cs="Arial"/>
          <w:b/>
          <w:bCs/>
        </w:rPr>
        <w:t xml:space="preserve">következő kimenetek valósultak meg: </w:t>
      </w:r>
    </w:p>
    <w:p w14:paraId="15A0BA94" w14:textId="77777777" w:rsidR="00F6160F" w:rsidRPr="001324C8" w:rsidRDefault="00F6160F" w:rsidP="00AF0F73">
      <w:pPr>
        <w:numPr>
          <w:ilvl w:val="0"/>
          <w:numId w:val="24"/>
        </w:numPr>
        <w:suppressAutoHyphens/>
        <w:spacing w:line="360" w:lineRule="auto"/>
        <w:jc w:val="both"/>
        <w:outlineLvl w:val="3"/>
        <w:rPr>
          <w:rFonts w:ascii="Arial" w:hAnsi="Arial" w:cs="Arial"/>
          <w:bCs/>
        </w:rPr>
      </w:pPr>
      <w:r w:rsidRPr="001324C8">
        <w:rPr>
          <w:rFonts w:ascii="Arial" w:hAnsi="Arial" w:cs="Arial"/>
          <w:bCs/>
        </w:rPr>
        <w:lastRenderedPageBreak/>
        <w:t>bérlővé vált 205 fő,</w:t>
      </w:r>
    </w:p>
    <w:p w14:paraId="52227E54"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 xml:space="preserve">visszaadta a lakást a kezelőnek 45 fő, </w:t>
      </w:r>
    </w:p>
    <w:p w14:paraId="1055500F"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jogcím nélküli lakáshasználó 48 fő,</w:t>
      </w:r>
    </w:p>
    <w:p w14:paraId="33ED065F"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 xml:space="preserve">kilakoltatásra került sor 3 fő, </w:t>
      </w:r>
    </w:p>
    <w:p w14:paraId="271A49D3"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elhunyt 8 fő,</w:t>
      </w:r>
    </w:p>
    <w:p w14:paraId="368ED8ED"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 xml:space="preserve">albérletbe költözött 1 fő, </w:t>
      </w:r>
    </w:p>
    <w:p w14:paraId="2124DB8F" w14:textId="77777777" w:rsidR="00F6160F" w:rsidRPr="004B7DAB" w:rsidRDefault="00F6160F" w:rsidP="00AF0F73">
      <w:pPr>
        <w:numPr>
          <w:ilvl w:val="0"/>
          <w:numId w:val="24"/>
        </w:numPr>
        <w:suppressAutoHyphens/>
        <w:spacing w:line="360" w:lineRule="auto"/>
        <w:jc w:val="both"/>
        <w:outlineLvl w:val="3"/>
        <w:rPr>
          <w:rFonts w:ascii="Arial" w:hAnsi="Arial" w:cs="Arial"/>
        </w:rPr>
      </w:pPr>
      <w:r w:rsidRPr="004B7DAB">
        <w:rPr>
          <w:rFonts w:ascii="Arial" w:hAnsi="Arial" w:cs="Arial"/>
        </w:rPr>
        <w:t>idősek otthonába nyert felvételt 1 fő.</w:t>
      </w:r>
    </w:p>
    <w:p w14:paraId="1E07C02A" w14:textId="77777777" w:rsidR="00F6160F" w:rsidRDefault="00F6160F" w:rsidP="00F6160F">
      <w:pPr>
        <w:spacing w:line="360" w:lineRule="auto"/>
        <w:jc w:val="both"/>
        <w:rPr>
          <w:rFonts w:ascii="Arial" w:hAnsi="Arial" w:cs="Arial"/>
          <w:color w:val="00B050"/>
        </w:rPr>
      </w:pPr>
      <w:r w:rsidRPr="004B7DAB">
        <w:rPr>
          <w:rFonts w:ascii="Arial" w:hAnsi="Arial" w:cs="Arial"/>
          <w:b/>
          <w:bCs/>
        </w:rPr>
        <w:t>A szakmai munkavégzés során a családsegítők az ügyfelekkel közösen cselekvési tervet dolgoztak ki</w:t>
      </w:r>
      <w:r w:rsidRPr="004B7DAB">
        <w:rPr>
          <w:rFonts w:ascii="Arial" w:hAnsi="Arial" w:cs="Arial"/>
        </w:rPr>
        <w:t xml:space="preserve"> a lakhatási kiadások rendezése, valamint a felmerülő egyéb problémák kezelése érdekében.</w:t>
      </w:r>
    </w:p>
    <w:p w14:paraId="2A63BC1D" w14:textId="77777777" w:rsidR="00F6160F" w:rsidRPr="004B7DAB" w:rsidRDefault="00F6160F" w:rsidP="00F6160F">
      <w:pPr>
        <w:spacing w:line="360" w:lineRule="auto"/>
        <w:jc w:val="both"/>
        <w:rPr>
          <w:rFonts w:ascii="Arial" w:hAnsi="Arial" w:cs="Arial"/>
          <w:color w:val="00B050"/>
        </w:rPr>
      </w:pPr>
    </w:p>
    <w:p w14:paraId="203B273B" w14:textId="77777777" w:rsidR="00F6160F" w:rsidRPr="002B7280" w:rsidRDefault="00F6160F" w:rsidP="00F6160F">
      <w:pPr>
        <w:spacing w:before="120" w:after="120" w:line="360" w:lineRule="auto"/>
        <w:jc w:val="both"/>
        <w:rPr>
          <w:rFonts w:ascii="Arial" w:hAnsi="Arial" w:cs="Arial"/>
          <w:b/>
          <w:bCs/>
        </w:rPr>
      </w:pPr>
      <w:r w:rsidRPr="002B7280">
        <w:rPr>
          <w:rFonts w:ascii="Arial" w:hAnsi="Arial" w:cs="Arial"/>
          <w:b/>
          <w:bCs/>
        </w:rPr>
        <w:t xml:space="preserve">Kistérségi feladatellátás </w:t>
      </w:r>
    </w:p>
    <w:p w14:paraId="185CCD37" w14:textId="77777777" w:rsidR="00F6160F" w:rsidRPr="002715A4" w:rsidRDefault="00F6160F" w:rsidP="00F6160F">
      <w:pPr>
        <w:spacing w:line="360" w:lineRule="auto"/>
        <w:jc w:val="both"/>
        <w:rPr>
          <w:rFonts w:ascii="Arial" w:hAnsi="Arial" w:cs="Arial"/>
        </w:rPr>
      </w:pPr>
      <w:r w:rsidRPr="002715A4">
        <w:rPr>
          <w:rFonts w:ascii="Arial" w:hAnsi="Arial" w:cs="Arial"/>
          <w:b/>
        </w:rPr>
        <w:t>A kistérségi feladatellátás keretében 22</w:t>
      </w:r>
      <w:r w:rsidRPr="002715A4">
        <w:rPr>
          <w:rFonts w:ascii="Arial" w:hAnsi="Arial" w:cs="Arial"/>
          <w:b/>
          <w:color w:val="00B050"/>
        </w:rPr>
        <w:t xml:space="preserve"> </w:t>
      </w:r>
      <w:r w:rsidRPr="002715A4">
        <w:rPr>
          <w:rFonts w:ascii="Arial" w:hAnsi="Arial" w:cs="Arial"/>
          <w:b/>
        </w:rPr>
        <w:t>településen vehették igénybe a család- és gyermekjóléti szolgáltatást a rászorulók.</w:t>
      </w:r>
      <w:r w:rsidRPr="002715A4">
        <w:rPr>
          <w:rFonts w:ascii="Arial" w:hAnsi="Arial" w:cs="Arial"/>
        </w:rPr>
        <w:t xml:space="preserve"> </w:t>
      </w:r>
    </w:p>
    <w:p w14:paraId="3B397519" w14:textId="77777777" w:rsidR="00F6160F" w:rsidRPr="002715A4" w:rsidRDefault="00F6160F" w:rsidP="00F6160F">
      <w:pPr>
        <w:spacing w:line="360" w:lineRule="auto"/>
        <w:jc w:val="both"/>
        <w:rPr>
          <w:rFonts w:ascii="Arial" w:hAnsi="Arial" w:cs="Arial"/>
        </w:rPr>
      </w:pPr>
      <w:r w:rsidRPr="002715A4">
        <w:rPr>
          <w:rFonts w:ascii="Arial" w:hAnsi="Arial" w:cs="Arial"/>
          <w:b/>
          <w:bCs/>
        </w:rPr>
        <w:t xml:space="preserve">A szolgáltatást igénybe vevő ügyfelek száma </w:t>
      </w:r>
      <w:r>
        <w:rPr>
          <w:rFonts w:ascii="Arial" w:hAnsi="Arial" w:cs="Arial"/>
          <w:b/>
          <w:bCs/>
        </w:rPr>
        <w:t>92</w:t>
      </w:r>
      <w:r w:rsidRPr="002715A4">
        <w:rPr>
          <w:rFonts w:ascii="Arial" w:hAnsi="Arial" w:cs="Arial"/>
        </w:rPr>
        <w:t xml:space="preserve">, </w:t>
      </w:r>
      <w:r w:rsidRPr="004B7DAB">
        <w:rPr>
          <w:rFonts w:ascii="Arial" w:hAnsi="Arial" w:cs="Arial"/>
          <w:b/>
        </w:rPr>
        <w:t>ebből új 31 volt.</w:t>
      </w:r>
      <w:r w:rsidRPr="002715A4">
        <w:rPr>
          <w:rFonts w:ascii="Arial" w:hAnsi="Arial" w:cs="Arial"/>
        </w:rPr>
        <w:t xml:space="preserve"> </w:t>
      </w:r>
    </w:p>
    <w:p w14:paraId="264E09D0" w14:textId="77777777" w:rsidR="00F6160F" w:rsidRPr="002715A4" w:rsidRDefault="00F6160F" w:rsidP="00F6160F">
      <w:pPr>
        <w:spacing w:line="360" w:lineRule="auto"/>
        <w:jc w:val="both"/>
        <w:rPr>
          <w:rFonts w:ascii="Arial" w:hAnsi="Arial" w:cs="Arial"/>
          <w:color w:val="FF0000"/>
        </w:rPr>
      </w:pPr>
      <w:r w:rsidRPr="002715A4">
        <w:rPr>
          <w:rFonts w:ascii="Arial" w:hAnsi="Arial" w:cs="Arial"/>
        </w:rPr>
        <w:t xml:space="preserve">Ők összesen </w:t>
      </w:r>
      <w:r>
        <w:rPr>
          <w:rFonts w:ascii="Arial" w:hAnsi="Arial" w:cs="Arial"/>
          <w:b/>
          <w:bCs/>
        </w:rPr>
        <w:t>804</w:t>
      </w:r>
      <w:r w:rsidRPr="002715A4">
        <w:rPr>
          <w:rFonts w:ascii="Arial" w:hAnsi="Arial" w:cs="Arial"/>
          <w:b/>
          <w:bCs/>
        </w:rPr>
        <w:t xml:space="preserve"> alkalommal</w:t>
      </w:r>
      <w:r w:rsidRPr="002715A4">
        <w:rPr>
          <w:rFonts w:ascii="Arial" w:hAnsi="Arial" w:cs="Arial"/>
        </w:rPr>
        <w:t xml:space="preserve"> kerültek kapcsolatba az </w:t>
      </w:r>
      <w:r w:rsidRPr="002715A4">
        <w:rPr>
          <w:rFonts w:ascii="Arial" w:hAnsi="Arial" w:cs="Arial"/>
          <w:color w:val="000000"/>
        </w:rPr>
        <w:t>intézmény szakember</w:t>
      </w:r>
      <w:r w:rsidRPr="00726AD8">
        <w:rPr>
          <w:rFonts w:ascii="Arial" w:hAnsi="Arial" w:cs="Arial"/>
          <w:color w:val="000000"/>
        </w:rPr>
        <w:t>eivel</w:t>
      </w:r>
      <w:r w:rsidRPr="002715A4">
        <w:rPr>
          <w:rFonts w:ascii="Arial" w:hAnsi="Arial" w:cs="Arial"/>
          <w:color w:val="000000"/>
        </w:rPr>
        <w:t>.</w:t>
      </w:r>
      <w:r w:rsidRPr="002715A4">
        <w:rPr>
          <w:rFonts w:ascii="Arial" w:hAnsi="Arial" w:cs="Arial"/>
          <w:color w:val="FF0000"/>
        </w:rPr>
        <w:t xml:space="preserve"> </w:t>
      </w:r>
    </w:p>
    <w:p w14:paraId="1ADB4037" w14:textId="77777777" w:rsidR="00F6160F" w:rsidRDefault="00F6160F" w:rsidP="00F6160F">
      <w:pPr>
        <w:spacing w:line="360" w:lineRule="auto"/>
        <w:jc w:val="both"/>
        <w:rPr>
          <w:rFonts w:ascii="Arial" w:hAnsi="Arial" w:cs="Arial"/>
        </w:rPr>
      </w:pPr>
    </w:p>
    <w:p w14:paraId="683B34AD" w14:textId="77777777" w:rsidR="00F6160F" w:rsidRPr="002715A4" w:rsidRDefault="00F6160F" w:rsidP="00F6160F">
      <w:pPr>
        <w:spacing w:line="360" w:lineRule="auto"/>
        <w:jc w:val="both"/>
        <w:rPr>
          <w:rFonts w:ascii="Arial" w:hAnsi="Arial" w:cs="Arial"/>
        </w:rPr>
      </w:pPr>
      <w:r w:rsidRPr="002715A4">
        <w:rPr>
          <w:rFonts w:ascii="Arial" w:hAnsi="Arial" w:cs="Arial"/>
        </w:rPr>
        <w:t xml:space="preserve">Az ellátott családok körében felmerülő </w:t>
      </w:r>
      <w:r>
        <w:rPr>
          <w:rFonts w:ascii="Arial" w:hAnsi="Arial" w:cs="Arial"/>
        </w:rPr>
        <w:t xml:space="preserve">fő </w:t>
      </w:r>
      <w:r w:rsidRPr="002715A4">
        <w:rPr>
          <w:rFonts w:ascii="Arial" w:hAnsi="Arial" w:cs="Arial"/>
        </w:rPr>
        <w:t>problémák típusai:</w:t>
      </w:r>
    </w:p>
    <w:p w14:paraId="4260C19D" w14:textId="77777777" w:rsidR="00F6160F" w:rsidRPr="002715A4"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egészségügyi problémák (</w:t>
      </w:r>
      <w:r>
        <w:rPr>
          <w:rFonts w:ascii="Arial" w:hAnsi="Arial" w:cs="Arial"/>
        </w:rPr>
        <w:t>27</w:t>
      </w:r>
      <w:r w:rsidRPr="002715A4">
        <w:rPr>
          <w:rFonts w:ascii="Arial" w:hAnsi="Arial" w:cs="Arial"/>
        </w:rPr>
        <w:t xml:space="preserve"> esetben), </w:t>
      </w:r>
    </w:p>
    <w:p w14:paraId="14F08C0A" w14:textId="77777777" w:rsidR="00F6160F" w:rsidRPr="002715A4"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családi-kapcsolati konfliktusok (</w:t>
      </w:r>
      <w:r>
        <w:rPr>
          <w:rFonts w:ascii="Arial" w:hAnsi="Arial" w:cs="Arial"/>
        </w:rPr>
        <w:t>20</w:t>
      </w:r>
      <w:r w:rsidRPr="002715A4">
        <w:rPr>
          <w:rFonts w:ascii="Arial" w:hAnsi="Arial" w:cs="Arial"/>
        </w:rPr>
        <w:t xml:space="preserve"> esetben), </w:t>
      </w:r>
    </w:p>
    <w:p w14:paraId="6B39139A" w14:textId="77777777" w:rsidR="00F6160F" w:rsidRPr="002715A4"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gyermeknevelési problémák (</w:t>
      </w:r>
      <w:r>
        <w:rPr>
          <w:rFonts w:ascii="Arial" w:hAnsi="Arial" w:cs="Arial"/>
        </w:rPr>
        <w:t>12</w:t>
      </w:r>
      <w:r w:rsidRPr="002715A4">
        <w:rPr>
          <w:rFonts w:ascii="Arial" w:hAnsi="Arial" w:cs="Arial"/>
        </w:rPr>
        <w:t xml:space="preserve"> esetben), </w:t>
      </w:r>
    </w:p>
    <w:p w14:paraId="07B1EF17" w14:textId="77777777" w:rsidR="00F6160F" w:rsidRPr="002715A4"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magatartászavar és teljesítményzavar (</w:t>
      </w:r>
      <w:r>
        <w:rPr>
          <w:rFonts w:ascii="Arial" w:hAnsi="Arial" w:cs="Arial"/>
        </w:rPr>
        <w:t>9 esetben),</w:t>
      </w:r>
    </w:p>
    <w:p w14:paraId="502DE772" w14:textId="77777777" w:rsidR="00F6160F"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anyagi problémák (</w:t>
      </w:r>
      <w:r>
        <w:rPr>
          <w:rFonts w:ascii="Arial" w:hAnsi="Arial" w:cs="Arial"/>
        </w:rPr>
        <w:t>9</w:t>
      </w:r>
      <w:r w:rsidRPr="002715A4">
        <w:rPr>
          <w:rFonts w:ascii="Arial" w:hAnsi="Arial" w:cs="Arial"/>
        </w:rPr>
        <w:t xml:space="preserve"> </w:t>
      </w:r>
      <w:r>
        <w:rPr>
          <w:rFonts w:ascii="Arial" w:hAnsi="Arial" w:cs="Arial"/>
        </w:rPr>
        <w:t>esetben),</w:t>
      </w:r>
    </w:p>
    <w:p w14:paraId="0C14F30F" w14:textId="77777777" w:rsidR="00F6160F" w:rsidRPr="002715A4" w:rsidRDefault="00F6160F" w:rsidP="00AF0F73">
      <w:pPr>
        <w:pStyle w:val="Listaszerbekezds"/>
        <w:numPr>
          <w:ilvl w:val="0"/>
          <w:numId w:val="32"/>
        </w:numPr>
        <w:spacing w:line="360" w:lineRule="auto"/>
        <w:jc w:val="both"/>
        <w:rPr>
          <w:rFonts w:ascii="Arial" w:hAnsi="Arial" w:cs="Arial"/>
        </w:rPr>
      </w:pPr>
      <w:r w:rsidRPr="002715A4">
        <w:rPr>
          <w:rFonts w:ascii="Arial" w:hAnsi="Arial" w:cs="Arial"/>
        </w:rPr>
        <w:t>életviteli problémák (</w:t>
      </w:r>
      <w:r>
        <w:rPr>
          <w:rFonts w:ascii="Arial" w:hAnsi="Arial" w:cs="Arial"/>
        </w:rPr>
        <w:t>8 esetben).</w:t>
      </w:r>
      <w:r w:rsidRPr="002715A4">
        <w:rPr>
          <w:rFonts w:ascii="Arial" w:hAnsi="Arial" w:cs="Arial"/>
        </w:rPr>
        <w:t xml:space="preserve"> </w:t>
      </w:r>
    </w:p>
    <w:p w14:paraId="1ABD367B" w14:textId="77777777" w:rsidR="00F6160F" w:rsidRPr="002715A4" w:rsidRDefault="00F6160F" w:rsidP="00F6160F">
      <w:pPr>
        <w:spacing w:line="360" w:lineRule="auto"/>
        <w:jc w:val="both"/>
        <w:rPr>
          <w:rFonts w:ascii="Arial" w:hAnsi="Arial" w:cs="Arial"/>
        </w:rPr>
      </w:pPr>
      <w:r w:rsidRPr="002715A4">
        <w:rPr>
          <w:rFonts w:ascii="Arial" w:hAnsi="Arial" w:cs="Arial"/>
        </w:rPr>
        <w:t xml:space="preserve">A legjellemzőbb szakmai tevékenységek: </w:t>
      </w:r>
    </w:p>
    <w:p w14:paraId="67DFD0B7" w14:textId="77777777" w:rsidR="00F6160F" w:rsidRPr="002715A4"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családlátogatás (</w:t>
      </w:r>
      <w:r>
        <w:rPr>
          <w:rFonts w:ascii="Arial" w:hAnsi="Arial" w:cs="Arial"/>
        </w:rPr>
        <w:t>357</w:t>
      </w:r>
      <w:r w:rsidRPr="002715A4">
        <w:rPr>
          <w:rFonts w:ascii="Arial" w:hAnsi="Arial" w:cs="Arial"/>
        </w:rPr>
        <w:t xml:space="preserve"> alkalommal), </w:t>
      </w:r>
    </w:p>
    <w:p w14:paraId="1056F9FD" w14:textId="77777777" w:rsidR="00F6160F" w:rsidRPr="002715A4"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tanácsadás (</w:t>
      </w:r>
      <w:r>
        <w:rPr>
          <w:rFonts w:ascii="Arial" w:hAnsi="Arial" w:cs="Arial"/>
        </w:rPr>
        <w:t>317</w:t>
      </w:r>
      <w:r w:rsidRPr="002715A4">
        <w:rPr>
          <w:rFonts w:ascii="Arial" w:hAnsi="Arial" w:cs="Arial"/>
        </w:rPr>
        <w:t xml:space="preserve"> alkalommal), </w:t>
      </w:r>
    </w:p>
    <w:p w14:paraId="73C11BE6" w14:textId="77777777" w:rsidR="00F6160F"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segítő beszélgetés (</w:t>
      </w:r>
      <w:r>
        <w:rPr>
          <w:rFonts w:ascii="Arial" w:hAnsi="Arial" w:cs="Arial"/>
        </w:rPr>
        <w:t>110</w:t>
      </w:r>
      <w:r w:rsidRPr="002715A4">
        <w:rPr>
          <w:rFonts w:ascii="Arial" w:hAnsi="Arial" w:cs="Arial"/>
        </w:rPr>
        <w:t xml:space="preserve"> alkalommal), </w:t>
      </w:r>
    </w:p>
    <w:p w14:paraId="52584136" w14:textId="77777777" w:rsidR="00F6160F" w:rsidRPr="00565D75"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információnyújtás (</w:t>
      </w:r>
      <w:r>
        <w:rPr>
          <w:rFonts w:ascii="Arial" w:hAnsi="Arial" w:cs="Arial"/>
        </w:rPr>
        <w:t xml:space="preserve">92 </w:t>
      </w:r>
      <w:r w:rsidRPr="002715A4">
        <w:rPr>
          <w:rFonts w:ascii="Arial" w:hAnsi="Arial" w:cs="Arial"/>
        </w:rPr>
        <w:t xml:space="preserve">alkalommal), </w:t>
      </w:r>
    </w:p>
    <w:p w14:paraId="1ECA9BCC" w14:textId="77777777" w:rsidR="00F6160F" w:rsidRPr="002715A4"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ügyintézéshez való segítségnyújtás (</w:t>
      </w:r>
      <w:r>
        <w:rPr>
          <w:rFonts w:ascii="Arial" w:hAnsi="Arial" w:cs="Arial"/>
        </w:rPr>
        <w:t>83 alkalommal),</w:t>
      </w:r>
    </w:p>
    <w:p w14:paraId="5DC79927" w14:textId="77777777" w:rsidR="00F6160F" w:rsidRPr="002715A4" w:rsidRDefault="00F6160F" w:rsidP="00AF0F73">
      <w:pPr>
        <w:pStyle w:val="Listaszerbekezds"/>
        <w:numPr>
          <w:ilvl w:val="0"/>
          <w:numId w:val="33"/>
        </w:numPr>
        <w:spacing w:line="360" w:lineRule="auto"/>
        <w:jc w:val="both"/>
        <w:rPr>
          <w:rFonts w:ascii="Arial" w:hAnsi="Arial" w:cs="Arial"/>
        </w:rPr>
      </w:pPr>
      <w:r w:rsidRPr="002715A4">
        <w:rPr>
          <w:rFonts w:ascii="Arial" w:hAnsi="Arial" w:cs="Arial"/>
        </w:rPr>
        <w:t>adományközvetítés (</w:t>
      </w:r>
      <w:r>
        <w:rPr>
          <w:rFonts w:ascii="Arial" w:hAnsi="Arial" w:cs="Arial"/>
        </w:rPr>
        <w:t>51</w:t>
      </w:r>
      <w:r w:rsidRPr="002715A4">
        <w:rPr>
          <w:rFonts w:ascii="Arial" w:hAnsi="Arial" w:cs="Arial"/>
        </w:rPr>
        <w:t xml:space="preserve"> alkalommal). </w:t>
      </w:r>
    </w:p>
    <w:p w14:paraId="4D4B6846" w14:textId="77777777" w:rsidR="00F6160F" w:rsidRDefault="00F6160F" w:rsidP="00F6160F">
      <w:pPr>
        <w:spacing w:line="360" w:lineRule="auto"/>
        <w:jc w:val="both"/>
        <w:rPr>
          <w:rFonts w:ascii="Arial" w:hAnsi="Arial" w:cs="Arial"/>
        </w:rPr>
      </w:pPr>
    </w:p>
    <w:p w14:paraId="60EC2FFA" w14:textId="77777777" w:rsidR="00F6160F" w:rsidRPr="002715A4" w:rsidRDefault="00F6160F" w:rsidP="00F6160F">
      <w:pPr>
        <w:spacing w:line="360" w:lineRule="auto"/>
        <w:jc w:val="both"/>
        <w:rPr>
          <w:rFonts w:ascii="Arial" w:hAnsi="Arial" w:cs="Arial"/>
        </w:rPr>
      </w:pPr>
      <w:r w:rsidRPr="002715A4">
        <w:rPr>
          <w:rFonts w:ascii="Arial" w:hAnsi="Arial" w:cs="Arial"/>
        </w:rPr>
        <w:lastRenderedPageBreak/>
        <w:t xml:space="preserve">A szakemberek </w:t>
      </w:r>
      <w:r>
        <w:rPr>
          <w:rFonts w:ascii="Arial" w:hAnsi="Arial" w:cs="Arial"/>
        </w:rPr>
        <w:t>24</w:t>
      </w:r>
      <w:r w:rsidRPr="002715A4">
        <w:rPr>
          <w:rFonts w:ascii="Arial" w:hAnsi="Arial" w:cs="Arial"/>
        </w:rPr>
        <w:t xml:space="preserve"> esetben környezettanulmányt,</w:t>
      </w:r>
      <w:r>
        <w:rPr>
          <w:rFonts w:ascii="Arial" w:hAnsi="Arial" w:cs="Arial"/>
        </w:rPr>
        <w:t xml:space="preserve"> 24 esetben </w:t>
      </w:r>
      <w:proofErr w:type="spellStart"/>
      <w:r>
        <w:rPr>
          <w:rFonts w:ascii="Arial" w:hAnsi="Arial" w:cs="Arial"/>
        </w:rPr>
        <w:t>továbbirányítást</w:t>
      </w:r>
      <w:proofErr w:type="spellEnd"/>
      <w:r>
        <w:rPr>
          <w:rFonts w:ascii="Arial" w:hAnsi="Arial" w:cs="Arial"/>
        </w:rPr>
        <w:t>,</w:t>
      </w:r>
      <w:r w:rsidRPr="002715A4">
        <w:rPr>
          <w:rFonts w:ascii="Arial" w:hAnsi="Arial" w:cs="Arial"/>
        </w:rPr>
        <w:t xml:space="preserve"> </w:t>
      </w:r>
      <w:r>
        <w:rPr>
          <w:rFonts w:ascii="Arial" w:hAnsi="Arial" w:cs="Arial"/>
        </w:rPr>
        <w:t>8</w:t>
      </w:r>
      <w:r w:rsidRPr="002715A4">
        <w:rPr>
          <w:rFonts w:ascii="Arial" w:hAnsi="Arial" w:cs="Arial"/>
        </w:rPr>
        <w:t xml:space="preserve"> esetben konfliktuskezelést végeztek. </w:t>
      </w:r>
    </w:p>
    <w:p w14:paraId="5FF96EE6" w14:textId="77777777" w:rsidR="00F6160F" w:rsidRDefault="00F6160F" w:rsidP="00F6160F">
      <w:pPr>
        <w:spacing w:line="360" w:lineRule="auto"/>
        <w:jc w:val="both"/>
        <w:rPr>
          <w:rFonts w:ascii="Arial" w:hAnsi="Arial" w:cs="Arial"/>
        </w:rPr>
      </w:pPr>
      <w:r w:rsidRPr="002715A4">
        <w:rPr>
          <w:rFonts w:ascii="Arial" w:hAnsi="Arial" w:cs="Arial"/>
        </w:rPr>
        <w:t xml:space="preserve">Az észlelő- és jelzőrendszeri tagokkal rendszeres volt a kapcsolat, az érintett szakemberekkel </w:t>
      </w:r>
      <w:r w:rsidRPr="008F19C7">
        <w:rPr>
          <w:rFonts w:ascii="Arial" w:hAnsi="Arial" w:cs="Arial"/>
          <w:b/>
          <w:bCs/>
        </w:rPr>
        <w:t>198 esetben esetkonzultációra, 4 esetben esetmegbeszélésre</w:t>
      </w:r>
      <w:r w:rsidRPr="002715A4">
        <w:rPr>
          <w:rFonts w:ascii="Arial" w:hAnsi="Arial" w:cs="Arial"/>
        </w:rPr>
        <w:t xml:space="preserve"> került</w:t>
      </w:r>
      <w:r>
        <w:rPr>
          <w:rFonts w:ascii="Arial" w:hAnsi="Arial" w:cs="Arial"/>
        </w:rPr>
        <w:t xml:space="preserve"> sor</w:t>
      </w:r>
      <w:r w:rsidRPr="002715A4">
        <w:rPr>
          <w:rFonts w:ascii="Arial" w:hAnsi="Arial" w:cs="Arial"/>
        </w:rPr>
        <w:t xml:space="preserve">. </w:t>
      </w:r>
    </w:p>
    <w:p w14:paraId="7F2048AA" w14:textId="77777777" w:rsidR="00F6160F" w:rsidRDefault="00F6160F" w:rsidP="00F6160F">
      <w:pPr>
        <w:spacing w:line="360" w:lineRule="auto"/>
        <w:jc w:val="both"/>
        <w:rPr>
          <w:rFonts w:ascii="Arial" w:hAnsi="Arial" w:cs="Arial"/>
        </w:rPr>
      </w:pPr>
      <w:r w:rsidRPr="00C901CE">
        <w:rPr>
          <w:rFonts w:ascii="Arial" w:hAnsi="Arial" w:cs="Arial"/>
          <w:b/>
          <w:bCs/>
        </w:rPr>
        <w:t>2023-ban az egy fő családsegítőre jutó esetek száma átlagosan 45 egyén/család, melyből 14 egyszeri kapcsolatfelvételt jelentett, 31 esetben pedig gondozási folyamat zajlott</w:t>
      </w:r>
      <w:r>
        <w:rPr>
          <w:rFonts w:ascii="Arial" w:hAnsi="Arial" w:cs="Arial"/>
          <w:b/>
          <w:bCs/>
        </w:rPr>
        <w:t>.</w:t>
      </w:r>
      <w:r>
        <w:rPr>
          <w:rFonts w:ascii="Arial" w:hAnsi="Arial" w:cs="Arial"/>
        </w:rPr>
        <w:t xml:space="preserve"> </w:t>
      </w:r>
    </w:p>
    <w:p w14:paraId="0AC9E9CD" w14:textId="77777777" w:rsidR="00F6160F" w:rsidRDefault="00F6160F" w:rsidP="00F6160F">
      <w:pPr>
        <w:spacing w:line="360" w:lineRule="auto"/>
        <w:jc w:val="both"/>
        <w:rPr>
          <w:rFonts w:ascii="Arial" w:hAnsi="Arial" w:cs="Arial"/>
        </w:rPr>
      </w:pPr>
    </w:p>
    <w:p w14:paraId="546A01B8" w14:textId="77777777" w:rsidR="00F6160F" w:rsidRPr="002715A4" w:rsidRDefault="00F6160F" w:rsidP="00F6160F">
      <w:pPr>
        <w:spacing w:before="120" w:after="120" w:line="360" w:lineRule="auto"/>
        <w:jc w:val="both"/>
        <w:rPr>
          <w:rFonts w:ascii="Arial" w:hAnsi="Arial" w:cs="Arial"/>
          <w:b/>
          <w:color w:val="FF0000"/>
        </w:rPr>
      </w:pPr>
      <w:r w:rsidRPr="002715A4">
        <w:rPr>
          <w:rFonts w:ascii="Arial" w:hAnsi="Arial" w:cs="Arial"/>
          <w:b/>
        </w:rPr>
        <w:t>Az észlelő- és jelzőrendszer működtetése</w:t>
      </w:r>
    </w:p>
    <w:p w14:paraId="01D0E09D" w14:textId="77777777" w:rsidR="00F6160F" w:rsidRPr="002715A4" w:rsidRDefault="00F6160F" w:rsidP="00F6160F">
      <w:pPr>
        <w:pStyle w:val="Szvegtrzs"/>
        <w:spacing w:line="360" w:lineRule="auto"/>
        <w:rPr>
          <w:rFonts w:ascii="Arial" w:hAnsi="Arial" w:cs="Arial"/>
        </w:rPr>
      </w:pPr>
      <w:r w:rsidRPr="002715A4">
        <w:rPr>
          <w:rFonts w:ascii="Arial" w:hAnsi="Arial" w:cs="Arial"/>
        </w:rPr>
        <w:t xml:space="preserve">Az észlelő- és jelzőrendszer működtetésének célja, hogy a problémák időben felismerhetőek legyenek és mihamarabb enyhítésre, megoldásra kerüljenek. A jelzőrendszer szervezése és működtetése alapvetően a család- és gyermekjóléti szolgálatok feladatkörébe tartozik, ezen belül a települési jelzőrendszeri felelős feladata. </w:t>
      </w:r>
    </w:p>
    <w:p w14:paraId="4545A8AC" w14:textId="77777777" w:rsidR="00F6160F" w:rsidRPr="002715A4" w:rsidRDefault="00F6160F" w:rsidP="00F6160F">
      <w:pPr>
        <w:pStyle w:val="Szvegtrzs"/>
        <w:spacing w:line="360" w:lineRule="auto"/>
        <w:rPr>
          <w:rFonts w:ascii="Arial" w:hAnsi="Arial" w:cs="Arial"/>
          <w:u w:val="single"/>
        </w:rPr>
      </w:pPr>
      <w:r w:rsidRPr="002715A4">
        <w:rPr>
          <w:rFonts w:ascii="Arial" w:hAnsi="Arial" w:cs="Arial"/>
          <w:u w:val="single"/>
        </w:rPr>
        <w:t>A tevékenység működtetése a következő fórumokon keresztül történik:</w:t>
      </w:r>
    </w:p>
    <w:p w14:paraId="1C64ACD3" w14:textId="77777777" w:rsidR="00F6160F" w:rsidRPr="002715A4" w:rsidRDefault="00F6160F" w:rsidP="00AF0F73">
      <w:pPr>
        <w:pStyle w:val="Szvegtrzs"/>
        <w:numPr>
          <w:ilvl w:val="0"/>
          <w:numId w:val="34"/>
        </w:numPr>
        <w:suppressAutoHyphens/>
        <w:overflowPunct/>
        <w:autoSpaceDE/>
        <w:autoSpaceDN/>
        <w:adjustRightInd/>
        <w:spacing w:line="360" w:lineRule="auto"/>
        <w:rPr>
          <w:rFonts w:ascii="Arial" w:hAnsi="Arial" w:cs="Arial"/>
        </w:rPr>
      </w:pPr>
      <w:r w:rsidRPr="002715A4">
        <w:rPr>
          <w:rFonts w:ascii="Arial" w:hAnsi="Arial" w:cs="Arial"/>
        </w:rPr>
        <w:t>szakmaközi megbeszélések,</w:t>
      </w:r>
    </w:p>
    <w:p w14:paraId="5D46D911" w14:textId="77777777" w:rsidR="00F6160F" w:rsidRPr="002715A4" w:rsidRDefault="00F6160F" w:rsidP="00AF0F73">
      <w:pPr>
        <w:pStyle w:val="Szvegtrzs"/>
        <w:numPr>
          <w:ilvl w:val="0"/>
          <w:numId w:val="34"/>
        </w:numPr>
        <w:suppressAutoHyphens/>
        <w:overflowPunct/>
        <w:autoSpaceDE/>
        <w:autoSpaceDN/>
        <w:adjustRightInd/>
        <w:spacing w:line="360" w:lineRule="auto"/>
        <w:rPr>
          <w:rFonts w:ascii="Arial" w:hAnsi="Arial" w:cs="Arial"/>
        </w:rPr>
      </w:pPr>
      <w:r w:rsidRPr="002715A4">
        <w:rPr>
          <w:rFonts w:ascii="Arial" w:hAnsi="Arial" w:cs="Arial"/>
        </w:rPr>
        <w:t>esetkonzultációk, esetmegbeszélések, esetkonferenciák,</w:t>
      </w:r>
    </w:p>
    <w:p w14:paraId="020246C8" w14:textId="77777777" w:rsidR="00F6160F" w:rsidRPr="002715A4" w:rsidRDefault="00F6160F" w:rsidP="00AF0F73">
      <w:pPr>
        <w:pStyle w:val="Szvegtrzs"/>
        <w:numPr>
          <w:ilvl w:val="0"/>
          <w:numId w:val="34"/>
        </w:numPr>
        <w:suppressAutoHyphens/>
        <w:overflowPunct/>
        <w:autoSpaceDE/>
        <w:autoSpaceDN/>
        <w:adjustRightInd/>
        <w:spacing w:line="360" w:lineRule="auto"/>
        <w:rPr>
          <w:rFonts w:ascii="Arial" w:hAnsi="Arial" w:cs="Arial"/>
        </w:rPr>
      </w:pPr>
      <w:r w:rsidRPr="002715A4">
        <w:rPr>
          <w:rFonts w:ascii="Arial" w:hAnsi="Arial" w:cs="Arial"/>
        </w:rPr>
        <w:t>éves szakmai tanácskozás.</w:t>
      </w:r>
    </w:p>
    <w:p w14:paraId="2C6225D3" w14:textId="77777777" w:rsidR="00F6160F" w:rsidRDefault="00F6160F" w:rsidP="00F6160F">
      <w:pPr>
        <w:spacing w:line="360" w:lineRule="auto"/>
        <w:jc w:val="both"/>
        <w:rPr>
          <w:rFonts w:ascii="Arial" w:hAnsi="Arial" w:cs="Arial"/>
        </w:rPr>
      </w:pPr>
      <w:r w:rsidRPr="002715A4">
        <w:rPr>
          <w:rFonts w:ascii="Arial" w:hAnsi="Arial" w:cs="Arial"/>
        </w:rPr>
        <w:t>Az észlelő- és jelzőrendszer tagjai számára szakmaközi megbeszélések szervezésére került sor, melyek célja a résztvevők feladatainak, jogkörének, szakmai lehetőségeinek, kompetenciájának tisztázása, illetve a jelzőrendszeri tagok együttműködésével kapcsolatos kérdések és a közös munka hatékonyabbá tételének átbeszélése volt.</w:t>
      </w:r>
    </w:p>
    <w:p w14:paraId="2A4E4C04" w14:textId="77777777" w:rsidR="00EE24B7" w:rsidRDefault="00EE24B7" w:rsidP="00F6160F">
      <w:pPr>
        <w:spacing w:line="360" w:lineRule="auto"/>
        <w:jc w:val="both"/>
        <w:rPr>
          <w:rFonts w:ascii="Arial" w:hAnsi="Arial" w:cs="Arial"/>
        </w:rPr>
      </w:pPr>
    </w:p>
    <w:p w14:paraId="2754E569" w14:textId="77777777" w:rsidR="00EE24B7" w:rsidRDefault="00EE24B7" w:rsidP="00F6160F">
      <w:pPr>
        <w:spacing w:line="360" w:lineRule="auto"/>
        <w:jc w:val="both"/>
        <w:rPr>
          <w:rFonts w:ascii="Arial" w:hAnsi="Arial" w:cs="Arial"/>
        </w:rPr>
      </w:pPr>
    </w:p>
    <w:p w14:paraId="1BC7AA98" w14:textId="77777777" w:rsidR="00EE24B7" w:rsidRDefault="00EE24B7" w:rsidP="00F6160F">
      <w:pPr>
        <w:spacing w:line="360" w:lineRule="auto"/>
        <w:jc w:val="both"/>
        <w:rPr>
          <w:rFonts w:ascii="Arial" w:hAnsi="Arial" w:cs="Arial"/>
        </w:rPr>
      </w:pPr>
    </w:p>
    <w:p w14:paraId="4A1402D6" w14:textId="77777777" w:rsidR="00EE24B7" w:rsidRDefault="00EE24B7" w:rsidP="00F6160F">
      <w:pPr>
        <w:spacing w:line="360" w:lineRule="auto"/>
        <w:jc w:val="both"/>
        <w:rPr>
          <w:rFonts w:ascii="Arial" w:hAnsi="Arial" w:cs="Arial"/>
        </w:rPr>
      </w:pPr>
    </w:p>
    <w:p w14:paraId="1121A6D7" w14:textId="77777777" w:rsidR="00EE24B7" w:rsidRDefault="00EE24B7" w:rsidP="00F6160F">
      <w:pPr>
        <w:spacing w:line="360" w:lineRule="auto"/>
        <w:jc w:val="both"/>
        <w:rPr>
          <w:rFonts w:ascii="Arial" w:hAnsi="Arial" w:cs="Arial"/>
        </w:rPr>
      </w:pPr>
    </w:p>
    <w:p w14:paraId="4C1BC61C" w14:textId="77777777" w:rsidR="00EE24B7" w:rsidRDefault="00EE24B7" w:rsidP="00F6160F">
      <w:pPr>
        <w:spacing w:line="360" w:lineRule="auto"/>
        <w:jc w:val="both"/>
        <w:rPr>
          <w:rFonts w:ascii="Arial" w:hAnsi="Arial" w:cs="Arial"/>
        </w:rPr>
      </w:pPr>
    </w:p>
    <w:p w14:paraId="73DDE3F3" w14:textId="77777777" w:rsidR="00EE24B7" w:rsidRDefault="00EE24B7" w:rsidP="00F6160F">
      <w:pPr>
        <w:spacing w:line="360" w:lineRule="auto"/>
        <w:jc w:val="both"/>
        <w:rPr>
          <w:rFonts w:ascii="Arial" w:hAnsi="Arial" w:cs="Arial"/>
        </w:rPr>
      </w:pPr>
    </w:p>
    <w:p w14:paraId="784C810C" w14:textId="77777777" w:rsidR="00EE24B7" w:rsidRDefault="00EE24B7" w:rsidP="00F6160F">
      <w:pPr>
        <w:spacing w:line="360" w:lineRule="auto"/>
        <w:jc w:val="both"/>
        <w:rPr>
          <w:rFonts w:ascii="Arial" w:hAnsi="Arial" w:cs="Arial"/>
        </w:rPr>
      </w:pPr>
    </w:p>
    <w:p w14:paraId="511E5F5D" w14:textId="77777777" w:rsidR="00EE24B7" w:rsidRDefault="00EE24B7" w:rsidP="00F6160F">
      <w:pPr>
        <w:spacing w:line="360" w:lineRule="auto"/>
        <w:jc w:val="both"/>
        <w:rPr>
          <w:rFonts w:ascii="Arial" w:hAnsi="Arial" w:cs="Arial"/>
        </w:rPr>
      </w:pPr>
    </w:p>
    <w:p w14:paraId="38105606" w14:textId="77777777" w:rsidR="00F6160F" w:rsidRDefault="00F6160F" w:rsidP="00F6160F">
      <w:pPr>
        <w:rPr>
          <w:rFonts w:ascii="Arial" w:hAnsi="Arial" w:cs="Arial"/>
        </w:rPr>
      </w:pPr>
    </w:p>
    <w:p w14:paraId="22A38C88" w14:textId="545410AB" w:rsidR="00F6160F" w:rsidRPr="00207D43" w:rsidRDefault="00F6160F" w:rsidP="00F6160F">
      <w:pPr>
        <w:jc w:val="center"/>
        <w:rPr>
          <w:rFonts w:ascii="Arial" w:hAnsi="Arial" w:cs="Arial"/>
          <w:b/>
        </w:rPr>
      </w:pPr>
      <w:r>
        <w:rPr>
          <w:rFonts w:ascii="Arial" w:hAnsi="Arial" w:cs="Arial"/>
          <w:b/>
        </w:rPr>
        <w:lastRenderedPageBreak/>
        <w:t xml:space="preserve">A </w:t>
      </w:r>
      <w:r w:rsidRPr="00207D43">
        <w:rPr>
          <w:rFonts w:ascii="Arial" w:hAnsi="Arial" w:cs="Arial"/>
          <w:b/>
        </w:rPr>
        <w:t>202</w:t>
      </w:r>
      <w:r>
        <w:rPr>
          <w:rFonts w:ascii="Arial" w:hAnsi="Arial" w:cs="Arial"/>
          <w:b/>
        </w:rPr>
        <w:t>3</w:t>
      </w:r>
      <w:r w:rsidRPr="00207D43">
        <w:rPr>
          <w:rFonts w:ascii="Arial" w:hAnsi="Arial" w:cs="Arial"/>
          <w:b/>
        </w:rPr>
        <w:t>-</w:t>
      </w:r>
      <w:r>
        <w:rPr>
          <w:rFonts w:ascii="Arial" w:hAnsi="Arial" w:cs="Arial"/>
          <w:b/>
        </w:rPr>
        <w:t>a</w:t>
      </w:r>
      <w:r w:rsidRPr="00207D43">
        <w:rPr>
          <w:rFonts w:ascii="Arial" w:hAnsi="Arial" w:cs="Arial"/>
          <w:b/>
        </w:rPr>
        <w:t>s évben megtartott szakmaközi megbeszélések</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75"/>
        <w:gridCol w:w="1537"/>
      </w:tblGrid>
      <w:tr w:rsidR="00F6160F" w:rsidRPr="000C74B1" w14:paraId="69F80114"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52F201" w14:textId="77777777" w:rsidR="00F6160F" w:rsidRPr="000C74B1" w:rsidRDefault="00F6160F" w:rsidP="007315EC">
            <w:pPr>
              <w:spacing w:before="60" w:after="60"/>
              <w:jc w:val="center"/>
              <w:rPr>
                <w:rFonts w:ascii="Arial" w:hAnsi="Arial" w:cs="Arial"/>
                <w:b/>
              </w:rPr>
            </w:pPr>
            <w:r w:rsidRPr="000C74B1">
              <w:rPr>
                <w:rFonts w:ascii="Arial" w:hAnsi="Arial" w:cs="Arial"/>
                <w:b/>
              </w:rPr>
              <w:t>Alkalom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1B0956" w14:textId="77777777" w:rsidR="00F6160F" w:rsidRPr="000C74B1" w:rsidRDefault="00F6160F" w:rsidP="007315EC">
            <w:pPr>
              <w:spacing w:before="60" w:after="60"/>
              <w:jc w:val="center"/>
              <w:rPr>
                <w:rFonts w:ascii="Arial" w:hAnsi="Arial" w:cs="Arial"/>
                <w:b/>
              </w:rPr>
            </w:pPr>
            <w:r w:rsidRPr="000C74B1">
              <w:rPr>
                <w:rFonts w:ascii="Arial" w:hAnsi="Arial" w:cs="Arial"/>
                <w:b/>
              </w:rPr>
              <w:t>Témák</w:t>
            </w:r>
          </w:p>
        </w:tc>
        <w:tc>
          <w:tcPr>
            <w:tcW w:w="15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1F8F0" w14:textId="77777777" w:rsidR="00F6160F" w:rsidRPr="000C74B1" w:rsidRDefault="00F6160F" w:rsidP="007315EC">
            <w:pPr>
              <w:spacing w:before="60" w:after="60"/>
              <w:jc w:val="center"/>
              <w:rPr>
                <w:rFonts w:ascii="Arial" w:hAnsi="Arial" w:cs="Arial"/>
                <w:b/>
              </w:rPr>
            </w:pPr>
            <w:r w:rsidRPr="000C74B1">
              <w:rPr>
                <w:rFonts w:ascii="Arial" w:hAnsi="Arial" w:cs="Arial"/>
                <w:b/>
              </w:rPr>
              <w:t>Résztvevők száma</w:t>
            </w:r>
          </w:p>
        </w:tc>
      </w:tr>
      <w:tr w:rsidR="00F6160F" w:rsidRPr="000C74B1" w14:paraId="7E896BDB"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A4E39B3" w14:textId="77777777" w:rsidR="00F6160F" w:rsidRPr="000C74B1" w:rsidRDefault="00F6160F" w:rsidP="007315EC">
            <w:pPr>
              <w:spacing w:before="60" w:after="60"/>
              <w:jc w:val="center"/>
              <w:rPr>
                <w:rFonts w:ascii="Arial" w:hAnsi="Arial" w:cs="Arial"/>
              </w:rPr>
            </w:pPr>
            <w:r w:rsidRPr="000C74B1">
              <w:rPr>
                <w:rFonts w:ascii="Arial" w:hAnsi="Arial" w:cs="Arial"/>
              </w:rPr>
              <w:t>2023.04.21.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6087546" w14:textId="77777777" w:rsidR="00F6160F" w:rsidRPr="000C74B1" w:rsidRDefault="00F6160F" w:rsidP="007315EC">
            <w:pPr>
              <w:spacing w:before="60" w:after="60"/>
              <w:rPr>
                <w:rFonts w:ascii="Arial" w:hAnsi="Arial" w:cs="Arial"/>
              </w:rPr>
            </w:pPr>
            <w:r w:rsidRPr="000C74B1">
              <w:rPr>
                <w:rFonts w:ascii="Arial" w:hAnsi="Arial" w:cs="Arial"/>
              </w:rPr>
              <w:t>„Kiabáló jelek” - Mire kell figyelnie a szakembereknek, ha egy gyermeknek, fiatal felnőttnek radikális megnyilvánulásai vannak.</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D87D1D4" w14:textId="77777777" w:rsidR="00F6160F" w:rsidRPr="000C74B1" w:rsidRDefault="00F6160F" w:rsidP="007315EC">
            <w:pPr>
              <w:spacing w:before="60" w:after="60"/>
              <w:jc w:val="center"/>
              <w:rPr>
                <w:rFonts w:ascii="Arial" w:hAnsi="Arial" w:cs="Arial"/>
              </w:rPr>
            </w:pPr>
            <w:r w:rsidRPr="000C74B1">
              <w:rPr>
                <w:rFonts w:ascii="Arial" w:hAnsi="Arial" w:cs="Arial"/>
              </w:rPr>
              <w:t>23 fő</w:t>
            </w:r>
          </w:p>
        </w:tc>
      </w:tr>
      <w:tr w:rsidR="00F6160F" w:rsidRPr="000C74B1" w14:paraId="16C6A8C5"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8FBB973" w14:textId="77777777" w:rsidR="00F6160F" w:rsidRPr="000C74B1" w:rsidRDefault="00F6160F" w:rsidP="007315EC">
            <w:pPr>
              <w:spacing w:before="60" w:after="60"/>
              <w:jc w:val="center"/>
              <w:rPr>
                <w:rFonts w:ascii="Arial" w:hAnsi="Arial" w:cs="Arial"/>
              </w:rPr>
            </w:pPr>
            <w:r w:rsidRPr="000C74B1">
              <w:rPr>
                <w:rFonts w:ascii="Arial" w:hAnsi="Arial" w:cs="Arial"/>
              </w:rPr>
              <w:t>2023.06.02.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C066B95" w14:textId="77777777" w:rsidR="00F6160F" w:rsidRPr="000C74B1" w:rsidRDefault="00F6160F" w:rsidP="007315EC">
            <w:pPr>
              <w:spacing w:before="60" w:after="60"/>
              <w:rPr>
                <w:rFonts w:ascii="Arial" w:hAnsi="Arial" w:cs="Arial"/>
              </w:rPr>
            </w:pPr>
            <w:r w:rsidRPr="000C74B1">
              <w:rPr>
                <w:rFonts w:ascii="Arial" w:hAnsi="Arial" w:cs="Arial"/>
              </w:rPr>
              <w:t>A megváltozott munkaképességű személyek integrálása a munkaerőpiacra.</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D5A283E" w14:textId="77777777" w:rsidR="00F6160F" w:rsidRPr="000C74B1" w:rsidRDefault="00F6160F" w:rsidP="007315EC">
            <w:pPr>
              <w:spacing w:before="60" w:after="60"/>
              <w:jc w:val="center"/>
              <w:rPr>
                <w:rFonts w:ascii="Arial" w:hAnsi="Arial" w:cs="Arial"/>
              </w:rPr>
            </w:pPr>
            <w:r w:rsidRPr="000C74B1">
              <w:rPr>
                <w:rFonts w:ascii="Arial" w:hAnsi="Arial" w:cs="Arial"/>
              </w:rPr>
              <w:t>12 fő</w:t>
            </w:r>
          </w:p>
        </w:tc>
      </w:tr>
      <w:tr w:rsidR="00F6160F" w:rsidRPr="000C74B1" w14:paraId="5BD80FE9"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4543AA" w14:textId="77777777" w:rsidR="00F6160F" w:rsidRPr="000C74B1" w:rsidRDefault="00F6160F" w:rsidP="007315EC">
            <w:pPr>
              <w:spacing w:before="60" w:after="60"/>
              <w:jc w:val="center"/>
              <w:rPr>
                <w:rFonts w:ascii="Arial" w:hAnsi="Arial" w:cs="Arial"/>
              </w:rPr>
            </w:pPr>
            <w:r w:rsidRPr="000C74B1">
              <w:rPr>
                <w:rFonts w:ascii="Arial" w:hAnsi="Arial" w:cs="Arial"/>
              </w:rPr>
              <w:t>2023.06.14.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241B025" w14:textId="77777777" w:rsidR="00F6160F" w:rsidRPr="000C74B1" w:rsidRDefault="00F6160F" w:rsidP="007315EC">
            <w:pPr>
              <w:spacing w:before="60" w:after="60"/>
              <w:rPr>
                <w:rFonts w:ascii="Arial" w:hAnsi="Arial" w:cs="Arial"/>
              </w:rPr>
            </w:pPr>
            <w:r w:rsidRPr="000C74B1">
              <w:rPr>
                <w:rFonts w:ascii="Arial" w:hAnsi="Arial" w:cs="Arial"/>
              </w:rPr>
              <w:t>A szülői érzelmi elakadások hatásai a gyermekekre és a későbbi felnőttkorra.</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D0F37AF" w14:textId="77777777" w:rsidR="00F6160F" w:rsidRPr="000C74B1" w:rsidRDefault="00F6160F" w:rsidP="007315EC">
            <w:pPr>
              <w:spacing w:before="60" w:after="60"/>
              <w:jc w:val="center"/>
              <w:rPr>
                <w:rFonts w:ascii="Arial" w:hAnsi="Arial" w:cs="Arial"/>
              </w:rPr>
            </w:pPr>
            <w:r w:rsidRPr="000C74B1">
              <w:rPr>
                <w:rFonts w:ascii="Arial" w:hAnsi="Arial" w:cs="Arial"/>
              </w:rPr>
              <w:t>30 fő</w:t>
            </w:r>
          </w:p>
        </w:tc>
      </w:tr>
      <w:tr w:rsidR="00F6160F" w:rsidRPr="000C74B1" w14:paraId="00558C9F"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AE74799" w14:textId="77777777" w:rsidR="00F6160F" w:rsidRPr="000C74B1" w:rsidRDefault="00F6160F" w:rsidP="007315EC">
            <w:pPr>
              <w:spacing w:before="60" w:after="60"/>
              <w:jc w:val="center"/>
              <w:rPr>
                <w:rFonts w:ascii="Arial" w:hAnsi="Arial" w:cs="Arial"/>
              </w:rPr>
            </w:pPr>
            <w:r w:rsidRPr="000C74B1">
              <w:rPr>
                <w:rFonts w:ascii="Arial" w:hAnsi="Arial" w:cs="Arial"/>
              </w:rPr>
              <w:t>2023.06.16.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5B265E9" w14:textId="77777777" w:rsidR="00F6160F" w:rsidRPr="000C74B1" w:rsidRDefault="00F6160F" w:rsidP="007315EC">
            <w:pPr>
              <w:spacing w:before="60" w:after="60"/>
              <w:rPr>
                <w:rFonts w:ascii="Arial" w:hAnsi="Arial" w:cs="Arial"/>
              </w:rPr>
            </w:pPr>
            <w:r w:rsidRPr="000C74B1">
              <w:rPr>
                <w:rFonts w:ascii="Arial" w:hAnsi="Arial" w:cs="Arial"/>
              </w:rPr>
              <w:t>Családon belüli bántalmazás. Eljárásrend, intézkedések, kompetenciahatárok, együttműködési lehetőségek.</w:t>
            </w:r>
          </w:p>
        </w:tc>
        <w:tc>
          <w:tcPr>
            <w:tcW w:w="1537" w:type="dxa"/>
            <w:tcBorders>
              <w:top w:val="single" w:sz="4" w:space="0" w:color="auto"/>
              <w:left w:val="single" w:sz="4" w:space="0" w:color="auto"/>
              <w:bottom w:val="single" w:sz="4" w:space="0" w:color="auto"/>
              <w:right w:val="single" w:sz="4" w:space="0" w:color="auto"/>
            </w:tcBorders>
            <w:vAlign w:val="center"/>
            <w:hideMark/>
          </w:tcPr>
          <w:p w14:paraId="07FC97BB" w14:textId="77777777" w:rsidR="00F6160F" w:rsidRPr="000C74B1" w:rsidRDefault="00F6160F" w:rsidP="007315EC">
            <w:pPr>
              <w:spacing w:before="60" w:after="60"/>
              <w:jc w:val="center"/>
              <w:rPr>
                <w:rFonts w:ascii="Arial" w:hAnsi="Arial" w:cs="Arial"/>
              </w:rPr>
            </w:pPr>
            <w:r w:rsidRPr="000C74B1">
              <w:rPr>
                <w:rFonts w:ascii="Arial" w:hAnsi="Arial" w:cs="Arial"/>
              </w:rPr>
              <w:t>28 fő</w:t>
            </w:r>
          </w:p>
        </w:tc>
      </w:tr>
      <w:tr w:rsidR="00F6160F" w:rsidRPr="000C74B1" w14:paraId="3F5C0016"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D005F44" w14:textId="77777777" w:rsidR="00F6160F" w:rsidRPr="000C74B1" w:rsidRDefault="00F6160F" w:rsidP="007315EC">
            <w:pPr>
              <w:spacing w:before="60" w:after="60"/>
              <w:jc w:val="center"/>
              <w:rPr>
                <w:rFonts w:ascii="Arial" w:hAnsi="Arial" w:cs="Arial"/>
              </w:rPr>
            </w:pPr>
            <w:r w:rsidRPr="000C74B1">
              <w:rPr>
                <w:rFonts w:ascii="Arial" w:hAnsi="Arial" w:cs="Arial"/>
              </w:rPr>
              <w:t>2023.10.06.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25393B0" w14:textId="77777777" w:rsidR="00F6160F" w:rsidRPr="000C74B1" w:rsidRDefault="00F6160F" w:rsidP="007315EC">
            <w:pPr>
              <w:spacing w:before="60" w:after="60"/>
              <w:rPr>
                <w:rFonts w:ascii="Arial" w:hAnsi="Arial" w:cs="Arial"/>
              </w:rPr>
            </w:pPr>
            <w:r w:rsidRPr="000C74B1">
              <w:rPr>
                <w:rFonts w:ascii="Arial" w:hAnsi="Arial" w:cs="Arial"/>
              </w:rPr>
              <w:t>Ideiglenes hatályú elhelyezés. Eljárásrend, intézkedések, kompetenciahatárok, együttműködési lehetőségek.</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B55A307" w14:textId="77777777" w:rsidR="00F6160F" w:rsidRPr="000C74B1" w:rsidRDefault="00F6160F" w:rsidP="007315EC">
            <w:pPr>
              <w:spacing w:before="60" w:after="60"/>
              <w:jc w:val="center"/>
              <w:rPr>
                <w:rFonts w:ascii="Arial" w:hAnsi="Arial" w:cs="Arial"/>
              </w:rPr>
            </w:pPr>
            <w:r w:rsidRPr="000C74B1">
              <w:rPr>
                <w:rFonts w:ascii="Arial" w:hAnsi="Arial" w:cs="Arial"/>
              </w:rPr>
              <w:t>13 fő</w:t>
            </w:r>
          </w:p>
        </w:tc>
      </w:tr>
      <w:tr w:rsidR="00F6160F" w:rsidRPr="000C74B1" w14:paraId="57F1C881" w14:textId="77777777" w:rsidTr="007315EC">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tcPr>
          <w:p w14:paraId="477C1CD7" w14:textId="77777777" w:rsidR="00F6160F" w:rsidRPr="000C74B1" w:rsidRDefault="00F6160F" w:rsidP="007315EC">
            <w:pPr>
              <w:spacing w:before="60" w:after="60"/>
              <w:jc w:val="center"/>
              <w:rPr>
                <w:rFonts w:ascii="Arial" w:hAnsi="Arial" w:cs="Arial"/>
              </w:rPr>
            </w:pPr>
            <w:r w:rsidRPr="000C74B1">
              <w:rPr>
                <w:rFonts w:ascii="Arial" w:hAnsi="Arial" w:cs="Arial"/>
              </w:rPr>
              <w:t>2023.12.08.</w:t>
            </w:r>
          </w:p>
        </w:tc>
        <w:tc>
          <w:tcPr>
            <w:tcW w:w="5975" w:type="dxa"/>
            <w:tcBorders>
              <w:top w:val="single" w:sz="4" w:space="0" w:color="auto"/>
              <w:left w:val="single" w:sz="4" w:space="0" w:color="auto"/>
              <w:bottom w:val="single" w:sz="4" w:space="0" w:color="auto"/>
              <w:right w:val="single" w:sz="4" w:space="0" w:color="auto"/>
            </w:tcBorders>
            <w:vAlign w:val="center"/>
          </w:tcPr>
          <w:p w14:paraId="7F6B3D91" w14:textId="77777777" w:rsidR="00F6160F" w:rsidRPr="000C74B1" w:rsidRDefault="00F6160F" w:rsidP="007315EC">
            <w:pPr>
              <w:spacing w:before="60" w:after="60"/>
              <w:rPr>
                <w:rFonts w:ascii="Arial" w:hAnsi="Arial" w:cs="Arial"/>
              </w:rPr>
            </w:pPr>
            <w:r w:rsidRPr="000C74B1">
              <w:rPr>
                <w:rFonts w:ascii="Arial" w:hAnsi="Arial" w:cs="Arial"/>
              </w:rPr>
              <w:t>Szervezeti változások a szakellátásban, szakmai kihívások és nehézségek.</w:t>
            </w:r>
          </w:p>
        </w:tc>
        <w:tc>
          <w:tcPr>
            <w:tcW w:w="1537" w:type="dxa"/>
            <w:tcBorders>
              <w:top w:val="single" w:sz="4" w:space="0" w:color="auto"/>
              <w:left w:val="single" w:sz="4" w:space="0" w:color="auto"/>
              <w:bottom w:val="single" w:sz="4" w:space="0" w:color="auto"/>
              <w:right w:val="single" w:sz="4" w:space="0" w:color="auto"/>
            </w:tcBorders>
            <w:vAlign w:val="center"/>
          </w:tcPr>
          <w:p w14:paraId="5025DF3B" w14:textId="77777777" w:rsidR="00F6160F" w:rsidRPr="000C74B1" w:rsidRDefault="00F6160F" w:rsidP="007315EC">
            <w:pPr>
              <w:spacing w:before="60" w:after="60"/>
              <w:jc w:val="center"/>
              <w:rPr>
                <w:rFonts w:ascii="Arial" w:hAnsi="Arial" w:cs="Arial"/>
              </w:rPr>
            </w:pPr>
            <w:r w:rsidRPr="000C74B1">
              <w:rPr>
                <w:rFonts w:ascii="Arial" w:hAnsi="Arial" w:cs="Arial"/>
              </w:rPr>
              <w:t>22 fő</w:t>
            </w:r>
          </w:p>
        </w:tc>
      </w:tr>
    </w:tbl>
    <w:p w14:paraId="71A5D02E" w14:textId="77777777" w:rsidR="00F6160F" w:rsidRPr="000C74B1" w:rsidRDefault="00F6160F" w:rsidP="00F6160F">
      <w:pPr>
        <w:spacing w:line="360" w:lineRule="auto"/>
        <w:ind w:left="360"/>
        <w:jc w:val="center"/>
        <w:rPr>
          <w:rFonts w:ascii="Arial" w:eastAsia="Calibri" w:hAnsi="Arial" w:cs="Arial"/>
          <w:b/>
          <w:lang w:eastAsia="en-US"/>
        </w:rPr>
      </w:pPr>
    </w:p>
    <w:p w14:paraId="01307451" w14:textId="77777777" w:rsidR="00F6160F" w:rsidRPr="000C74B1" w:rsidRDefault="00F6160F" w:rsidP="00F6160F">
      <w:pPr>
        <w:spacing w:line="360" w:lineRule="auto"/>
        <w:jc w:val="both"/>
        <w:rPr>
          <w:rFonts w:ascii="Arial" w:eastAsia="Calibri" w:hAnsi="Arial" w:cs="Arial"/>
          <w:b/>
          <w:lang w:eastAsia="en-US"/>
        </w:rPr>
      </w:pPr>
      <w:r w:rsidRPr="000C74B1">
        <w:rPr>
          <w:rFonts w:ascii="Arial" w:eastAsia="Calibri" w:hAnsi="Arial" w:cs="Arial"/>
          <w:b/>
          <w:lang w:eastAsia="en-US"/>
        </w:rPr>
        <w:t>2023-ban a szakmaközi megbeszéléseken az alábbi észlelő</w:t>
      </w:r>
      <w:r>
        <w:rPr>
          <w:rFonts w:ascii="Arial" w:eastAsia="Calibri" w:hAnsi="Arial" w:cs="Arial"/>
          <w:b/>
          <w:lang w:eastAsia="en-US"/>
        </w:rPr>
        <w:t xml:space="preserve">- </w:t>
      </w:r>
      <w:r w:rsidRPr="000C74B1">
        <w:rPr>
          <w:rFonts w:ascii="Arial" w:eastAsia="Calibri" w:hAnsi="Arial" w:cs="Arial"/>
          <w:b/>
          <w:lang w:eastAsia="en-US"/>
        </w:rPr>
        <w:t>és jelzőrendszeri tagok vettek részt:</w:t>
      </w:r>
      <w:r>
        <w:rPr>
          <w:rFonts w:ascii="Arial" w:eastAsia="Calibri" w:hAnsi="Arial" w:cs="Arial"/>
          <w:b/>
          <w:lang w:eastAsia="en-US"/>
        </w:rPr>
        <w:t xml:space="preserve"> </w:t>
      </w:r>
    </w:p>
    <w:p w14:paraId="3AEB07CA"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a Szombathelyi járásban dolgozó család- és gyermekjóléti központ esetmenedzserei,</w:t>
      </w:r>
    </w:p>
    <w:p w14:paraId="6596AB58"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a Szombathelyen</w:t>
      </w:r>
      <w:r>
        <w:rPr>
          <w:rFonts w:ascii="Arial" w:eastAsia="Calibri" w:hAnsi="Arial" w:cs="Arial"/>
          <w:lang w:eastAsia="en-US"/>
        </w:rPr>
        <w:t xml:space="preserve"> és a vár</w:t>
      </w:r>
      <w:r w:rsidRPr="000C74B1">
        <w:rPr>
          <w:rFonts w:ascii="Arial" w:eastAsia="Calibri" w:hAnsi="Arial" w:cs="Arial"/>
          <w:lang w:eastAsia="en-US"/>
        </w:rPr>
        <w:t>megyében dolgozó család- és gyermekjóléti szolgálat családsegítői</w:t>
      </w:r>
      <w:r>
        <w:rPr>
          <w:rFonts w:ascii="Arial" w:eastAsia="Calibri" w:hAnsi="Arial" w:cs="Arial"/>
          <w:lang w:eastAsia="en-US"/>
        </w:rPr>
        <w:t>,</w:t>
      </w:r>
    </w:p>
    <w:p w14:paraId="603847E7"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az óvodai és iskolai szociális segítő tevékenységet végzők,</w:t>
      </w:r>
    </w:p>
    <w:p w14:paraId="6A2B4933" w14:textId="77777777" w:rsidR="00F6160F" w:rsidRPr="008D2EE8"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az intézmény gondozási csoportjainak munkatársai</w:t>
      </w:r>
      <w:r>
        <w:rPr>
          <w:rFonts w:ascii="Arial" w:eastAsia="Calibri" w:hAnsi="Arial" w:cs="Arial"/>
          <w:lang w:eastAsia="en-US"/>
        </w:rPr>
        <w:t>,</w:t>
      </w:r>
    </w:p>
    <w:p w14:paraId="19A41307" w14:textId="77777777" w:rsidR="00F6160F" w:rsidRPr="008D2EE8"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lang w:eastAsia="en-US"/>
        </w:rPr>
      </w:pPr>
      <w:r w:rsidRPr="008D2EE8">
        <w:rPr>
          <w:rFonts w:ascii="Arial" w:eastAsia="Calibri" w:hAnsi="Arial" w:cs="Arial"/>
          <w:lang w:eastAsia="en-US"/>
        </w:rPr>
        <w:t>gyermekvédelmi szakellátásban dolgozó szakemberek</w:t>
      </w:r>
      <w:r>
        <w:rPr>
          <w:rFonts w:ascii="Arial" w:eastAsia="Calibri" w:hAnsi="Arial" w:cs="Arial"/>
          <w:lang w:eastAsia="en-US"/>
        </w:rPr>
        <w:t>,</w:t>
      </w:r>
    </w:p>
    <w:p w14:paraId="467AC3CB"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szombathelyi általános iskolák</w:t>
      </w:r>
      <w:r>
        <w:rPr>
          <w:rFonts w:ascii="Arial" w:eastAsia="Calibri" w:hAnsi="Arial" w:cs="Arial"/>
          <w:lang w:eastAsia="en-US"/>
        </w:rPr>
        <w:t>,</w:t>
      </w:r>
    </w:p>
    <w:p w14:paraId="6EB60AD3"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szombathelyi középiskolák</w:t>
      </w:r>
      <w:r>
        <w:rPr>
          <w:rFonts w:ascii="Arial" w:eastAsia="Calibri" w:hAnsi="Arial" w:cs="Arial"/>
          <w:lang w:eastAsia="en-US"/>
        </w:rPr>
        <w:t>,</w:t>
      </w:r>
    </w:p>
    <w:p w14:paraId="58CA36D0"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Terrorelhárítási Központ Felderítési Igazgatóság</w:t>
      </w:r>
      <w:r>
        <w:rPr>
          <w:rFonts w:ascii="Arial" w:eastAsia="Calibri" w:hAnsi="Arial" w:cs="Arial"/>
          <w:lang w:eastAsia="en-US"/>
        </w:rPr>
        <w:t>,</w:t>
      </w:r>
    </w:p>
    <w:p w14:paraId="60A5B4A2"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Szombathelyi Rendőrkapitányság</w:t>
      </w:r>
      <w:r>
        <w:rPr>
          <w:rFonts w:ascii="Arial" w:eastAsia="Calibri" w:hAnsi="Arial" w:cs="Arial"/>
          <w:lang w:eastAsia="en-US"/>
        </w:rPr>
        <w:t>,</w:t>
      </w:r>
    </w:p>
    <w:p w14:paraId="500F9A58"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VMKH Rehabilitációs Ellátási és Szakértői Osztály szociális szakértői</w:t>
      </w:r>
      <w:r>
        <w:rPr>
          <w:rFonts w:ascii="Arial" w:eastAsia="Calibri" w:hAnsi="Arial" w:cs="Arial"/>
          <w:lang w:eastAsia="en-US"/>
        </w:rPr>
        <w:t>,</w:t>
      </w:r>
    </w:p>
    <w:p w14:paraId="01A1069A"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Vas Vármegyei Főügyészség</w:t>
      </w:r>
      <w:r>
        <w:rPr>
          <w:rFonts w:ascii="Arial" w:eastAsia="Calibri" w:hAnsi="Arial" w:cs="Arial"/>
          <w:lang w:eastAsia="en-US"/>
        </w:rPr>
        <w:t>,</w:t>
      </w:r>
    </w:p>
    <w:p w14:paraId="1986F340"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
          <w:lang w:eastAsia="en-US"/>
        </w:rPr>
      </w:pPr>
      <w:r w:rsidRPr="000C74B1">
        <w:rPr>
          <w:rFonts w:ascii="Arial" w:eastAsia="Calibri" w:hAnsi="Arial" w:cs="Arial"/>
          <w:lang w:eastAsia="en-US"/>
        </w:rPr>
        <w:t>Vas Vármegyei Kormányhivatal Gyámügyi és Igazságügyi Főosztály</w:t>
      </w:r>
      <w:r>
        <w:rPr>
          <w:rFonts w:ascii="Arial" w:eastAsia="Calibri" w:hAnsi="Arial" w:cs="Arial"/>
          <w:lang w:eastAsia="en-US"/>
        </w:rPr>
        <w:t>,</w:t>
      </w:r>
    </w:p>
    <w:p w14:paraId="692EA5A8"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Cs/>
          <w:lang w:eastAsia="en-US"/>
        </w:rPr>
      </w:pPr>
      <w:r w:rsidRPr="000C74B1">
        <w:rPr>
          <w:rFonts w:ascii="Arial" w:eastAsia="Calibri" w:hAnsi="Arial" w:cs="Arial"/>
          <w:lang w:eastAsia="en-US"/>
        </w:rPr>
        <w:t>Vas Vármegyei Kormányhivatal Szombathelyi Járási Hivatal Gyámügyi Osztály</w:t>
      </w:r>
      <w:r>
        <w:rPr>
          <w:rFonts w:ascii="Arial" w:eastAsia="Calibri" w:hAnsi="Arial" w:cs="Arial"/>
          <w:lang w:eastAsia="en-US"/>
        </w:rPr>
        <w:t>,</w:t>
      </w:r>
      <w:r w:rsidRPr="000C74B1">
        <w:rPr>
          <w:rFonts w:ascii="Arial" w:eastAsia="Calibri" w:hAnsi="Arial" w:cs="Arial"/>
          <w:bCs/>
          <w:lang w:eastAsia="en-US"/>
        </w:rPr>
        <w:t xml:space="preserve"> </w:t>
      </w:r>
    </w:p>
    <w:p w14:paraId="3D960758"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Cs/>
          <w:lang w:eastAsia="en-US"/>
        </w:rPr>
      </w:pPr>
      <w:r w:rsidRPr="000C74B1">
        <w:rPr>
          <w:rFonts w:ascii="Arial" w:eastAsia="Calibri" w:hAnsi="Arial" w:cs="Arial"/>
          <w:bCs/>
          <w:lang w:eastAsia="en-US"/>
        </w:rPr>
        <w:lastRenderedPageBreak/>
        <w:t>Vas Vármegyei Kormányhivatal Hatósági Főosztály Szociális és Gyámügyi Osztály</w:t>
      </w:r>
      <w:r>
        <w:rPr>
          <w:rFonts w:ascii="Arial" w:eastAsia="Calibri" w:hAnsi="Arial" w:cs="Arial"/>
          <w:bCs/>
          <w:lang w:eastAsia="en-US"/>
        </w:rPr>
        <w:t>,</w:t>
      </w:r>
    </w:p>
    <w:p w14:paraId="3FA48CF1"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Cs/>
          <w:lang w:eastAsia="en-US"/>
        </w:rPr>
      </w:pPr>
      <w:r w:rsidRPr="000C74B1">
        <w:rPr>
          <w:rFonts w:ascii="Arial" w:eastAsia="Calibri" w:hAnsi="Arial" w:cs="Arial"/>
          <w:bCs/>
          <w:lang w:eastAsia="en-US"/>
        </w:rPr>
        <w:t>Szombathelyi Áldozatsegítő Központ</w:t>
      </w:r>
      <w:r>
        <w:rPr>
          <w:rFonts w:ascii="Arial" w:eastAsia="Calibri" w:hAnsi="Arial" w:cs="Arial"/>
          <w:bCs/>
          <w:lang w:eastAsia="en-US"/>
        </w:rPr>
        <w:t>,</w:t>
      </w:r>
    </w:p>
    <w:p w14:paraId="26BFC874" w14:textId="77777777" w:rsidR="00F6160F" w:rsidRPr="000C74B1" w:rsidRDefault="00F6160F" w:rsidP="00AF0F73">
      <w:pPr>
        <w:numPr>
          <w:ilvl w:val="0"/>
          <w:numId w:val="35"/>
        </w:numPr>
        <w:tabs>
          <w:tab w:val="left" w:pos="851"/>
        </w:tabs>
        <w:suppressAutoHyphens/>
        <w:spacing w:line="360" w:lineRule="auto"/>
        <w:ind w:left="851" w:hanging="491"/>
        <w:contextualSpacing/>
        <w:jc w:val="both"/>
        <w:rPr>
          <w:rFonts w:ascii="Arial" w:eastAsia="Calibri" w:hAnsi="Arial" w:cs="Arial"/>
          <w:bCs/>
          <w:lang w:eastAsia="en-US"/>
        </w:rPr>
      </w:pPr>
      <w:r w:rsidRPr="000C74B1">
        <w:rPr>
          <w:rFonts w:ascii="Arial" w:eastAsia="Calibri" w:hAnsi="Arial" w:cs="Arial"/>
          <w:bCs/>
          <w:lang w:eastAsia="en-US"/>
        </w:rPr>
        <w:t>SZMJV Polgármesteri Hivatala Egészségügyi és Közszolgálati Osztály</w:t>
      </w:r>
      <w:r>
        <w:rPr>
          <w:rFonts w:ascii="Arial" w:eastAsia="Calibri" w:hAnsi="Arial" w:cs="Arial"/>
          <w:bCs/>
          <w:lang w:eastAsia="en-US"/>
        </w:rPr>
        <w:t>.</w:t>
      </w:r>
    </w:p>
    <w:p w14:paraId="2679C7E2" w14:textId="77777777" w:rsidR="00F6160F" w:rsidRDefault="00F6160F" w:rsidP="00F6160F">
      <w:pPr>
        <w:spacing w:line="360" w:lineRule="auto"/>
        <w:ind w:left="360"/>
        <w:jc w:val="center"/>
        <w:rPr>
          <w:rFonts w:ascii="Arial" w:eastAsia="Calibri" w:hAnsi="Arial" w:cs="Arial"/>
          <w:b/>
          <w:lang w:eastAsia="en-US"/>
        </w:rPr>
      </w:pPr>
    </w:p>
    <w:p w14:paraId="28F5F65B" w14:textId="77777777" w:rsidR="00F6160F" w:rsidRDefault="00F6160F" w:rsidP="00F6160F">
      <w:pPr>
        <w:spacing w:line="360" w:lineRule="auto"/>
        <w:jc w:val="both"/>
        <w:rPr>
          <w:rFonts w:ascii="Arial" w:hAnsi="Arial" w:cs="Arial"/>
          <w:color w:val="000000"/>
        </w:rPr>
      </w:pPr>
      <w:r w:rsidRPr="00954078">
        <w:rPr>
          <w:rFonts w:ascii="Arial" w:hAnsi="Arial" w:cs="Arial"/>
          <w:b/>
          <w:bCs/>
        </w:rPr>
        <w:t xml:space="preserve">A család- és gyermekjóléti szolgálatok </w:t>
      </w:r>
      <w:r>
        <w:rPr>
          <w:rFonts w:ascii="Arial" w:hAnsi="Arial" w:cs="Arial"/>
          <w:b/>
          <w:bCs/>
        </w:rPr>
        <w:t xml:space="preserve">a </w:t>
      </w:r>
      <w:r w:rsidRPr="00954078">
        <w:rPr>
          <w:rFonts w:ascii="Arial" w:hAnsi="Arial" w:cs="Arial"/>
          <w:b/>
          <w:bCs/>
        </w:rPr>
        <w:t>202</w:t>
      </w:r>
      <w:r>
        <w:rPr>
          <w:rFonts w:ascii="Arial" w:hAnsi="Arial" w:cs="Arial"/>
          <w:b/>
          <w:bCs/>
        </w:rPr>
        <w:t>3</w:t>
      </w:r>
      <w:r w:rsidRPr="00954078">
        <w:rPr>
          <w:rFonts w:ascii="Arial" w:hAnsi="Arial" w:cs="Arial"/>
          <w:b/>
          <w:bCs/>
        </w:rPr>
        <w:t xml:space="preserve">. évben összesen </w:t>
      </w:r>
      <w:r>
        <w:rPr>
          <w:rFonts w:ascii="Arial" w:hAnsi="Arial" w:cs="Arial"/>
          <w:b/>
          <w:bCs/>
        </w:rPr>
        <w:t xml:space="preserve">24 </w:t>
      </w:r>
      <w:r w:rsidRPr="00954078">
        <w:rPr>
          <w:rFonts w:ascii="Arial" w:hAnsi="Arial" w:cs="Arial"/>
          <w:b/>
          <w:bCs/>
        </w:rPr>
        <w:t>esetkonferenciát</w:t>
      </w:r>
      <w:r w:rsidRPr="004D64CA">
        <w:rPr>
          <w:rFonts w:ascii="Arial" w:hAnsi="Arial" w:cs="Arial"/>
        </w:rPr>
        <w:t xml:space="preserve"> tartottak az egyes</w:t>
      </w:r>
      <w:r>
        <w:rPr>
          <w:rFonts w:ascii="Arial" w:hAnsi="Arial" w:cs="Arial"/>
        </w:rPr>
        <w:t xml:space="preserve"> </w:t>
      </w:r>
      <w:r w:rsidRPr="004D64CA">
        <w:rPr>
          <w:rFonts w:ascii="Arial" w:hAnsi="Arial" w:cs="Arial"/>
        </w:rPr>
        <w:t>esetek kapcsán felmerülő problémák megoldása érdekében, a család, az összes érintett szakember, valamint a család- és gyermekjóléti központ bevonásával. Az esetkonferenciák célja a közös problémadefiniálás, a vállalt</w:t>
      </w:r>
      <w:r w:rsidRPr="004D64CA">
        <w:rPr>
          <w:rFonts w:ascii="Arial" w:hAnsi="Arial" w:cs="Arial"/>
          <w:color w:val="000000"/>
        </w:rPr>
        <w:t xml:space="preserve"> feladatok tisztázása, a segítő folyamat együttes megtervezése</w:t>
      </w:r>
      <w:r>
        <w:rPr>
          <w:rFonts w:ascii="Arial" w:hAnsi="Arial" w:cs="Arial"/>
          <w:color w:val="000000"/>
        </w:rPr>
        <w:t xml:space="preserve"> </w:t>
      </w:r>
      <w:r w:rsidRPr="004D64CA">
        <w:rPr>
          <w:rFonts w:ascii="Arial" w:hAnsi="Arial" w:cs="Arial"/>
          <w:color w:val="000000"/>
        </w:rPr>
        <w:t>volt.</w:t>
      </w:r>
    </w:p>
    <w:p w14:paraId="7EF8BEF2" w14:textId="77777777" w:rsidR="00F6160F" w:rsidRPr="00A8492C" w:rsidRDefault="00F6160F" w:rsidP="00F6160F">
      <w:pPr>
        <w:pStyle w:val="Szvegtrzs"/>
        <w:spacing w:line="360" w:lineRule="auto"/>
        <w:rPr>
          <w:rFonts w:ascii="Arial" w:hAnsi="Arial" w:cs="Arial"/>
        </w:rPr>
      </w:pPr>
      <w:r w:rsidRPr="004D64CA">
        <w:rPr>
          <w:rFonts w:ascii="Arial" w:hAnsi="Arial" w:cs="Arial"/>
        </w:rPr>
        <w:t>A család- és gyermekjóléti szolgálat feladata</w:t>
      </w:r>
      <w:r>
        <w:rPr>
          <w:rFonts w:ascii="Arial" w:hAnsi="Arial" w:cs="Arial"/>
        </w:rPr>
        <w:t>,</w:t>
      </w:r>
      <w:r w:rsidRPr="004D64CA">
        <w:rPr>
          <w:rFonts w:ascii="Arial" w:hAnsi="Arial" w:cs="Arial"/>
        </w:rPr>
        <w:t xml:space="preserve"> </w:t>
      </w:r>
      <w:r>
        <w:rPr>
          <w:rFonts w:ascii="Arial" w:hAnsi="Arial" w:cs="Arial"/>
        </w:rPr>
        <w:t xml:space="preserve">hogy </w:t>
      </w:r>
      <w:r w:rsidRPr="004D64CA">
        <w:rPr>
          <w:rFonts w:ascii="Arial" w:hAnsi="Arial" w:cs="Arial"/>
        </w:rPr>
        <w:t>a 15/1998. (IV. 30.) NM. rendelet 9. § (5) bekezdés</w:t>
      </w:r>
      <w:r w:rsidRPr="007B3706">
        <w:rPr>
          <w:rFonts w:ascii="Arial" w:hAnsi="Arial" w:cs="Arial"/>
        </w:rPr>
        <w:t xml:space="preserve"> alapján</w:t>
      </w:r>
      <w:r>
        <w:rPr>
          <w:rFonts w:ascii="Arial" w:hAnsi="Arial" w:cs="Arial"/>
        </w:rPr>
        <w:t xml:space="preserve"> </w:t>
      </w:r>
      <w:r w:rsidRPr="007B3706">
        <w:rPr>
          <w:rFonts w:ascii="Arial" w:hAnsi="Arial" w:cs="Arial"/>
        </w:rPr>
        <w:t xml:space="preserve">minden év február 28-ig </w:t>
      </w:r>
      <w:r w:rsidRPr="00954078">
        <w:rPr>
          <w:rFonts w:ascii="Arial" w:hAnsi="Arial" w:cs="Arial"/>
          <w:b/>
          <w:bCs/>
        </w:rPr>
        <w:t>éves szakmai tanácskozást</w:t>
      </w:r>
      <w:r w:rsidRPr="007B3706">
        <w:rPr>
          <w:rFonts w:ascii="Arial" w:hAnsi="Arial" w:cs="Arial"/>
        </w:rPr>
        <w:t xml:space="preserve"> szervezzen, amelyen </w:t>
      </w:r>
      <w:r w:rsidRPr="00757710">
        <w:rPr>
          <w:rFonts w:ascii="Arial" w:hAnsi="Arial" w:cs="Arial"/>
        </w:rPr>
        <w:t>–</w:t>
      </w:r>
      <w:r w:rsidRPr="007B3706">
        <w:rPr>
          <w:rFonts w:ascii="Arial" w:hAnsi="Arial" w:cs="Arial"/>
        </w:rPr>
        <w:t xml:space="preserve"> a jelzőrendszer tagjainak írásos tájékoztatása alapján – átfogóan </w:t>
      </w:r>
      <w:r w:rsidRPr="00954078">
        <w:rPr>
          <w:rFonts w:ascii="Arial" w:hAnsi="Arial" w:cs="Arial"/>
          <w:b/>
          <w:bCs/>
        </w:rPr>
        <w:t>áttekinti és értékeli a veszélyeztetettséget észlelő- és jelzőrendszer előző éves működését</w:t>
      </w:r>
      <w:r w:rsidRPr="00A8492C">
        <w:rPr>
          <w:rFonts w:ascii="Arial" w:hAnsi="Arial" w:cs="Arial"/>
        </w:rPr>
        <w:t xml:space="preserve"> és szükség esetén javaslatot tesz </w:t>
      </w:r>
      <w:r>
        <w:rPr>
          <w:rFonts w:ascii="Arial" w:hAnsi="Arial" w:cs="Arial"/>
        </w:rPr>
        <w:t xml:space="preserve">a </w:t>
      </w:r>
      <w:r w:rsidRPr="00A8492C">
        <w:rPr>
          <w:rFonts w:ascii="Arial" w:hAnsi="Arial" w:cs="Arial"/>
        </w:rPr>
        <w:t>működés javítására.</w:t>
      </w:r>
    </w:p>
    <w:p w14:paraId="27C24B78" w14:textId="77777777" w:rsidR="00F6160F" w:rsidRPr="00CE7EE7" w:rsidRDefault="00F6160F" w:rsidP="00F6160F">
      <w:pPr>
        <w:pStyle w:val="Szvegtrzs"/>
        <w:spacing w:line="360" w:lineRule="auto"/>
        <w:rPr>
          <w:rFonts w:ascii="Arial" w:hAnsi="Arial" w:cs="Arial"/>
        </w:rPr>
      </w:pPr>
      <w:r w:rsidRPr="00A8492C">
        <w:rPr>
          <w:rFonts w:ascii="Arial" w:hAnsi="Arial" w:cs="Arial"/>
        </w:rPr>
        <w:t>Szombathelyen 202</w:t>
      </w:r>
      <w:r>
        <w:rPr>
          <w:rFonts w:ascii="Arial" w:hAnsi="Arial" w:cs="Arial"/>
        </w:rPr>
        <w:t>3</w:t>
      </w:r>
      <w:r w:rsidRPr="00A8492C">
        <w:rPr>
          <w:rFonts w:ascii="Arial" w:hAnsi="Arial" w:cs="Arial"/>
        </w:rPr>
        <w:t>. február 2</w:t>
      </w:r>
      <w:r>
        <w:rPr>
          <w:rFonts w:ascii="Arial" w:hAnsi="Arial" w:cs="Arial"/>
        </w:rPr>
        <w:t>4</w:t>
      </w:r>
      <w:r w:rsidRPr="00A8492C">
        <w:rPr>
          <w:rFonts w:ascii="Arial" w:hAnsi="Arial" w:cs="Arial"/>
        </w:rPr>
        <w:t>-én került megrendezésre a 202</w:t>
      </w:r>
      <w:r>
        <w:rPr>
          <w:rFonts w:ascii="Arial" w:hAnsi="Arial" w:cs="Arial"/>
        </w:rPr>
        <w:t>2</w:t>
      </w:r>
      <w:r w:rsidRPr="00A8492C">
        <w:rPr>
          <w:rFonts w:ascii="Arial" w:hAnsi="Arial" w:cs="Arial"/>
        </w:rPr>
        <w:t>-</w:t>
      </w:r>
      <w:r>
        <w:rPr>
          <w:rFonts w:ascii="Arial" w:hAnsi="Arial" w:cs="Arial"/>
        </w:rPr>
        <w:t>e</w:t>
      </w:r>
      <w:r w:rsidRPr="00A8492C">
        <w:rPr>
          <w:rFonts w:ascii="Arial" w:hAnsi="Arial" w:cs="Arial"/>
        </w:rPr>
        <w:t>s évre von</w:t>
      </w:r>
      <w:r>
        <w:rPr>
          <w:rFonts w:ascii="Arial" w:hAnsi="Arial" w:cs="Arial"/>
        </w:rPr>
        <w:t>atkozó éves szakmai tanácskozás.</w:t>
      </w:r>
      <w:r w:rsidRPr="00A8492C">
        <w:rPr>
          <w:rFonts w:ascii="Arial" w:hAnsi="Arial" w:cs="Arial"/>
        </w:rPr>
        <w:t xml:space="preserve"> </w:t>
      </w:r>
    </w:p>
    <w:p w14:paraId="63D5F051" w14:textId="77777777" w:rsidR="00F6160F" w:rsidRDefault="00F6160F" w:rsidP="00F6160F">
      <w:pPr>
        <w:pStyle w:val="Szvegtrzs"/>
        <w:spacing w:line="360" w:lineRule="auto"/>
        <w:rPr>
          <w:rFonts w:ascii="Arial" w:hAnsi="Arial" w:cs="Arial"/>
        </w:rPr>
      </w:pPr>
      <w:r>
        <w:rPr>
          <w:rFonts w:ascii="Arial" w:hAnsi="Arial" w:cs="Arial"/>
        </w:rPr>
        <w:t>A</w:t>
      </w:r>
      <w:r w:rsidRPr="007B3706">
        <w:rPr>
          <w:rFonts w:ascii="Arial" w:hAnsi="Arial" w:cs="Arial"/>
        </w:rPr>
        <w:t xml:space="preserve"> jelzőrendszeri tagok által </w:t>
      </w:r>
      <w:r>
        <w:rPr>
          <w:rFonts w:ascii="Arial" w:hAnsi="Arial" w:cs="Arial"/>
        </w:rPr>
        <w:t>kitöltött</w:t>
      </w:r>
      <w:r w:rsidRPr="007B3706">
        <w:rPr>
          <w:rFonts w:ascii="Arial" w:hAnsi="Arial" w:cs="Arial"/>
        </w:rPr>
        <w:t xml:space="preserve"> kérdőívek segítséget nyújt</w:t>
      </w:r>
      <w:r>
        <w:rPr>
          <w:rFonts w:ascii="Arial" w:hAnsi="Arial" w:cs="Arial"/>
        </w:rPr>
        <w:t>ottak</w:t>
      </w:r>
      <w:r w:rsidRPr="007B3706">
        <w:rPr>
          <w:rFonts w:ascii="Arial" w:hAnsi="Arial" w:cs="Arial"/>
        </w:rPr>
        <w:t xml:space="preserve"> az éves szakmai tanácskozás anyagának összeállításában és március 31-ig az </w:t>
      </w:r>
      <w:r w:rsidRPr="00857E61">
        <w:rPr>
          <w:rFonts w:ascii="Arial" w:hAnsi="Arial" w:cs="Arial"/>
        </w:rPr>
        <w:t>éves intézkedési terv elkészítésében.</w:t>
      </w:r>
    </w:p>
    <w:p w14:paraId="21713655" w14:textId="77777777" w:rsidR="00F6160F" w:rsidRPr="003305F4" w:rsidRDefault="00F6160F" w:rsidP="00F6160F">
      <w:pPr>
        <w:spacing w:line="360" w:lineRule="auto"/>
        <w:jc w:val="both"/>
        <w:rPr>
          <w:rFonts w:ascii="Arial" w:hAnsi="Arial" w:cs="Arial"/>
        </w:rPr>
      </w:pPr>
      <w:r w:rsidRPr="003305F4">
        <w:rPr>
          <w:rFonts w:ascii="Arial" w:hAnsi="Arial" w:cs="Arial"/>
        </w:rPr>
        <w:t xml:space="preserve">Az intézkedési terv tartalmazza: </w:t>
      </w:r>
    </w:p>
    <w:p w14:paraId="0F3E2BBB" w14:textId="77777777" w:rsidR="00F6160F" w:rsidRPr="007B3706" w:rsidRDefault="00F6160F" w:rsidP="00F6160F">
      <w:pPr>
        <w:tabs>
          <w:tab w:val="left" w:pos="709"/>
        </w:tabs>
        <w:spacing w:line="360" w:lineRule="auto"/>
        <w:ind w:left="709" w:hanging="425"/>
        <w:jc w:val="both"/>
        <w:rPr>
          <w:rFonts w:ascii="Arial" w:hAnsi="Arial" w:cs="Arial"/>
        </w:rPr>
      </w:pPr>
      <w:r w:rsidRPr="007B3706">
        <w:rPr>
          <w:rFonts w:ascii="Arial" w:hAnsi="Arial" w:cs="Arial"/>
        </w:rPr>
        <w:t xml:space="preserve">a) </w:t>
      </w:r>
      <w:r>
        <w:rPr>
          <w:rFonts w:ascii="Arial" w:hAnsi="Arial" w:cs="Arial"/>
        </w:rPr>
        <w:tab/>
      </w:r>
      <w:r w:rsidRPr="007B3706">
        <w:rPr>
          <w:rFonts w:ascii="Arial" w:hAnsi="Arial" w:cs="Arial"/>
        </w:rPr>
        <w:t xml:space="preserve">a jelzőrendszeri tagok írásos beszámolójának tanulságait, </w:t>
      </w:r>
    </w:p>
    <w:p w14:paraId="5F205808" w14:textId="77777777" w:rsidR="00F6160F" w:rsidRPr="007B3706" w:rsidRDefault="00F6160F" w:rsidP="00F6160F">
      <w:pPr>
        <w:tabs>
          <w:tab w:val="left" w:pos="709"/>
        </w:tabs>
        <w:spacing w:line="360" w:lineRule="auto"/>
        <w:ind w:left="709" w:hanging="425"/>
        <w:jc w:val="both"/>
        <w:rPr>
          <w:rFonts w:ascii="Arial" w:hAnsi="Arial" w:cs="Arial"/>
        </w:rPr>
      </w:pPr>
      <w:r w:rsidRPr="007B3706">
        <w:rPr>
          <w:rFonts w:ascii="Arial" w:hAnsi="Arial" w:cs="Arial"/>
        </w:rPr>
        <w:t xml:space="preserve">b) </w:t>
      </w:r>
      <w:r>
        <w:rPr>
          <w:rFonts w:ascii="Arial" w:hAnsi="Arial" w:cs="Arial"/>
        </w:rPr>
        <w:tab/>
      </w:r>
      <w:r w:rsidRPr="007B3706">
        <w:rPr>
          <w:rFonts w:ascii="Arial" w:hAnsi="Arial" w:cs="Arial"/>
        </w:rPr>
        <w:t xml:space="preserve">az előző évi intézkedési tervből megvalósult elemeket, </w:t>
      </w:r>
    </w:p>
    <w:p w14:paraId="76DE2676" w14:textId="77777777" w:rsidR="00F6160F" w:rsidRPr="007B3706" w:rsidRDefault="00F6160F" w:rsidP="00F6160F">
      <w:pPr>
        <w:tabs>
          <w:tab w:val="left" w:pos="709"/>
        </w:tabs>
        <w:spacing w:line="360" w:lineRule="auto"/>
        <w:ind w:left="709" w:hanging="425"/>
        <w:jc w:val="both"/>
        <w:rPr>
          <w:rFonts w:ascii="Arial" w:hAnsi="Arial" w:cs="Arial"/>
        </w:rPr>
      </w:pPr>
      <w:r w:rsidRPr="007B3706">
        <w:rPr>
          <w:rFonts w:ascii="Arial" w:hAnsi="Arial" w:cs="Arial"/>
        </w:rPr>
        <w:t xml:space="preserve">c) </w:t>
      </w:r>
      <w:r>
        <w:rPr>
          <w:rFonts w:ascii="Arial" w:hAnsi="Arial" w:cs="Arial"/>
        </w:rPr>
        <w:tab/>
      </w:r>
      <w:r w:rsidRPr="007B3706">
        <w:rPr>
          <w:rFonts w:ascii="Arial" w:hAnsi="Arial" w:cs="Arial"/>
        </w:rPr>
        <w:t xml:space="preserve">az éves célkitűzéseket, </w:t>
      </w:r>
    </w:p>
    <w:p w14:paraId="43766ADD" w14:textId="77777777" w:rsidR="00F6160F" w:rsidRDefault="00F6160F" w:rsidP="00F6160F">
      <w:pPr>
        <w:tabs>
          <w:tab w:val="left" w:pos="709"/>
        </w:tabs>
        <w:spacing w:line="360" w:lineRule="auto"/>
        <w:ind w:left="709" w:hanging="425"/>
        <w:jc w:val="both"/>
        <w:rPr>
          <w:rFonts w:ascii="Arial" w:hAnsi="Arial" w:cs="Arial"/>
        </w:rPr>
      </w:pPr>
      <w:r>
        <w:rPr>
          <w:rFonts w:ascii="Arial" w:hAnsi="Arial" w:cs="Arial"/>
        </w:rPr>
        <w:t>d)</w:t>
      </w:r>
      <w:r>
        <w:rPr>
          <w:rFonts w:ascii="Arial" w:hAnsi="Arial" w:cs="Arial"/>
        </w:rPr>
        <w:tab/>
      </w:r>
      <w:r w:rsidRPr="007B3706">
        <w:rPr>
          <w:rFonts w:ascii="Arial" w:hAnsi="Arial" w:cs="Arial"/>
        </w:rPr>
        <w:t xml:space="preserve">a településre vonatkozó célok elérése és a jelzőrendszeri működés hatékonyságának javítása érdekében tervezett lépéseket. </w:t>
      </w:r>
    </w:p>
    <w:p w14:paraId="1024262C" w14:textId="77777777" w:rsidR="00F6160F" w:rsidRDefault="00F6160F" w:rsidP="00F6160F">
      <w:pPr>
        <w:tabs>
          <w:tab w:val="left" w:pos="709"/>
        </w:tabs>
        <w:spacing w:line="360" w:lineRule="auto"/>
        <w:ind w:left="709" w:hanging="425"/>
        <w:jc w:val="both"/>
        <w:rPr>
          <w:rFonts w:ascii="Arial" w:hAnsi="Arial" w:cs="Arial"/>
        </w:rPr>
      </w:pPr>
    </w:p>
    <w:p w14:paraId="0FD6EE1E" w14:textId="77777777" w:rsidR="00F6160F" w:rsidRPr="00BF78D2" w:rsidRDefault="00F6160F" w:rsidP="00F6160F">
      <w:pPr>
        <w:spacing w:line="360" w:lineRule="auto"/>
        <w:jc w:val="both"/>
        <w:rPr>
          <w:rFonts w:ascii="Arial" w:hAnsi="Arial" w:cs="Arial"/>
          <w:iCs/>
        </w:rPr>
      </w:pPr>
      <w:r w:rsidRPr="00BF78D2">
        <w:rPr>
          <w:rFonts w:ascii="Arial" w:hAnsi="Arial" w:cs="Arial"/>
          <w:iCs/>
        </w:rPr>
        <w:t xml:space="preserve">A 2022-es évhez képest </w:t>
      </w:r>
      <w:r>
        <w:rPr>
          <w:rFonts w:ascii="Arial" w:hAnsi="Arial" w:cs="Arial"/>
          <w:iCs/>
        </w:rPr>
        <w:t>40 százalékkal</w:t>
      </w:r>
      <w:r w:rsidRPr="00BF78D2">
        <w:rPr>
          <w:rFonts w:ascii="Arial" w:hAnsi="Arial" w:cs="Arial"/>
          <w:iCs/>
        </w:rPr>
        <w:t xml:space="preserve"> </w:t>
      </w:r>
      <w:r>
        <w:rPr>
          <w:rFonts w:ascii="Arial" w:hAnsi="Arial" w:cs="Arial"/>
          <w:iCs/>
        </w:rPr>
        <w:t>emelkedett</w:t>
      </w:r>
      <w:r w:rsidRPr="00BF78D2">
        <w:rPr>
          <w:rFonts w:ascii="Arial" w:hAnsi="Arial" w:cs="Arial"/>
          <w:iCs/>
        </w:rPr>
        <w:t xml:space="preserve"> a jelzések száma (</w:t>
      </w:r>
      <w:r>
        <w:rPr>
          <w:rFonts w:ascii="Arial" w:hAnsi="Arial" w:cs="Arial"/>
          <w:iCs/>
        </w:rPr>
        <w:t xml:space="preserve">2023-ban 1057, </w:t>
      </w:r>
      <w:r w:rsidRPr="00BF78D2">
        <w:rPr>
          <w:rFonts w:ascii="Arial" w:hAnsi="Arial" w:cs="Arial"/>
          <w:iCs/>
        </w:rPr>
        <w:t>2022-ben 756)</w:t>
      </w:r>
      <w:r>
        <w:rPr>
          <w:rFonts w:ascii="Arial" w:hAnsi="Arial" w:cs="Arial"/>
          <w:iCs/>
        </w:rPr>
        <w:t>.</w:t>
      </w:r>
      <w:r w:rsidRPr="00BF78D2">
        <w:rPr>
          <w:rFonts w:ascii="Arial" w:hAnsi="Arial" w:cs="Arial"/>
          <w:iCs/>
        </w:rPr>
        <w:t xml:space="preserve"> </w:t>
      </w:r>
    </w:p>
    <w:p w14:paraId="4379BD21" w14:textId="77777777" w:rsidR="00F6160F" w:rsidRDefault="00F6160F" w:rsidP="00F6160F">
      <w:pPr>
        <w:spacing w:line="360" w:lineRule="auto"/>
        <w:jc w:val="both"/>
        <w:rPr>
          <w:rFonts w:ascii="Arial" w:hAnsi="Arial" w:cs="Arial"/>
          <w:iCs/>
        </w:rPr>
      </w:pPr>
      <w:r>
        <w:rPr>
          <w:rFonts w:ascii="Arial" w:hAnsi="Arial" w:cs="Arial"/>
          <w:iCs/>
        </w:rPr>
        <w:t xml:space="preserve">Jelentősen </w:t>
      </w:r>
      <w:r w:rsidRPr="007509AB">
        <w:rPr>
          <w:rFonts w:ascii="Arial" w:hAnsi="Arial" w:cs="Arial"/>
          <w:iCs/>
        </w:rPr>
        <w:t>nőtt</w:t>
      </w:r>
      <w:r w:rsidRPr="00BF78D2">
        <w:rPr>
          <w:rFonts w:ascii="Arial" w:hAnsi="Arial" w:cs="Arial"/>
          <w:iCs/>
        </w:rPr>
        <w:t xml:space="preserve"> a közüzemi szolgáltatóktól, rendőrségtől, ügyészségtől, bíróságtól</w:t>
      </w:r>
      <w:r>
        <w:rPr>
          <w:rFonts w:ascii="Arial" w:hAnsi="Arial" w:cs="Arial"/>
          <w:iCs/>
        </w:rPr>
        <w:t>, önkormányzattól</w:t>
      </w:r>
      <w:r w:rsidRPr="00BF78D2">
        <w:rPr>
          <w:rFonts w:ascii="Arial" w:hAnsi="Arial" w:cs="Arial"/>
          <w:iCs/>
        </w:rPr>
        <w:t xml:space="preserve"> és a személyes gondoskodást nyújtó szociális szolgáltatóktól érkezett jelzések száma. </w:t>
      </w:r>
    </w:p>
    <w:p w14:paraId="305978BA" w14:textId="77777777" w:rsidR="00F6160F" w:rsidRPr="00BF78D2" w:rsidRDefault="00F6160F" w:rsidP="00F6160F">
      <w:pPr>
        <w:spacing w:line="360" w:lineRule="auto"/>
        <w:jc w:val="both"/>
        <w:rPr>
          <w:rFonts w:ascii="Arial" w:hAnsi="Arial" w:cs="Arial"/>
          <w:iCs/>
        </w:rPr>
      </w:pPr>
      <w:r w:rsidRPr="004F0F02">
        <w:rPr>
          <w:rFonts w:ascii="Arial" w:hAnsi="Arial" w:cs="Arial"/>
          <w:iCs/>
        </w:rPr>
        <w:t>A rendőrség jellemzően a fiatalok deviáns magatartása, illetve a családon belüli bántalmazás miatt küldött jelzést a szolgálatnak.</w:t>
      </w:r>
    </w:p>
    <w:p w14:paraId="737933F6" w14:textId="77777777" w:rsidR="00F6160F" w:rsidRPr="004F0F02" w:rsidRDefault="00F6160F" w:rsidP="00F6160F">
      <w:pPr>
        <w:spacing w:line="360" w:lineRule="auto"/>
        <w:jc w:val="both"/>
        <w:rPr>
          <w:rFonts w:ascii="Arial" w:hAnsi="Arial" w:cs="Arial"/>
          <w:iCs/>
        </w:rPr>
      </w:pPr>
      <w:r w:rsidRPr="004F0F02">
        <w:rPr>
          <w:rFonts w:ascii="Arial" w:hAnsi="Arial" w:cs="Arial"/>
          <w:iCs/>
        </w:rPr>
        <w:lastRenderedPageBreak/>
        <w:t>A köznevelési intézmények</w:t>
      </w:r>
      <w:r>
        <w:rPr>
          <w:rFonts w:ascii="Arial" w:hAnsi="Arial" w:cs="Arial"/>
          <w:iCs/>
        </w:rPr>
        <w:t xml:space="preserve"> legnagyobb arányban a </w:t>
      </w:r>
      <w:r w:rsidRPr="004F0F02">
        <w:rPr>
          <w:rFonts w:ascii="Arial" w:hAnsi="Arial" w:cs="Arial"/>
          <w:iCs/>
        </w:rPr>
        <w:t>gyerekek, fiatalok körében megnőtt magatartási problémák</w:t>
      </w:r>
      <w:r>
        <w:rPr>
          <w:rFonts w:ascii="Arial" w:hAnsi="Arial" w:cs="Arial"/>
          <w:iCs/>
        </w:rPr>
        <w:t>ról</w:t>
      </w:r>
      <w:r w:rsidRPr="004F0F02">
        <w:rPr>
          <w:rFonts w:ascii="Arial" w:hAnsi="Arial" w:cs="Arial"/>
          <w:iCs/>
        </w:rPr>
        <w:t xml:space="preserve"> és az igazolatlan hiányzások</w:t>
      </w:r>
      <w:r>
        <w:rPr>
          <w:rFonts w:ascii="Arial" w:hAnsi="Arial" w:cs="Arial"/>
          <w:iCs/>
        </w:rPr>
        <w:t>ról</w:t>
      </w:r>
      <w:r w:rsidRPr="004F0F02">
        <w:rPr>
          <w:rFonts w:ascii="Arial" w:hAnsi="Arial" w:cs="Arial"/>
          <w:iCs/>
        </w:rPr>
        <w:t xml:space="preserve"> </w:t>
      </w:r>
      <w:r>
        <w:rPr>
          <w:rFonts w:ascii="Arial" w:hAnsi="Arial" w:cs="Arial"/>
          <w:iCs/>
        </w:rPr>
        <w:t>jeleztek.</w:t>
      </w:r>
    </w:p>
    <w:p w14:paraId="0BCB4DA5" w14:textId="77777777" w:rsidR="00F6160F" w:rsidRPr="00BF78D2" w:rsidRDefault="00F6160F" w:rsidP="00F6160F">
      <w:pPr>
        <w:spacing w:line="360" w:lineRule="auto"/>
        <w:jc w:val="both"/>
        <w:rPr>
          <w:rFonts w:ascii="Arial" w:hAnsi="Arial" w:cs="Arial"/>
          <w:iCs/>
        </w:rPr>
      </w:pPr>
    </w:p>
    <w:p w14:paraId="116E6E5D" w14:textId="77777777" w:rsidR="00F6160F" w:rsidRPr="00BF78D2" w:rsidRDefault="00F6160F" w:rsidP="00F6160F">
      <w:pPr>
        <w:spacing w:line="360" w:lineRule="auto"/>
        <w:jc w:val="both"/>
        <w:rPr>
          <w:rFonts w:ascii="Arial" w:hAnsi="Arial" w:cs="Arial"/>
          <w:iCs/>
        </w:rPr>
      </w:pPr>
      <w:r w:rsidRPr="00BF78D2">
        <w:rPr>
          <w:rFonts w:ascii="Arial" w:hAnsi="Arial" w:cs="Arial"/>
          <w:iCs/>
        </w:rPr>
        <w:t>A jelzések megtétele minden esetben írásban történ</w:t>
      </w:r>
      <w:r>
        <w:rPr>
          <w:rFonts w:ascii="Arial" w:hAnsi="Arial" w:cs="Arial"/>
          <w:iCs/>
        </w:rPr>
        <w:t>t</w:t>
      </w:r>
      <w:r w:rsidRPr="00BF78D2">
        <w:rPr>
          <w:rFonts w:ascii="Arial" w:hAnsi="Arial" w:cs="Arial"/>
          <w:iCs/>
        </w:rPr>
        <w:t>, melyekre a család- és gyermekjóléti szolgálat írásban visszajelzést ad</w:t>
      </w:r>
      <w:r>
        <w:rPr>
          <w:rFonts w:ascii="Arial" w:hAnsi="Arial" w:cs="Arial"/>
          <w:iCs/>
        </w:rPr>
        <w:t>ott</w:t>
      </w:r>
      <w:r w:rsidRPr="00BF78D2">
        <w:rPr>
          <w:rFonts w:ascii="Arial" w:hAnsi="Arial" w:cs="Arial"/>
          <w:iCs/>
        </w:rPr>
        <w:t>. Szükség eset</w:t>
      </w:r>
      <w:r>
        <w:rPr>
          <w:rFonts w:ascii="Arial" w:hAnsi="Arial" w:cs="Arial"/>
          <w:iCs/>
        </w:rPr>
        <w:t>én személyes konzultáció történt</w:t>
      </w:r>
      <w:r w:rsidRPr="00BF78D2">
        <w:rPr>
          <w:rFonts w:ascii="Arial" w:hAnsi="Arial" w:cs="Arial"/>
          <w:iCs/>
        </w:rPr>
        <w:t xml:space="preserve"> a szakemberek között a probléma megoldása érdekében. </w:t>
      </w:r>
    </w:p>
    <w:p w14:paraId="548C9AD5" w14:textId="77777777" w:rsidR="00F6160F" w:rsidRDefault="00F6160F" w:rsidP="00F6160F">
      <w:pPr>
        <w:spacing w:line="360" w:lineRule="auto"/>
        <w:jc w:val="both"/>
        <w:rPr>
          <w:rFonts w:ascii="Arial" w:hAnsi="Arial" w:cs="Arial"/>
          <w:iCs/>
        </w:rPr>
      </w:pPr>
      <w:r w:rsidRPr="00BF78D2">
        <w:rPr>
          <w:rFonts w:ascii="Arial" w:hAnsi="Arial" w:cs="Arial"/>
          <w:iCs/>
        </w:rPr>
        <w:t>A beérkezett jelzések többnyire részletesen tartalmaz</w:t>
      </w:r>
      <w:r>
        <w:rPr>
          <w:rFonts w:ascii="Arial" w:hAnsi="Arial" w:cs="Arial"/>
          <w:iCs/>
        </w:rPr>
        <w:t>t</w:t>
      </w:r>
      <w:r w:rsidRPr="00BF78D2">
        <w:rPr>
          <w:rFonts w:ascii="Arial" w:hAnsi="Arial" w:cs="Arial"/>
          <w:iCs/>
        </w:rPr>
        <w:t xml:space="preserve">ák a probléma leírását, mely annak köszönhető, hogy </w:t>
      </w:r>
      <w:r>
        <w:rPr>
          <w:rFonts w:ascii="Arial" w:hAnsi="Arial" w:cs="Arial"/>
          <w:iCs/>
        </w:rPr>
        <w:t xml:space="preserve">a szolgálat </w:t>
      </w:r>
      <w:r w:rsidRPr="00BF78D2">
        <w:rPr>
          <w:rFonts w:ascii="Arial" w:hAnsi="Arial" w:cs="Arial"/>
          <w:iCs/>
        </w:rPr>
        <w:t xml:space="preserve">több intézményi fórumon </w:t>
      </w:r>
      <w:r>
        <w:rPr>
          <w:rFonts w:ascii="Arial" w:hAnsi="Arial" w:cs="Arial"/>
          <w:iCs/>
        </w:rPr>
        <w:t xml:space="preserve">felhívta </w:t>
      </w:r>
      <w:r w:rsidRPr="00BF78D2">
        <w:rPr>
          <w:rFonts w:ascii="Arial" w:hAnsi="Arial" w:cs="Arial"/>
          <w:iCs/>
        </w:rPr>
        <w:t>az észlelő-</w:t>
      </w:r>
      <w:r>
        <w:rPr>
          <w:rFonts w:ascii="Arial" w:hAnsi="Arial" w:cs="Arial"/>
          <w:iCs/>
        </w:rPr>
        <w:t xml:space="preserve"> </w:t>
      </w:r>
      <w:r w:rsidRPr="00BF78D2">
        <w:rPr>
          <w:rFonts w:ascii="Arial" w:hAnsi="Arial" w:cs="Arial"/>
          <w:iCs/>
        </w:rPr>
        <w:t>és jelzőrendszeri tagok figyelmét a jelzések megtételének szükségességére és a tartalmi, formai elemeire.</w:t>
      </w:r>
    </w:p>
    <w:p w14:paraId="45CA8693" w14:textId="55D90E25" w:rsidR="00F6160F" w:rsidRDefault="00F6160F" w:rsidP="00F6160F">
      <w:pPr>
        <w:rPr>
          <w:rFonts w:ascii="Arial" w:hAnsi="Arial" w:cs="Arial"/>
          <w:b/>
        </w:rPr>
      </w:pPr>
    </w:p>
    <w:p w14:paraId="05999BAF" w14:textId="77777777" w:rsidR="00F6160F" w:rsidRDefault="00F6160F" w:rsidP="00F6160F">
      <w:pPr>
        <w:tabs>
          <w:tab w:val="left" w:pos="284"/>
        </w:tabs>
        <w:spacing w:before="120" w:after="120" w:line="360" w:lineRule="auto"/>
        <w:ind w:left="284" w:hanging="284"/>
        <w:jc w:val="center"/>
        <w:rPr>
          <w:rFonts w:ascii="Arial" w:hAnsi="Arial" w:cs="Arial"/>
          <w:b/>
        </w:rPr>
      </w:pPr>
      <w:r w:rsidRPr="00A57BB1">
        <w:rPr>
          <w:rFonts w:ascii="Arial" w:hAnsi="Arial" w:cs="Arial"/>
          <w:b/>
        </w:rPr>
        <w:t>Az észlelő és jelzőrendszeri tagok által küldött jelzések száma</w:t>
      </w:r>
    </w:p>
    <w:p w14:paraId="70F639B9" w14:textId="77777777" w:rsidR="00F6160F" w:rsidRPr="007B3706" w:rsidRDefault="00F6160F" w:rsidP="00F6160F">
      <w:pPr>
        <w:spacing w:line="360" w:lineRule="auto"/>
        <w:jc w:val="both"/>
        <w:rPr>
          <w:rFonts w:ascii="Arial" w:hAnsi="Arial" w:cs="Arial"/>
        </w:rPr>
      </w:pPr>
      <w:r w:rsidRPr="004A0C55">
        <w:rPr>
          <w:noProof/>
        </w:rPr>
        <w:drawing>
          <wp:inline distT="0" distB="0" distL="0" distR="0" wp14:anchorId="00C808F4" wp14:editId="150C358F">
            <wp:extent cx="5758180" cy="4291965"/>
            <wp:effectExtent l="0" t="0" r="13970" b="13335"/>
            <wp:docPr id="1139079438"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117468" w14:textId="77777777" w:rsidR="00F6160F" w:rsidRDefault="00F6160F" w:rsidP="00F6160F">
      <w:pPr>
        <w:tabs>
          <w:tab w:val="left" w:pos="-180"/>
        </w:tabs>
        <w:spacing w:line="360" w:lineRule="auto"/>
        <w:jc w:val="both"/>
        <w:rPr>
          <w:rFonts w:ascii="Arial" w:hAnsi="Arial" w:cs="Arial"/>
          <w:b/>
        </w:rPr>
      </w:pPr>
    </w:p>
    <w:p w14:paraId="6F0161A5" w14:textId="77777777" w:rsidR="00EE24B7" w:rsidRDefault="00EE24B7" w:rsidP="00F6160F">
      <w:pPr>
        <w:tabs>
          <w:tab w:val="left" w:pos="-180"/>
        </w:tabs>
        <w:spacing w:line="360" w:lineRule="auto"/>
        <w:jc w:val="both"/>
        <w:rPr>
          <w:rFonts w:ascii="Arial" w:hAnsi="Arial" w:cs="Arial"/>
          <w:b/>
        </w:rPr>
      </w:pPr>
    </w:p>
    <w:p w14:paraId="190D268B" w14:textId="77777777" w:rsidR="00EE24B7" w:rsidRDefault="00EE24B7" w:rsidP="00F6160F">
      <w:pPr>
        <w:tabs>
          <w:tab w:val="left" w:pos="-180"/>
        </w:tabs>
        <w:spacing w:line="360" w:lineRule="auto"/>
        <w:jc w:val="both"/>
        <w:rPr>
          <w:rFonts w:ascii="Arial" w:hAnsi="Arial" w:cs="Arial"/>
          <w:b/>
        </w:rPr>
      </w:pPr>
    </w:p>
    <w:p w14:paraId="2DF87E88" w14:textId="77777777" w:rsidR="00EE24B7" w:rsidRDefault="00EE24B7" w:rsidP="00F6160F">
      <w:pPr>
        <w:tabs>
          <w:tab w:val="left" w:pos="-180"/>
        </w:tabs>
        <w:spacing w:line="360" w:lineRule="auto"/>
        <w:jc w:val="both"/>
        <w:rPr>
          <w:rFonts w:ascii="Arial" w:hAnsi="Arial" w:cs="Arial"/>
          <w:b/>
        </w:rPr>
      </w:pPr>
    </w:p>
    <w:p w14:paraId="178F8498" w14:textId="77777777" w:rsidR="00554FAF" w:rsidRDefault="00554FAF" w:rsidP="00554FAF">
      <w:pPr>
        <w:spacing w:line="360" w:lineRule="auto"/>
        <w:rPr>
          <w:rFonts w:ascii="Arial" w:hAnsi="Arial" w:cs="Arial"/>
          <w:b/>
        </w:rPr>
      </w:pPr>
    </w:p>
    <w:p w14:paraId="385D1B68" w14:textId="2EEFAA4E" w:rsidR="00F6160F" w:rsidRDefault="00554FAF" w:rsidP="00554FAF">
      <w:pPr>
        <w:spacing w:line="360" w:lineRule="auto"/>
        <w:rPr>
          <w:rFonts w:ascii="Arial" w:hAnsi="Arial" w:cs="Arial"/>
          <w:b/>
        </w:rPr>
      </w:pPr>
      <w:r w:rsidRPr="006D7248">
        <w:rPr>
          <w:rFonts w:ascii="Arial" w:hAnsi="Arial" w:cs="Arial"/>
          <w:b/>
        </w:rPr>
        <w:lastRenderedPageBreak/>
        <w:t>A család- és gyermekjóléti központ és a család- és gyermekjóléti szolgálat által közösen biztosított feladat</w:t>
      </w:r>
    </w:p>
    <w:p w14:paraId="389B26D9" w14:textId="77777777" w:rsidR="00554FAF" w:rsidRPr="00554FAF" w:rsidRDefault="00554FAF" w:rsidP="00554FAF">
      <w:pPr>
        <w:spacing w:line="360" w:lineRule="auto"/>
        <w:rPr>
          <w:rFonts w:ascii="Arial" w:hAnsi="Arial" w:cs="Arial"/>
          <w:b/>
        </w:rPr>
      </w:pPr>
    </w:p>
    <w:p w14:paraId="6756B349" w14:textId="77777777" w:rsidR="00F6160F" w:rsidRPr="00433726" w:rsidRDefault="00F6160F" w:rsidP="00F6160F">
      <w:pPr>
        <w:spacing w:before="120" w:after="120" w:line="360" w:lineRule="auto"/>
        <w:jc w:val="both"/>
        <w:rPr>
          <w:rFonts w:ascii="Arial" w:hAnsi="Arial" w:cs="Arial"/>
          <w:b/>
        </w:rPr>
      </w:pPr>
      <w:r w:rsidRPr="00433726">
        <w:rPr>
          <w:rFonts w:ascii="Arial" w:hAnsi="Arial" w:cs="Arial"/>
          <w:b/>
        </w:rPr>
        <w:t>Szabad-tér Ifjúsági Klub</w:t>
      </w:r>
    </w:p>
    <w:p w14:paraId="0428DB7A" w14:textId="77777777" w:rsidR="00F6160F" w:rsidRPr="00433726" w:rsidRDefault="00F6160F" w:rsidP="00F6160F">
      <w:pPr>
        <w:spacing w:line="360" w:lineRule="auto"/>
        <w:jc w:val="both"/>
        <w:rPr>
          <w:rFonts w:ascii="Arial" w:hAnsi="Arial" w:cs="Arial"/>
        </w:rPr>
      </w:pPr>
      <w:bookmarkStart w:id="2" w:name="_Hlk155604455"/>
      <w:r w:rsidRPr="00433726">
        <w:rPr>
          <w:rFonts w:ascii="Arial" w:hAnsi="Arial" w:cs="Arial"/>
        </w:rPr>
        <w:t xml:space="preserve">A Szabad-tér Ifjúsági Klub az intézmény V. számú Szakmai Egység Család- és Gyermekjóléti Szolgálatának épületében </w:t>
      </w:r>
      <w:r>
        <w:rPr>
          <w:rFonts w:ascii="Arial" w:hAnsi="Arial" w:cs="Arial"/>
        </w:rPr>
        <w:t>fogadja</w:t>
      </w:r>
      <w:r w:rsidRPr="00433726">
        <w:rPr>
          <w:rFonts w:ascii="Arial" w:hAnsi="Arial" w:cs="Arial"/>
        </w:rPr>
        <w:t xml:space="preserve"> a környéken élő 10-19 éves fiatalokat. </w:t>
      </w:r>
      <w:bookmarkEnd w:id="2"/>
    </w:p>
    <w:p w14:paraId="2E7896A3" w14:textId="77777777" w:rsidR="00F6160F" w:rsidRPr="00433726" w:rsidRDefault="00F6160F" w:rsidP="00F6160F">
      <w:pPr>
        <w:spacing w:line="360" w:lineRule="auto"/>
        <w:jc w:val="both"/>
        <w:rPr>
          <w:rFonts w:ascii="Arial" w:hAnsi="Arial" w:cs="Arial"/>
        </w:rPr>
      </w:pPr>
      <w:r w:rsidRPr="00433726">
        <w:rPr>
          <w:rFonts w:ascii="Arial" w:hAnsi="Arial" w:cs="Arial"/>
        </w:rPr>
        <w:t>A közösségi tér 2023. november 13-ig heti 2 alkalommal, kedden és csütörtökön 2-2 órában várta az általános- és középiskolás diákokat. A Jászai Ifjúsági Klub megnyitását követően heti 1 alkalommal, csütörtökön 2 órában tartottak foglalkozást a klubvezetők.</w:t>
      </w:r>
    </w:p>
    <w:p w14:paraId="6337B159" w14:textId="77777777" w:rsidR="00F6160F" w:rsidRPr="00433726" w:rsidRDefault="00F6160F" w:rsidP="00F6160F">
      <w:pPr>
        <w:spacing w:line="360" w:lineRule="auto"/>
        <w:jc w:val="both"/>
        <w:rPr>
          <w:rFonts w:ascii="Arial" w:hAnsi="Arial" w:cs="Arial"/>
        </w:rPr>
      </w:pPr>
      <w:r w:rsidRPr="00433726">
        <w:rPr>
          <w:rFonts w:ascii="Arial" w:hAnsi="Arial" w:cs="Arial"/>
        </w:rPr>
        <w:t>A klub szolgáltatási palettáját szervezett programok színesítették, melyek lehetőséget biztosítottak a klubtagok számára a kötetlen találkozásra, beszélgetésre, közösségépítésre.</w:t>
      </w:r>
    </w:p>
    <w:p w14:paraId="6A9B7DC5" w14:textId="77777777" w:rsidR="00F6160F" w:rsidRDefault="00F6160F" w:rsidP="00F6160F">
      <w:pPr>
        <w:spacing w:line="360" w:lineRule="auto"/>
        <w:jc w:val="both"/>
        <w:rPr>
          <w:rFonts w:ascii="Arial" w:hAnsi="Arial" w:cs="Arial"/>
        </w:rPr>
      </w:pPr>
      <w:r w:rsidRPr="00433726">
        <w:rPr>
          <w:rFonts w:ascii="Arial" w:hAnsi="Arial" w:cs="Arial"/>
        </w:rPr>
        <w:t xml:space="preserve">A 2023-as évben az </w:t>
      </w:r>
      <w:r w:rsidRPr="00433726">
        <w:rPr>
          <w:rFonts w:ascii="Arial" w:hAnsi="Arial" w:cs="Arial"/>
          <w:b/>
          <w:bCs/>
        </w:rPr>
        <w:t>utcai szociális munkások összesen 28 fiatallal, 93 alkalommal (2022-ben 39 fiatallal, 67 alkalommal, éves forgalom 382 fő) kerültek kapcsolatba</w:t>
      </w:r>
      <w:r w:rsidRPr="00433726">
        <w:rPr>
          <w:rFonts w:ascii="Arial" w:hAnsi="Arial" w:cs="Arial"/>
        </w:rPr>
        <w:t xml:space="preserve"> a Szabad-tér Ifjúsági Klubban végzett tevékenységük során. </w:t>
      </w:r>
    </w:p>
    <w:p w14:paraId="6A34D19F" w14:textId="77777777" w:rsidR="00F6160F" w:rsidRPr="00D65431" w:rsidRDefault="00F6160F" w:rsidP="00F6160F">
      <w:pPr>
        <w:spacing w:line="360" w:lineRule="auto"/>
        <w:jc w:val="both"/>
        <w:rPr>
          <w:rFonts w:ascii="Arial" w:hAnsi="Arial" w:cs="Arial"/>
          <w:b/>
        </w:rPr>
      </w:pPr>
      <w:r w:rsidRPr="00433726">
        <w:rPr>
          <w:rFonts w:ascii="Arial" w:hAnsi="Arial" w:cs="Arial"/>
          <w:b/>
        </w:rPr>
        <w:t>A klub éves forgalma 339 fő volt</w:t>
      </w:r>
      <w:r>
        <w:rPr>
          <w:rFonts w:ascii="Arial" w:hAnsi="Arial" w:cs="Arial"/>
          <w:b/>
        </w:rPr>
        <w:t xml:space="preserve"> </w:t>
      </w:r>
      <w:r w:rsidRPr="00433726">
        <w:rPr>
          <w:rFonts w:ascii="Arial" w:hAnsi="Arial" w:cs="Arial"/>
        </w:rPr>
        <w:t>az alábbiak szerint:</w:t>
      </w:r>
    </w:p>
    <w:p w14:paraId="075A9F8D"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január: 40 fő</w:t>
      </w:r>
      <w:r w:rsidRPr="00433726">
        <w:rPr>
          <w:rFonts w:ascii="Arial" w:hAnsi="Arial" w:cs="Arial"/>
        </w:rPr>
        <w:tab/>
      </w:r>
      <w:r w:rsidRPr="00433726">
        <w:rPr>
          <w:rFonts w:ascii="Arial" w:hAnsi="Arial" w:cs="Arial"/>
        </w:rPr>
        <w:tab/>
      </w:r>
    </w:p>
    <w:p w14:paraId="3AA78F15"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február: 41 fő</w:t>
      </w:r>
    </w:p>
    <w:p w14:paraId="4928EE92"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március: 45 fő</w:t>
      </w:r>
    </w:p>
    <w:p w14:paraId="42553DFE"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április: 21 fő</w:t>
      </w:r>
    </w:p>
    <w:p w14:paraId="5B3802C7"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május: 29 fő</w:t>
      </w:r>
    </w:p>
    <w:p w14:paraId="0ECF6D67"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június: 45 fő</w:t>
      </w:r>
    </w:p>
    <w:p w14:paraId="46A4CB7B"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július: 23 fő</w:t>
      </w:r>
    </w:p>
    <w:p w14:paraId="3B1EF6F7"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augusztus: 33 fő</w:t>
      </w:r>
    </w:p>
    <w:p w14:paraId="2DF52DEF"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szeptember: 24 fő</w:t>
      </w:r>
    </w:p>
    <w:p w14:paraId="31EFF940"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október: 23 fő</w:t>
      </w:r>
    </w:p>
    <w:p w14:paraId="5E39D468"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november: 3 fő</w:t>
      </w:r>
    </w:p>
    <w:p w14:paraId="6B96708C" w14:textId="77777777" w:rsidR="00F6160F" w:rsidRPr="00433726" w:rsidRDefault="00F6160F" w:rsidP="00AF0F73">
      <w:pPr>
        <w:pStyle w:val="Listaszerbekezds"/>
        <w:numPr>
          <w:ilvl w:val="0"/>
          <w:numId w:val="36"/>
        </w:numPr>
        <w:suppressAutoHyphens w:val="0"/>
        <w:spacing w:line="360" w:lineRule="auto"/>
        <w:contextualSpacing/>
        <w:jc w:val="both"/>
        <w:rPr>
          <w:rFonts w:ascii="Arial" w:hAnsi="Arial" w:cs="Arial"/>
        </w:rPr>
      </w:pPr>
      <w:r w:rsidRPr="00433726">
        <w:rPr>
          <w:rFonts w:ascii="Arial" w:hAnsi="Arial" w:cs="Arial"/>
        </w:rPr>
        <w:t>2023. december: 12 fő</w:t>
      </w:r>
    </w:p>
    <w:p w14:paraId="056891BD" w14:textId="77777777" w:rsidR="00F6160F" w:rsidRPr="00433726" w:rsidRDefault="00F6160F" w:rsidP="00F6160F">
      <w:pPr>
        <w:spacing w:line="360" w:lineRule="auto"/>
        <w:jc w:val="both"/>
        <w:rPr>
          <w:rFonts w:ascii="Arial" w:hAnsi="Arial" w:cs="Arial"/>
          <w:color w:val="FF0000"/>
          <w:sz w:val="20"/>
          <w:szCs w:val="20"/>
        </w:rPr>
      </w:pPr>
    </w:p>
    <w:p w14:paraId="17ABC246" w14:textId="77777777" w:rsidR="00F6160F" w:rsidRDefault="00F6160F" w:rsidP="00F6160F">
      <w:pPr>
        <w:spacing w:line="360" w:lineRule="auto"/>
        <w:jc w:val="both"/>
        <w:rPr>
          <w:rFonts w:ascii="Arial" w:hAnsi="Arial" w:cs="Arial"/>
        </w:rPr>
      </w:pPr>
      <w:r w:rsidRPr="00433726">
        <w:rPr>
          <w:rFonts w:ascii="Arial" w:hAnsi="Arial" w:cs="Arial"/>
        </w:rPr>
        <w:t xml:space="preserve">A Szabad-tér Ifjúsági Klub Szombathely Megyei Jogú Város Kábítószerügyi Egyeztető Fóruma rendelkezésére álló pénzügyi keretből 155.650,- Ft támogatást kapott olyan </w:t>
      </w:r>
      <w:r w:rsidRPr="00433726">
        <w:rPr>
          <w:rFonts w:ascii="Arial" w:hAnsi="Arial" w:cs="Arial"/>
        </w:rPr>
        <w:lastRenderedPageBreak/>
        <w:t xml:space="preserve">szabadidős programok szervezésére, melyek a közösségépítésen és a kikapcsolódáson túl alternatívát nyújtanak a szabadidő hasznos eltöltésére. </w:t>
      </w:r>
    </w:p>
    <w:p w14:paraId="389C9896" w14:textId="77777777" w:rsidR="00554FAF" w:rsidRDefault="00554FAF" w:rsidP="00F6160F">
      <w:pPr>
        <w:spacing w:before="120" w:after="120" w:line="360" w:lineRule="auto"/>
        <w:jc w:val="both"/>
        <w:rPr>
          <w:rFonts w:ascii="Arial" w:hAnsi="Arial" w:cs="Arial"/>
          <w:b/>
        </w:rPr>
      </w:pPr>
    </w:p>
    <w:p w14:paraId="087281AD" w14:textId="50ADDA4D" w:rsidR="00F6160F" w:rsidRPr="006E0DF8" w:rsidRDefault="00F6160F" w:rsidP="00F6160F">
      <w:pPr>
        <w:spacing w:before="120" w:after="120" w:line="360" w:lineRule="auto"/>
        <w:jc w:val="both"/>
        <w:rPr>
          <w:rFonts w:ascii="Arial" w:hAnsi="Arial" w:cs="Arial"/>
          <w:b/>
        </w:rPr>
      </w:pPr>
      <w:r w:rsidRPr="006E0DF8">
        <w:rPr>
          <w:rFonts w:ascii="Arial" w:hAnsi="Arial" w:cs="Arial"/>
          <w:b/>
        </w:rPr>
        <w:t>Jászai Ifjúsági Klub</w:t>
      </w:r>
    </w:p>
    <w:p w14:paraId="2BE579CE" w14:textId="77777777" w:rsidR="00F6160F" w:rsidRPr="006E0DF8" w:rsidRDefault="00F6160F" w:rsidP="00F6160F">
      <w:pPr>
        <w:spacing w:line="360" w:lineRule="auto"/>
        <w:jc w:val="both"/>
        <w:rPr>
          <w:rFonts w:ascii="Arial" w:hAnsi="Arial" w:cs="Arial"/>
        </w:rPr>
      </w:pPr>
      <w:r w:rsidRPr="006E0DF8">
        <w:rPr>
          <w:rFonts w:ascii="Arial" w:hAnsi="Arial" w:cs="Arial"/>
        </w:rPr>
        <w:t xml:space="preserve">A Jászai Ifjúsági Klub az intézmény VI. számú Szakmai Egységének épületében várja a környéken élő 10-14 éves fiatalokat. </w:t>
      </w:r>
    </w:p>
    <w:p w14:paraId="1D7E90E8" w14:textId="77777777" w:rsidR="00F6160F" w:rsidRDefault="00F6160F" w:rsidP="00F6160F">
      <w:pPr>
        <w:spacing w:line="360" w:lineRule="auto"/>
        <w:jc w:val="both"/>
        <w:rPr>
          <w:rFonts w:ascii="Arial" w:hAnsi="Arial" w:cs="Arial"/>
        </w:rPr>
      </w:pPr>
      <w:r w:rsidRPr="006E0DF8">
        <w:rPr>
          <w:rFonts w:ascii="Arial" w:hAnsi="Arial" w:cs="Arial"/>
        </w:rPr>
        <w:t xml:space="preserve">Az ifjúsági klub 2023. november 13-án nyitott meg. Célja, hogy a KISZ lakótelepen élő fiatalok és a Szombathelyi Dési Huber István Általános Iskola felső tagozatos tanulói számára tartalmas, közösségépítő programokkal alternatívát nyújtson a szabadidő hasznos eltöltésére. </w:t>
      </w:r>
    </w:p>
    <w:p w14:paraId="1B89C92F" w14:textId="77777777" w:rsidR="00F6160F" w:rsidRDefault="00F6160F" w:rsidP="00F6160F">
      <w:pPr>
        <w:spacing w:line="360" w:lineRule="auto"/>
        <w:jc w:val="both"/>
        <w:rPr>
          <w:rFonts w:ascii="Arial" w:hAnsi="Arial" w:cs="Arial"/>
        </w:rPr>
      </w:pPr>
      <w:r w:rsidRPr="006E0DF8">
        <w:rPr>
          <w:rFonts w:ascii="Arial" w:hAnsi="Arial" w:cs="Arial"/>
        </w:rPr>
        <w:t xml:space="preserve">Ennek érdekében kapcsolatfelvétel történt az iskola 5-6. évfolyamának osztályfőnökeivel, és osztályfőnöki óra keretében közel 40 diáknak került bemutatásra az induló Jászai Ifjúsági Klub tevékenysége, szolgáltatási palettája. </w:t>
      </w:r>
    </w:p>
    <w:p w14:paraId="0FF7CCB2" w14:textId="77777777" w:rsidR="00F6160F" w:rsidRDefault="00F6160F" w:rsidP="00F6160F">
      <w:pPr>
        <w:spacing w:line="360" w:lineRule="auto"/>
        <w:jc w:val="both"/>
        <w:rPr>
          <w:rFonts w:ascii="Arial" w:hAnsi="Arial" w:cs="Arial"/>
        </w:rPr>
      </w:pPr>
      <w:r w:rsidRPr="006E0DF8">
        <w:rPr>
          <w:rFonts w:ascii="Arial" w:hAnsi="Arial" w:cs="Arial"/>
        </w:rPr>
        <w:t xml:space="preserve">Kérdőív formájában igényfelmérés történt ezekben az osztályokban, hogy a klub minél inkább a célcsoport érdeklődési körének megfelelő szabadidős lehetőségeket tudjon felkínálni. </w:t>
      </w:r>
    </w:p>
    <w:p w14:paraId="30747A1E" w14:textId="77777777" w:rsidR="00F6160F" w:rsidRPr="006E0DF8" w:rsidRDefault="00F6160F" w:rsidP="00F6160F">
      <w:pPr>
        <w:spacing w:line="360" w:lineRule="auto"/>
        <w:jc w:val="both"/>
        <w:rPr>
          <w:rFonts w:ascii="Arial" w:hAnsi="Arial" w:cs="Arial"/>
        </w:rPr>
      </w:pPr>
      <w:r w:rsidRPr="006E0DF8">
        <w:rPr>
          <w:rFonts w:ascii="Arial" w:hAnsi="Arial" w:cs="Arial"/>
        </w:rPr>
        <w:t xml:space="preserve">A diákok és a pedagógusok részéről érdeklődés és nyitottság mutatkozott. A tanulók elmondták, hogy sportrendezvényeken (foci, kosárlabda, kézilabda, röplabda), kirándulásokon, kulturális programokon szívesen vennének részt. A klub szolgáltatási palettáját, valamint a 2024. év programjait a klubvezetők igyekeztek a megfogalmazott igények mentén kialakítani. </w:t>
      </w:r>
    </w:p>
    <w:p w14:paraId="7F7DA63D" w14:textId="77777777" w:rsidR="00F6160F" w:rsidRPr="006E0DF8" w:rsidRDefault="00F6160F" w:rsidP="00F6160F">
      <w:pPr>
        <w:spacing w:line="360" w:lineRule="auto"/>
        <w:jc w:val="both"/>
        <w:rPr>
          <w:rFonts w:ascii="Arial" w:hAnsi="Arial" w:cs="Arial"/>
        </w:rPr>
      </w:pPr>
      <w:r w:rsidRPr="006E0DF8">
        <w:rPr>
          <w:rFonts w:ascii="Arial" w:hAnsi="Arial" w:cs="Arial"/>
        </w:rPr>
        <w:t>Az induló klub logójának megtervezésére az intézmény pályázatot hirdetett, melyre öt pályamű érkezett. A pályázók díjazásban részesültek a klub hivatalos megnyitó rende</w:t>
      </w:r>
      <w:r>
        <w:rPr>
          <w:rFonts w:ascii="Arial" w:hAnsi="Arial" w:cs="Arial"/>
        </w:rPr>
        <w:t xml:space="preserve">zvényén, melyre 2023. december </w:t>
      </w:r>
      <w:r w:rsidRPr="006E0DF8">
        <w:rPr>
          <w:rFonts w:ascii="Arial" w:hAnsi="Arial" w:cs="Arial"/>
        </w:rPr>
        <w:t>1-</w:t>
      </w:r>
      <w:r>
        <w:rPr>
          <w:rFonts w:ascii="Arial" w:hAnsi="Arial" w:cs="Arial"/>
        </w:rPr>
        <w:t>jé</w:t>
      </w:r>
      <w:r w:rsidRPr="006E0DF8">
        <w:rPr>
          <w:rFonts w:ascii="Arial" w:hAnsi="Arial" w:cs="Arial"/>
        </w:rPr>
        <w:t>n került sor.</w:t>
      </w:r>
    </w:p>
    <w:p w14:paraId="125F6E18" w14:textId="77777777" w:rsidR="00F6160F" w:rsidRPr="00774D52" w:rsidRDefault="00F6160F" w:rsidP="00F6160F">
      <w:pPr>
        <w:spacing w:line="360" w:lineRule="auto"/>
        <w:jc w:val="both"/>
        <w:rPr>
          <w:rFonts w:ascii="Arial" w:hAnsi="Arial" w:cs="Arial"/>
          <w:color w:val="00B050"/>
          <w:sz w:val="20"/>
          <w:szCs w:val="20"/>
        </w:rPr>
      </w:pPr>
    </w:p>
    <w:p w14:paraId="720F52FA" w14:textId="77777777" w:rsidR="00F6160F" w:rsidRDefault="00F6160F" w:rsidP="00F6160F">
      <w:pPr>
        <w:spacing w:line="360" w:lineRule="auto"/>
        <w:jc w:val="both"/>
        <w:rPr>
          <w:rFonts w:ascii="Arial" w:hAnsi="Arial" w:cs="Arial"/>
        </w:rPr>
      </w:pPr>
      <w:r w:rsidRPr="006E0DF8">
        <w:rPr>
          <w:rFonts w:ascii="Arial" w:hAnsi="Arial" w:cs="Arial"/>
        </w:rPr>
        <w:t xml:space="preserve">A Jászai Ifjúsági Klub 2023. november 13-tól hétfői napokon várja az érdeklődő fiatalokat.  </w:t>
      </w:r>
    </w:p>
    <w:p w14:paraId="50EF2CDE" w14:textId="77777777" w:rsidR="00F6160F" w:rsidRPr="006E0DF8" w:rsidRDefault="00F6160F" w:rsidP="00F6160F">
      <w:pPr>
        <w:spacing w:line="360" w:lineRule="auto"/>
        <w:jc w:val="both"/>
        <w:rPr>
          <w:rFonts w:ascii="Arial" w:hAnsi="Arial" w:cs="Arial"/>
        </w:rPr>
      </w:pPr>
      <w:r w:rsidRPr="006E0DF8">
        <w:rPr>
          <w:rFonts w:ascii="Arial" w:hAnsi="Arial" w:cs="Arial"/>
        </w:rPr>
        <w:t xml:space="preserve">A foglalkozások célja, hogy a gyermekek hasznosan töltsék szabadidejüket, valamint megismerjenek szabadidő-eltöltési alternatívákat. </w:t>
      </w:r>
    </w:p>
    <w:p w14:paraId="029917CB" w14:textId="77777777" w:rsidR="00F6160F" w:rsidRPr="006E0DF8" w:rsidRDefault="00F6160F" w:rsidP="00F6160F">
      <w:pPr>
        <w:spacing w:line="360" w:lineRule="auto"/>
        <w:jc w:val="both"/>
        <w:rPr>
          <w:rFonts w:ascii="Arial" w:hAnsi="Arial" w:cs="Arial"/>
        </w:rPr>
      </w:pPr>
      <w:r w:rsidRPr="006E0DF8">
        <w:rPr>
          <w:rFonts w:ascii="Arial" w:hAnsi="Arial" w:cs="Arial"/>
        </w:rPr>
        <w:t>2023-ban 8 foglalkozás alkalmával összesen 22 fiatal vette</w:t>
      </w:r>
      <w:r>
        <w:rPr>
          <w:rFonts w:ascii="Arial" w:hAnsi="Arial" w:cs="Arial"/>
        </w:rPr>
        <w:t xml:space="preserve"> igénybe a klub szolgáltatásait, összesen 60 alkalommal:</w:t>
      </w:r>
    </w:p>
    <w:p w14:paraId="463283BD" w14:textId="77777777" w:rsidR="00F6160F" w:rsidRPr="006E0DF8" w:rsidRDefault="00F6160F" w:rsidP="00AF0F73">
      <w:pPr>
        <w:pStyle w:val="Listaszerbekezds"/>
        <w:numPr>
          <w:ilvl w:val="0"/>
          <w:numId w:val="36"/>
        </w:numPr>
        <w:suppressAutoHyphens w:val="0"/>
        <w:spacing w:line="360" w:lineRule="auto"/>
        <w:contextualSpacing/>
        <w:jc w:val="both"/>
        <w:rPr>
          <w:rFonts w:ascii="Arial" w:hAnsi="Arial" w:cs="Arial"/>
        </w:rPr>
      </w:pPr>
      <w:r w:rsidRPr="006E0DF8">
        <w:rPr>
          <w:rFonts w:ascii="Arial" w:hAnsi="Arial" w:cs="Arial"/>
        </w:rPr>
        <w:t xml:space="preserve">2023. november: 25 </w:t>
      </w:r>
      <w:r>
        <w:rPr>
          <w:rFonts w:ascii="Arial" w:hAnsi="Arial" w:cs="Arial"/>
        </w:rPr>
        <w:t>alkalom</w:t>
      </w:r>
    </w:p>
    <w:p w14:paraId="1AF4BDF6" w14:textId="77777777" w:rsidR="00F6160F" w:rsidRPr="006E0DF8" w:rsidRDefault="00F6160F" w:rsidP="00AF0F73">
      <w:pPr>
        <w:pStyle w:val="Listaszerbekezds"/>
        <w:numPr>
          <w:ilvl w:val="0"/>
          <w:numId w:val="36"/>
        </w:numPr>
        <w:suppressAutoHyphens w:val="0"/>
        <w:spacing w:line="360" w:lineRule="auto"/>
        <w:contextualSpacing/>
        <w:jc w:val="both"/>
        <w:rPr>
          <w:rFonts w:ascii="Arial" w:hAnsi="Arial" w:cs="Arial"/>
        </w:rPr>
      </w:pPr>
      <w:r w:rsidRPr="006E0DF8">
        <w:rPr>
          <w:rFonts w:ascii="Arial" w:hAnsi="Arial" w:cs="Arial"/>
        </w:rPr>
        <w:t xml:space="preserve">2023. december: 35 </w:t>
      </w:r>
      <w:r>
        <w:rPr>
          <w:rFonts w:ascii="Arial" w:hAnsi="Arial" w:cs="Arial"/>
        </w:rPr>
        <w:t>alkalom.</w:t>
      </w:r>
    </w:p>
    <w:p w14:paraId="3A2837BF" w14:textId="39071624" w:rsidR="00F6160F" w:rsidRPr="006E0DF8" w:rsidRDefault="00F6160F" w:rsidP="00F6160F">
      <w:pPr>
        <w:spacing w:line="360" w:lineRule="auto"/>
        <w:jc w:val="both"/>
        <w:rPr>
          <w:rFonts w:ascii="Arial" w:hAnsi="Arial" w:cs="Arial"/>
          <w:sz w:val="20"/>
          <w:szCs w:val="20"/>
        </w:rPr>
      </w:pPr>
    </w:p>
    <w:p w14:paraId="108843EB" w14:textId="18ABFC7F" w:rsidR="00554FAF" w:rsidRPr="006E0DF8" w:rsidRDefault="00554FAF" w:rsidP="00554FAF">
      <w:pPr>
        <w:spacing w:before="120" w:after="120" w:line="360" w:lineRule="auto"/>
        <w:jc w:val="both"/>
        <w:rPr>
          <w:rFonts w:ascii="Arial" w:hAnsi="Arial" w:cs="Arial"/>
          <w:b/>
        </w:rPr>
      </w:pPr>
      <w:r>
        <w:rPr>
          <w:rFonts w:ascii="Arial" w:hAnsi="Arial" w:cs="Arial"/>
          <w:b/>
        </w:rPr>
        <w:lastRenderedPageBreak/>
        <w:t>Élelmiszerbank</w:t>
      </w:r>
    </w:p>
    <w:p w14:paraId="2F0C4568" w14:textId="77777777" w:rsidR="00554FAF" w:rsidRPr="00554FAF" w:rsidRDefault="00554FAF" w:rsidP="00554FAF">
      <w:pPr>
        <w:spacing w:line="360" w:lineRule="auto"/>
        <w:jc w:val="both"/>
        <w:rPr>
          <w:rFonts w:ascii="Arial" w:hAnsi="Arial" w:cs="Arial"/>
        </w:rPr>
      </w:pPr>
      <w:r w:rsidRPr="00554FAF">
        <w:rPr>
          <w:rStyle w:val="content1"/>
          <w:rFonts w:ascii="Arial" w:hAnsi="Arial" w:cs="Arial"/>
          <w:color w:val="auto"/>
          <w:sz w:val="24"/>
          <w:szCs w:val="24"/>
        </w:rPr>
        <w:t xml:space="preserve">A Magyar Élelmiszerbank Egyesület olyan non-profit szervezet, melynek célja, hogy az információgyűjtés és publicitás eszközeivel kapcsolatot teremtsen az országban felhalmozódó élelmiszerfeleslegek és az arra rászorulók között, ezzel elősegítse a szegénység és az éhezés csökkenését. Az Élelmiszerbank közvetlenül nem oszt élelmiszert, hanem kizárólag a szegénység elleni küzdelemben részt vevő szervezeteken keresztül juttatja el azt a rászorulókhoz. </w:t>
      </w:r>
    </w:p>
    <w:p w14:paraId="04CF7DA1" w14:textId="77777777" w:rsidR="00554FAF" w:rsidRPr="00F95DDD" w:rsidRDefault="00554FAF" w:rsidP="00554FAF">
      <w:pPr>
        <w:autoSpaceDE w:val="0"/>
        <w:autoSpaceDN w:val="0"/>
        <w:adjustRightInd w:val="0"/>
        <w:spacing w:line="360" w:lineRule="auto"/>
        <w:jc w:val="both"/>
        <w:rPr>
          <w:rFonts w:ascii="Arial" w:hAnsi="Arial" w:cs="Arial"/>
        </w:rPr>
      </w:pPr>
      <w:r w:rsidRPr="00F95DDD">
        <w:rPr>
          <w:rFonts w:ascii="Arial" w:hAnsi="Arial" w:cs="Arial"/>
        </w:rPr>
        <w:t xml:space="preserve">Az Élelmiszerbank természetbeni adományokat gyűjt, valamint felkutatja a kereskedelmi forgalomba valamiért nem hozható, de még tökéletesen fogyasztható állapotban lévő alap- és feldolgozott élelmiszereket, majd gondoskodik az így összegyűjtött élelmiszerkészletek szállításáról, biztonságos tárolásáról és szétosztásáról. </w:t>
      </w:r>
    </w:p>
    <w:p w14:paraId="25566117" w14:textId="2DE31733" w:rsidR="00554FAF" w:rsidRDefault="00554FAF" w:rsidP="00554FAF">
      <w:pPr>
        <w:spacing w:line="360" w:lineRule="auto"/>
        <w:jc w:val="both"/>
        <w:rPr>
          <w:rFonts w:ascii="Arial" w:hAnsi="Arial" w:cs="Arial"/>
        </w:rPr>
      </w:pPr>
      <w:r w:rsidRPr="00F95DDD">
        <w:rPr>
          <w:rFonts w:ascii="Arial" w:hAnsi="Arial" w:cs="Arial"/>
        </w:rPr>
        <w:t xml:space="preserve">Az Élelmiszerbankon keresztül a szombathelyi METRO Áruház </w:t>
      </w:r>
      <w:r>
        <w:rPr>
          <w:rFonts w:ascii="Arial" w:hAnsi="Arial" w:cs="Arial"/>
        </w:rPr>
        <w:t xml:space="preserve">és a </w:t>
      </w:r>
      <w:r w:rsidRPr="000678B4">
        <w:rPr>
          <w:rFonts w:ascii="Arial" w:hAnsi="Arial" w:cs="Arial"/>
        </w:rPr>
        <w:t xml:space="preserve">szombathelyi Szent Márton utcai </w:t>
      </w:r>
      <w:proofErr w:type="spellStart"/>
      <w:r w:rsidRPr="000678B4">
        <w:rPr>
          <w:rFonts w:ascii="Arial" w:hAnsi="Arial" w:cs="Arial"/>
        </w:rPr>
        <w:t>Aldi</w:t>
      </w:r>
      <w:proofErr w:type="spellEnd"/>
      <w:r w:rsidRPr="000678B4">
        <w:rPr>
          <w:rFonts w:ascii="Arial" w:hAnsi="Arial" w:cs="Arial"/>
        </w:rPr>
        <w:t xml:space="preserve"> Magyarország Élelmiszer Bt. biztosított </w:t>
      </w:r>
      <w:r>
        <w:rPr>
          <w:rFonts w:ascii="Arial" w:hAnsi="Arial" w:cs="Arial"/>
        </w:rPr>
        <w:t xml:space="preserve">az </w:t>
      </w:r>
      <w:r w:rsidRPr="00A10451">
        <w:rPr>
          <w:rFonts w:ascii="Arial" w:hAnsi="Arial" w:cs="Arial"/>
        </w:rPr>
        <w:t>intézmény r</w:t>
      </w:r>
      <w:r w:rsidRPr="000678B4">
        <w:rPr>
          <w:rFonts w:ascii="Arial" w:hAnsi="Arial" w:cs="Arial"/>
        </w:rPr>
        <w:t xml:space="preserve">észére </w:t>
      </w:r>
      <w:r w:rsidRPr="00F95DDD">
        <w:rPr>
          <w:rFonts w:ascii="Arial" w:hAnsi="Arial" w:cs="Arial"/>
        </w:rPr>
        <w:t>adományt. Általában vagy az elszállítás napján vagy esetenként (például hosszú hétvégéken) 1-2 nap múlva lejáró élelmiszer termékeket adott. Az összes adományozott terméket ki kellett osztani a szavatossági idő lejárta előtt.</w:t>
      </w:r>
    </w:p>
    <w:p w14:paraId="4DF863EB" w14:textId="24AAFF65" w:rsidR="00554FAF" w:rsidRPr="00CE069F" w:rsidRDefault="00554FAF" w:rsidP="00554FAF">
      <w:pPr>
        <w:spacing w:before="240" w:after="240" w:line="360" w:lineRule="auto"/>
        <w:rPr>
          <w:rFonts w:ascii="Arial" w:hAnsi="Arial" w:cs="Arial"/>
          <w:b/>
        </w:rPr>
      </w:pPr>
      <w:r w:rsidRPr="00CE069F">
        <w:rPr>
          <w:rFonts w:ascii="Arial" w:hAnsi="Arial" w:cs="Arial"/>
          <w:b/>
        </w:rPr>
        <w:t>Adományok közvetítése</w:t>
      </w:r>
    </w:p>
    <w:p w14:paraId="4D1DFEC5" w14:textId="77777777" w:rsidR="00554FAF" w:rsidRPr="00601FE6" w:rsidRDefault="00554FAF" w:rsidP="00554FAF">
      <w:pPr>
        <w:spacing w:line="360" w:lineRule="auto"/>
        <w:jc w:val="both"/>
        <w:rPr>
          <w:rFonts w:ascii="Arial" w:hAnsi="Arial" w:cs="Arial"/>
        </w:rPr>
      </w:pPr>
      <w:r w:rsidRPr="00601FE6">
        <w:rPr>
          <w:rFonts w:ascii="Arial" w:hAnsi="Arial" w:cs="Arial"/>
        </w:rPr>
        <w:t xml:space="preserve">Az év során több szervezet és magánszemély gyűjtött és juttatott el adományt az intézmény részére, melyek a rászoruló egyének, családok számára kerültek kiosztásra. </w:t>
      </w:r>
    </w:p>
    <w:p w14:paraId="12C3A196" w14:textId="77777777" w:rsidR="00554FAF" w:rsidRPr="00CC0774" w:rsidRDefault="00554FAF" w:rsidP="00AF0F73">
      <w:pPr>
        <w:pStyle w:val="Listaszerbekezds"/>
        <w:numPr>
          <w:ilvl w:val="0"/>
          <w:numId w:val="12"/>
        </w:numPr>
        <w:tabs>
          <w:tab w:val="left" w:pos="426"/>
        </w:tabs>
        <w:spacing w:line="360" w:lineRule="auto"/>
        <w:ind w:left="426" w:hanging="426"/>
        <w:jc w:val="both"/>
        <w:rPr>
          <w:rFonts w:ascii="Arial" w:hAnsi="Arial" w:cs="Arial"/>
        </w:rPr>
      </w:pPr>
      <w:r w:rsidRPr="001A436F">
        <w:rPr>
          <w:rFonts w:ascii="Arial" w:hAnsi="Arial" w:cs="Arial"/>
          <w:b/>
          <w:bCs/>
        </w:rPr>
        <w:t>Magánszemélyek</w:t>
      </w:r>
      <w:r w:rsidRPr="00CC0774">
        <w:rPr>
          <w:rFonts w:ascii="Arial" w:hAnsi="Arial" w:cs="Arial"/>
        </w:rPr>
        <w:t xml:space="preserve"> tartós élelmiszerekkel, játékokkal, ruhaadománnyal, valamint pénzadománnyal ajándékoztak meg családokat. </w:t>
      </w:r>
    </w:p>
    <w:p w14:paraId="761ABF0C" w14:textId="77777777" w:rsidR="00554FAF" w:rsidRPr="00CC0774" w:rsidRDefault="00554FAF" w:rsidP="00554FAF">
      <w:pPr>
        <w:pStyle w:val="Listaszerbekezds"/>
        <w:tabs>
          <w:tab w:val="left" w:pos="426"/>
        </w:tabs>
        <w:spacing w:line="360" w:lineRule="auto"/>
        <w:ind w:left="426" w:hanging="426"/>
        <w:jc w:val="both"/>
        <w:rPr>
          <w:rFonts w:ascii="Arial" w:hAnsi="Arial" w:cs="Arial"/>
        </w:rPr>
      </w:pPr>
      <w:r>
        <w:rPr>
          <w:rFonts w:ascii="Arial" w:hAnsi="Arial" w:cs="Arial"/>
        </w:rPr>
        <w:tab/>
      </w:r>
      <w:r w:rsidRPr="00CC0774">
        <w:rPr>
          <w:rFonts w:ascii="Arial" w:hAnsi="Arial" w:cs="Arial"/>
        </w:rPr>
        <w:t>Adományban részesülők száma: 15 család, 45 fő (23 felnőtt és 22 gyerek).</w:t>
      </w:r>
    </w:p>
    <w:p w14:paraId="7B201B1A" w14:textId="77777777" w:rsidR="00554FAF" w:rsidRPr="00CC0774" w:rsidRDefault="00554FAF" w:rsidP="00AF0F73">
      <w:pPr>
        <w:pStyle w:val="Listaszerbekezds"/>
        <w:numPr>
          <w:ilvl w:val="0"/>
          <w:numId w:val="12"/>
        </w:numPr>
        <w:tabs>
          <w:tab w:val="left" w:pos="426"/>
        </w:tabs>
        <w:suppressAutoHyphens w:val="0"/>
        <w:spacing w:after="160" w:line="360" w:lineRule="auto"/>
        <w:ind w:left="426" w:hanging="426"/>
        <w:contextualSpacing/>
        <w:jc w:val="both"/>
        <w:rPr>
          <w:rFonts w:ascii="Arial" w:hAnsi="Arial" w:cs="Arial"/>
          <w:bCs/>
        </w:rPr>
      </w:pPr>
      <w:r w:rsidRPr="00CC0774">
        <w:rPr>
          <w:rFonts w:ascii="Arial" w:hAnsi="Arial" w:cs="Arial"/>
          <w:bCs/>
        </w:rPr>
        <w:t xml:space="preserve">Egy magánszemély </w:t>
      </w:r>
      <w:r w:rsidRPr="00224BAA">
        <w:rPr>
          <w:rFonts w:ascii="Arial" w:hAnsi="Arial" w:cs="Arial"/>
          <w:b/>
        </w:rPr>
        <w:t>„Hívj meg egy családot karácsonyi vacsorára”</w:t>
      </w:r>
      <w:r w:rsidRPr="00CC0774">
        <w:rPr>
          <w:rFonts w:ascii="Arial" w:hAnsi="Arial" w:cs="Arial"/>
          <w:bCs/>
        </w:rPr>
        <w:t xml:space="preserve"> akció keretében karácsonyi tálakat rendelt rászoruló családok számára egy szombathelyi étteremből. 2023. december 23-án 14 család összesen 20 db karácsonyi tálat vehetett át.</w:t>
      </w:r>
    </w:p>
    <w:p w14:paraId="19BCBC71" w14:textId="77777777" w:rsidR="00554FAF" w:rsidRPr="00CC0774" w:rsidRDefault="00554FAF" w:rsidP="00AF0F73">
      <w:pPr>
        <w:pStyle w:val="Listaszerbekezds"/>
        <w:numPr>
          <w:ilvl w:val="0"/>
          <w:numId w:val="12"/>
        </w:numPr>
        <w:tabs>
          <w:tab w:val="left" w:pos="426"/>
        </w:tabs>
        <w:suppressAutoHyphens w:val="0"/>
        <w:spacing w:after="160" w:line="360" w:lineRule="auto"/>
        <w:ind w:left="426" w:hanging="426"/>
        <w:contextualSpacing/>
        <w:jc w:val="both"/>
        <w:rPr>
          <w:rFonts w:ascii="Arial" w:hAnsi="Arial" w:cs="Arial"/>
        </w:rPr>
      </w:pPr>
      <w:r w:rsidRPr="00CC0774">
        <w:rPr>
          <w:rFonts w:ascii="Arial" w:hAnsi="Arial" w:cs="Arial"/>
        </w:rPr>
        <w:t xml:space="preserve">Egy </w:t>
      </w:r>
      <w:r w:rsidRPr="00224BAA">
        <w:rPr>
          <w:rFonts w:ascii="Arial" w:hAnsi="Arial" w:cs="Arial"/>
          <w:b/>
          <w:bCs/>
        </w:rPr>
        <w:t>szombathelyi házaspár</w:t>
      </w:r>
      <w:r w:rsidRPr="00CC0774">
        <w:rPr>
          <w:rFonts w:ascii="Arial" w:hAnsi="Arial" w:cs="Arial"/>
        </w:rPr>
        <w:t xml:space="preserve"> az előző évekhez hasonlóan a tavalyi évben is élelmiszer-, illatszer- és játékutalvánnyal, valamint élelmiszercsomaggal ajándékozott meg rászoruló családokat. </w:t>
      </w:r>
    </w:p>
    <w:p w14:paraId="78960899" w14:textId="77777777" w:rsidR="00554FAF" w:rsidRPr="00CC0774" w:rsidRDefault="00554FAF" w:rsidP="00554FAF">
      <w:pPr>
        <w:pStyle w:val="Listaszerbekezds"/>
        <w:tabs>
          <w:tab w:val="left" w:pos="426"/>
        </w:tabs>
        <w:spacing w:line="360" w:lineRule="auto"/>
        <w:ind w:left="426" w:hanging="426"/>
        <w:jc w:val="both"/>
        <w:rPr>
          <w:rFonts w:ascii="Arial" w:hAnsi="Arial" w:cs="Arial"/>
          <w:bCs/>
        </w:rPr>
      </w:pPr>
      <w:r>
        <w:rPr>
          <w:rFonts w:ascii="Arial" w:hAnsi="Arial" w:cs="Arial"/>
          <w:bCs/>
        </w:rPr>
        <w:tab/>
      </w:r>
      <w:r w:rsidRPr="00CC0774">
        <w:rPr>
          <w:rFonts w:ascii="Arial" w:hAnsi="Arial" w:cs="Arial"/>
          <w:bCs/>
        </w:rPr>
        <w:t>Adományban részesülők száma: 30 család, 129 fő (51 felnőtt és 78 gyerek).</w:t>
      </w:r>
    </w:p>
    <w:p w14:paraId="2ED4D5B6" w14:textId="77777777" w:rsidR="00554FAF" w:rsidRPr="00CC0774" w:rsidRDefault="00554FAF" w:rsidP="00AF0F73">
      <w:pPr>
        <w:pStyle w:val="Listaszerbekezds"/>
        <w:numPr>
          <w:ilvl w:val="0"/>
          <w:numId w:val="12"/>
        </w:numPr>
        <w:tabs>
          <w:tab w:val="left" w:pos="426"/>
        </w:tabs>
        <w:suppressAutoHyphens w:val="0"/>
        <w:spacing w:after="160" w:line="360" w:lineRule="auto"/>
        <w:ind w:left="426" w:hanging="426"/>
        <w:contextualSpacing/>
        <w:jc w:val="both"/>
        <w:rPr>
          <w:rFonts w:ascii="Arial" w:hAnsi="Arial" w:cs="Arial"/>
          <w:bCs/>
        </w:rPr>
      </w:pPr>
      <w:r w:rsidRPr="00CC0774">
        <w:rPr>
          <w:rFonts w:ascii="Arial" w:hAnsi="Arial" w:cs="Arial"/>
          <w:bCs/>
        </w:rPr>
        <w:lastRenderedPageBreak/>
        <w:t xml:space="preserve">2023. december hónapban a </w:t>
      </w:r>
      <w:proofErr w:type="spellStart"/>
      <w:r w:rsidRPr="00224BAA">
        <w:rPr>
          <w:rFonts w:ascii="Arial" w:hAnsi="Arial" w:cs="Arial"/>
          <w:b/>
        </w:rPr>
        <w:t>Westside</w:t>
      </w:r>
      <w:proofErr w:type="spellEnd"/>
      <w:r w:rsidRPr="00224BAA">
        <w:rPr>
          <w:rFonts w:ascii="Arial" w:hAnsi="Arial" w:cs="Arial"/>
          <w:b/>
        </w:rPr>
        <w:t xml:space="preserve"> </w:t>
      </w:r>
      <w:proofErr w:type="spellStart"/>
      <w:r w:rsidRPr="00224BAA">
        <w:rPr>
          <w:rFonts w:ascii="Arial" w:hAnsi="Arial" w:cs="Arial"/>
          <w:b/>
        </w:rPr>
        <w:t>Dance</w:t>
      </w:r>
      <w:proofErr w:type="spellEnd"/>
      <w:r w:rsidRPr="00224BAA">
        <w:rPr>
          <w:rFonts w:ascii="Arial" w:hAnsi="Arial" w:cs="Arial"/>
          <w:b/>
        </w:rPr>
        <w:t xml:space="preserve"> Center</w:t>
      </w:r>
      <w:r w:rsidRPr="00CC0774">
        <w:rPr>
          <w:rFonts w:ascii="Arial" w:hAnsi="Arial" w:cs="Arial"/>
          <w:bCs/>
        </w:rPr>
        <w:t xml:space="preserve"> adománygyűjtést szervezett a tagjai között. Az összegyűjtött ruhákat eljuttatták </w:t>
      </w:r>
      <w:r>
        <w:rPr>
          <w:rFonts w:ascii="Arial" w:hAnsi="Arial" w:cs="Arial"/>
          <w:bCs/>
        </w:rPr>
        <w:t xml:space="preserve">az </w:t>
      </w:r>
      <w:r w:rsidRPr="00B8672B">
        <w:rPr>
          <w:rFonts w:ascii="Arial" w:hAnsi="Arial" w:cs="Arial"/>
          <w:bCs/>
        </w:rPr>
        <w:t>intézmény</w:t>
      </w:r>
      <w:r w:rsidRPr="00CC0774">
        <w:rPr>
          <w:rFonts w:ascii="Arial" w:hAnsi="Arial" w:cs="Arial"/>
          <w:bCs/>
        </w:rPr>
        <w:t xml:space="preserve"> részére, melyek kiosztásra kerültek rászoruló családok részére.</w:t>
      </w:r>
    </w:p>
    <w:p w14:paraId="361771F9" w14:textId="77777777" w:rsidR="00554FAF" w:rsidRPr="00CC0774" w:rsidRDefault="00554FAF" w:rsidP="00554FAF">
      <w:pPr>
        <w:pStyle w:val="Listaszerbekezds"/>
        <w:tabs>
          <w:tab w:val="left" w:pos="426"/>
        </w:tabs>
        <w:spacing w:line="360" w:lineRule="auto"/>
        <w:ind w:left="426" w:hanging="426"/>
        <w:jc w:val="both"/>
        <w:rPr>
          <w:rFonts w:ascii="Arial" w:hAnsi="Arial" w:cs="Arial"/>
          <w:bCs/>
        </w:rPr>
      </w:pPr>
      <w:r>
        <w:rPr>
          <w:rFonts w:ascii="Arial" w:hAnsi="Arial" w:cs="Arial"/>
          <w:bCs/>
        </w:rPr>
        <w:tab/>
      </w:r>
      <w:r w:rsidRPr="00CC0774">
        <w:rPr>
          <w:rFonts w:ascii="Arial" w:hAnsi="Arial" w:cs="Arial"/>
          <w:bCs/>
        </w:rPr>
        <w:t>Adományban részesülők száma: 3 család, 7 fő (4 felnőtt, 3 gyerek)</w:t>
      </w:r>
      <w:r>
        <w:rPr>
          <w:rFonts w:ascii="Arial" w:hAnsi="Arial" w:cs="Arial"/>
          <w:bCs/>
        </w:rPr>
        <w:t>.</w:t>
      </w:r>
    </w:p>
    <w:p w14:paraId="3C7C228B" w14:textId="77777777" w:rsidR="00554FAF" w:rsidRPr="00CC0774" w:rsidRDefault="00554FAF" w:rsidP="00AF0F73">
      <w:pPr>
        <w:pStyle w:val="Listaszerbekezds"/>
        <w:numPr>
          <w:ilvl w:val="0"/>
          <w:numId w:val="12"/>
        </w:numPr>
        <w:tabs>
          <w:tab w:val="left" w:pos="426"/>
        </w:tabs>
        <w:suppressAutoHyphens w:val="0"/>
        <w:spacing w:line="360" w:lineRule="auto"/>
        <w:ind w:left="426" w:hanging="426"/>
        <w:contextualSpacing/>
        <w:jc w:val="both"/>
        <w:rPr>
          <w:rFonts w:ascii="Arial" w:hAnsi="Arial" w:cs="Arial"/>
        </w:rPr>
      </w:pPr>
      <w:r w:rsidRPr="00CC0774">
        <w:rPr>
          <w:rFonts w:ascii="Arial" w:hAnsi="Arial" w:cs="Arial"/>
        </w:rPr>
        <w:t xml:space="preserve">2023. november és december hónapokban a </w:t>
      </w:r>
      <w:r w:rsidRPr="00224BAA">
        <w:rPr>
          <w:rFonts w:ascii="Arial" w:hAnsi="Arial" w:cs="Arial"/>
          <w:b/>
          <w:bCs/>
        </w:rPr>
        <w:t>Parti Kertészet</w:t>
      </w:r>
      <w:r w:rsidRPr="00CC0774">
        <w:rPr>
          <w:rFonts w:ascii="Arial" w:hAnsi="Arial" w:cs="Arial"/>
        </w:rPr>
        <w:t xml:space="preserve"> adománygyűjtést szervezett. Az összegyűjtött játékokat, könyveket, tisztálkodási szereket és tartós élelmiszereket eljuttatták </w:t>
      </w:r>
      <w:r>
        <w:rPr>
          <w:rFonts w:ascii="Arial" w:hAnsi="Arial" w:cs="Arial"/>
        </w:rPr>
        <w:t xml:space="preserve">az </w:t>
      </w:r>
      <w:r w:rsidRPr="00B8672B">
        <w:rPr>
          <w:rFonts w:ascii="Arial" w:hAnsi="Arial" w:cs="Arial"/>
        </w:rPr>
        <w:t>intézmény</w:t>
      </w:r>
      <w:r w:rsidRPr="00CC0774">
        <w:rPr>
          <w:rFonts w:ascii="Arial" w:hAnsi="Arial" w:cs="Arial"/>
        </w:rPr>
        <w:t xml:space="preserve"> részére, melyek kiosztásra kerültek az ellátásban lévő családok számára. </w:t>
      </w:r>
    </w:p>
    <w:p w14:paraId="0145F41C" w14:textId="77777777" w:rsidR="00554FAF" w:rsidRPr="00CC0774" w:rsidRDefault="00554FAF" w:rsidP="00554FAF">
      <w:pPr>
        <w:pStyle w:val="Listaszerbekezds"/>
        <w:tabs>
          <w:tab w:val="left" w:pos="426"/>
        </w:tabs>
        <w:spacing w:line="360" w:lineRule="auto"/>
        <w:ind w:left="426" w:hanging="426"/>
        <w:jc w:val="both"/>
        <w:rPr>
          <w:rFonts w:ascii="Arial" w:hAnsi="Arial" w:cs="Arial"/>
        </w:rPr>
      </w:pPr>
      <w:r>
        <w:rPr>
          <w:rFonts w:ascii="Arial" w:hAnsi="Arial" w:cs="Arial"/>
        </w:rPr>
        <w:tab/>
      </w:r>
      <w:r w:rsidRPr="00CC0774">
        <w:rPr>
          <w:rFonts w:ascii="Arial" w:hAnsi="Arial" w:cs="Arial"/>
        </w:rPr>
        <w:t>Adományban részesülők száma: 25 család, 101 fő (47 felnőtt és 54 gyerek).</w:t>
      </w:r>
    </w:p>
    <w:p w14:paraId="73B27FD4" w14:textId="77777777" w:rsidR="00554FAF" w:rsidRPr="00CC0774" w:rsidRDefault="00554FAF" w:rsidP="00AF0F73">
      <w:pPr>
        <w:pStyle w:val="Listaszerbekezds"/>
        <w:numPr>
          <w:ilvl w:val="0"/>
          <w:numId w:val="12"/>
        </w:numPr>
        <w:tabs>
          <w:tab w:val="left" w:pos="426"/>
        </w:tabs>
        <w:spacing w:line="360" w:lineRule="auto"/>
        <w:ind w:left="426" w:hanging="426"/>
        <w:jc w:val="both"/>
        <w:rPr>
          <w:rFonts w:ascii="Arial" w:hAnsi="Arial" w:cs="Arial"/>
          <w:bCs/>
        </w:rPr>
      </w:pPr>
      <w:r w:rsidRPr="00CC0774">
        <w:rPr>
          <w:rFonts w:ascii="Arial" w:hAnsi="Arial" w:cs="Arial"/>
          <w:bCs/>
        </w:rPr>
        <w:t xml:space="preserve">A </w:t>
      </w:r>
      <w:r w:rsidRPr="00224BAA">
        <w:rPr>
          <w:rFonts w:ascii="Arial" w:hAnsi="Arial" w:cs="Arial"/>
          <w:b/>
        </w:rPr>
        <w:t>Fogyatékkal Élőket és Hajléktalanokat Ellátó Közhasznú Nonprofit Kft.</w:t>
      </w:r>
      <w:r w:rsidRPr="00CC0774">
        <w:rPr>
          <w:rFonts w:ascii="Arial" w:hAnsi="Arial" w:cs="Arial"/>
          <w:bCs/>
        </w:rPr>
        <w:t xml:space="preserve"> az intézmény részére 3948</w:t>
      </w:r>
      <w:r>
        <w:rPr>
          <w:rFonts w:ascii="Arial" w:hAnsi="Arial" w:cs="Arial"/>
          <w:bCs/>
        </w:rPr>
        <w:t xml:space="preserve"> </w:t>
      </w:r>
      <w:r w:rsidRPr="00CC0774">
        <w:rPr>
          <w:rFonts w:ascii="Arial" w:hAnsi="Arial" w:cs="Arial"/>
          <w:bCs/>
        </w:rPr>
        <w:t xml:space="preserve">kg brikettet biztosított, melyből rászoruló családok számára 33 alkalommal 2863 kg brikett került kiosztásra.  </w:t>
      </w:r>
    </w:p>
    <w:p w14:paraId="21DEE7EC" w14:textId="77777777" w:rsidR="00554FAF" w:rsidRPr="00CC0774" w:rsidRDefault="00554FAF" w:rsidP="00AF0F73">
      <w:pPr>
        <w:pStyle w:val="Listaszerbekezds"/>
        <w:numPr>
          <w:ilvl w:val="0"/>
          <w:numId w:val="12"/>
        </w:numPr>
        <w:tabs>
          <w:tab w:val="left" w:pos="426"/>
        </w:tabs>
        <w:spacing w:line="360" w:lineRule="auto"/>
        <w:ind w:left="426" w:hanging="426"/>
        <w:jc w:val="both"/>
        <w:rPr>
          <w:rFonts w:ascii="Arial" w:hAnsi="Arial" w:cs="Arial"/>
        </w:rPr>
      </w:pPr>
      <w:r w:rsidRPr="00CC0774">
        <w:rPr>
          <w:rFonts w:ascii="Arial" w:hAnsi="Arial" w:cs="Arial"/>
          <w:bCs/>
        </w:rPr>
        <w:t xml:space="preserve">A Szombathelyi </w:t>
      </w:r>
      <w:r w:rsidRPr="00224BAA">
        <w:rPr>
          <w:rFonts w:ascii="Arial" w:hAnsi="Arial" w:cs="Arial"/>
          <w:b/>
        </w:rPr>
        <w:t>Maci Pékség</w:t>
      </w:r>
      <w:r w:rsidRPr="00CC0774">
        <w:rPr>
          <w:rFonts w:ascii="Arial" w:hAnsi="Arial" w:cs="Arial"/>
          <w:bCs/>
        </w:rPr>
        <w:t xml:space="preserve"> 2023. április 03-tól kezdődően hétfőtől</w:t>
      </w:r>
      <w:r>
        <w:rPr>
          <w:rFonts w:ascii="Arial" w:hAnsi="Arial" w:cs="Arial"/>
          <w:bCs/>
        </w:rPr>
        <w:t>-</w:t>
      </w:r>
      <w:r w:rsidRPr="00CC0774">
        <w:rPr>
          <w:rFonts w:ascii="Arial" w:hAnsi="Arial" w:cs="Arial"/>
          <w:bCs/>
        </w:rPr>
        <w:t xml:space="preserve">péntekig minden reggel péksütemény adománnyal segíti az intézménnyel kapcsolatban álló, rászoruló ügyfeleket. </w:t>
      </w:r>
      <w:r>
        <w:rPr>
          <w:rFonts w:ascii="Arial" w:hAnsi="Arial" w:cs="Arial"/>
          <w:bCs/>
        </w:rPr>
        <w:t>2023-ban</w:t>
      </w:r>
      <w:r w:rsidRPr="00CC0774">
        <w:rPr>
          <w:rFonts w:ascii="Arial" w:hAnsi="Arial" w:cs="Arial"/>
          <w:bCs/>
        </w:rPr>
        <w:t xml:space="preserve"> </w:t>
      </w:r>
      <w:r w:rsidRPr="00CC0774">
        <w:rPr>
          <w:rFonts w:ascii="Arial" w:hAnsi="Arial" w:cs="Arial"/>
        </w:rPr>
        <w:t>összesen 191 alkalommal került sor adomány átvételére.</w:t>
      </w:r>
    </w:p>
    <w:p w14:paraId="7F740A25" w14:textId="77777777" w:rsidR="00554FAF" w:rsidRPr="00CC0774" w:rsidRDefault="00554FAF" w:rsidP="00AF0F73">
      <w:pPr>
        <w:pStyle w:val="Listaszerbekezds"/>
        <w:numPr>
          <w:ilvl w:val="0"/>
          <w:numId w:val="12"/>
        </w:numPr>
        <w:tabs>
          <w:tab w:val="left" w:pos="426"/>
        </w:tabs>
        <w:spacing w:line="360" w:lineRule="auto"/>
        <w:ind w:left="426" w:hanging="426"/>
        <w:jc w:val="both"/>
        <w:rPr>
          <w:rFonts w:ascii="Arial" w:hAnsi="Arial" w:cs="Arial"/>
        </w:rPr>
      </w:pPr>
      <w:r w:rsidRPr="00CC0774">
        <w:rPr>
          <w:rFonts w:ascii="Arial" w:hAnsi="Arial" w:cs="Arial"/>
          <w:shd w:val="clear" w:color="auto" w:fill="FFFFFF"/>
        </w:rPr>
        <w:t xml:space="preserve">A </w:t>
      </w:r>
      <w:r w:rsidRPr="00224BAA">
        <w:rPr>
          <w:rFonts w:ascii="Arial" w:hAnsi="Arial" w:cs="Arial"/>
          <w:b/>
          <w:bCs/>
          <w:shd w:val="clear" w:color="auto" w:fill="FFFFFF"/>
        </w:rPr>
        <w:t>Szent Márton Köpenye Alapítvány</w:t>
      </w:r>
      <w:r w:rsidRPr="00CC0774">
        <w:rPr>
          <w:rFonts w:ascii="Arial" w:hAnsi="Arial" w:cs="Arial"/>
          <w:shd w:val="clear" w:color="auto" w:fill="FFFFFF"/>
        </w:rPr>
        <w:t xml:space="preserve"> 2023. augusztus hónapban 3 család iskolakezdését könnyítette meg tanszeradománnyal. Az Alapítvány 2023</w:t>
      </w:r>
      <w:r>
        <w:rPr>
          <w:rFonts w:ascii="Arial" w:hAnsi="Arial" w:cs="Arial"/>
          <w:shd w:val="clear" w:color="auto" w:fill="FFFFFF"/>
        </w:rPr>
        <w:t>.</w:t>
      </w:r>
      <w:r w:rsidRPr="00CC0774">
        <w:rPr>
          <w:rFonts w:ascii="Arial" w:hAnsi="Arial" w:cs="Arial"/>
          <w:shd w:val="clear" w:color="auto" w:fill="FFFFFF"/>
        </w:rPr>
        <w:t xml:space="preserve"> decemberében 5 rászoruló család számára tartós élelmiszercsomagokkal varázsolta szebbé a karácsonyi ünnepeket. </w:t>
      </w:r>
    </w:p>
    <w:p w14:paraId="21B61D3D" w14:textId="77777777" w:rsidR="00554FAF" w:rsidRPr="00CC0774" w:rsidRDefault="00554FAF" w:rsidP="00AF0F73">
      <w:pPr>
        <w:pStyle w:val="Listaszerbekezds"/>
        <w:numPr>
          <w:ilvl w:val="0"/>
          <w:numId w:val="12"/>
        </w:numPr>
        <w:tabs>
          <w:tab w:val="left" w:pos="426"/>
        </w:tabs>
        <w:spacing w:line="360" w:lineRule="auto"/>
        <w:ind w:left="426" w:hanging="426"/>
        <w:jc w:val="both"/>
        <w:rPr>
          <w:rFonts w:ascii="Arial" w:hAnsi="Arial" w:cs="Arial"/>
        </w:rPr>
      </w:pPr>
      <w:proofErr w:type="spellStart"/>
      <w:r w:rsidRPr="00923081">
        <w:rPr>
          <w:rFonts w:ascii="Arial" w:hAnsi="Arial" w:cs="Arial"/>
          <w:b/>
          <w:bCs/>
          <w:shd w:val="clear" w:color="auto" w:fill="FFFFFF"/>
        </w:rPr>
        <w:t>Szuhai</w:t>
      </w:r>
      <w:proofErr w:type="spellEnd"/>
      <w:r w:rsidRPr="00923081">
        <w:rPr>
          <w:rFonts w:ascii="Arial" w:hAnsi="Arial" w:cs="Arial"/>
          <w:b/>
          <w:bCs/>
          <w:shd w:val="clear" w:color="auto" w:fill="FFFFFF"/>
        </w:rPr>
        <w:t xml:space="preserve"> Viktor</w:t>
      </w:r>
      <w:r w:rsidRPr="00CC0774">
        <w:rPr>
          <w:rFonts w:ascii="Arial" w:hAnsi="Arial" w:cs="Arial"/>
          <w:shd w:val="clear" w:color="auto" w:fill="FFFFFF"/>
        </w:rPr>
        <w:t xml:space="preserve"> SZMJV Önkormányzatának tanácsnoka közreműködésével 18 db felújított roller, futóbicikli, gyermekkerékpár adományozására nyílt lehetőség rászoruló családok számára. </w:t>
      </w:r>
    </w:p>
    <w:p w14:paraId="628C60EF" w14:textId="77777777" w:rsidR="00554FAF" w:rsidRPr="00CC0774" w:rsidRDefault="00554FAF" w:rsidP="00AF0F73">
      <w:pPr>
        <w:pStyle w:val="Listaszerbekezds"/>
        <w:numPr>
          <w:ilvl w:val="0"/>
          <w:numId w:val="12"/>
        </w:numPr>
        <w:tabs>
          <w:tab w:val="left" w:pos="426"/>
        </w:tabs>
        <w:suppressAutoHyphens w:val="0"/>
        <w:spacing w:after="160" w:line="360" w:lineRule="auto"/>
        <w:ind w:left="426" w:hanging="426"/>
        <w:contextualSpacing/>
        <w:jc w:val="both"/>
        <w:rPr>
          <w:rFonts w:ascii="Arial" w:hAnsi="Arial" w:cs="Arial"/>
        </w:rPr>
      </w:pPr>
      <w:r w:rsidRPr="00CC0774">
        <w:rPr>
          <w:rFonts w:ascii="Arial" w:hAnsi="Arial" w:cs="Arial"/>
        </w:rPr>
        <w:t xml:space="preserve">A </w:t>
      </w:r>
      <w:r w:rsidRPr="00923081">
        <w:rPr>
          <w:rFonts w:ascii="Arial" w:hAnsi="Arial" w:cs="Arial"/>
          <w:b/>
          <w:bCs/>
        </w:rPr>
        <w:t>Magyar Vöröskereszt Vas Vármegyei Szervezetének</w:t>
      </w:r>
      <w:r w:rsidRPr="00CC0774">
        <w:rPr>
          <w:rFonts w:ascii="Arial" w:hAnsi="Arial" w:cs="Arial"/>
        </w:rPr>
        <w:t xml:space="preserve"> LIDL Élelmiszermentés programja keretén belül az intézmény péntekenként péksütemény, zöldség és gyümölcs</w:t>
      </w:r>
      <w:r>
        <w:rPr>
          <w:rFonts w:ascii="Arial" w:hAnsi="Arial" w:cs="Arial"/>
        </w:rPr>
        <w:t xml:space="preserve"> </w:t>
      </w:r>
      <w:r w:rsidRPr="00CC0774">
        <w:rPr>
          <w:rFonts w:ascii="Arial" w:hAnsi="Arial" w:cs="Arial"/>
        </w:rPr>
        <w:t>adományban részesül</w:t>
      </w:r>
      <w:r>
        <w:rPr>
          <w:rFonts w:ascii="Arial" w:hAnsi="Arial" w:cs="Arial"/>
        </w:rPr>
        <w:t>t</w:t>
      </w:r>
      <w:r w:rsidRPr="00CC0774">
        <w:rPr>
          <w:rFonts w:ascii="Arial" w:hAnsi="Arial" w:cs="Arial"/>
        </w:rPr>
        <w:t>, mely az idősek nappali ellátását igénybe vevők körében kerül</w:t>
      </w:r>
      <w:r>
        <w:rPr>
          <w:rFonts w:ascii="Arial" w:hAnsi="Arial" w:cs="Arial"/>
        </w:rPr>
        <w:t>t</w:t>
      </w:r>
      <w:r w:rsidRPr="00CC0774">
        <w:rPr>
          <w:rFonts w:ascii="Arial" w:hAnsi="Arial" w:cs="Arial"/>
        </w:rPr>
        <w:t xml:space="preserve"> kiosztásra. A 2023-as évben összesen 52 alkalommal került sor </w:t>
      </w:r>
      <w:r>
        <w:rPr>
          <w:rFonts w:ascii="Arial" w:hAnsi="Arial" w:cs="Arial"/>
        </w:rPr>
        <w:t>az élelmiszer</w:t>
      </w:r>
      <w:r w:rsidRPr="00CC0774">
        <w:rPr>
          <w:rFonts w:ascii="Arial" w:hAnsi="Arial" w:cs="Arial"/>
        </w:rPr>
        <w:t xml:space="preserve"> átvételére</w:t>
      </w:r>
      <w:r>
        <w:rPr>
          <w:rFonts w:ascii="Arial" w:hAnsi="Arial" w:cs="Arial"/>
        </w:rPr>
        <w:t>, alkalmanként 25 fő részesült adományban.</w:t>
      </w:r>
    </w:p>
    <w:p w14:paraId="5A349C06" w14:textId="4AE2CB5D" w:rsidR="00554FAF" w:rsidRPr="0024091A" w:rsidRDefault="00554FAF" w:rsidP="00554FAF">
      <w:pPr>
        <w:spacing w:before="240" w:after="240" w:line="360" w:lineRule="auto"/>
        <w:rPr>
          <w:rFonts w:ascii="Arial" w:hAnsi="Arial" w:cs="Arial"/>
          <w:b/>
        </w:rPr>
      </w:pPr>
      <w:r w:rsidRPr="0024091A">
        <w:rPr>
          <w:rFonts w:ascii="Arial" w:hAnsi="Arial" w:cs="Arial"/>
          <w:b/>
        </w:rPr>
        <w:t>Lakossági LED-csere program</w:t>
      </w:r>
    </w:p>
    <w:p w14:paraId="2F527D8E" w14:textId="77777777" w:rsidR="00554FAF" w:rsidRPr="0024091A" w:rsidRDefault="00554FAF" w:rsidP="00554FAF">
      <w:pPr>
        <w:spacing w:line="360" w:lineRule="auto"/>
        <w:jc w:val="both"/>
        <w:rPr>
          <w:rFonts w:ascii="Arial" w:hAnsi="Arial" w:cs="Arial"/>
          <w:bCs/>
        </w:rPr>
      </w:pPr>
      <w:r w:rsidRPr="0024091A">
        <w:rPr>
          <w:rFonts w:ascii="Arial" w:hAnsi="Arial" w:cs="Arial"/>
          <w:bCs/>
        </w:rPr>
        <w:t xml:space="preserve">A CYEB Energiamegoldások Kft. LED-csere programot hirdetett a lakosság számára, amelynek keretében a program résztvevői meghatározott feltételek mellett </w:t>
      </w:r>
      <w:r w:rsidRPr="0024091A">
        <w:rPr>
          <w:rFonts w:ascii="Arial" w:hAnsi="Arial" w:cs="Arial"/>
          <w:b/>
        </w:rPr>
        <w:t>ingyen juthatnak LED-</w:t>
      </w:r>
      <w:proofErr w:type="spellStart"/>
      <w:r w:rsidRPr="0024091A">
        <w:rPr>
          <w:rFonts w:ascii="Arial" w:hAnsi="Arial" w:cs="Arial"/>
          <w:b/>
        </w:rPr>
        <w:t>ekhez</w:t>
      </w:r>
      <w:proofErr w:type="spellEnd"/>
      <w:r w:rsidRPr="0024091A">
        <w:rPr>
          <w:rFonts w:ascii="Arial" w:hAnsi="Arial" w:cs="Arial"/>
          <w:b/>
        </w:rPr>
        <w:t xml:space="preserve"> és cserélhetik le a háztartásaikban található régi izzókat</w:t>
      </w:r>
      <w:r w:rsidRPr="0024091A">
        <w:rPr>
          <w:rFonts w:ascii="Arial" w:hAnsi="Arial" w:cs="Arial"/>
          <w:bCs/>
        </w:rPr>
        <w:t xml:space="preserve"> új, korszerű LED fényforrásokra.</w:t>
      </w:r>
    </w:p>
    <w:p w14:paraId="0AA76F3B" w14:textId="77777777" w:rsidR="00554FAF" w:rsidRPr="001C62C2" w:rsidRDefault="00554FAF" w:rsidP="00554FAF">
      <w:pPr>
        <w:spacing w:line="360" w:lineRule="auto"/>
        <w:jc w:val="both"/>
        <w:rPr>
          <w:rFonts w:ascii="Arial" w:hAnsi="Arial" w:cs="Arial"/>
        </w:rPr>
      </w:pPr>
      <w:r w:rsidRPr="001C62C2">
        <w:rPr>
          <w:rFonts w:ascii="Arial" w:hAnsi="Arial" w:cs="Arial"/>
        </w:rPr>
        <w:lastRenderedPageBreak/>
        <w:t>A támogatás igénybevételéhez a lakosoknak 2022. december 1. - 2023. január 15.</w:t>
      </w:r>
      <w:r>
        <w:rPr>
          <w:rFonts w:ascii="Arial" w:hAnsi="Arial" w:cs="Arial"/>
        </w:rPr>
        <w:t>,</w:t>
      </w:r>
      <w:r w:rsidRPr="001C62C2">
        <w:rPr>
          <w:rFonts w:ascii="Arial" w:hAnsi="Arial" w:cs="Arial"/>
        </w:rPr>
        <w:t xml:space="preserve"> majd 2023. </w:t>
      </w:r>
      <w:r>
        <w:rPr>
          <w:rFonts w:ascii="Arial" w:hAnsi="Arial" w:cs="Arial"/>
        </w:rPr>
        <w:t xml:space="preserve">november </w:t>
      </w:r>
      <w:r w:rsidRPr="001C62C2">
        <w:rPr>
          <w:rFonts w:ascii="Arial" w:hAnsi="Arial" w:cs="Arial"/>
        </w:rPr>
        <w:t>1</w:t>
      </w:r>
      <w:r>
        <w:rPr>
          <w:rFonts w:ascii="Arial" w:hAnsi="Arial" w:cs="Arial"/>
        </w:rPr>
        <w:t>.</w:t>
      </w:r>
      <w:r w:rsidRPr="001C62C2">
        <w:rPr>
          <w:rFonts w:ascii="Arial" w:hAnsi="Arial" w:cs="Arial"/>
        </w:rPr>
        <w:t xml:space="preserve"> </w:t>
      </w:r>
      <w:r>
        <w:rPr>
          <w:rFonts w:ascii="Arial" w:hAnsi="Arial" w:cs="Arial"/>
        </w:rPr>
        <w:t>-</w:t>
      </w:r>
      <w:r w:rsidRPr="001C62C2">
        <w:rPr>
          <w:rFonts w:ascii="Arial" w:hAnsi="Arial" w:cs="Arial"/>
        </w:rPr>
        <w:t xml:space="preserve"> 2023. december</w:t>
      </w:r>
      <w:r>
        <w:rPr>
          <w:rFonts w:ascii="Arial" w:hAnsi="Arial" w:cs="Arial"/>
        </w:rPr>
        <w:t xml:space="preserve"> </w:t>
      </w:r>
      <w:r w:rsidRPr="001C62C2">
        <w:rPr>
          <w:rFonts w:ascii="Arial" w:hAnsi="Arial" w:cs="Arial"/>
        </w:rPr>
        <w:t>15. között volt lehetőségük regisztrálni a ”</w:t>
      </w:r>
      <w:hyperlink r:id="rId19" w:history="1">
        <w:r w:rsidRPr="001C62C2">
          <w:rPr>
            <w:rFonts w:ascii="Arial" w:hAnsi="Arial" w:cs="Arial"/>
          </w:rPr>
          <w:t>ledcsere.hu</w:t>
        </w:r>
      </w:hyperlink>
      <w:r w:rsidRPr="001C62C2">
        <w:rPr>
          <w:rFonts w:ascii="Arial" w:hAnsi="Arial" w:cs="Arial"/>
        </w:rPr>
        <w:t xml:space="preserve">” oldalon, melyhez a </w:t>
      </w:r>
      <w:r w:rsidRPr="001C62C2">
        <w:rPr>
          <w:rFonts w:ascii="Arial" w:hAnsi="Arial" w:cs="Arial"/>
          <w:b/>
          <w:bCs/>
        </w:rPr>
        <w:t>város regisztrációs pontok kijelölésével</w:t>
      </w:r>
      <w:r w:rsidRPr="001C62C2">
        <w:rPr>
          <w:rFonts w:ascii="Arial" w:hAnsi="Arial" w:cs="Arial"/>
        </w:rPr>
        <w:t xml:space="preserve"> nyújtott segítséget. </w:t>
      </w:r>
    </w:p>
    <w:p w14:paraId="5462D837" w14:textId="77777777" w:rsidR="00554FAF" w:rsidRPr="001C62C2" w:rsidRDefault="00554FAF" w:rsidP="00554FAF">
      <w:pPr>
        <w:spacing w:line="360" w:lineRule="auto"/>
        <w:jc w:val="both"/>
        <w:rPr>
          <w:rFonts w:ascii="Arial" w:hAnsi="Arial" w:cs="Arial"/>
          <w:b/>
          <w:bCs/>
        </w:rPr>
      </w:pPr>
      <w:r w:rsidRPr="001C62C2">
        <w:rPr>
          <w:rFonts w:ascii="Arial" w:hAnsi="Arial" w:cs="Arial"/>
        </w:rPr>
        <w:t xml:space="preserve">Az </w:t>
      </w:r>
      <w:r w:rsidRPr="001C62C2">
        <w:rPr>
          <w:rFonts w:ascii="Arial" w:hAnsi="Arial" w:cs="Arial"/>
          <w:b/>
          <w:bCs/>
        </w:rPr>
        <w:t>intézmény 9 telephelyén</w:t>
      </w:r>
      <w:r w:rsidRPr="001C62C2">
        <w:rPr>
          <w:rFonts w:ascii="Arial" w:hAnsi="Arial" w:cs="Arial"/>
        </w:rPr>
        <w:t xml:space="preserve"> kerültek kijelölésre regisztrációs pontok, ahol a személyi és tárgyi feltételek biztosítása mellett a </w:t>
      </w:r>
      <w:r w:rsidRPr="001C62C2">
        <w:rPr>
          <w:rFonts w:ascii="Arial" w:hAnsi="Arial" w:cs="Arial"/>
          <w:b/>
          <w:bCs/>
        </w:rPr>
        <w:t>munkatársak segítséget nyújtottak</w:t>
      </w:r>
      <w:r w:rsidRPr="001C62C2">
        <w:rPr>
          <w:rFonts w:ascii="Arial" w:hAnsi="Arial" w:cs="Arial"/>
        </w:rPr>
        <w:t xml:space="preserve"> az érdeklődők számára </w:t>
      </w:r>
      <w:r w:rsidRPr="001C62C2">
        <w:rPr>
          <w:rFonts w:ascii="Arial" w:hAnsi="Arial" w:cs="Arial"/>
          <w:b/>
          <w:bCs/>
        </w:rPr>
        <w:t>információnyújtással és konkrét ügyintézéssel</w:t>
      </w:r>
      <w:r w:rsidRPr="001C62C2">
        <w:rPr>
          <w:rFonts w:ascii="Arial" w:hAnsi="Arial" w:cs="Arial"/>
        </w:rPr>
        <w:t>.</w:t>
      </w:r>
      <w:r w:rsidRPr="001C62C2">
        <w:rPr>
          <w:rFonts w:ascii="Arial" w:hAnsi="Arial" w:cs="Arial"/>
          <w:b/>
          <w:bCs/>
        </w:rPr>
        <w:t xml:space="preserve"> </w:t>
      </w:r>
    </w:p>
    <w:p w14:paraId="6F0D8F25" w14:textId="77777777" w:rsidR="00554FAF" w:rsidRPr="001C62C2" w:rsidRDefault="00554FAF" w:rsidP="00554FAF">
      <w:pPr>
        <w:spacing w:line="360" w:lineRule="auto"/>
        <w:jc w:val="both"/>
        <w:rPr>
          <w:rFonts w:ascii="Arial" w:hAnsi="Arial" w:cs="Arial"/>
          <w:b/>
          <w:bCs/>
        </w:rPr>
      </w:pPr>
      <w:r w:rsidRPr="001C62C2">
        <w:rPr>
          <w:rFonts w:ascii="Arial" w:hAnsi="Arial" w:cs="Arial"/>
          <w:b/>
          <w:bCs/>
        </w:rPr>
        <w:t>A 2023-as évben 299 fő kérte az intézmény segítségét a programba való regisztrációhoz.</w:t>
      </w:r>
    </w:p>
    <w:p w14:paraId="76395E1F" w14:textId="77777777" w:rsidR="00554FAF" w:rsidRPr="00487D62" w:rsidRDefault="00554FAF" w:rsidP="00554FAF">
      <w:pPr>
        <w:rPr>
          <w:color w:val="FF0000"/>
        </w:rPr>
      </w:pPr>
    </w:p>
    <w:p w14:paraId="11DCC9D2" w14:textId="3905DF52" w:rsidR="00554FAF" w:rsidRPr="006B7483" w:rsidRDefault="00554FAF" w:rsidP="00554FAF">
      <w:pPr>
        <w:spacing w:before="240" w:after="240" w:line="360" w:lineRule="auto"/>
        <w:rPr>
          <w:rFonts w:ascii="Arial" w:hAnsi="Arial" w:cs="Arial"/>
          <w:b/>
        </w:rPr>
      </w:pPr>
      <w:r w:rsidRPr="006B7483">
        <w:rPr>
          <w:rFonts w:ascii="Arial" w:hAnsi="Arial" w:cs="Arial"/>
          <w:b/>
        </w:rPr>
        <w:t>Gondosóra program</w:t>
      </w:r>
    </w:p>
    <w:p w14:paraId="5E3728D2" w14:textId="77777777" w:rsidR="00554FAF" w:rsidRDefault="00554FAF" w:rsidP="00554FAF">
      <w:pPr>
        <w:spacing w:before="120" w:after="120" w:line="360" w:lineRule="auto"/>
        <w:jc w:val="both"/>
        <w:rPr>
          <w:rFonts w:ascii="Arial" w:hAnsi="Arial" w:cs="Arial"/>
          <w:bCs/>
        </w:rPr>
      </w:pPr>
      <w:r w:rsidRPr="00713B4B">
        <w:rPr>
          <w:rFonts w:ascii="Arial" w:hAnsi="Arial" w:cs="Arial"/>
          <w:bCs/>
        </w:rPr>
        <w:t xml:space="preserve">Szombathely MJV önkormányzata kiemelt figyelmet fordít az idős személyek szociális biztonságának elősegítésére, a szociális ellátórendszer igényeihez igazodó folyamatos fejlesztésre, a szociális védőháló kiterjesztésére. </w:t>
      </w:r>
    </w:p>
    <w:p w14:paraId="0525EE96" w14:textId="77777777" w:rsidR="00554FAF" w:rsidRDefault="00554FAF" w:rsidP="00554FAF">
      <w:pPr>
        <w:spacing w:before="120" w:after="120" w:line="360" w:lineRule="auto"/>
        <w:jc w:val="both"/>
        <w:rPr>
          <w:rFonts w:ascii="Arial" w:hAnsi="Arial" w:cs="Arial"/>
          <w:bCs/>
        </w:rPr>
      </w:pPr>
      <w:r>
        <w:rPr>
          <w:rFonts w:ascii="Arial" w:hAnsi="Arial" w:cs="Arial"/>
          <w:bCs/>
        </w:rPr>
        <w:t>S</w:t>
      </w:r>
      <w:r w:rsidRPr="00713B4B">
        <w:rPr>
          <w:rFonts w:ascii="Arial" w:hAnsi="Arial" w:cs="Arial"/>
          <w:bCs/>
        </w:rPr>
        <w:t xml:space="preserve">zombathely MJV polgármestere kérte az intézmény közreműködését, hogy az idősek klubjaiban dolgozó munkavállalók nyújtsanak segítséget a Gondosóra programra történő jelentkezéshez, a </w:t>
      </w:r>
      <w:hyperlink r:id="rId20" w:history="1">
        <w:r w:rsidRPr="00E37809">
          <w:rPr>
            <w:rStyle w:val="Hiperhivatkozs"/>
            <w:rFonts w:ascii="Arial" w:hAnsi="Arial" w:cs="Arial"/>
            <w:bCs/>
          </w:rPr>
          <w:t>https://gondosora.hu/</w:t>
        </w:r>
      </w:hyperlink>
      <w:r w:rsidRPr="00E37809">
        <w:rPr>
          <w:rFonts w:ascii="Arial" w:hAnsi="Arial" w:cs="Arial"/>
          <w:bCs/>
        </w:rPr>
        <w:t xml:space="preserve"> </w:t>
      </w:r>
      <w:r w:rsidRPr="00713B4B">
        <w:rPr>
          <w:rFonts w:ascii="Arial" w:hAnsi="Arial" w:cs="Arial"/>
          <w:bCs/>
        </w:rPr>
        <w:t>oldalon történő regisztrációhoz.</w:t>
      </w:r>
    </w:p>
    <w:p w14:paraId="1B3EB25B" w14:textId="77777777" w:rsidR="00554FAF" w:rsidRPr="001C62C2" w:rsidRDefault="00554FAF" w:rsidP="00554FAF">
      <w:pPr>
        <w:spacing w:line="360" w:lineRule="auto"/>
        <w:jc w:val="both"/>
        <w:rPr>
          <w:rFonts w:ascii="Arial" w:hAnsi="Arial" w:cs="Arial"/>
          <w:b/>
          <w:bCs/>
        </w:rPr>
      </w:pPr>
      <w:r w:rsidRPr="001C62C2">
        <w:rPr>
          <w:rFonts w:ascii="Arial" w:hAnsi="Arial" w:cs="Arial"/>
        </w:rPr>
        <w:t xml:space="preserve">Az </w:t>
      </w:r>
      <w:r w:rsidRPr="001C62C2">
        <w:rPr>
          <w:rFonts w:ascii="Arial" w:hAnsi="Arial" w:cs="Arial"/>
          <w:b/>
          <w:bCs/>
        </w:rPr>
        <w:t xml:space="preserve">intézmény </w:t>
      </w:r>
      <w:r>
        <w:rPr>
          <w:rFonts w:ascii="Arial" w:hAnsi="Arial" w:cs="Arial"/>
          <w:b/>
          <w:bCs/>
        </w:rPr>
        <w:t>5</w:t>
      </w:r>
      <w:r w:rsidRPr="001C62C2">
        <w:rPr>
          <w:rFonts w:ascii="Arial" w:hAnsi="Arial" w:cs="Arial"/>
          <w:b/>
          <w:bCs/>
        </w:rPr>
        <w:t xml:space="preserve"> telephelyén</w:t>
      </w:r>
      <w:r w:rsidRPr="001C62C2">
        <w:rPr>
          <w:rFonts w:ascii="Arial" w:hAnsi="Arial" w:cs="Arial"/>
        </w:rPr>
        <w:t xml:space="preserve"> kerültek kijelölésre regisztrációs pontok, ahol a személyi és tárgyi feltételek biztosítása mellett a </w:t>
      </w:r>
      <w:r w:rsidRPr="001C62C2">
        <w:rPr>
          <w:rFonts w:ascii="Arial" w:hAnsi="Arial" w:cs="Arial"/>
          <w:b/>
          <w:bCs/>
        </w:rPr>
        <w:t>munkatársak segítséget nyújtottak</w:t>
      </w:r>
      <w:r w:rsidRPr="001C62C2">
        <w:rPr>
          <w:rFonts w:ascii="Arial" w:hAnsi="Arial" w:cs="Arial"/>
        </w:rPr>
        <w:t xml:space="preserve"> az érdeklődők számára </w:t>
      </w:r>
      <w:r w:rsidRPr="001C62C2">
        <w:rPr>
          <w:rFonts w:ascii="Arial" w:hAnsi="Arial" w:cs="Arial"/>
          <w:b/>
          <w:bCs/>
        </w:rPr>
        <w:t>információnyújtással és konkrét ügyintézéssel</w:t>
      </w:r>
      <w:r w:rsidRPr="001C62C2">
        <w:rPr>
          <w:rFonts w:ascii="Arial" w:hAnsi="Arial" w:cs="Arial"/>
        </w:rPr>
        <w:t>.</w:t>
      </w:r>
      <w:r w:rsidRPr="001C62C2">
        <w:rPr>
          <w:rFonts w:ascii="Arial" w:hAnsi="Arial" w:cs="Arial"/>
          <w:b/>
          <w:bCs/>
        </w:rPr>
        <w:t xml:space="preserve"> </w:t>
      </w:r>
    </w:p>
    <w:p w14:paraId="5BE8CD99" w14:textId="55151556" w:rsidR="00554FAF" w:rsidRPr="001C62C2" w:rsidRDefault="00554FAF" w:rsidP="00554FAF">
      <w:pPr>
        <w:spacing w:line="360" w:lineRule="auto"/>
        <w:jc w:val="both"/>
        <w:rPr>
          <w:rFonts w:ascii="Arial" w:hAnsi="Arial" w:cs="Arial"/>
          <w:b/>
          <w:bCs/>
        </w:rPr>
      </w:pPr>
      <w:r w:rsidRPr="001C62C2">
        <w:rPr>
          <w:rFonts w:ascii="Arial" w:hAnsi="Arial" w:cs="Arial"/>
          <w:b/>
          <w:bCs/>
        </w:rPr>
        <w:t xml:space="preserve">A 2023-as évben </w:t>
      </w:r>
      <w:r>
        <w:rPr>
          <w:rFonts w:ascii="Arial" w:hAnsi="Arial" w:cs="Arial"/>
          <w:b/>
          <w:bCs/>
        </w:rPr>
        <w:t>157</w:t>
      </w:r>
      <w:r w:rsidRPr="001C62C2">
        <w:rPr>
          <w:rFonts w:ascii="Arial" w:hAnsi="Arial" w:cs="Arial"/>
          <w:b/>
          <w:bCs/>
        </w:rPr>
        <w:t xml:space="preserve"> fő kérte az intézmény segítségét a programba való regisztrációhoz.</w:t>
      </w:r>
    </w:p>
    <w:p w14:paraId="0D245661" w14:textId="2FB6875F" w:rsidR="00554FAF" w:rsidRPr="006B7483" w:rsidRDefault="00554FAF" w:rsidP="00554FAF">
      <w:pPr>
        <w:spacing w:before="240" w:after="240" w:line="360" w:lineRule="auto"/>
        <w:rPr>
          <w:rFonts w:ascii="Arial" w:hAnsi="Arial" w:cs="Arial"/>
          <w:b/>
        </w:rPr>
      </w:pPr>
      <w:r>
        <w:rPr>
          <w:rFonts w:ascii="Arial" w:hAnsi="Arial" w:cs="Arial"/>
          <w:b/>
        </w:rPr>
        <w:t>Szent Márton Esélyegyenlőségi Támogatás Program</w:t>
      </w:r>
    </w:p>
    <w:p w14:paraId="46127B04" w14:textId="77777777" w:rsidR="00554FAF" w:rsidRDefault="00554FAF" w:rsidP="00554FAF">
      <w:pPr>
        <w:spacing w:line="360" w:lineRule="auto"/>
        <w:jc w:val="both"/>
        <w:rPr>
          <w:rFonts w:ascii="Arial" w:hAnsi="Arial" w:cs="Arial"/>
        </w:rPr>
      </w:pPr>
      <w:r>
        <w:rPr>
          <w:rFonts w:ascii="Arial" w:hAnsi="Arial" w:cs="Arial"/>
        </w:rPr>
        <w:t xml:space="preserve">Szombathely MJV Önkormányzata Közgyűlésének 1/2018. (II.21.) önkormányzati rendelete döntött a Szent Márton Esélyegyenlőségi Támogatási Program működtetéséről. </w:t>
      </w:r>
    </w:p>
    <w:p w14:paraId="4E060FA2" w14:textId="77777777" w:rsidR="00554FAF" w:rsidRDefault="00554FAF" w:rsidP="00554FAF">
      <w:pPr>
        <w:spacing w:line="360" w:lineRule="auto"/>
        <w:jc w:val="both"/>
        <w:rPr>
          <w:rFonts w:ascii="Arial" w:hAnsi="Arial" w:cs="Arial"/>
          <w:b/>
          <w:bCs/>
        </w:rPr>
      </w:pPr>
      <w:r>
        <w:rPr>
          <w:rFonts w:ascii="Arial" w:hAnsi="Arial" w:cs="Arial"/>
        </w:rPr>
        <w:t xml:space="preserve">Szombathely MJV Önkormányzata a Program rendszerén keresztül </w:t>
      </w:r>
      <w:r>
        <w:rPr>
          <w:rFonts w:ascii="Arial" w:hAnsi="Arial" w:cs="Arial"/>
          <w:b/>
          <w:bCs/>
        </w:rPr>
        <w:t>támogatást nyújt a tehetséges, szociálisan hátrányos helyzetben lévő, általános iskola 5. és 6. évfolyamos tanulói részére</w:t>
      </w:r>
      <w:r>
        <w:rPr>
          <w:rFonts w:ascii="Arial" w:hAnsi="Arial" w:cs="Arial"/>
        </w:rPr>
        <w:t>.</w:t>
      </w:r>
    </w:p>
    <w:p w14:paraId="5992A91E" w14:textId="77777777" w:rsidR="00554FAF" w:rsidRDefault="00554FAF" w:rsidP="00554FAF">
      <w:pPr>
        <w:spacing w:line="360" w:lineRule="auto"/>
        <w:jc w:val="both"/>
        <w:rPr>
          <w:rFonts w:ascii="Arial" w:hAnsi="Arial" w:cs="Arial"/>
          <w:b/>
          <w:bCs/>
        </w:rPr>
      </w:pPr>
      <w:r>
        <w:rPr>
          <w:rFonts w:ascii="Arial" w:hAnsi="Arial" w:cs="Arial"/>
        </w:rPr>
        <w:t xml:space="preserve">A Támogatási Programban résztvevő </w:t>
      </w:r>
      <w:r>
        <w:rPr>
          <w:rFonts w:ascii="Arial" w:hAnsi="Arial" w:cs="Arial"/>
          <w:b/>
        </w:rPr>
        <w:t>8</w:t>
      </w:r>
      <w:r>
        <w:rPr>
          <w:rFonts w:ascii="Arial" w:hAnsi="Arial" w:cs="Arial"/>
          <w:b/>
          <w:bCs/>
        </w:rPr>
        <w:t xml:space="preserve"> gyermek mellé a 2023-as évben további 1 fő csatlakozott. </w:t>
      </w:r>
    </w:p>
    <w:p w14:paraId="6A6ED9FC" w14:textId="77777777" w:rsidR="00554FAF" w:rsidRDefault="00554FAF" w:rsidP="00554FAF">
      <w:pPr>
        <w:spacing w:line="360" w:lineRule="auto"/>
        <w:jc w:val="both"/>
        <w:rPr>
          <w:rFonts w:ascii="Arial" w:hAnsi="Arial" w:cs="Arial"/>
        </w:rPr>
      </w:pPr>
      <w:r>
        <w:rPr>
          <w:rFonts w:ascii="Arial" w:hAnsi="Arial" w:cs="Arial"/>
        </w:rPr>
        <w:lastRenderedPageBreak/>
        <w:t xml:space="preserve">A kiválasztott gyermekek </w:t>
      </w:r>
      <w:r>
        <w:rPr>
          <w:rFonts w:ascii="Arial" w:hAnsi="Arial" w:cs="Arial"/>
          <w:b/>
          <w:bCs/>
        </w:rPr>
        <w:t>kiemelkedő tehetségek</w:t>
      </w:r>
      <w:r>
        <w:rPr>
          <w:rFonts w:ascii="Arial" w:hAnsi="Arial" w:cs="Arial"/>
        </w:rPr>
        <w:t xml:space="preserve">, zene/hegedű, rajz-vizuális kultúra, sport (atlétika, labdarúgás), társastánc terén nyújtottak kimagaslót.  </w:t>
      </w:r>
    </w:p>
    <w:p w14:paraId="39AD7C94" w14:textId="77777777" w:rsidR="00554FAF" w:rsidRDefault="00554FAF" w:rsidP="00554FAF">
      <w:pPr>
        <w:spacing w:line="360" w:lineRule="auto"/>
        <w:jc w:val="both"/>
        <w:rPr>
          <w:rFonts w:ascii="Arial" w:hAnsi="Arial" w:cs="Arial"/>
        </w:rPr>
      </w:pPr>
      <w:r>
        <w:rPr>
          <w:rFonts w:ascii="Arial" w:hAnsi="Arial" w:cs="Arial"/>
        </w:rPr>
        <w:t xml:space="preserve">A Támogatási Programba újonnan bekerülő gyermek a kiemelkedő labdarúgó tehetsége révén került kiválasztásra. </w:t>
      </w:r>
    </w:p>
    <w:p w14:paraId="301C9F39" w14:textId="77777777" w:rsidR="00554FAF" w:rsidRDefault="00554FAF" w:rsidP="00554FAF">
      <w:pPr>
        <w:spacing w:line="360" w:lineRule="auto"/>
        <w:jc w:val="both"/>
        <w:rPr>
          <w:rFonts w:ascii="Arial" w:hAnsi="Arial" w:cs="Arial"/>
        </w:rPr>
      </w:pPr>
    </w:p>
    <w:p w14:paraId="4F91000C" w14:textId="77777777" w:rsidR="00554FAF" w:rsidRDefault="00554FAF" w:rsidP="00554FAF">
      <w:pPr>
        <w:spacing w:line="360" w:lineRule="auto"/>
        <w:jc w:val="both"/>
        <w:rPr>
          <w:rFonts w:ascii="Arial" w:hAnsi="Arial" w:cs="Arial"/>
          <w:b/>
          <w:bCs/>
        </w:rPr>
      </w:pPr>
      <w:r>
        <w:rPr>
          <w:rFonts w:ascii="Arial" w:hAnsi="Arial" w:cs="Arial"/>
          <w:b/>
          <w:bCs/>
        </w:rPr>
        <w:t>A Programban részt vevő gyermekek/fiatalok közül</w:t>
      </w:r>
    </w:p>
    <w:p w14:paraId="08BBB4BD"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1 fő a Paragvári Utcai Általános Iskola,</w:t>
      </w:r>
    </w:p>
    <w:p w14:paraId="24116B1D"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 xml:space="preserve">1 fő a Szombathelyi Bercsényi Miklós Általános Iskola, </w:t>
      </w:r>
    </w:p>
    <w:p w14:paraId="4B46F0B5"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 xml:space="preserve">2 fő a Szombathelyi Derkovits Gyula Általános Iskola, </w:t>
      </w:r>
    </w:p>
    <w:p w14:paraId="7B8D19EE"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1 fő a Nyitra Utcai Általános Iskola,</w:t>
      </w:r>
    </w:p>
    <w:p w14:paraId="6F28B8EB"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1 fő a Szombathelyi Reguly Antal Nyelvoktató Nemzetiségi Általános Iskola,</w:t>
      </w:r>
    </w:p>
    <w:p w14:paraId="084AFA26"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2 fő a VVSZC Kereskedelmi és Vendéglátó Technikum és Kollégium,</w:t>
      </w:r>
    </w:p>
    <w:p w14:paraId="3F6B3123" w14:textId="77777777" w:rsidR="00554FAF" w:rsidRDefault="00554FAF" w:rsidP="00AF0F73">
      <w:pPr>
        <w:pStyle w:val="Listaszerbekezds"/>
        <w:numPr>
          <w:ilvl w:val="0"/>
          <w:numId w:val="37"/>
        </w:numPr>
        <w:spacing w:line="360" w:lineRule="auto"/>
        <w:contextualSpacing/>
        <w:jc w:val="both"/>
        <w:rPr>
          <w:rFonts w:ascii="Arial" w:hAnsi="Arial" w:cs="Arial"/>
        </w:rPr>
      </w:pPr>
      <w:r>
        <w:rPr>
          <w:rFonts w:ascii="Arial" w:hAnsi="Arial" w:cs="Arial"/>
        </w:rPr>
        <w:t>1 fő pedig a Szombathelyi Művészeti Szakgimnázium tanulója.</w:t>
      </w:r>
    </w:p>
    <w:p w14:paraId="46CC176C" w14:textId="77777777" w:rsidR="00554FAF" w:rsidRDefault="00554FAF" w:rsidP="00554FAF">
      <w:pPr>
        <w:pStyle w:val="Listaszerbekezds"/>
        <w:spacing w:line="360" w:lineRule="auto"/>
        <w:ind w:left="720"/>
        <w:contextualSpacing/>
        <w:jc w:val="both"/>
        <w:rPr>
          <w:rFonts w:ascii="Arial" w:hAnsi="Arial" w:cs="Arial"/>
        </w:rPr>
      </w:pPr>
    </w:p>
    <w:p w14:paraId="0E48E170" w14:textId="77777777" w:rsidR="00554FAF" w:rsidRDefault="00554FAF" w:rsidP="00554FAF">
      <w:pPr>
        <w:spacing w:line="360" w:lineRule="auto"/>
        <w:jc w:val="both"/>
        <w:rPr>
          <w:rFonts w:ascii="Arial" w:hAnsi="Arial" w:cs="Arial"/>
          <w:b/>
          <w:bCs/>
        </w:rPr>
      </w:pPr>
      <w:r>
        <w:rPr>
          <w:rFonts w:ascii="Arial" w:hAnsi="Arial" w:cs="Arial"/>
        </w:rPr>
        <w:t xml:space="preserve">A gyermekek képzési szükségleteinek kielégítése érdekében fontos szempont, hogy lehetőséget kapjanak </w:t>
      </w:r>
      <w:r>
        <w:rPr>
          <w:rFonts w:ascii="Arial" w:hAnsi="Arial" w:cs="Arial"/>
          <w:b/>
          <w:bCs/>
        </w:rPr>
        <w:t>olyan szemlélet és olyan gyakorlati tudás elsajátítására</w:t>
      </w:r>
      <w:r>
        <w:rPr>
          <w:rFonts w:ascii="Arial" w:hAnsi="Arial" w:cs="Arial"/>
        </w:rPr>
        <w:t xml:space="preserve">, melyek segítségével </w:t>
      </w:r>
      <w:r>
        <w:rPr>
          <w:rFonts w:ascii="Arial" w:hAnsi="Arial" w:cs="Arial"/>
          <w:b/>
          <w:bCs/>
        </w:rPr>
        <w:t>képességeik fejlődnek</w:t>
      </w:r>
      <w:r>
        <w:rPr>
          <w:rFonts w:ascii="Arial" w:hAnsi="Arial" w:cs="Arial"/>
        </w:rPr>
        <w:t xml:space="preserve">. Tehetségük folyamatos fejlesztése a hátrányos helyzetű fiatalok számára </w:t>
      </w:r>
      <w:r>
        <w:rPr>
          <w:rFonts w:ascii="Arial" w:hAnsi="Arial" w:cs="Arial"/>
          <w:b/>
          <w:bCs/>
        </w:rPr>
        <w:t>mással nem pótolható kitörési, érvényesülési esélyt jelenthet</w:t>
      </w:r>
      <w:r>
        <w:rPr>
          <w:rFonts w:ascii="Arial" w:hAnsi="Arial" w:cs="Arial"/>
        </w:rPr>
        <w:t xml:space="preserve">. </w:t>
      </w:r>
    </w:p>
    <w:p w14:paraId="1CFD3160" w14:textId="77777777" w:rsidR="00554FAF" w:rsidRDefault="00554FAF" w:rsidP="00554FAF">
      <w:pPr>
        <w:spacing w:line="360" w:lineRule="auto"/>
        <w:jc w:val="both"/>
        <w:rPr>
          <w:rFonts w:ascii="Arial" w:hAnsi="Arial" w:cs="Arial"/>
        </w:rPr>
      </w:pPr>
      <w:r>
        <w:rPr>
          <w:rFonts w:ascii="Arial" w:hAnsi="Arial" w:cs="Arial"/>
        </w:rPr>
        <w:t xml:space="preserve">A </w:t>
      </w:r>
      <w:r>
        <w:rPr>
          <w:rFonts w:ascii="Arial" w:hAnsi="Arial" w:cs="Arial"/>
          <w:b/>
          <w:bCs/>
        </w:rPr>
        <w:t>mentorok</w:t>
      </w:r>
      <w:r>
        <w:rPr>
          <w:rFonts w:ascii="Arial" w:hAnsi="Arial" w:cs="Arial"/>
        </w:rPr>
        <w:t xml:space="preserve"> a gyermekek számára </w:t>
      </w:r>
      <w:r>
        <w:rPr>
          <w:rFonts w:ascii="Arial" w:hAnsi="Arial" w:cs="Arial"/>
          <w:b/>
          <w:bCs/>
        </w:rPr>
        <w:t xml:space="preserve">motivációt erősítő impulzusok alkalmazását biztosították, </w:t>
      </w:r>
      <w:r>
        <w:rPr>
          <w:rFonts w:ascii="Arial" w:hAnsi="Arial" w:cs="Arial"/>
        </w:rPr>
        <w:t xml:space="preserve">önismeretükre, tanuláshoz való viszonyukra, viselkedési kultúrájukra, érzelmeikre, kommunikációjukra, életpálya-elképzelésükre építő jellegű tanácsokat adtak, valamint erősítették a gyermekekben a társadalmi felelősségvállalás fontosságát. </w:t>
      </w:r>
    </w:p>
    <w:p w14:paraId="385BDF61" w14:textId="77777777" w:rsidR="00554FAF" w:rsidRDefault="00554FAF" w:rsidP="00554FAF">
      <w:pPr>
        <w:spacing w:line="360" w:lineRule="auto"/>
        <w:jc w:val="both"/>
        <w:rPr>
          <w:rFonts w:ascii="Arial" w:hAnsi="Arial" w:cs="Arial"/>
          <w:b/>
          <w:bCs/>
        </w:rPr>
      </w:pPr>
      <w:r>
        <w:rPr>
          <w:rFonts w:ascii="Arial" w:hAnsi="Arial" w:cs="Arial"/>
        </w:rPr>
        <w:t xml:space="preserve">Szombathely Megyei Jogú Város Önkormányzata a Támogatási Program keretén belül </w:t>
      </w:r>
      <w:r>
        <w:rPr>
          <w:rFonts w:ascii="Arial" w:hAnsi="Arial" w:cs="Arial"/>
          <w:b/>
          <w:bCs/>
        </w:rPr>
        <w:t>tanévenként 500.000 Ft/fő támogatást nyújt, melynek felhasználása az egyéni fejlesztési tervben foglaltakkal összhangban, a mentorok döntése alapján történt</w:t>
      </w:r>
      <w:r>
        <w:rPr>
          <w:rFonts w:ascii="Arial" w:hAnsi="Arial" w:cs="Arial"/>
        </w:rPr>
        <w:t>.</w:t>
      </w:r>
    </w:p>
    <w:p w14:paraId="37956C39" w14:textId="77777777" w:rsidR="00554FAF" w:rsidRDefault="00554FAF" w:rsidP="00554FAF">
      <w:pPr>
        <w:spacing w:line="360" w:lineRule="auto"/>
        <w:jc w:val="both"/>
        <w:rPr>
          <w:rFonts w:ascii="Arial" w:hAnsi="Arial" w:cs="Arial"/>
        </w:rPr>
      </w:pPr>
      <w:r>
        <w:rPr>
          <w:rFonts w:ascii="Arial" w:hAnsi="Arial" w:cs="Arial"/>
        </w:rPr>
        <w:t xml:space="preserve">A folyamatos közös munkának köszönhetően a gyermekek önbizalma fejlődött, bizalmi kapcsolatot építettek ki a mentorukkal. </w:t>
      </w:r>
    </w:p>
    <w:p w14:paraId="615D515F" w14:textId="2AA1FBCA" w:rsidR="00A141E9" w:rsidRDefault="00A141E9" w:rsidP="006D7248">
      <w:pPr>
        <w:spacing w:line="360" w:lineRule="auto"/>
        <w:rPr>
          <w:rFonts w:ascii="Arial" w:hAnsi="Arial" w:cs="Arial"/>
          <w:b/>
          <w:bCs/>
          <w:color w:val="FF0000"/>
        </w:rPr>
      </w:pPr>
    </w:p>
    <w:p w14:paraId="71AD1AD8" w14:textId="77777777" w:rsidR="00EE24B7" w:rsidRDefault="00EE24B7" w:rsidP="006D7248">
      <w:pPr>
        <w:spacing w:line="360" w:lineRule="auto"/>
        <w:rPr>
          <w:rFonts w:ascii="Arial" w:hAnsi="Arial" w:cs="Arial"/>
          <w:b/>
          <w:bCs/>
          <w:color w:val="FF0000"/>
        </w:rPr>
      </w:pPr>
    </w:p>
    <w:p w14:paraId="27B45F33" w14:textId="77777777" w:rsidR="00EE24B7" w:rsidRDefault="00EE24B7" w:rsidP="006D7248">
      <w:pPr>
        <w:spacing w:line="360" w:lineRule="auto"/>
        <w:rPr>
          <w:rFonts w:ascii="Arial" w:hAnsi="Arial" w:cs="Arial"/>
          <w:b/>
          <w:bCs/>
          <w:color w:val="FF0000"/>
        </w:rPr>
      </w:pPr>
    </w:p>
    <w:p w14:paraId="305C0EDA" w14:textId="77777777" w:rsidR="00EE24B7" w:rsidRDefault="00EE24B7" w:rsidP="006D7248">
      <w:pPr>
        <w:spacing w:line="360" w:lineRule="auto"/>
        <w:rPr>
          <w:rFonts w:ascii="Arial" w:hAnsi="Arial" w:cs="Arial"/>
          <w:b/>
          <w:bCs/>
          <w:color w:val="FF0000"/>
        </w:rPr>
      </w:pPr>
    </w:p>
    <w:p w14:paraId="1C5FE08A" w14:textId="77777777" w:rsidR="00EE24B7" w:rsidRPr="006D7248" w:rsidRDefault="00EE24B7" w:rsidP="006D7248">
      <w:pPr>
        <w:spacing w:line="360" w:lineRule="auto"/>
        <w:rPr>
          <w:rFonts w:ascii="Arial" w:hAnsi="Arial" w:cs="Arial"/>
          <w:b/>
          <w:bCs/>
          <w:color w:val="FF0000"/>
        </w:rPr>
      </w:pPr>
    </w:p>
    <w:p w14:paraId="6C73F682" w14:textId="77777777" w:rsidR="005D275B" w:rsidRPr="006D7248" w:rsidRDefault="005D275B" w:rsidP="006D7248">
      <w:pPr>
        <w:spacing w:line="360" w:lineRule="auto"/>
        <w:jc w:val="both"/>
        <w:rPr>
          <w:rFonts w:ascii="Arial" w:hAnsi="Arial" w:cs="Arial"/>
          <w:b/>
          <w:u w:val="single"/>
        </w:rPr>
      </w:pPr>
      <w:r w:rsidRPr="006D7248">
        <w:rPr>
          <w:rFonts w:ascii="Arial" w:hAnsi="Arial" w:cs="Arial"/>
          <w:b/>
          <w:u w:val="single"/>
        </w:rPr>
        <w:lastRenderedPageBreak/>
        <w:t xml:space="preserve">3. </w:t>
      </w:r>
      <w:r w:rsidR="00141CA5" w:rsidRPr="006D7248">
        <w:rPr>
          <w:rFonts w:ascii="Arial" w:hAnsi="Arial" w:cs="Arial"/>
          <w:b/>
          <w:u w:val="single"/>
        </w:rPr>
        <w:t>5</w:t>
      </w:r>
      <w:r w:rsidRPr="006D7248">
        <w:rPr>
          <w:rFonts w:ascii="Arial" w:hAnsi="Arial" w:cs="Arial"/>
          <w:b/>
          <w:u w:val="single"/>
        </w:rPr>
        <w:t>.  Pszichiátriai és szenvedélybetegek közösségi ellátása</w:t>
      </w:r>
    </w:p>
    <w:p w14:paraId="6C73F683" w14:textId="77777777" w:rsidR="005D275B" w:rsidRPr="006D7248" w:rsidRDefault="005D275B" w:rsidP="006D7248">
      <w:pPr>
        <w:spacing w:line="360" w:lineRule="auto"/>
        <w:jc w:val="both"/>
        <w:rPr>
          <w:rFonts w:ascii="Arial" w:hAnsi="Arial" w:cs="Arial"/>
          <w:color w:val="70AD47" w:themeColor="accent6"/>
        </w:rPr>
      </w:pPr>
    </w:p>
    <w:p w14:paraId="0769F9EC"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A közösségi ellátások célja a pszichiátriai vagy a szenvedélybetegek lakókörnyezetben történő gondozása, továbbá gyógyulásuk és rehabilitációjuk elősegítése. </w:t>
      </w:r>
    </w:p>
    <w:p w14:paraId="07A59593"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A pszichiátriai és szenvedélybeteg közösségi gondozás 2016 évtől normatív finanszírozás keretében látja el szakmai feladatát, mely a korábbi pályázati rendszerhez képest sokkal kiszámíthatóbb és biztonságosabb feltételeket jelent.</w:t>
      </w:r>
    </w:p>
    <w:p w14:paraId="7667DCC6" w14:textId="77777777" w:rsidR="00773E0B" w:rsidRPr="006D7248" w:rsidRDefault="00773E0B" w:rsidP="006D7248">
      <w:pPr>
        <w:spacing w:line="360" w:lineRule="auto"/>
        <w:jc w:val="both"/>
        <w:rPr>
          <w:rFonts w:ascii="Arial" w:hAnsi="Arial" w:cs="Arial"/>
        </w:rPr>
      </w:pPr>
    </w:p>
    <w:p w14:paraId="098D96DD"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Szombathely Város közigazgatási területén ellátási szerződés alapján, illetve a szombathelyi kistérséget alkotó egyes településekkel kötött feladatátvállalási megállapodás alapján a</w:t>
      </w:r>
      <w:r w:rsidRPr="006D7248">
        <w:rPr>
          <w:rFonts w:ascii="Arial" w:hAnsi="Arial" w:cs="Arial"/>
          <w:b/>
          <w:bCs/>
          <w:color w:val="000000"/>
        </w:rPr>
        <w:t xml:space="preserve"> </w:t>
      </w:r>
      <w:r w:rsidRPr="006D7248">
        <w:rPr>
          <w:rFonts w:ascii="Arial" w:hAnsi="Arial" w:cs="Arial"/>
          <w:color w:val="000000"/>
        </w:rPr>
        <w:t>pszichiátriai betegek közösségi ellátását a Szombathelyi Egyházmegyei Karitász</w:t>
      </w:r>
      <w:r w:rsidRPr="006D7248">
        <w:rPr>
          <w:rFonts w:ascii="Arial" w:hAnsi="Arial" w:cs="Arial"/>
          <w:b/>
          <w:bCs/>
          <w:color w:val="000000"/>
        </w:rPr>
        <w:t xml:space="preserve"> </w:t>
      </w:r>
      <w:r w:rsidRPr="006D7248">
        <w:rPr>
          <w:rFonts w:ascii="Arial" w:hAnsi="Arial" w:cs="Arial"/>
          <w:color w:val="000000"/>
        </w:rPr>
        <w:t>által működtetett</w:t>
      </w:r>
      <w:r w:rsidRPr="006D7248">
        <w:rPr>
          <w:rFonts w:ascii="Arial" w:hAnsi="Arial" w:cs="Arial"/>
          <w:b/>
          <w:bCs/>
          <w:color w:val="000000"/>
        </w:rPr>
        <w:t xml:space="preserve"> </w:t>
      </w:r>
      <w:r w:rsidRPr="006D7248">
        <w:rPr>
          <w:rFonts w:ascii="Arial" w:hAnsi="Arial" w:cs="Arial"/>
          <w:color w:val="000000"/>
        </w:rPr>
        <w:t xml:space="preserve">Szombathelyi Egyházmegyei Karitász </w:t>
      </w:r>
      <w:r w:rsidRPr="006D7248">
        <w:rPr>
          <w:rFonts w:ascii="Arial" w:hAnsi="Arial" w:cs="Arial"/>
          <w:b/>
          <w:bCs/>
          <w:color w:val="000000"/>
        </w:rPr>
        <w:t>Szikla Közösségi</w:t>
      </w:r>
      <w:r w:rsidRPr="006D7248">
        <w:rPr>
          <w:rFonts w:ascii="Arial" w:hAnsi="Arial" w:cs="Arial"/>
          <w:b/>
          <w:bCs/>
          <w:i/>
          <w:iCs/>
          <w:color w:val="000000"/>
        </w:rPr>
        <w:t xml:space="preserve"> Pszichiátriai Gondozó</w:t>
      </w:r>
      <w:r w:rsidRPr="006D7248">
        <w:rPr>
          <w:rFonts w:ascii="Arial" w:hAnsi="Arial" w:cs="Arial"/>
          <w:color w:val="000000"/>
        </w:rPr>
        <w:t xml:space="preserve"> végzi. </w:t>
      </w:r>
    </w:p>
    <w:p w14:paraId="17E14460" w14:textId="77777777" w:rsidR="00773E0B" w:rsidRPr="006D7248" w:rsidRDefault="00773E0B" w:rsidP="006D7248">
      <w:pPr>
        <w:spacing w:line="360" w:lineRule="auto"/>
        <w:rPr>
          <w:rFonts w:ascii="Arial" w:hAnsi="Arial" w:cs="Arial"/>
        </w:rPr>
      </w:pPr>
    </w:p>
    <w:p w14:paraId="3808D12C"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 xml:space="preserve">A közösségi pszichiátriai ellátás célja, hogy a gondozott pszichiátriai betegek integrált és teljes jogú tagjai maradjanak a társadalomnak, illetve reintegrálódjanak a közösségbe. Ennek érdekében a gondozás és a </w:t>
      </w:r>
      <w:proofErr w:type="spellStart"/>
      <w:r w:rsidRPr="006D7248">
        <w:rPr>
          <w:rFonts w:ascii="Arial" w:hAnsi="Arial" w:cs="Arial"/>
          <w:color w:val="000000"/>
        </w:rPr>
        <w:t>pszichoszociális</w:t>
      </w:r>
      <w:proofErr w:type="spellEnd"/>
      <w:r w:rsidRPr="006D7248">
        <w:rPr>
          <w:rFonts w:ascii="Arial" w:hAnsi="Arial" w:cs="Arial"/>
          <w:color w:val="000000"/>
        </w:rPr>
        <w:t xml:space="preserve"> rehabilitáció minden formáját a pszichiátriai beteg otthonában, illetve lakókörnyezetében biztosítja. Segítséget nyújt a pszichiátriai betegek számára egészségi és pszichés állapotuk javításában; meglévő képességeik és készségeik megtartásában, illetve fejlesztésében; a mindennapi életükben adódó konfliktusok feloldásában és problémáik megoldásában; a szociális és mentális gondozásukban, és az egészségügyi ellátáshoz való hozzájutásukban. A szolgáltatás olyan hosszú távú, egyéni szükségletekre alapozott gondozást kínál, amely nagymértékben épít az ellátottak aktív és felelős részvételére, valamint a természetes közösségi erőforrásokra, őket is oktatva és támogatva.</w:t>
      </w:r>
    </w:p>
    <w:p w14:paraId="454D4499" w14:textId="77777777" w:rsidR="00773E0B" w:rsidRPr="006D7248" w:rsidRDefault="00773E0B" w:rsidP="006D7248">
      <w:pPr>
        <w:spacing w:line="360" w:lineRule="auto"/>
        <w:jc w:val="both"/>
        <w:rPr>
          <w:rFonts w:ascii="Arial" w:hAnsi="Arial" w:cs="Arial"/>
        </w:rPr>
      </w:pPr>
    </w:p>
    <w:p w14:paraId="404D8397"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Az ellátottak köre:</w:t>
      </w:r>
    </w:p>
    <w:p w14:paraId="78BE01CE" w14:textId="77777777" w:rsidR="00773E0B" w:rsidRPr="006D7248" w:rsidRDefault="00773E0B" w:rsidP="00AF0F73">
      <w:pPr>
        <w:numPr>
          <w:ilvl w:val="0"/>
          <w:numId w:val="21"/>
        </w:numPr>
        <w:spacing w:line="360" w:lineRule="auto"/>
        <w:ind w:left="717"/>
        <w:jc w:val="both"/>
        <w:textAlignment w:val="baseline"/>
        <w:rPr>
          <w:rFonts w:ascii="Arial" w:hAnsi="Arial" w:cs="Arial"/>
          <w:color w:val="000000"/>
        </w:rPr>
      </w:pPr>
      <w:r w:rsidRPr="006D7248">
        <w:rPr>
          <w:rFonts w:ascii="Arial" w:hAnsi="Arial" w:cs="Arial"/>
          <w:color w:val="000000"/>
        </w:rPr>
        <w:t>elsősorban a saját otthonukban élő, nem veszélyeztető állapotú pszichiátriai betegek Szombathelyen, akiknek a betegsége ambuláns szakellátás mellett egyensúlyban tartható, és akik életvitelükben, valamint szociális helyzetük javításában igényelnek segítséget;</w:t>
      </w:r>
    </w:p>
    <w:p w14:paraId="2C5846C1" w14:textId="77777777" w:rsidR="00773E0B" w:rsidRPr="006D7248" w:rsidRDefault="00773E0B" w:rsidP="00AF0F73">
      <w:pPr>
        <w:numPr>
          <w:ilvl w:val="0"/>
          <w:numId w:val="21"/>
        </w:numPr>
        <w:spacing w:line="360" w:lineRule="auto"/>
        <w:ind w:left="717"/>
        <w:jc w:val="both"/>
        <w:textAlignment w:val="baseline"/>
        <w:rPr>
          <w:rFonts w:ascii="Arial" w:hAnsi="Arial" w:cs="Arial"/>
          <w:color w:val="000000"/>
        </w:rPr>
      </w:pPr>
      <w:r w:rsidRPr="006D7248">
        <w:rPr>
          <w:rFonts w:ascii="Arial" w:hAnsi="Arial" w:cs="Arial"/>
          <w:color w:val="000000"/>
        </w:rPr>
        <w:t>a tüneteket mutató, de eddig pszichiátriai kezelés alatt nem álló, illetve a pszichés zavar kialakulása szempontjából veszélyeztetett személyek; </w:t>
      </w:r>
    </w:p>
    <w:p w14:paraId="519F2AF6" w14:textId="77777777" w:rsidR="00773E0B" w:rsidRPr="006D7248" w:rsidRDefault="00773E0B" w:rsidP="00AF0F73">
      <w:pPr>
        <w:numPr>
          <w:ilvl w:val="0"/>
          <w:numId w:val="21"/>
        </w:numPr>
        <w:spacing w:line="360" w:lineRule="auto"/>
        <w:ind w:left="717"/>
        <w:jc w:val="both"/>
        <w:textAlignment w:val="baseline"/>
        <w:rPr>
          <w:rFonts w:ascii="Arial" w:hAnsi="Arial" w:cs="Arial"/>
          <w:color w:val="000000"/>
        </w:rPr>
      </w:pPr>
      <w:r w:rsidRPr="006D7248">
        <w:rPr>
          <w:rFonts w:ascii="Arial" w:hAnsi="Arial" w:cs="Arial"/>
          <w:color w:val="000000"/>
        </w:rPr>
        <w:lastRenderedPageBreak/>
        <w:t>a szociális intézményben élő, vagy hosszabb kórházi kezelés alatt álló pszichiátriai betegek, akik lakóhelyükön stabil hátteret és kontrollt igényelnek.</w:t>
      </w:r>
    </w:p>
    <w:p w14:paraId="623FF8D4" w14:textId="77777777" w:rsidR="00773E0B" w:rsidRPr="006D7248" w:rsidRDefault="00773E0B" w:rsidP="006D7248">
      <w:pPr>
        <w:spacing w:line="360" w:lineRule="auto"/>
        <w:jc w:val="both"/>
        <w:rPr>
          <w:rFonts w:ascii="Arial" w:hAnsi="Arial" w:cs="Arial"/>
        </w:rPr>
      </w:pPr>
    </w:p>
    <w:p w14:paraId="4B39D892"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Szolgáltatásai: megkeresés, tanácsadás, esetkezelés, gondozás (mentális gondozás), készségfejlesztés. Az ellátottak számára csoportfoglalkozásokat biztosítanak (rongyszőnyegkészítő csoportfoglalkozás, szabadidős csoport, kreatív csoportfoglalkozások, Biblia csoport, életmód csoport, „Fitt lesz klub”, Film klub, „Figyelj rám” csoport, életmód csoport), segítve a társadalmi integrációt.</w:t>
      </w:r>
    </w:p>
    <w:p w14:paraId="0536470A" w14:textId="77777777" w:rsidR="00773E0B" w:rsidRPr="006D7248" w:rsidRDefault="00773E0B" w:rsidP="006D7248">
      <w:pPr>
        <w:spacing w:line="360" w:lineRule="auto"/>
        <w:jc w:val="both"/>
        <w:rPr>
          <w:rFonts w:ascii="Arial" w:hAnsi="Arial" w:cs="Arial"/>
        </w:rPr>
      </w:pPr>
    </w:p>
    <w:p w14:paraId="0E4FF0A0" w14:textId="77777777" w:rsidR="00773E0B" w:rsidRPr="006D7248" w:rsidRDefault="00773E0B" w:rsidP="006D7248">
      <w:pPr>
        <w:spacing w:line="360" w:lineRule="auto"/>
        <w:jc w:val="both"/>
        <w:rPr>
          <w:rFonts w:ascii="Arial" w:hAnsi="Arial" w:cs="Arial"/>
        </w:rPr>
      </w:pPr>
      <w:r w:rsidRPr="006D7248">
        <w:rPr>
          <w:rFonts w:ascii="Arial" w:hAnsi="Arial" w:cs="Arial"/>
          <w:color w:val="000000"/>
        </w:rPr>
        <w:t>A gondozás során a szolgálat munkatársai otthonukban személyesen keresik fel az ellátottakat, lehetőség szerint telefonon is tartják a kapcsolatot, szükség esetén az intézményben is fogadja az ellátottakat, azok hozzátartozóikat. A szolgálat az ellátottak számára személyesen, telefonon és levélben is elérhető.</w:t>
      </w:r>
    </w:p>
    <w:p w14:paraId="2BCEE120" w14:textId="77777777" w:rsidR="00773E0B" w:rsidRDefault="00773E0B" w:rsidP="006D7248">
      <w:pPr>
        <w:spacing w:line="360" w:lineRule="auto"/>
        <w:jc w:val="both"/>
        <w:rPr>
          <w:rFonts w:ascii="Arial" w:hAnsi="Arial" w:cs="Arial"/>
          <w:color w:val="000000"/>
        </w:rPr>
      </w:pPr>
      <w:r w:rsidRPr="006D7248">
        <w:rPr>
          <w:rFonts w:ascii="Arial" w:hAnsi="Arial" w:cs="Arial"/>
          <w:color w:val="000000"/>
        </w:rPr>
        <w:t>A közösségi pszichiátriai gondozó szolgáltatásainak igénybevétele önkéntes és minden esetben ingyenes.</w:t>
      </w:r>
    </w:p>
    <w:p w14:paraId="45796D89" w14:textId="728BC239" w:rsidR="00D61234" w:rsidRPr="00D61234" w:rsidRDefault="00D61234" w:rsidP="00D61234">
      <w:pPr>
        <w:spacing w:line="360" w:lineRule="auto"/>
        <w:jc w:val="both"/>
        <w:rPr>
          <w:rFonts w:ascii="Arial" w:hAnsi="Arial" w:cs="Arial"/>
        </w:rPr>
      </w:pPr>
      <w:r w:rsidRPr="00D61234">
        <w:rPr>
          <w:rFonts w:ascii="Arial" w:hAnsi="Arial" w:cs="Arial"/>
        </w:rPr>
        <w:t xml:space="preserve">Az intézmény a törvényben meghatározottaknak megfelelően biztosította működését. A 1/2000 </w:t>
      </w:r>
      <w:proofErr w:type="spellStart"/>
      <w:r w:rsidRPr="00D61234">
        <w:rPr>
          <w:rFonts w:ascii="Arial" w:hAnsi="Arial" w:cs="Arial"/>
        </w:rPr>
        <w:t>SzCSM</w:t>
      </w:r>
      <w:proofErr w:type="spellEnd"/>
      <w:r w:rsidRPr="00D61234">
        <w:rPr>
          <w:rFonts w:ascii="Arial" w:hAnsi="Arial" w:cs="Arial"/>
        </w:rPr>
        <w:t xml:space="preserve"> rendelet szerint a közösségi ellátás </w:t>
      </w:r>
    </w:p>
    <w:p w14:paraId="5E6BEACC" w14:textId="77777777" w:rsidR="00D61234" w:rsidRPr="00D61234" w:rsidRDefault="00D61234" w:rsidP="00EE24B7">
      <w:pPr>
        <w:pStyle w:val="Listaszerbekezds"/>
        <w:numPr>
          <w:ilvl w:val="0"/>
          <w:numId w:val="38"/>
        </w:numPr>
        <w:suppressAutoHyphens w:val="0"/>
        <w:spacing w:line="360" w:lineRule="auto"/>
        <w:contextualSpacing/>
        <w:jc w:val="both"/>
        <w:rPr>
          <w:rFonts w:ascii="Arial" w:hAnsi="Arial" w:cs="Arial"/>
        </w:rPr>
      </w:pPr>
      <w:r w:rsidRPr="00D61234">
        <w:rPr>
          <w:rFonts w:ascii="Arial" w:hAnsi="Arial" w:cs="Arial"/>
        </w:rPr>
        <w:t>Megkeresés</w:t>
      </w:r>
    </w:p>
    <w:p w14:paraId="6D1B7FA1" w14:textId="77777777" w:rsidR="00D61234" w:rsidRPr="00D61234" w:rsidRDefault="00D61234" w:rsidP="00EE24B7">
      <w:pPr>
        <w:pStyle w:val="Listaszerbekezds"/>
        <w:numPr>
          <w:ilvl w:val="0"/>
          <w:numId w:val="38"/>
        </w:numPr>
        <w:suppressAutoHyphens w:val="0"/>
        <w:spacing w:line="360" w:lineRule="auto"/>
        <w:contextualSpacing/>
        <w:jc w:val="both"/>
        <w:rPr>
          <w:rFonts w:ascii="Arial" w:hAnsi="Arial" w:cs="Arial"/>
        </w:rPr>
      </w:pPr>
      <w:r w:rsidRPr="00D61234">
        <w:rPr>
          <w:rFonts w:ascii="Arial" w:hAnsi="Arial" w:cs="Arial"/>
        </w:rPr>
        <w:t>Tanácsadás</w:t>
      </w:r>
    </w:p>
    <w:p w14:paraId="52FC366D" w14:textId="77777777" w:rsidR="00D61234" w:rsidRPr="00D61234" w:rsidRDefault="00D61234" w:rsidP="00EE24B7">
      <w:pPr>
        <w:pStyle w:val="Listaszerbekezds"/>
        <w:spacing w:line="360" w:lineRule="auto"/>
        <w:ind w:left="360"/>
        <w:jc w:val="both"/>
        <w:rPr>
          <w:rFonts w:ascii="Arial" w:hAnsi="Arial" w:cs="Arial"/>
        </w:rPr>
      </w:pPr>
      <w:r w:rsidRPr="00D61234">
        <w:rPr>
          <w:rFonts w:ascii="Arial" w:hAnsi="Arial" w:cs="Arial"/>
        </w:rPr>
        <w:t>3.   Esetkezelés</w:t>
      </w:r>
    </w:p>
    <w:p w14:paraId="30C0E604" w14:textId="77777777" w:rsidR="00D61234" w:rsidRPr="00D61234" w:rsidRDefault="00D61234" w:rsidP="00EE24B7">
      <w:pPr>
        <w:pStyle w:val="Listaszerbekezds"/>
        <w:spacing w:line="360" w:lineRule="auto"/>
        <w:ind w:left="360"/>
        <w:jc w:val="both"/>
        <w:rPr>
          <w:rFonts w:ascii="Arial" w:hAnsi="Arial" w:cs="Arial"/>
        </w:rPr>
      </w:pPr>
      <w:r w:rsidRPr="00D61234">
        <w:rPr>
          <w:rFonts w:ascii="Arial" w:hAnsi="Arial" w:cs="Arial"/>
        </w:rPr>
        <w:t>4.   Gondozás</w:t>
      </w:r>
    </w:p>
    <w:p w14:paraId="7344E8F0" w14:textId="77777777" w:rsidR="00D61234" w:rsidRPr="00D61234" w:rsidRDefault="00D61234" w:rsidP="00EE24B7">
      <w:pPr>
        <w:pStyle w:val="Listaszerbekezds"/>
        <w:spacing w:line="360" w:lineRule="auto"/>
        <w:ind w:left="360"/>
        <w:jc w:val="both"/>
        <w:rPr>
          <w:rFonts w:ascii="Arial" w:hAnsi="Arial" w:cs="Arial"/>
        </w:rPr>
      </w:pPr>
      <w:r w:rsidRPr="00D61234">
        <w:rPr>
          <w:rFonts w:ascii="Arial" w:hAnsi="Arial" w:cs="Arial"/>
        </w:rPr>
        <w:t>5.   Készségfejlesztés szolgáltatási elemeket biztosít.</w:t>
      </w:r>
    </w:p>
    <w:p w14:paraId="7444B1FC" w14:textId="77777777" w:rsidR="00D61234" w:rsidRDefault="00D61234" w:rsidP="00D61234">
      <w:pPr>
        <w:spacing w:line="360" w:lineRule="auto"/>
        <w:jc w:val="both"/>
        <w:rPr>
          <w:rFonts w:ascii="Arial" w:hAnsi="Arial" w:cs="Arial"/>
          <w:color w:val="000000"/>
        </w:rPr>
      </w:pPr>
      <w:r w:rsidRPr="00D61234">
        <w:rPr>
          <w:rFonts w:ascii="Arial" w:hAnsi="Arial" w:cs="Arial"/>
          <w:color w:val="000000"/>
        </w:rPr>
        <w:t>A Szolgálat feladat ellátási szerződésben vállalta Szombathely és Kistérségében a szenvedélybetegek közösségi gondozását, ennek alapján a szerződésben lévő településeken olyan segítő munkát végzünk, mely nagyban épít mind a kliensekkel, hozzátartozóikkal és háziorvosokkal, illetve a települések jegyzőivel való együttműködésre is és a folyamatos kapcsolattartásra egyaránt. Ők fontos jelzőrendszerként működnek a Szolgálat számára.</w:t>
      </w:r>
    </w:p>
    <w:p w14:paraId="23437D1E" w14:textId="77777777" w:rsidR="00D61234" w:rsidRPr="00D61234" w:rsidRDefault="00D61234" w:rsidP="00D61234">
      <w:pPr>
        <w:spacing w:line="360" w:lineRule="auto"/>
        <w:jc w:val="both"/>
        <w:rPr>
          <w:rFonts w:ascii="Arial" w:hAnsi="Arial" w:cs="Arial"/>
          <w:color w:val="000000"/>
        </w:rPr>
      </w:pPr>
    </w:p>
    <w:p w14:paraId="0A6D0C55" w14:textId="77777777" w:rsidR="00D61234" w:rsidRPr="00D61234" w:rsidRDefault="00D61234" w:rsidP="00D61234">
      <w:pPr>
        <w:spacing w:line="360" w:lineRule="auto"/>
        <w:jc w:val="both"/>
        <w:rPr>
          <w:rFonts w:ascii="Arial" w:hAnsi="Arial" w:cs="Arial"/>
          <w:b/>
          <w:color w:val="000000"/>
          <w:u w:val="single"/>
        </w:rPr>
      </w:pPr>
      <w:r w:rsidRPr="00D61234">
        <w:rPr>
          <w:rFonts w:ascii="Arial" w:hAnsi="Arial" w:cs="Arial"/>
          <w:b/>
          <w:color w:val="000000"/>
          <w:u w:val="single"/>
        </w:rPr>
        <w:t>Egyéni terápiás kapcsolat:</w:t>
      </w:r>
    </w:p>
    <w:p w14:paraId="147ECF0E" w14:textId="77777777" w:rsidR="00D61234" w:rsidRP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 xml:space="preserve">Az egyéni terápiás kapcsolat első lépése a Szolgálat és a kliens közötti együttműködési megállapodás elfogadása, egy feltétlen bizalmon és őszinteségen alapuló kapcsolat kialakulásában. A bizalom kialakításához a teljes feltétel nélküli elfogadás képessége szükséges a segítő oldaláról, hiszen a szenvedélybetegségben küszködő emberek többsége másokkal szégyelli a problémáit megosztani. </w:t>
      </w:r>
      <w:r w:rsidRPr="00D61234">
        <w:rPr>
          <w:rFonts w:ascii="Arial" w:hAnsi="Arial" w:cs="Arial"/>
          <w:color w:val="000000"/>
        </w:rPr>
        <w:lastRenderedPageBreak/>
        <w:t xml:space="preserve">Intézményünkről elmondható, hogy számos esetben a hozzátartozókon keresztül érjük el a klienseket. Gyakran az orvosi rendelőkben, hirdetőtáblákon elhelyezett plakátokon feltüntetett információk alapján keresik fel szolgálatunkat, ezen kívül jól működő internetes oldalunkon is kapcsolatot tarthatnak velünk klienseink. </w:t>
      </w:r>
    </w:p>
    <w:p w14:paraId="5FDA0C13" w14:textId="77777777" w:rsidR="00D61234" w:rsidRP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A közösségi gondozók és a koordinátor is rendszeresen segítő beszélgetéseket folytat a kliensekkel. Ezeken a beszélgetéseken feltárják a kliens élethelyzetében fellelhető problémák eredetét, a pszichiáter szakorvossal együtt aktuális pszichés állapotát, családi körülményeit és minden olyan külső tényezőt, ami a szenvedélybetegséget előidézhette, illetve eredményezhette.</w:t>
      </w:r>
    </w:p>
    <w:p w14:paraId="4B0E1363" w14:textId="77777777" w:rsidR="00D61234" w:rsidRP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 xml:space="preserve">Gondozási tervben a gondozó és az érintett közösen meghatározzák a rövid és hosszú távú célokat, melyben a kliens fejlődése érdekében önmagával szembeni elvárásai a meghatározóak. Aktuális probléma esetén a segítő szakemberek krízisintervenciót alkalmaznak. Ezen kívül lehetőségük van betegeinknek a pszichiáterrel is felvenni a kapcsolatot. </w:t>
      </w:r>
    </w:p>
    <w:p w14:paraId="760A98AD" w14:textId="77777777" w:rsidR="00D61234" w:rsidRP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 xml:space="preserve">A hosszú távú együttműködés eredményessége mérhető az egyén szermentességének idejében, valamint a körülötte megváltozott körülményekhez, illetve környezeti változásokhoz való alkalmazkodásban is. </w:t>
      </w:r>
    </w:p>
    <w:p w14:paraId="0F900B47" w14:textId="77777777" w:rsid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 xml:space="preserve">Egyéni terápiás kapcsolat 2023. január 1 - december 31-ig </w:t>
      </w:r>
      <w:r w:rsidRPr="00D61234">
        <w:rPr>
          <w:rFonts w:ascii="Arial" w:hAnsi="Arial" w:cs="Arial"/>
        </w:rPr>
        <w:t>51</w:t>
      </w:r>
      <w:r w:rsidRPr="00D61234">
        <w:rPr>
          <w:rFonts w:ascii="Arial" w:hAnsi="Arial" w:cs="Arial"/>
          <w:color w:val="000000"/>
        </w:rPr>
        <w:t xml:space="preserve"> fővel valósult meg. Heti - kétheti </w:t>
      </w:r>
      <w:proofErr w:type="spellStart"/>
      <w:r w:rsidRPr="00D61234">
        <w:rPr>
          <w:rFonts w:ascii="Arial" w:hAnsi="Arial" w:cs="Arial"/>
          <w:color w:val="000000"/>
        </w:rPr>
        <w:t>rendszerséggel</w:t>
      </w:r>
      <w:proofErr w:type="spellEnd"/>
      <w:r w:rsidRPr="00D61234">
        <w:rPr>
          <w:rFonts w:ascii="Arial" w:hAnsi="Arial" w:cs="Arial"/>
          <w:color w:val="000000"/>
        </w:rPr>
        <w:t xml:space="preserve"> (illetve az egyén aktuális állapotától függően, akár több alkalommal).</w:t>
      </w:r>
    </w:p>
    <w:p w14:paraId="47315F56" w14:textId="77777777" w:rsidR="00D61234" w:rsidRPr="00D61234" w:rsidRDefault="00D61234" w:rsidP="00D61234">
      <w:pPr>
        <w:spacing w:line="360" w:lineRule="auto"/>
        <w:ind w:firstLine="708"/>
        <w:jc w:val="both"/>
        <w:rPr>
          <w:rFonts w:ascii="Arial" w:hAnsi="Arial" w:cs="Arial"/>
          <w:color w:val="000000"/>
        </w:rPr>
      </w:pPr>
    </w:p>
    <w:p w14:paraId="240D61F6" w14:textId="77777777" w:rsidR="00D61234" w:rsidRPr="00D61234" w:rsidRDefault="00D61234" w:rsidP="00D61234">
      <w:pPr>
        <w:spacing w:line="360" w:lineRule="auto"/>
        <w:jc w:val="both"/>
        <w:rPr>
          <w:rFonts w:ascii="Arial" w:hAnsi="Arial" w:cs="Arial"/>
          <w:b/>
          <w:color w:val="000000"/>
          <w:u w:val="single"/>
        </w:rPr>
      </w:pPr>
      <w:r w:rsidRPr="00D61234">
        <w:rPr>
          <w:rFonts w:ascii="Arial" w:hAnsi="Arial" w:cs="Arial"/>
          <w:b/>
          <w:color w:val="000000"/>
          <w:u w:val="single"/>
        </w:rPr>
        <w:t>Csoportokkal végzett szociális munka:</w:t>
      </w:r>
    </w:p>
    <w:p w14:paraId="3073D291" w14:textId="77777777" w:rsidR="00D61234" w:rsidRDefault="00D61234" w:rsidP="00D61234">
      <w:pPr>
        <w:spacing w:line="360" w:lineRule="auto"/>
        <w:ind w:firstLine="360"/>
        <w:jc w:val="both"/>
        <w:rPr>
          <w:rFonts w:ascii="Arial" w:hAnsi="Arial" w:cs="Arial"/>
          <w:color w:val="000000"/>
        </w:rPr>
      </w:pPr>
      <w:r w:rsidRPr="00D61234">
        <w:rPr>
          <w:rFonts w:ascii="Arial" w:hAnsi="Arial" w:cs="Arial"/>
          <w:color w:val="000000"/>
        </w:rPr>
        <w:t>A Szolgálatunknál folyó szakmai munka egyik alappillére a csoportokkal végzett szociális munka. A szenvedélybetegek jellemzője a kötöttségek kikerülése. A csoportok hatékonysága igen sikeresnek mondható és folyamatos. A csoportok heti rendszerességgel kerültek megtartásra. Az egyéni segítő beszélgetések, valamint a csoportfoglalkozások egyaránt intézményünkben zajlanak. Csoportfoglalkozásaink igény szerint teret adnak a készségfejlesztésnek, kikapcsolódásnak, élményszerzésnek és nem utolsó sorban a személyiségfejlődésnek is. A foglalkozásokon való részvételnek sem feltétele a felekezeti hovatartozás.</w:t>
      </w:r>
    </w:p>
    <w:p w14:paraId="7EDFBCFD" w14:textId="77777777" w:rsidR="00D61234" w:rsidRPr="00D61234" w:rsidRDefault="00D61234" w:rsidP="00D61234">
      <w:pPr>
        <w:spacing w:line="360" w:lineRule="auto"/>
        <w:ind w:firstLine="360"/>
        <w:jc w:val="both"/>
        <w:rPr>
          <w:rFonts w:ascii="Arial" w:hAnsi="Arial" w:cs="Arial"/>
          <w:color w:val="000000"/>
        </w:rPr>
      </w:pPr>
    </w:p>
    <w:p w14:paraId="6661C0FE" w14:textId="79038D6E" w:rsidR="00D61234" w:rsidRPr="00D61234" w:rsidRDefault="00D61234" w:rsidP="00D61234">
      <w:pPr>
        <w:spacing w:line="360" w:lineRule="auto"/>
        <w:rPr>
          <w:rFonts w:ascii="Arial" w:hAnsi="Arial" w:cs="Arial"/>
          <w:b/>
          <w:u w:val="single"/>
        </w:rPr>
      </w:pPr>
      <w:r w:rsidRPr="00D61234">
        <w:rPr>
          <w:rFonts w:ascii="Arial" w:hAnsi="Arial" w:cs="Arial"/>
          <w:b/>
          <w:u w:val="single"/>
        </w:rPr>
        <w:t>Csoportfoglalkozás</w:t>
      </w:r>
      <w:r>
        <w:rPr>
          <w:rFonts w:ascii="Arial" w:hAnsi="Arial" w:cs="Arial"/>
          <w:b/>
          <w:u w:val="single"/>
        </w:rPr>
        <w:t>ok:</w:t>
      </w:r>
    </w:p>
    <w:p w14:paraId="4F35B294" w14:textId="77777777" w:rsidR="00D61234" w:rsidRPr="00D61234" w:rsidRDefault="00D61234" w:rsidP="00AF0F73">
      <w:pPr>
        <w:numPr>
          <w:ilvl w:val="0"/>
          <w:numId w:val="39"/>
        </w:numPr>
        <w:spacing w:line="360" w:lineRule="auto"/>
        <w:ind w:left="737"/>
        <w:jc w:val="both"/>
        <w:rPr>
          <w:rFonts w:ascii="Arial" w:hAnsi="Arial" w:cs="Arial"/>
          <w:b/>
          <w:i/>
          <w:color w:val="000000"/>
        </w:rPr>
      </w:pPr>
      <w:r w:rsidRPr="00D61234">
        <w:rPr>
          <w:rFonts w:ascii="Arial" w:hAnsi="Arial" w:cs="Arial"/>
          <w:b/>
          <w:i/>
          <w:color w:val="000000"/>
        </w:rPr>
        <w:t>Kreatív és szabadidős csoportok</w:t>
      </w:r>
    </w:p>
    <w:p w14:paraId="333671D3" w14:textId="28E566AD" w:rsidR="00EE24B7" w:rsidRPr="00D61234" w:rsidRDefault="00D61234" w:rsidP="00EE24B7">
      <w:pPr>
        <w:spacing w:line="360" w:lineRule="auto"/>
        <w:ind w:firstLine="360"/>
        <w:jc w:val="both"/>
        <w:rPr>
          <w:rFonts w:ascii="Arial" w:hAnsi="Arial" w:cs="Arial"/>
          <w:color w:val="000000"/>
        </w:rPr>
      </w:pPr>
      <w:r w:rsidRPr="00D61234">
        <w:rPr>
          <w:rFonts w:ascii="Arial" w:hAnsi="Arial" w:cs="Arial"/>
          <w:color w:val="000000"/>
        </w:rPr>
        <w:t xml:space="preserve">A szabadidős és kreatív csoportfoglalkozások az év folyamán folyamatosan zajlottak. Kiemelt időszak a karácsony előtti időszak, ahol mennyiségi és minőségi kézi </w:t>
      </w:r>
      <w:r w:rsidRPr="00D61234">
        <w:rPr>
          <w:rFonts w:ascii="Arial" w:hAnsi="Arial" w:cs="Arial"/>
          <w:color w:val="000000"/>
        </w:rPr>
        <w:lastRenderedPageBreak/>
        <w:t xml:space="preserve">munkák által készített díszeket gyártottak a kliensek. Az év további részében a szabadidős csoportunkon klienseink kiélhetik a bennük szunnyadó kreativitásukat, miközben könnyen elkészíthető termékeket állítanak elő. Ezek a tárgyak Húsvétkor, Szent György és Szent Márton napi vásárokon, valamint a szombathelyi plébániákon különböző ünnepek alkalmával, Szent Erzsébet napon kerülnek értékesítésre. Mindez nagy motiváló erőként hat, hiszen megtapasztalhatják és átélhetik, hogy az általuk készített termékeket megvásárolják az emberek, és azzal díszítik otthonaikat. A csoportfoglalkozásnak a kreatív foglalkozás mellett közösségépítő jellege is van. Évközben jó idő alkalmával reggeli frissítő tornákat tartottak munkatársaink, nyáron pedig Vasváron és Csehimindszenten jártunk egy egész napos buszos kiránduláson, ahol Mindszenthy bíboros úr szülőházát és egyben </w:t>
      </w:r>
      <w:proofErr w:type="spellStart"/>
      <w:r w:rsidRPr="00D61234">
        <w:rPr>
          <w:rFonts w:ascii="Arial" w:hAnsi="Arial" w:cs="Arial"/>
          <w:color w:val="000000"/>
        </w:rPr>
        <w:t>múzeumát</w:t>
      </w:r>
      <w:proofErr w:type="spellEnd"/>
      <w:r w:rsidRPr="00D61234">
        <w:rPr>
          <w:rFonts w:ascii="Arial" w:hAnsi="Arial" w:cs="Arial"/>
          <w:color w:val="000000"/>
        </w:rPr>
        <w:t xml:space="preserve"> tekintettük meg, Vasváron pedig a híres Domonkos templomot és a Szentkutat néztük meg.</w:t>
      </w:r>
    </w:p>
    <w:p w14:paraId="4F46444A" w14:textId="77777777" w:rsidR="00D61234" w:rsidRPr="00D61234" w:rsidRDefault="00D61234" w:rsidP="00AF0F73">
      <w:pPr>
        <w:numPr>
          <w:ilvl w:val="0"/>
          <w:numId w:val="40"/>
        </w:numPr>
        <w:spacing w:line="360" w:lineRule="auto"/>
        <w:jc w:val="both"/>
        <w:rPr>
          <w:rFonts w:ascii="Arial" w:hAnsi="Arial" w:cs="Arial"/>
          <w:b/>
          <w:i/>
          <w:color w:val="000000"/>
        </w:rPr>
      </w:pPr>
      <w:r w:rsidRPr="00D61234">
        <w:rPr>
          <w:rFonts w:ascii="Arial" w:hAnsi="Arial" w:cs="Arial"/>
          <w:b/>
          <w:i/>
          <w:color w:val="000000"/>
        </w:rPr>
        <w:t>Érintett csoport</w:t>
      </w:r>
    </w:p>
    <w:p w14:paraId="4B205A7D" w14:textId="333C3C63" w:rsidR="00EE24B7" w:rsidRPr="00D61234" w:rsidRDefault="00D61234" w:rsidP="00D61234">
      <w:pPr>
        <w:tabs>
          <w:tab w:val="left" w:pos="8647"/>
        </w:tabs>
        <w:spacing w:line="360" w:lineRule="auto"/>
        <w:jc w:val="both"/>
        <w:rPr>
          <w:rFonts w:ascii="Arial" w:hAnsi="Arial" w:cs="Arial"/>
          <w:color w:val="000000"/>
        </w:rPr>
      </w:pPr>
      <w:r w:rsidRPr="00D61234">
        <w:rPr>
          <w:rFonts w:ascii="Arial" w:hAnsi="Arial" w:cs="Arial"/>
          <w:color w:val="000000"/>
        </w:rPr>
        <w:t xml:space="preserve">      A csoportot azon szenvedélybetegek részére tartjuk, akik még szerhasználók, vagy már elindultak a gyógyuláshoz vezető úton. Elő és utógondozás szempontjából kiváló a gyógyulás útjára lépő klienseknek. 2011 szeptemberében került sor az első csoportfoglalkozásra. Azóta folyamatos az érdeklődés a csoportban való részvételt illetően. Nyílt csoportként működik, nem állandó létszámú, bármilyen korosztályú és nemű ember csatlakozhat, minden alkalommal van lehetőség a bekapcsolódásra. Fontos a titoktartás, a csoporttagok hasonló vagy azonos problémákkal küzdenek, ez összekovácsolja a klienseket. Minden foglalkozáson hétről-hétre új témakör kerül feldolgozásra játékos, fejlesztő és önismereti feladatokkal kiegészítve. Ezek a témák az élet több területére vonatkozó eligazodást segítik, melynek révén újra tudnak integrálódni a társadalomba, illetve lehetőségük nyílik a probléma megoldó és más készségek fejlesztésére. A témafeldolgozás kapcsán csoportos és egyéni feladatokat egyaránt kapnak a csoporttagok a kitűzött célok elérése érdekében, melyet aztán közösen dolgoznak fel a szakmai irányítást végző két csoportvezetővel. Az aktív részvételre különösen nagy igény mutatkozik azon klienseink körében is, akik már több éve absztinensek, mivel ők is szükségét érzik a folyamatos megerősítésnek, de nagy létszámban csatlakoznak időről időre új kliensek is. </w:t>
      </w:r>
    </w:p>
    <w:p w14:paraId="59B4EC12" w14:textId="77777777" w:rsidR="00D61234" w:rsidRPr="00D61234" w:rsidRDefault="00D61234" w:rsidP="00AF0F73">
      <w:pPr>
        <w:numPr>
          <w:ilvl w:val="0"/>
          <w:numId w:val="40"/>
        </w:numPr>
        <w:spacing w:line="360" w:lineRule="auto"/>
        <w:jc w:val="both"/>
        <w:rPr>
          <w:rFonts w:ascii="Arial" w:hAnsi="Arial" w:cs="Arial"/>
          <w:b/>
          <w:i/>
          <w:color w:val="000000"/>
        </w:rPr>
      </w:pPr>
      <w:r w:rsidRPr="00D61234">
        <w:rPr>
          <w:rFonts w:ascii="Arial" w:hAnsi="Arial" w:cs="Arial"/>
          <w:b/>
          <w:i/>
          <w:color w:val="000000"/>
        </w:rPr>
        <w:t>Biblia csoport</w:t>
      </w:r>
    </w:p>
    <w:p w14:paraId="0CD14649" w14:textId="77777777" w:rsidR="00D61234" w:rsidRPr="00D61234" w:rsidRDefault="00D61234" w:rsidP="00D61234">
      <w:pPr>
        <w:spacing w:line="360" w:lineRule="auto"/>
        <w:ind w:firstLine="360"/>
        <w:jc w:val="both"/>
        <w:rPr>
          <w:rFonts w:ascii="Arial" w:hAnsi="Arial" w:cs="Arial"/>
          <w:color w:val="000000"/>
        </w:rPr>
      </w:pPr>
      <w:r w:rsidRPr="00D61234">
        <w:rPr>
          <w:rFonts w:ascii="Arial" w:hAnsi="Arial" w:cs="Arial"/>
          <w:color w:val="000000"/>
        </w:rPr>
        <w:t xml:space="preserve">Szintén heti rendszerességgel Nagy Gábor Sándor atya iránymutatásával Biblia csoportot tartunk.  Csoportfoglalkozásainkon a részvétel önkéntes. A közös imádkozás és éneklések után klienseinknek lehetősége van arra, hogy lelki támogatást kérjenek. Különböző egyházi ünnepekhez kapcsolódóan hallhatunk bibliai történeteket, teológiai </w:t>
      </w:r>
      <w:r w:rsidRPr="00D61234">
        <w:rPr>
          <w:rFonts w:ascii="Arial" w:hAnsi="Arial" w:cs="Arial"/>
          <w:color w:val="000000"/>
        </w:rPr>
        <w:lastRenderedPageBreak/>
        <w:t>magyarázatokat. A biblia csoportfoglalkozást kiegészítjük különböző szabadidős programokkal is, így egy egész délutános kikapcsolódást, lelki feltöltődést tudunk klienseink részére biztosítani. A foglalkozás bibliaolvasással, beszélgetésekkel, közös áhítatok tartásával, olykor audiovizuális eszközök segítségével valósul meg. Idén az atya is csatlakozott a nyáron megtartott kirándulásunkhoz, ahol minden évben átveszi az idegenvezető szerepét. Idén is egy csodás történelmi előadást hallhattunk tőle.</w:t>
      </w:r>
    </w:p>
    <w:p w14:paraId="53820688" w14:textId="77777777" w:rsidR="00D61234" w:rsidRPr="00D61234" w:rsidRDefault="00D61234" w:rsidP="00D61234">
      <w:pPr>
        <w:spacing w:line="360" w:lineRule="auto"/>
        <w:jc w:val="both"/>
        <w:rPr>
          <w:rFonts w:ascii="Arial" w:hAnsi="Arial" w:cs="Arial"/>
          <w:color w:val="000000"/>
        </w:rPr>
      </w:pPr>
      <w:r w:rsidRPr="00D61234">
        <w:rPr>
          <w:rFonts w:ascii="Arial" w:hAnsi="Arial" w:cs="Arial"/>
          <w:color w:val="000000"/>
        </w:rPr>
        <w:t>Farsanggal kezdődött az év, majd következett a készülődés a böjti időszakra, majd a húsvétra, később az adventre. Végül meghitt kis csoportban kevés létszámmal karácsonyi kis karácsonyi ünnepséggel búcsúztattuk ezt az évet. A programoknak régi és új klienseink egyaránt aktív résztvevői voltak.</w:t>
      </w:r>
    </w:p>
    <w:p w14:paraId="3E416919" w14:textId="77777777" w:rsidR="00D61234" w:rsidRPr="00D61234" w:rsidRDefault="00D61234" w:rsidP="00AF0F73">
      <w:pPr>
        <w:numPr>
          <w:ilvl w:val="0"/>
          <w:numId w:val="40"/>
        </w:numPr>
        <w:spacing w:line="360" w:lineRule="auto"/>
        <w:jc w:val="both"/>
        <w:rPr>
          <w:rFonts w:ascii="Arial" w:hAnsi="Arial" w:cs="Arial"/>
          <w:b/>
          <w:i/>
          <w:color w:val="000000"/>
        </w:rPr>
      </w:pPr>
      <w:r w:rsidRPr="00D61234">
        <w:rPr>
          <w:rFonts w:ascii="Arial" w:hAnsi="Arial" w:cs="Arial"/>
          <w:b/>
          <w:i/>
          <w:color w:val="000000"/>
        </w:rPr>
        <w:t>Életmód csoport</w:t>
      </w:r>
    </w:p>
    <w:p w14:paraId="5401E180" w14:textId="1855B22C" w:rsidR="00D61234" w:rsidRPr="00D61234" w:rsidRDefault="00D61234" w:rsidP="00D61234">
      <w:pPr>
        <w:tabs>
          <w:tab w:val="left" w:pos="8647"/>
        </w:tabs>
        <w:spacing w:line="360" w:lineRule="auto"/>
        <w:jc w:val="both"/>
        <w:rPr>
          <w:rFonts w:ascii="Arial" w:hAnsi="Arial" w:cs="Arial"/>
          <w:color w:val="000000"/>
        </w:rPr>
      </w:pPr>
      <w:r w:rsidRPr="00D61234">
        <w:rPr>
          <w:rFonts w:ascii="Arial" w:hAnsi="Arial" w:cs="Arial"/>
          <w:color w:val="000000"/>
        </w:rPr>
        <w:t xml:space="preserve">     A szolgálat pszichiáter szakorvosa irányítja a csoportfoglalkozást, mely során a pszichés és mentális problémák kerülnek orvoslásra. Szakorvosunk életviteli tanácsadást folytat rendszeresen. Ezzel a lehetőséggel is újabb alkalom nyílik arra, hogy klienseink életvezetési problémáikat meg tudják oldani.</w:t>
      </w:r>
    </w:p>
    <w:p w14:paraId="6734C543" w14:textId="77777777" w:rsidR="00D61234" w:rsidRPr="00D61234" w:rsidRDefault="00D61234" w:rsidP="00AF0F73">
      <w:pPr>
        <w:numPr>
          <w:ilvl w:val="0"/>
          <w:numId w:val="40"/>
        </w:numPr>
        <w:tabs>
          <w:tab w:val="left" w:pos="8647"/>
        </w:tabs>
        <w:spacing w:line="360" w:lineRule="auto"/>
        <w:jc w:val="both"/>
        <w:rPr>
          <w:rFonts w:ascii="Arial" w:hAnsi="Arial" w:cs="Arial"/>
          <w:b/>
          <w:i/>
        </w:rPr>
      </w:pPr>
      <w:r w:rsidRPr="00D61234">
        <w:rPr>
          <w:rFonts w:ascii="Arial" w:hAnsi="Arial" w:cs="Arial"/>
          <w:b/>
          <w:i/>
        </w:rPr>
        <w:t>Csoportfoglalkozás Bogáton</w:t>
      </w:r>
    </w:p>
    <w:p w14:paraId="6E808C67" w14:textId="77777777" w:rsidR="00D61234" w:rsidRPr="00D61234" w:rsidRDefault="00D61234" w:rsidP="00D61234">
      <w:pPr>
        <w:tabs>
          <w:tab w:val="left" w:pos="8647"/>
        </w:tabs>
        <w:spacing w:line="360" w:lineRule="auto"/>
        <w:ind w:firstLine="284"/>
        <w:jc w:val="both"/>
        <w:rPr>
          <w:rFonts w:ascii="Arial" w:hAnsi="Arial" w:cs="Arial"/>
        </w:rPr>
      </w:pPr>
      <w:r w:rsidRPr="00D61234">
        <w:rPr>
          <w:rFonts w:ascii="Arial" w:hAnsi="Arial" w:cs="Arial"/>
        </w:rPr>
        <w:t xml:space="preserve">2013-óta előzetes igények alapján havi rendszerességgel indult csoportfoglalkozás Bogáton, a Fővárosi Önkormányzat Idősek Otthonában. A korábbi felkérésnek megfelelően először kétheti majd havi rendszerességgel jelentünk meg az otthonban. Az otthon szakemberei és lakói általi igényeket követve csoportos foglalkozásokat tartottunk. </w:t>
      </w:r>
    </w:p>
    <w:p w14:paraId="54974F4A" w14:textId="77777777" w:rsidR="00D61234" w:rsidRPr="00D61234" w:rsidRDefault="00D61234" w:rsidP="00AF0F73">
      <w:pPr>
        <w:numPr>
          <w:ilvl w:val="0"/>
          <w:numId w:val="40"/>
        </w:numPr>
        <w:tabs>
          <w:tab w:val="left" w:pos="8647"/>
        </w:tabs>
        <w:spacing w:line="360" w:lineRule="auto"/>
        <w:jc w:val="both"/>
        <w:rPr>
          <w:rFonts w:ascii="Arial" w:hAnsi="Arial" w:cs="Arial"/>
          <w:b/>
          <w:i/>
        </w:rPr>
      </w:pPr>
      <w:proofErr w:type="spellStart"/>
      <w:r w:rsidRPr="00D61234">
        <w:rPr>
          <w:rFonts w:ascii="Arial" w:hAnsi="Arial" w:cs="Arial"/>
          <w:b/>
          <w:i/>
        </w:rPr>
        <w:t>Ernuszt</w:t>
      </w:r>
      <w:proofErr w:type="spellEnd"/>
      <w:r w:rsidRPr="00D61234">
        <w:rPr>
          <w:rFonts w:ascii="Arial" w:hAnsi="Arial" w:cs="Arial"/>
          <w:b/>
          <w:i/>
        </w:rPr>
        <w:t xml:space="preserve"> Kelemen Gyermekvédelmi Intézmény (Kőszeg)</w:t>
      </w:r>
    </w:p>
    <w:p w14:paraId="4BC9BE19" w14:textId="77777777" w:rsidR="00D61234" w:rsidRPr="00D61234" w:rsidRDefault="00D61234" w:rsidP="00D61234">
      <w:pPr>
        <w:tabs>
          <w:tab w:val="left" w:pos="8931"/>
        </w:tabs>
        <w:spacing w:line="360" w:lineRule="auto"/>
        <w:jc w:val="both"/>
        <w:rPr>
          <w:rFonts w:ascii="Arial" w:hAnsi="Arial" w:cs="Arial"/>
        </w:rPr>
      </w:pPr>
      <w:r w:rsidRPr="00D61234">
        <w:rPr>
          <w:rFonts w:ascii="Arial" w:hAnsi="Arial" w:cs="Arial"/>
        </w:rPr>
        <w:t xml:space="preserve">A gyermekotthoni intézményben minden hónap második csütörtök délutánján egy órás időtartamban nyílik alkalmunk a 14-18 év közötti fiatalokkal való együttműködésre, közös gondolkodásra. Cél a prevenciós tevékenység erősítése, illetve a már kialakult probléma kezelése. Változatos témák keretében elsődleges feladatunk a bizalom megalapozása a fiatalok irányába. Filmvetítéssel, játékos feladatokkal és kötetlen beszélgetésekkel nyitunk az otthon lakói felé. </w:t>
      </w:r>
    </w:p>
    <w:p w14:paraId="158E945C" w14:textId="77777777" w:rsidR="00D61234" w:rsidRPr="00D61234" w:rsidRDefault="00D61234" w:rsidP="00AF0F73">
      <w:pPr>
        <w:numPr>
          <w:ilvl w:val="0"/>
          <w:numId w:val="40"/>
        </w:numPr>
        <w:tabs>
          <w:tab w:val="left" w:pos="8647"/>
        </w:tabs>
        <w:spacing w:line="360" w:lineRule="auto"/>
        <w:jc w:val="both"/>
        <w:rPr>
          <w:rFonts w:ascii="Arial" w:hAnsi="Arial" w:cs="Arial"/>
          <w:b/>
          <w:i/>
        </w:rPr>
      </w:pPr>
      <w:r w:rsidRPr="00D61234">
        <w:rPr>
          <w:rFonts w:ascii="Arial" w:hAnsi="Arial" w:cs="Arial"/>
          <w:b/>
          <w:i/>
        </w:rPr>
        <w:t>Dr. Nagy László EGYMI (Gencsapáti)</w:t>
      </w:r>
    </w:p>
    <w:p w14:paraId="19DE47A5" w14:textId="77777777" w:rsidR="00D61234" w:rsidRDefault="00D61234" w:rsidP="00D61234">
      <w:pPr>
        <w:tabs>
          <w:tab w:val="left" w:pos="8647"/>
        </w:tabs>
        <w:spacing w:line="360" w:lineRule="auto"/>
        <w:jc w:val="both"/>
        <w:rPr>
          <w:rFonts w:ascii="Arial" w:hAnsi="Arial" w:cs="Arial"/>
        </w:rPr>
      </w:pPr>
      <w:r w:rsidRPr="00D61234">
        <w:rPr>
          <w:rFonts w:ascii="Arial" w:hAnsi="Arial" w:cs="Arial"/>
        </w:rPr>
        <w:t>Hasonló feladatot látunk el az együttműködési megállapodás értelmében, ebben a gyermekotthonban is minden hónap harmadik csütörtökjén, hasonló időkeretek között. csoportfoglalkozásokat biztosítunk igény szerint.</w:t>
      </w:r>
    </w:p>
    <w:p w14:paraId="498B3273" w14:textId="77777777" w:rsidR="00EE24B7" w:rsidRDefault="00EE24B7" w:rsidP="00D61234">
      <w:pPr>
        <w:tabs>
          <w:tab w:val="left" w:pos="8647"/>
        </w:tabs>
        <w:spacing w:line="360" w:lineRule="auto"/>
        <w:jc w:val="both"/>
        <w:rPr>
          <w:rFonts w:ascii="Arial" w:hAnsi="Arial" w:cs="Arial"/>
        </w:rPr>
      </w:pPr>
    </w:p>
    <w:p w14:paraId="3C1105D2" w14:textId="77777777" w:rsidR="00EE24B7" w:rsidRPr="00D61234" w:rsidRDefault="00EE24B7" w:rsidP="00D61234">
      <w:pPr>
        <w:tabs>
          <w:tab w:val="left" w:pos="8647"/>
        </w:tabs>
        <w:spacing w:line="360" w:lineRule="auto"/>
        <w:jc w:val="both"/>
        <w:rPr>
          <w:rFonts w:ascii="Arial" w:hAnsi="Arial" w:cs="Arial"/>
        </w:rPr>
      </w:pPr>
    </w:p>
    <w:p w14:paraId="7F6F3D95" w14:textId="77777777" w:rsidR="00D61234" w:rsidRPr="00D61234" w:rsidRDefault="00D61234" w:rsidP="00AF0F73">
      <w:pPr>
        <w:numPr>
          <w:ilvl w:val="0"/>
          <w:numId w:val="40"/>
        </w:numPr>
        <w:tabs>
          <w:tab w:val="left" w:pos="8647"/>
        </w:tabs>
        <w:spacing w:line="360" w:lineRule="auto"/>
        <w:jc w:val="both"/>
        <w:rPr>
          <w:rFonts w:ascii="Arial" w:hAnsi="Arial" w:cs="Arial"/>
          <w:b/>
          <w:i/>
        </w:rPr>
      </w:pPr>
      <w:r w:rsidRPr="00D61234">
        <w:rPr>
          <w:rFonts w:ascii="Arial" w:hAnsi="Arial" w:cs="Arial"/>
          <w:b/>
          <w:i/>
        </w:rPr>
        <w:lastRenderedPageBreak/>
        <w:t>Vas Megyei Területi Gyermekvédelmi Szakszolgálat és Gyermekotthon (Szombathely)</w:t>
      </w:r>
    </w:p>
    <w:p w14:paraId="699A899E" w14:textId="77777777" w:rsidR="00D61234" w:rsidRDefault="00D61234" w:rsidP="00D61234">
      <w:pPr>
        <w:tabs>
          <w:tab w:val="left" w:pos="8647"/>
        </w:tabs>
        <w:spacing w:line="360" w:lineRule="auto"/>
        <w:jc w:val="both"/>
        <w:rPr>
          <w:rFonts w:ascii="Arial" w:hAnsi="Arial" w:cs="Arial"/>
        </w:rPr>
      </w:pPr>
      <w:r w:rsidRPr="00D61234">
        <w:rPr>
          <w:rFonts w:ascii="Arial" w:hAnsi="Arial" w:cs="Arial"/>
        </w:rPr>
        <w:t xml:space="preserve">A szombathelyi intézményben minden hónap első csütörtökjén van lehetőségünk csoport foglakozást tartani. A problémakör szintén jellemzi az itt élő korosztályt is. Különösen a drogfogyasztás, ami kiemelt nehézséget jelent a fiatalok nevelési hátterében. Kiszolgáltatottságuknak gyakran ők maguk is hangot adnak. Az önbecsülés fejlesztése, a helyes életvitel, normák kialakítása a gyerekeknél közös megfogalmazásra került a ház munkatársaival, nevelői közösségével. </w:t>
      </w:r>
    </w:p>
    <w:p w14:paraId="7AF2CD2D" w14:textId="77777777" w:rsidR="00D61234" w:rsidRPr="00D61234" w:rsidRDefault="00D61234" w:rsidP="00D61234">
      <w:pPr>
        <w:tabs>
          <w:tab w:val="left" w:pos="8647"/>
        </w:tabs>
        <w:spacing w:line="360" w:lineRule="auto"/>
        <w:jc w:val="both"/>
        <w:rPr>
          <w:rFonts w:ascii="Arial" w:hAnsi="Arial" w:cs="Arial"/>
        </w:rPr>
      </w:pPr>
    </w:p>
    <w:p w14:paraId="689E626A" w14:textId="77777777" w:rsidR="00D61234" w:rsidRPr="00D61234" w:rsidRDefault="00D61234" w:rsidP="00D61234">
      <w:pPr>
        <w:spacing w:line="360" w:lineRule="auto"/>
        <w:jc w:val="both"/>
        <w:rPr>
          <w:rFonts w:ascii="Arial" w:hAnsi="Arial" w:cs="Arial"/>
          <w:b/>
          <w:u w:val="single"/>
        </w:rPr>
      </w:pPr>
      <w:r w:rsidRPr="00D61234">
        <w:rPr>
          <w:rFonts w:ascii="Arial" w:hAnsi="Arial" w:cs="Arial"/>
          <w:b/>
          <w:u w:val="single"/>
        </w:rPr>
        <w:t>Együttműködés más intézményekkel:</w:t>
      </w:r>
    </w:p>
    <w:p w14:paraId="6C54E167" w14:textId="4FB62A5D" w:rsidR="00D61234" w:rsidRDefault="00D61234" w:rsidP="00D61234">
      <w:pPr>
        <w:spacing w:line="360" w:lineRule="auto"/>
        <w:jc w:val="both"/>
        <w:rPr>
          <w:rFonts w:ascii="Arial" w:hAnsi="Arial" w:cs="Arial"/>
        </w:rPr>
      </w:pPr>
      <w:r w:rsidRPr="00D61234">
        <w:rPr>
          <w:rFonts w:ascii="Arial" w:hAnsi="Arial" w:cs="Arial"/>
          <w:b/>
          <w:color w:val="000000"/>
        </w:rPr>
        <w:t>Szikla</w:t>
      </w:r>
      <w:r w:rsidRPr="00D61234">
        <w:rPr>
          <w:rFonts w:ascii="Arial" w:hAnsi="Arial" w:cs="Arial"/>
          <w:b/>
        </w:rPr>
        <w:t xml:space="preserve"> Pszichiátriai Közösségi Gondozó:</w:t>
      </w:r>
      <w:r w:rsidRPr="00D61234">
        <w:rPr>
          <w:rFonts w:ascii="Arial" w:hAnsi="Arial" w:cs="Arial"/>
        </w:rPr>
        <w:t xml:space="preserve"> Az intézmények közötti megállapodás szerint, ha szolgálatunkhoz érkező kliens problémájának megoldása intézményi kompetenciánkat meghaladja, akkor közvetlen kapcsolatfelvétel útján a társintézménybe irányítjuk. A hozzánk forduló érdeklődők számára biztosítjuk a megfelelő tájékoztatást is a társintézményről. Gyakran összemosódik a pszichiátriai betegség a szenvedélybetegséggel, és nehéz meghatározni, hogy melyik alakult ki először. A kompetenciahatárokat ismerve, szakorvosunk segítségével iránymutatást adunk a klienseknek és ezek alapján tovább irányítjuk őt.</w:t>
      </w:r>
    </w:p>
    <w:p w14:paraId="55B656B2" w14:textId="77777777" w:rsidR="00D61234" w:rsidRPr="00D61234" w:rsidRDefault="00D61234" w:rsidP="00D61234">
      <w:pPr>
        <w:spacing w:line="360" w:lineRule="auto"/>
        <w:jc w:val="both"/>
        <w:rPr>
          <w:rFonts w:ascii="Arial" w:hAnsi="Arial" w:cs="Arial"/>
        </w:rPr>
      </w:pPr>
    </w:p>
    <w:p w14:paraId="0F581CD0" w14:textId="77777777" w:rsidR="00D61234" w:rsidRDefault="00D61234" w:rsidP="00D61234">
      <w:pPr>
        <w:tabs>
          <w:tab w:val="left" w:pos="3544"/>
        </w:tabs>
        <w:spacing w:line="360" w:lineRule="auto"/>
        <w:jc w:val="both"/>
        <w:rPr>
          <w:rFonts w:ascii="Arial" w:hAnsi="Arial" w:cs="Arial"/>
        </w:rPr>
      </w:pPr>
      <w:r w:rsidRPr="00D61234">
        <w:rPr>
          <w:rFonts w:ascii="Arial" w:hAnsi="Arial" w:cs="Arial"/>
          <w:b/>
          <w:color w:val="000000"/>
        </w:rPr>
        <w:t>Pálos Károly Szociális Szolgáltató Központ és Gyermekjóléti Szolgálat</w:t>
      </w:r>
      <w:r w:rsidRPr="00D61234">
        <w:rPr>
          <w:rFonts w:ascii="Arial" w:hAnsi="Arial" w:cs="Arial"/>
          <w:color w:val="000000"/>
        </w:rPr>
        <w:t>:</w:t>
      </w:r>
      <w:r w:rsidRPr="00D61234">
        <w:rPr>
          <w:rFonts w:ascii="Arial" w:hAnsi="Arial" w:cs="Arial"/>
        </w:rPr>
        <w:t xml:space="preserve"> Szombathely és kistérségében látják el a családsegítés és gyermekjóléti, gyermekvédelmi feladatokat. Közös munkánk során több alkalommal kaptunk jelzést a Szolgálattól, hogy vegyük fel a kapcsolatot mind az érintettel, mind a családjaikkal ott, ahol a Szolgáltató Központ munkatársai szenvedélybeteg problémával találkoztak. Kérésükre munkatársaink felkeresték a családot, mely révén elkezdődött a segítő, együttműködő kapcsolat.</w:t>
      </w:r>
    </w:p>
    <w:p w14:paraId="6949A312" w14:textId="77777777" w:rsidR="00D61234" w:rsidRPr="00D61234" w:rsidRDefault="00D61234" w:rsidP="00D61234">
      <w:pPr>
        <w:tabs>
          <w:tab w:val="left" w:pos="3544"/>
        </w:tabs>
        <w:spacing w:line="360" w:lineRule="auto"/>
        <w:jc w:val="both"/>
        <w:rPr>
          <w:rFonts w:ascii="Arial" w:hAnsi="Arial" w:cs="Arial"/>
        </w:rPr>
      </w:pPr>
    </w:p>
    <w:p w14:paraId="42561CB9" w14:textId="77777777" w:rsidR="00D61234" w:rsidRPr="00D61234" w:rsidRDefault="00D61234" w:rsidP="00D61234">
      <w:pPr>
        <w:spacing w:line="360" w:lineRule="auto"/>
        <w:jc w:val="both"/>
        <w:rPr>
          <w:rFonts w:ascii="Arial" w:hAnsi="Arial" w:cs="Arial"/>
          <w:b/>
        </w:rPr>
      </w:pPr>
      <w:proofErr w:type="spellStart"/>
      <w:r w:rsidRPr="00D61234">
        <w:rPr>
          <w:rFonts w:ascii="Arial" w:hAnsi="Arial" w:cs="Arial"/>
          <w:b/>
        </w:rPr>
        <w:t>Intaháza</w:t>
      </w:r>
      <w:proofErr w:type="spellEnd"/>
      <w:r w:rsidRPr="00D61234">
        <w:rPr>
          <w:rFonts w:ascii="Arial" w:hAnsi="Arial" w:cs="Arial"/>
          <w:b/>
        </w:rPr>
        <w:t xml:space="preserve"> – Mesteri (Pszichiátriai Rehabilitációs Osztály): </w:t>
      </w:r>
      <w:r w:rsidRPr="00D61234">
        <w:rPr>
          <w:rFonts w:ascii="Arial" w:hAnsi="Arial" w:cs="Arial"/>
        </w:rPr>
        <w:t xml:space="preserve">Az intézménnyel kötött megállapodás nagyon hatékony, hiszen a gyógykezelésre szoruló betegeinket lehetőség szerint fogadja az intézmény. Lehetőséget biztosítunk betegeinknek, hogy a kórházi kezelést követően is újra fel tudják venni a szolgálattal a kapcsolatot. </w:t>
      </w:r>
    </w:p>
    <w:p w14:paraId="7C98B1C8" w14:textId="3CB95C9B" w:rsidR="00D61234" w:rsidRPr="00D61234" w:rsidRDefault="00D61234" w:rsidP="00D61234">
      <w:pPr>
        <w:spacing w:line="360" w:lineRule="auto"/>
        <w:jc w:val="both"/>
        <w:rPr>
          <w:rFonts w:ascii="Arial" w:hAnsi="Arial" w:cs="Arial"/>
        </w:rPr>
      </w:pPr>
      <w:r w:rsidRPr="00D61234">
        <w:rPr>
          <w:rFonts w:ascii="Arial" w:hAnsi="Arial" w:cs="Arial"/>
          <w:b/>
        </w:rPr>
        <w:t>Kábítószer</w:t>
      </w:r>
      <w:r>
        <w:rPr>
          <w:rFonts w:ascii="Arial" w:hAnsi="Arial" w:cs="Arial"/>
          <w:b/>
        </w:rPr>
        <w:t>ügyi</w:t>
      </w:r>
      <w:r w:rsidRPr="00D61234">
        <w:rPr>
          <w:rFonts w:ascii="Arial" w:hAnsi="Arial" w:cs="Arial"/>
          <w:b/>
        </w:rPr>
        <w:t xml:space="preserve"> Egyeztető Fórum:</w:t>
      </w:r>
      <w:r w:rsidRPr="00D61234">
        <w:rPr>
          <w:rFonts w:ascii="Arial" w:hAnsi="Arial" w:cs="Arial"/>
        </w:rPr>
        <w:t xml:space="preserve"> A megállapodás során a következők kerültek meghatározásra: a Szolgálat vállalja, hogy segítséget nyújt a hozzáforduló szenvedélybetegek számára, ezen belül is a deviáns életvitelű, drog problémákkal </w:t>
      </w:r>
      <w:r w:rsidRPr="00D61234">
        <w:rPr>
          <w:rFonts w:ascii="Arial" w:hAnsi="Arial" w:cs="Arial"/>
        </w:rPr>
        <w:lastRenderedPageBreak/>
        <w:t>küzdő fiataloknak, valamint vállalja a fiatalok körében végzett prevenciós előadások megtartását is. Mindehhez szóróanyagot is biztosít.</w:t>
      </w:r>
    </w:p>
    <w:p w14:paraId="08E937ED" w14:textId="77777777" w:rsidR="00D61234" w:rsidRPr="00D61234" w:rsidRDefault="00D61234" w:rsidP="00D61234">
      <w:pPr>
        <w:spacing w:line="360" w:lineRule="auto"/>
        <w:jc w:val="both"/>
        <w:rPr>
          <w:rFonts w:ascii="Arial" w:hAnsi="Arial" w:cs="Arial"/>
          <w:b/>
        </w:rPr>
      </w:pPr>
      <w:r w:rsidRPr="00D61234">
        <w:rPr>
          <w:rFonts w:ascii="Arial" w:hAnsi="Arial" w:cs="Arial"/>
          <w:b/>
        </w:rPr>
        <w:t xml:space="preserve">Humán Talentum Bt.: </w:t>
      </w:r>
      <w:r w:rsidRPr="00D61234">
        <w:rPr>
          <w:rFonts w:ascii="Arial" w:hAnsi="Arial" w:cs="Arial"/>
        </w:rPr>
        <w:t>A Humán Talentum Bt. és a Szolgálat kölcsönösen vállalja, hogy a vele kapcsolatba került szenvedélybeteg, illetve deviáns életvitelű fiatalt, az igényeire és szükségleteire figyelemmel egymáshoz irányítja az elterelést elvégzi.</w:t>
      </w:r>
    </w:p>
    <w:p w14:paraId="761332B8" w14:textId="77777777" w:rsidR="00D61234" w:rsidRPr="00D61234" w:rsidRDefault="00D61234" w:rsidP="00D61234">
      <w:pPr>
        <w:spacing w:line="360" w:lineRule="auto"/>
        <w:jc w:val="both"/>
        <w:rPr>
          <w:rFonts w:ascii="Arial" w:hAnsi="Arial" w:cs="Arial"/>
          <w:b/>
        </w:rPr>
      </w:pPr>
      <w:r w:rsidRPr="00D61234">
        <w:rPr>
          <w:rFonts w:ascii="Arial" w:hAnsi="Arial" w:cs="Arial"/>
          <w:b/>
        </w:rPr>
        <w:t xml:space="preserve">Kékkereszt Egyesület: </w:t>
      </w:r>
      <w:r w:rsidRPr="00D61234">
        <w:rPr>
          <w:rFonts w:ascii="Arial" w:hAnsi="Arial" w:cs="Arial"/>
        </w:rPr>
        <w:t>A Kékkereszt Egyesület minden hétfőn tart csoportfoglalkozást, melyen a szolgálat munkatársai is lehetőség szerint részt vesznek. Az Egyesület tevékenysége egyházi vetületű, mely ilyen formában kapcsolódik intézményünk szelleméhez. A csoporton résztvevő személyek részben absztinensek, de vannak olyanok is, akik még szerhasználók. A Kékkereszt Egyesülettel való kapcsolatunk során próbáljuk feltárni a potenciális rászorulókat és mind szélesebb körben tájékoztatni a résztvevőket a közösségi ellátás széleskörű szolgáltatásairól.</w:t>
      </w:r>
    </w:p>
    <w:p w14:paraId="598DC2D0" w14:textId="77777777" w:rsidR="00D61234" w:rsidRPr="00D61234" w:rsidRDefault="00D61234" w:rsidP="00D61234">
      <w:pPr>
        <w:spacing w:line="360" w:lineRule="auto"/>
        <w:jc w:val="both"/>
        <w:rPr>
          <w:rFonts w:ascii="Arial" w:hAnsi="Arial" w:cs="Arial"/>
        </w:rPr>
      </w:pPr>
      <w:r w:rsidRPr="00D61234">
        <w:rPr>
          <w:rFonts w:ascii="Arial" w:hAnsi="Arial" w:cs="Arial"/>
          <w:b/>
          <w:color w:val="0D0D0D"/>
        </w:rPr>
        <w:t>Vas Megyei Kormányhivatal Munkaügyi Központja:</w:t>
      </w:r>
      <w:r w:rsidRPr="00D61234">
        <w:rPr>
          <w:rFonts w:ascii="Arial" w:hAnsi="Arial" w:cs="Arial"/>
          <w:color w:val="0D0D0D"/>
        </w:rPr>
        <w:t xml:space="preserve"> A Munkaügyi</w:t>
      </w:r>
      <w:r w:rsidRPr="00D61234">
        <w:rPr>
          <w:rFonts w:ascii="Arial" w:hAnsi="Arial" w:cs="Arial"/>
        </w:rPr>
        <w:t xml:space="preserve"> Kirendeltség azon túl, hogy tájékoztatást nyújt az általa biztosított szolgáltatásokról, készséges segítséggel támogatja klienseinket ügyeik intézésében. Gyakran kerül sor arra, hogy klienseink gondozóik kíséretében keresik fel a Központ ügyfélszolgálatát.</w:t>
      </w:r>
    </w:p>
    <w:p w14:paraId="2E779D13" w14:textId="77777777" w:rsidR="00D61234" w:rsidRPr="00D61234" w:rsidRDefault="00D61234" w:rsidP="00D61234">
      <w:pPr>
        <w:spacing w:line="360" w:lineRule="auto"/>
        <w:jc w:val="both"/>
        <w:rPr>
          <w:rFonts w:ascii="Arial" w:hAnsi="Arial" w:cs="Arial"/>
        </w:rPr>
      </w:pPr>
      <w:r w:rsidRPr="00D61234">
        <w:rPr>
          <w:rFonts w:ascii="Arial" w:hAnsi="Arial" w:cs="Arial"/>
          <w:b/>
        </w:rPr>
        <w:t xml:space="preserve">Városi Gyámhivatal: </w:t>
      </w:r>
      <w:r w:rsidRPr="00D61234">
        <w:rPr>
          <w:rFonts w:ascii="Arial" w:hAnsi="Arial" w:cs="Arial"/>
        </w:rPr>
        <w:t xml:space="preserve">rendszeres és jó kapcsolatot ápolunk a Városi Gyámhivatal hivatásos gondnokaival a közös ügymenetek kapcsán. Esetmegbeszéléseket gyakran folytatunk közösen. </w:t>
      </w:r>
    </w:p>
    <w:p w14:paraId="3DD1B0E1" w14:textId="77777777" w:rsidR="00D61234" w:rsidRPr="00D61234" w:rsidRDefault="00D61234" w:rsidP="00D61234">
      <w:pPr>
        <w:spacing w:line="360" w:lineRule="auto"/>
        <w:jc w:val="both"/>
        <w:rPr>
          <w:rFonts w:ascii="Arial" w:hAnsi="Arial" w:cs="Arial"/>
        </w:rPr>
      </w:pPr>
      <w:r w:rsidRPr="00D61234">
        <w:rPr>
          <w:rFonts w:ascii="Arial" w:hAnsi="Arial" w:cs="Arial"/>
        </w:rPr>
        <w:t>A 2023-as évben lehetőségünk volt tovább folytatni együttműködési megállapodásainkat, köztük a Vas Megyei AA és NA Klubok Tagjainak Egyesületével, Kékkereszt Egyesülettel, illetve az újonnan megalakult AA hozzátartozói klubjával is.</w:t>
      </w:r>
    </w:p>
    <w:p w14:paraId="307B6C73" w14:textId="77777777" w:rsidR="00D61234" w:rsidRPr="00D61234" w:rsidRDefault="00D61234" w:rsidP="00D61234">
      <w:pPr>
        <w:spacing w:line="360" w:lineRule="auto"/>
        <w:jc w:val="both"/>
        <w:rPr>
          <w:rFonts w:ascii="Arial" w:hAnsi="Arial" w:cs="Arial"/>
        </w:rPr>
      </w:pPr>
      <w:r w:rsidRPr="00D61234">
        <w:rPr>
          <w:rFonts w:ascii="Arial" w:hAnsi="Arial" w:cs="Arial"/>
        </w:rPr>
        <w:t>Továbbá terepgyakorlat biztosítása felsőoktatásban részesülő BSC és MSC hallgatók részére.</w:t>
      </w:r>
    </w:p>
    <w:p w14:paraId="4C4F1201" w14:textId="77777777" w:rsidR="0084694C" w:rsidRDefault="0084694C" w:rsidP="00D61234">
      <w:pPr>
        <w:spacing w:line="360" w:lineRule="auto"/>
        <w:jc w:val="both"/>
        <w:rPr>
          <w:rFonts w:ascii="Arial" w:hAnsi="Arial" w:cs="Arial"/>
          <w:u w:val="single"/>
        </w:rPr>
      </w:pPr>
    </w:p>
    <w:p w14:paraId="3AB4FD06" w14:textId="266D5B2A" w:rsidR="00D61234" w:rsidRPr="00D61234" w:rsidRDefault="00D61234" w:rsidP="00D61234">
      <w:pPr>
        <w:spacing w:line="360" w:lineRule="auto"/>
        <w:jc w:val="both"/>
        <w:rPr>
          <w:rFonts w:ascii="Arial" w:hAnsi="Arial" w:cs="Arial"/>
          <w:b/>
          <w:color w:val="000000"/>
          <w:u w:val="single"/>
        </w:rPr>
      </w:pPr>
      <w:r w:rsidRPr="00D61234">
        <w:rPr>
          <w:rFonts w:ascii="Arial" w:hAnsi="Arial" w:cs="Arial"/>
          <w:b/>
          <w:color w:val="000000"/>
          <w:u w:val="single"/>
        </w:rPr>
        <w:t>A terápiás kapcsolatok alakulása:</w:t>
      </w:r>
    </w:p>
    <w:p w14:paraId="4C5BA2CD" w14:textId="77777777" w:rsidR="00D61234" w:rsidRDefault="00D61234" w:rsidP="00D61234">
      <w:pPr>
        <w:spacing w:line="360" w:lineRule="auto"/>
        <w:jc w:val="both"/>
        <w:rPr>
          <w:rFonts w:ascii="Arial" w:hAnsi="Arial" w:cs="Arial"/>
          <w:color w:val="000000"/>
        </w:rPr>
      </w:pPr>
      <w:r w:rsidRPr="00D61234">
        <w:rPr>
          <w:rFonts w:ascii="Arial" w:hAnsi="Arial" w:cs="Arial"/>
          <w:color w:val="000000"/>
        </w:rPr>
        <w:t xml:space="preserve">A Rév Szolgálat elmúlt éves tapasztalata alapján általánosságban elmondható, hogy a legtöbb kliens alkoholprobléma miatt kereste fel intézményünket. 2023.januárban ez a szám </w:t>
      </w:r>
      <w:r w:rsidRPr="00D61234">
        <w:rPr>
          <w:rFonts w:ascii="Arial" w:hAnsi="Arial" w:cs="Arial"/>
        </w:rPr>
        <w:t>36</w:t>
      </w:r>
      <w:r w:rsidRPr="00D61234">
        <w:rPr>
          <w:rFonts w:ascii="Arial" w:hAnsi="Arial" w:cs="Arial"/>
          <w:color w:val="000000"/>
        </w:rPr>
        <w:t xml:space="preserve"> fő volt, </w:t>
      </w:r>
      <w:r w:rsidRPr="00D61234">
        <w:rPr>
          <w:rFonts w:ascii="Arial" w:hAnsi="Arial" w:cs="Arial"/>
        </w:rPr>
        <w:t>8</w:t>
      </w:r>
      <w:r w:rsidRPr="00D61234">
        <w:rPr>
          <w:rFonts w:ascii="Arial" w:hAnsi="Arial" w:cs="Arial"/>
          <w:color w:val="000000"/>
        </w:rPr>
        <w:t xml:space="preserve"> fő hozzátartozóval, és </w:t>
      </w:r>
      <w:r w:rsidRPr="00D61234">
        <w:rPr>
          <w:rFonts w:ascii="Arial" w:hAnsi="Arial" w:cs="Arial"/>
        </w:rPr>
        <w:t>4</w:t>
      </w:r>
      <w:r w:rsidRPr="00D61234">
        <w:rPr>
          <w:rFonts w:ascii="Arial" w:hAnsi="Arial" w:cs="Arial"/>
          <w:color w:val="000000"/>
        </w:rPr>
        <w:t xml:space="preserve"> fő gyógyszerfüggővel,</w:t>
      </w:r>
      <w:r w:rsidRPr="00D61234">
        <w:rPr>
          <w:rFonts w:ascii="Arial" w:hAnsi="Arial" w:cs="Arial"/>
        </w:rPr>
        <w:t xml:space="preserve"> 2 </w:t>
      </w:r>
      <w:r w:rsidRPr="00D61234">
        <w:rPr>
          <w:rFonts w:ascii="Arial" w:hAnsi="Arial" w:cs="Arial"/>
          <w:color w:val="000000"/>
        </w:rPr>
        <w:t xml:space="preserve">fő drogfüggővel tartottuk rendszeresen a kapcsolatot. A nemek aránya a korábbi évekhez képest: férfi </w:t>
      </w:r>
      <w:r w:rsidRPr="00D61234">
        <w:rPr>
          <w:rFonts w:ascii="Arial" w:hAnsi="Arial" w:cs="Arial"/>
        </w:rPr>
        <w:t>30</w:t>
      </w:r>
      <w:r w:rsidRPr="00D61234">
        <w:rPr>
          <w:rFonts w:ascii="Arial" w:hAnsi="Arial" w:cs="Arial"/>
          <w:color w:val="000000"/>
        </w:rPr>
        <w:t xml:space="preserve"> fő, nő </w:t>
      </w:r>
      <w:r w:rsidRPr="00D61234">
        <w:rPr>
          <w:rFonts w:ascii="Arial" w:hAnsi="Arial" w:cs="Arial"/>
        </w:rPr>
        <w:t>19</w:t>
      </w:r>
      <w:r w:rsidRPr="00D61234">
        <w:rPr>
          <w:rFonts w:ascii="Arial" w:hAnsi="Arial" w:cs="Arial"/>
          <w:color w:val="000000"/>
        </w:rPr>
        <w:t xml:space="preserve"> fő kereste fel a Szolgálatot 2023-ban.</w:t>
      </w:r>
    </w:p>
    <w:p w14:paraId="49E02A29" w14:textId="77777777" w:rsidR="00D61234" w:rsidRDefault="00D61234" w:rsidP="00D61234">
      <w:pPr>
        <w:spacing w:line="360" w:lineRule="auto"/>
        <w:jc w:val="both"/>
        <w:rPr>
          <w:rFonts w:ascii="Arial" w:hAnsi="Arial" w:cs="Arial"/>
          <w:color w:val="000000"/>
        </w:rPr>
      </w:pPr>
    </w:p>
    <w:p w14:paraId="0400B3AE" w14:textId="77777777" w:rsidR="00EE24B7" w:rsidRDefault="00EE24B7" w:rsidP="00D61234">
      <w:pPr>
        <w:spacing w:line="360" w:lineRule="auto"/>
        <w:jc w:val="both"/>
        <w:rPr>
          <w:rFonts w:ascii="Arial" w:hAnsi="Arial" w:cs="Arial"/>
          <w:color w:val="000000"/>
        </w:rPr>
      </w:pPr>
    </w:p>
    <w:p w14:paraId="70689E31" w14:textId="77777777" w:rsidR="00EE24B7" w:rsidRPr="00D61234" w:rsidRDefault="00EE24B7" w:rsidP="00D61234">
      <w:pPr>
        <w:spacing w:line="360" w:lineRule="auto"/>
        <w:jc w:val="both"/>
        <w:rPr>
          <w:rFonts w:ascii="Arial" w:hAnsi="Arial" w:cs="Arial"/>
          <w:color w:val="000000"/>
        </w:rPr>
      </w:pPr>
    </w:p>
    <w:p w14:paraId="72816138" w14:textId="66E389B8" w:rsidR="00D61234" w:rsidRPr="00D61234" w:rsidRDefault="00D61234" w:rsidP="00D61234">
      <w:pPr>
        <w:spacing w:line="360" w:lineRule="auto"/>
        <w:jc w:val="both"/>
        <w:rPr>
          <w:rFonts w:ascii="Arial" w:hAnsi="Arial" w:cs="Arial"/>
          <w:b/>
          <w:color w:val="000000"/>
          <w:u w:val="single"/>
        </w:rPr>
      </w:pPr>
      <w:proofErr w:type="spellStart"/>
      <w:r w:rsidRPr="00D61234">
        <w:rPr>
          <w:rFonts w:ascii="Arial" w:hAnsi="Arial" w:cs="Arial"/>
          <w:b/>
          <w:color w:val="000000"/>
          <w:u w:val="single"/>
        </w:rPr>
        <w:lastRenderedPageBreak/>
        <w:t>Staisztikai</w:t>
      </w:r>
      <w:proofErr w:type="spellEnd"/>
      <w:r w:rsidRPr="00D61234">
        <w:rPr>
          <w:rFonts w:ascii="Arial" w:hAnsi="Arial" w:cs="Arial"/>
          <w:b/>
          <w:color w:val="000000"/>
          <w:u w:val="single"/>
        </w:rPr>
        <w:t xml:space="preserve"> adat</w:t>
      </w:r>
      <w:r>
        <w:rPr>
          <w:rFonts w:ascii="Arial" w:hAnsi="Arial" w:cs="Arial"/>
          <w:b/>
          <w:color w:val="000000"/>
          <w:u w:val="single"/>
        </w:rPr>
        <w:t>o</w:t>
      </w:r>
      <w:r w:rsidRPr="00D61234">
        <w:rPr>
          <w:rFonts w:ascii="Arial" w:hAnsi="Arial" w:cs="Arial"/>
          <w:b/>
          <w:color w:val="000000"/>
          <w:u w:val="single"/>
        </w:rPr>
        <w:t>k:</w:t>
      </w:r>
      <w:r w:rsidRPr="00D61234">
        <w:rPr>
          <w:rFonts w:ascii="Arial" w:hAnsi="Arial" w:cs="Arial"/>
          <w:b/>
          <w:color w:val="000000"/>
        </w:rPr>
        <w:tab/>
      </w:r>
    </w:p>
    <w:p w14:paraId="687B9DDF" w14:textId="77777777" w:rsidR="00D61234" w:rsidRPr="00D61234" w:rsidRDefault="00D61234" w:rsidP="00D61234">
      <w:pPr>
        <w:spacing w:line="360" w:lineRule="auto"/>
        <w:ind w:firstLine="708"/>
        <w:jc w:val="both"/>
        <w:rPr>
          <w:rFonts w:ascii="Arial" w:hAnsi="Arial" w:cs="Arial"/>
          <w:color w:val="000000"/>
        </w:rPr>
      </w:pPr>
      <w:r w:rsidRPr="00D61234">
        <w:rPr>
          <w:rFonts w:ascii="Arial" w:hAnsi="Arial" w:cs="Arial"/>
          <w:color w:val="000000"/>
        </w:rPr>
        <w:t xml:space="preserve">2023. január 1 – december 31. között 51 fő vette igénybe szolgáltatásunkat (együttműködési megállapodással rendelkeztek), ebből az év során </w:t>
      </w:r>
      <w:r w:rsidRPr="00D61234">
        <w:rPr>
          <w:rFonts w:ascii="Arial" w:hAnsi="Arial" w:cs="Arial"/>
        </w:rPr>
        <w:t xml:space="preserve">2 fő </w:t>
      </w:r>
      <w:r w:rsidRPr="00D61234">
        <w:rPr>
          <w:rFonts w:ascii="Arial" w:hAnsi="Arial" w:cs="Arial"/>
          <w:color w:val="000000"/>
        </w:rPr>
        <w:t xml:space="preserve">új felvétel és </w:t>
      </w:r>
      <w:r w:rsidRPr="00D61234">
        <w:rPr>
          <w:rFonts w:ascii="Arial" w:hAnsi="Arial" w:cs="Arial"/>
        </w:rPr>
        <w:t>3</w:t>
      </w:r>
      <w:r w:rsidRPr="00D61234">
        <w:rPr>
          <w:rFonts w:ascii="Arial" w:hAnsi="Arial" w:cs="Arial"/>
          <w:color w:val="000000"/>
        </w:rPr>
        <w:t xml:space="preserve"> fő lezárás történt. </w:t>
      </w:r>
    </w:p>
    <w:p w14:paraId="69647004" w14:textId="77777777" w:rsidR="00D61234" w:rsidRPr="00D61234" w:rsidRDefault="00D61234" w:rsidP="00D61234">
      <w:pPr>
        <w:tabs>
          <w:tab w:val="left" w:pos="7725"/>
        </w:tabs>
        <w:spacing w:line="360" w:lineRule="auto"/>
        <w:jc w:val="both"/>
        <w:rPr>
          <w:rFonts w:ascii="Arial" w:hAnsi="Arial" w:cs="Arial"/>
        </w:rPr>
      </w:pPr>
      <w:r w:rsidRPr="00D61234">
        <w:rPr>
          <w:rFonts w:ascii="Arial" w:hAnsi="Arial" w:cs="Arial"/>
          <w:b/>
          <w:i/>
          <w:noProof/>
        </w:rPr>
        <w:t xml:space="preserve"> I.diagram</w:t>
      </w:r>
      <w:r w:rsidRPr="00D61234">
        <w:rPr>
          <w:rFonts w:ascii="Arial" w:hAnsi="Arial" w:cs="Arial"/>
          <w:noProof/>
        </w:rPr>
        <w:t xml:space="preserve"> :Életkort tekintve az elmúlt évben meghatározó volt a 40 és 59 év közöttiek aránya, 2023-ban, ez a szám nem  változott továbbra is a 40-59 év közöttiek a meghatározó. Megfigyelhető, hogy nemet illetően bár a férfiak voltak többségben,a nők aránya is jelentősen nőtt.</w:t>
      </w:r>
    </w:p>
    <w:p w14:paraId="4D2A3AE5" w14:textId="77777777" w:rsidR="00D61234" w:rsidRPr="00D61234" w:rsidRDefault="00D61234" w:rsidP="00D61234">
      <w:pPr>
        <w:spacing w:line="360" w:lineRule="auto"/>
        <w:ind w:firstLine="360"/>
        <w:jc w:val="both"/>
        <w:rPr>
          <w:rFonts w:ascii="Arial" w:hAnsi="Arial" w:cs="Arial"/>
        </w:rPr>
      </w:pPr>
    </w:p>
    <w:p w14:paraId="68223D2E" w14:textId="77777777" w:rsidR="00D61234" w:rsidRPr="00D61234" w:rsidRDefault="00D61234" w:rsidP="00D61234">
      <w:pPr>
        <w:spacing w:line="360" w:lineRule="auto"/>
        <w:ind w:firstLine="360"/>
        <w:jc w:val="center"/>
        <w:rPr>
          <w:rFonts w:ascii="Arial" w:hAnsi="Arial" w:cs="Arial"/>
        </w:rPr>
      </w:pPr>
      <w:r w:rsidRPr="00D61234">
        <w:rPr>
          <w:rFonts w:ascii="Arial" w:hAnsi="Arial" w:cs="Arial"/>
          <w:noProof/>
        </w:rPr>
        <w:drawing>
          <wp:inline distT="0" distB="0" distL="0" distR="0" wp14:anchorId="3157F7F5" wp14:editId="16D0301F">
            <wp:extent cx="4057650" cy="2466975"/>
            <wp:effectExtent l="19050" t="0" r="19050" b="0"/>
            <wp:docPr id="1" name="Objektu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91ED53" w14:textId="77777777" w:rsidR="00D61234" w:rsidRPr="00D61234" w:rsidRDefault="00D61234" w:rsidP="00D61234">
      <w:pPr>
        <w:spacing w:line="360" w:lineRule="auto"/>
        <w:rPr>
          <w:rFonts w:ascii="Arial" w:hAnsi="Arial" w:cs="Arial"/>
          <w:b/>
        </w:rPr>
      </w:pPr>
      <w:r w:rsidRPr="00D61234">
        <w:rPr>
          <w:rFonts w:ascii="Arial" w:hAnsi="Arial" w:cs="Arial"/>
          <w:b/>
        </w:rPr>
        <w:t xml:space="preserve">Életkor szerinti megoszlás 2023. </w:t>
      </w:r>
      <w:r w:rsidRPr="00D61234">
        <w:rPr>
          <w:rFonts w:ascii="Arial" w:hAnsi="Arial" w:cs="Arial"/>
          <w:b/>
          <w:i/>
        </w:rPr>
        <w:t>II. diagram:</w:t>
      </w:r>
      <w:r w:rsidRPr="00D61234">
        <w:rPr>
          <w:rFonts w:ascii="Arial" w:hAnsi="Arial" w:cs="Arial"/>
        </w:rPr>
        <w:t xml:space="preserve"> Munkaügyi státuszt tekintve az elmúlt évben a rendszeresen foglalkoztatottak voltak legtöbben. Őket követik a gazdaságilag inaktívak, a munkanélküliek száma csökkent. </w:t>
      </w:r>
    </w:p>
    <w:p w14:paraId="6D4A33EF" w14:textId="77777777" w:rsidR="00D61234" w:rsidRPr="00D61234" w:rsidRDefault="00D61234" w:rsidP="00D61234">
      <w:pPr>
        <w:tabs>
          <w:tab w:val="left" w:pos="1200"/>
        </w:tabs>
        <w:jc w:val="center"/>
        <w:rPr>
          <w:rFonts w:ascii="Arial" w:hAnsi="Arial" w:cs="Arial"/>
          <w:b/>
        </w:rPr>
      </w:pPr>
      <w:r w:rsidRPr="00D61234">
        <w:rPr>
          <w:rFonts w:ascii="Arial" w:hAnsi="Arial" w:cs="Arial"/>
          <w:noProof/>
        </w:rPr>
        <w:drawing>
          <wp:inline distT="0" distB="0" distL="0" distR="0" wp14:anchorId="4BD2DEFE" wp14:editId="73C185EB">
            <wp:extent cx="4867275" cy="2514600"/>
            <wp:effectExtent l="19050" t="0" r="9525" b="0"/>
            <wp:docPr id="1906733716" name="Objektu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B74D29" w14:textId="77777777" w:rsidR="00D61234" w:rsidRPr="00D61234" w:rsidRDefault="00D61234" w:rsidP="00D61234">
      <w:pPr>
        <w:tabs>
          <w:tab w:val="left" w:pos="1200"/>
        </w:tabs>
        <w:jc w:val="center"/>
        <w:rPr>
          <w:rFonts w:ascii="Arial" w:hAnsi="Arial" w:cs="Arial"/>
          <w:b/>
        </w:rPr>
      </w:pPr>
    </w:p>
    <w:p w14:paraId="5D18091E" w14:textId="77777777" w:rsidR="00D61234" w:rsidRPr="00D61234" w:rsidRDefault="00D61234" w:rsidP="00D61234">
      <w:pPr>
        <w:tabs>
          <w:tab w:val="left" w:pos="1200"/>
        </w:tabs>
        <w:jc w:val="center"/>
        <w:rPr>
          <w:rFonts w:ascii="Arial" w:hAnsi="Arial" w:cs="Arial"/>
          <w:b/>
        </w:rPr>
      </w:pPr>
      <w:r w:rsidRPr="00D61234">
        <w:rPr>
          <w:rFonts w:ascii="Arial" w:hAnsi="Arial" w:cs="Arial"/>
          <w:b/>
        </w:rPr>
        <w:t>Munkaügyi státusz szerinti megoszlás 2023.</w:t>
      </w:r>
    </w:p>
    <w:p w14:paraId="7E229AF6" w14:textId="77777777" w:rsidR="00D61234" w:rsidRPr="00D61234" w:rsidRDefault="00D61234" w:rsidP="00D61234">
      <w:pPr>
        <w:spacing w:line="360" w:lineRule="auto"/>
        <w:ind w:firstLine="360"/>
        <w:jc w:val="both"/>
        <w:rPr>
          <w:rFonts w:ascii="Arial" w:hAnsi="Arial" w:cs="Arial"/>
        </w:rPr>
      </w:pPr>
    </w:p>
    <w:p w14:paraId="109FD21F" w14:textId="77777777" w:rsidR="00D61234" w:rsidRPr="00D61234" w:rsidRDefault="00D61234" w:rsidP="00D61234">
      <w:pPr>
        <w:spacing w:line="360" w:lineRule="auto"/>
        <w:jc w:val="both"/>
        <w:rPr>
          <w:rFonts w:ascii="Arial" w:hAnsi="Arial" w:cs="Arial"/>
          <w:b/>
          <w:i/>
        </w:rPr>
      </w:pPr>
    </w:p>
    <w:p w14:paraId="5E4CA163" w14:textId="77777777" w:rsidR="00D61234" w:rsidRPr="00D61234" w:rsidRDefault="00D61234" w:rsidP="00D61234">
      <w:pPr>
        <w:spacing w:line="360" w:lineRule="auto"/>
        <w:jc w:val="both"/>
        <w:rPr>
          <w:rFonts w:ascii="Arial" w:hAnsi="Arial" w:cs="Arial"/>
          <w:noProof/>
        </w:rPr>
      </w:pPr>
      <w:r w:rsidRPr="00D61234">
        <w:rPr>
          <w:rFonts w:ascii="Arial" w:hAnsi="Arial" w:cs="Arial"/>
          <w:b/>
          <w:i/>
        </w:rPr>
        <w:lastRenderedPageBreak/>
        <w:t xml:space="preserve">III. táblázat: </w:t>
      </w:r>
      <w:r w:rsidRPr="00D61234">
        <w:rPr>
          <w:rFonts w:ascii="Arial" w:hAnsi="Arial" w:cs="Arial"/>
        </w:rPr>
        <w:t xml:space="preserve">A függőségek típusát tekintve továbbra is az alkoholfogyasztás miatt segítséget kérők száma a legmagasabb (24 férfi és 10 nő). Hozzátartozók száma (8 fő), drogfüggő (2fő) illetve (5 fő) gyógyszerfüggő, kért közösségi ellátást.  </w:t>
      </w:r>
    </w:p>
    <w:p w14:paraId="2B4C28F5" w14:textId="77777777" w:rsidR="00504C89" w:rsidRDefault="00504C89" w:rsidP="00D61234">
      <w:pPr>
        <w:spacing w:line="360" w:lineRule="auto"/>
        <w:jc w:val="center"/>
        <w:rPr>
          <w:rFonts w:ascii="Arial" w:hAnsi="Arial" w:cs="Arial"/>
          <w:b/>
        </w:rPr>
      </w:pPr>
    </w:p>
    <w:p w14:paraId="25BC4CCD" w14:textId="6DC4A072" w:rsidR="00D61234" w:rsidRPr="00D61234" w:rsidRDefault="00D61234" w:rsidP="00D61234">
      <w:pPr>
        <w:spacing w:line="360" w:lineRule="auto"/>
        <w:jc w:val="center"/>
        <w:rPr>
          <w:rFonts w:ascii="Arial" w:hAnsi="Arial" w:cs="Arial"/>
          <w:b/>
        </w:rPr>
      </w:pPr>
      <w:r w:rsidRPr="00D61234">
        <w:rPr>
          <w:rFonts w:ascii="Arial" w:hAnsi="Arial" w:cs="Arial"/>
          <w:b/>
        </w:rPr>
        <w:t>Probléma szerinti megoszlás 2023.</w:t>
      </w:r>
    </w:p>
    <w:p w14:paraId="43DB0C4B" w14:textId="77777777" w:rsidR="00D61234" w:rsidRPr="00D61234" w:rsidRDefault="00D61234" w:rsidP="00D6123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13"/>
        <w:gridCol w:w="3010"/>
      </w:tblGrid>
      <w:tr w:rsidR="00D61234" w:rsidRPr="00D61234" w14:paraId="66A95CA2" w14:textId="77777777" w:rsidTr="007315E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45737F73" w14:textId="77777777" w:rsidR="00D61234" w:rsidRPr="00D61234" w:rsidRDefault="00D61234" w:rsidP="007315EC">
            <w:pPr>
              <w:spacing w:line="360" w:lineRule="auto"/>
              <w:jc w:val="center"/>
              <w:rPr>
                <w:rFonts w:ascii="Arial" w:hAnsi="Arial" w:cs="Arial"/>
                <w:b/>
              </w:rPr>
            </w:pPr>
            <w:r w:rsidRPr="00D61234">
              <w:rPr>
                <w:rFonts w:ascii="Arial" w:hAnsi="Arial" w:cs="Arial"/>
                <w:b/>
              </w:rPr>
              <w:t>Probléma</w:t>
            </w:r>
          </w:p>
        </w:t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7AED2F52" w14:textId="77777777" w:rsidR="00D61234" w:rsidRPr="00D61234" w:rsidRDefault="00D61234" w:rsidP="007315EC">
            <w:pPr>
              <w:spacing w:line="360" w:lineRule="auto"/>
              <w:jc w:val="center"/>
              <w:rPr>
                <w:rFonts w:ascii="Arial" w:hAnsi="Arial" w:cs="Arial"/>
                <w:b/>
              </w:rPr>
            </w:pPr>
            <w:r w:rsidRPr="00D61234">
              <w:rPr>
                <w:rFonts w:ascii="Arial" w:hAnsi="Arial" w:cs="Arial"/>
                <w:b/>
              </w:rPr>
              <w:t>Férfi</w:t>
            </w:r>
          </w:p>
        </w:tc>
        <w:tc>
          <w:tcPr>
            <w:tcW w:w="3056" w:type="dxa"/>
            <w:tcBorders>
              <w:top w:val="single" w:sz="4" w:space="0" w:color="auto"/>
              <w:left w:val="single" w:sz="4" w:space="0" w:color="auto"/>
              <w:bottom w:val="single" w:sz="4" w:space="0" w:color="auto"/>
              <w:right w:val="single" w:sz="4" w:space="0" w:color="auto"/>
            </w:tcBorders>
            <w:shd w:val="clear" w:color="auto" w:fill="D9D9D9"/>
            <w:hideMark/>
          </w:tcPr>
          <w:p w14:paraId="783D671B" w14:textId="77777777" w:rsidR="00D61234" w:rsidRPr="00D61234" w:rsidRDefault="00D61234" w:rsidP="007315EC">
            <w:pPr>
              <w:spacing w:line="360" w:lineRule="auto"/>
              <w:jc w:val="center"/>
              <w:rPr>
                <w:rFonts w:ascii="Arial" w:hAnsi="Arial" w:cs="Arial"/>
                <w:b/>
              </w:rPr>
            </w:pPr>
            <w:r w:rsidRPr="00D61234">
              <w:rPr>
                <w:rFonts w:ascii="Arial" w:hAnsi="Arial" w:cs="Arial"/>
                <w:b/>
              </w:rPr>
              <w:t>Nő</w:t>
            </w:r>
          </w:p>
        </w:tc>
      </w:tr>
      <w:tr w:rsidR="00D61234" w:rsidRPr="00D61234" w14:paraId="2F94DB77" w14:textId="77777777" w:rsidTr="007315E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0A53AD5D" w14:textId="77777777" w:rsidR="00D61234" w:rsidRPr="00D61234" w:rsidRDefault="00D61234" w:rsidP="007315EC">
            <w:pPr>
              <w:spacing w:line="360" w:lineRule="auto"/>
              <w:jc w:val="center"/>
              <w:rPr>
                <w:rFonts w:ascii="Arial" w:hAnsi="Arial" w:cs="Arial"/>
                <w:b/>
              </w:rPr>
            </w:pPr>
            <w:r w:rsidRPr="00D61234">
              <w:rPr>
                <w:rFonts w:ascii="Arial" w:hAnsi="Arial" w:cs="Arial"/>
                <w:b/>
              </w:rPr>
              <w:t>Alkohol</w:t>
            </w:r>
          </w:p>
        </w:tc>
        <w:tc>
          <w:tcPr>
            <w:tcW w:w="3055" w:type="dxa"/>
            <w:tcBorders>
              <w:top w:val="single" w:sz="4" w:space="0" w:color="auto"/>
              <w:left w:val="single" w:sz="4" w:space="0" w:color="auto"/>
              <w:bottom w:val="single" w:sz="4" w:space="0" w:color="auto"/>
              <w:right w:val="single" w:sz="4" w:space="0" w:color="auto"/>
            </w:tcBorders>
            <w:hideMark/>
          </w:tcPr>
          <w:p w14:paraId="472E7B96" w14:textId="77777777" w:rsidR="00D61234" w:rsidRPr="00D61234" w:rsidRDefault="00D61234" w:rsidP="007315EC">
            <w:pPr>
              <w:spacing w:line="360" w:lineRule="auto"/>
              <w:jc w:val="center"/>
              <w:rPr>
                <w:rFonts w:ascii="Arial" w:hAnsi="Arial" w:cs="Arial"/>
                <w:b/>
              </w:rPr>
            </w:pPr>
            <w:r w:rsidRPr="00D61234">
              <w:rPr>
                <w:rFonts w:ascii="Arial" w:hAnsi="Arial" w:cs="Arial"/>
                <w:b/>
              </w:rPr>
              <w:t>24</w:t>
            </w:r>
          </w:p>
        </w:tc>
        <w:tc>
          <w:tcPr>
            <w:tcW w:w="3056" w:type="dxa"/>
            <w:tcBorders>
              <w:top w:val="single" w:sz="4" w:space="0" w:color="auto"/>
              <w:left w:val="single" w:sz="4" w:space="0" w:color="auto"/>
              <w:bottom w:val="single" w:sz="4" w:space="0" w:color="auto"/>
              <w:right w:val="single" w:sz="4" w:space="0" w:color="auto"/>
            </w:tcBorders>
            <w:hideMark/>
          </w:tcPr>
          <w:p w14:paraId="5D48092D" w14:textId="77777777" w:rsidR="00D61234" w:rsidRPr="00D61234" w:rsidRDefault="00D61234" w:rsidP="007315EC">
            <w:pPr>
              <w:spacing w:line="360" w:lineRule="auto"/>
              <w:jc w:val="center"/>
              <w:rPr>
                <w:rFonts w:ascii="Arial" w:hAnsi="Arial" w:cs="Arial"/>
                <w:b/>
              </w:rPr>
            </w:pPr>
            <w:r w:rsidRPr="00D61234">
              <w:rPr>
                <w:rFonts w:ascii="Arial" w:hAnsi="Arial" w:cs="Arial"/>
                <w:b/>
              </w:rPr>
              <w:t>10</w:t>
            </w:r>
          </w:p>
        </w:tc>
      </w:tr>
      <w:tr w:rsidR="00D61234" w:rsidRPr="00D61234" w14:paraId="036D9925" w14:textId="77777777" w:rsidTr="007315E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7CB42F15" w14:textId="77777777" w:rsidR="00D61234" w:rsidRPr="00D61234" w:rsidRDefault="00D61234" w:rsidP="007315EC">
            <w:pPr>
              <w:spacing w:line="360" w:lineRule="auto"/>
              <w:jc w:val="center"/>
              <w:rPr>
                <w:rFonts w:ascii="Arial" w:hAnsi="Arial" w:cs="Arial"/>
                <w:b/>
              </w:rPr>
            </w:pPr>
            <w:r w:rsidRPr="00D61234">
              <w:rPr>
                <w:rFonts w:ascii="Arial" w:hAnsi="Arial" w:cs="Arial"/>
                <w:b/>
              </w:rPr>
              <w:t>Drogfüggő</w:t>
            </w:r>
          </w:p>
        </w:tc>
        <w:tc>
          <w:tcPr>
            <w:tcW w:w="3055" w:type="dxa"/>
            <w:tcBorders>
              <w:top w:val="single" w:sz="4" w:space="0" w:color="auto"/>
              <w:left w:val="single" w:sz="4" w:space="0" w:color="auto"/>
              <w:bottom w:val="single" w:sz="4" w:space="0" w:color="auto"/>
              <w:right w:val="single" w:sz="4" w:space="0" w:color="auto"/>
            </w:tcBorders>
            <w:hideMark/>
          </w:tcPr>
          <w:p w14:paraId="277F2414" w14:textId="77777777" w:rsidR="00D61234" w:rsidRPr="00D61234" w:rsidRDefault="00D61234" w:rsidP="007315EC">
            <w:pPr>
              <w:spacing w:line="360" w:lineRule="auto"/>
              <w:jc w:val="center"/>
              <w:rPr>
                <w:rFonts w:ascii="Arial" w:hAnsi="Arial" w:cs="Arial"/>
                <w:b/>
              </w:rPr>
            </w:pPr>
            <w:r w:rsidRPr="00D61234">
              <w:rPr>
                <w:rFonts w:ascii="Arial" w:hAnsi="Arial" w:cs="Arial"/>
                <w:b/>
              </w:rPr>
              <w:t>2</w:t>
            </w:r>
          </w:p>
        </w:tc>
        <w:tc>
          <w:tcPr>
            <w:tcW w:w="3056" w:type="dxa"/>
            <w:tcBorders>
              <w:top w:val="single" w:sz="4" w:space="0" w:color="auto"/>
              <w:left w:val="single" w:sz="4" w:space="0" w:color="auto"/>
              <w:bottom w:val="single" w:sz="4" w:space="0" w:color="auto"/>
              <w:right w:val="single" w:sz="4" w:space="0" w:color="auto"/>
            </w:tcBorders>
            <w:hideMark/>
          </w:tcPr>
          <w:p w14:paraId="5397D906" w14:textId="77777777" w:rsidR="00D61234" w:rsidRPr="00D61234" w:rsidRDefault="00D61234" w:rsidP="007315EC">
            <w:pPr>
              <w:spacing w:line="360" w:lineRule="auto"/>
              <w:jc w:val="center"/>
              <w:rPr>
                <w:rFonts w:ascii="Arial" w:hAnsi="Arial" w:cs="Arial"/>
                <w:b/>
              </w:rPr>
            </w:pPr>
            <w:r w:rsidRPr="00D61234">
              <w:rPr>
                <w:rFonts w:ascii="Arial" w:hAnsi="Arial" w:cs="Arial"/>
                <w:b/>
              </w:rPr>
              <w:t>0</w:t>
            </w:r>
          </w:p>
        </w:tc>
      </w:tr>
      <w:tr w:rsidR="00D61234" w:rsidRPr="00D61234" w14:paraId="0B6E4014" w14:textId="77777777" w:rsidTr="007315E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1E98CB61" w14:textId="77777777" w:rsidR="00D61234" w:rsidRPr="00D61234" w:rsidRDefault="00D61234" w:rsidP="007315EC">
            <w:pPr>
              <w:spacing w:line="360" w:lineRule="auto"/>
              <w:jc w:val="center"/>
              <w:rPr>
                <w:rFonts w:ascii="Arial" w:hAnsi="Arial" w:cs="Arial"/>
                <w:b/>
              </w:rPr>
            </w:pPr>
            <w:r w:rsidRPr="00D61234">
              <w:rPr>
                <w:rFonts w:ascii="Arial" w:hAnsi="Arial" w:cs="Arial"/>
                <w:b/>
              </w:rPr>
              <w:t>Gyógyszerfüggő</w:t>
            </w:r>
          </w:p>
        </w:tc>
        <w:tc>
          <w:tcPr>
            <w:tcW w:w="3055" w:type="dxa"/>
            <w:tcBorders>
              <w:top w:val="single" w:sz="4" w:space="0" w:color="auto"/>
              <w:left w:val="single" w:sz="4" w:space="0" w:color="auto"/>
              <w:bottom w:val="single" w:sz="4" w:space="0" w:color="auto"/>
              <w:right w:val="single" w:sz="4" w:space="0" w:color="auto"/>
            </w:tcBorders>
            <w:hideMark/>
          </w:tcPr>
          <w:p w14:paraId="66BEFEC9" w14:textId="77777777" w:rsidR="00D61234" w:rsidRPr="00D61234" w:rsidRDefault="00D61234" w:rsidP="007315EC">
            <w:pPr>
              <w:spacing w:line="360" w:lineRule="auto"/>
              <w:jc w:val="center"/>
              <w:rPr>
                <w:rFonts w:ascii="Arial" w:hAnsi="Arial" w:cs="Arial"/>
                <w:b/>
              </w:rPr>
            </w:pPr>
            <w:r w:rsidRPr="00D61234">
              <w:rPr>
                <w:rFonts w:ascii="Arial" w:hAnsi="Arial" w:cs="Arial"/>
                <w:b/>
              </w:rPr>
              <w:t>1</w:t>
            </w:r>
          </w:p>
        </w:tc>
        <w:tc>
          <w:tcPr>
            <w:tcW w:w="3056" w:type="dxa"/>
            <w:tcBorders>
              <w:top w:val="single" w:sz="4" w:space="0" w:color="auto"/>
              <w:left w:val="single" w:sz="4" w:space="0" w:color="auto"/>
              <w:bottom w:val="single" w:sz="4" w:space="0" w:color="auto"/>
              <w:right w:val="single" w:sz="4" w:space="0" w:color="auto"/>
            </w:tcBorders>
            <w:hideMark/>
          </w:tcPr>
          <w:p w14:paraId="484147DA" w14:textId="77777777" w:rsidR="00D61234" w:rsidRPr="00D61234" w:rsidRDefault="00D61234" w:rsidP="007315EC">
            <w:pPr>
              <w:spacing w:line="360" w:lineRule="auto"/>
              <w:jc w:val="center"/>
              <w:rPr>
                <w:rFonts w:ascii="Arial" w:hAnsi="Arial" w:cs="Arial"/>
                <w:b/>
              </w:rPr>
            </w:pPr>
            <w:r w:rsidRPr="00D61234">
              <w:rPr>
                <w:rFonts w:ascii="Arial" w:hAnsi="Arial" w:cs="Arial"/>
                <w:b/>
              </w:rPr>
              <w:t>4</w:t>
            </w:r>
          </w:p>
        </w:tc>
      </w:tr>
      <w:tr w:rsidR="00D61234" w:rsidRPr="00D61234" w14:paraId="31641373" w14:textId="77777777" w:rsidTr="007315EC">
        <w:tc>
          <w:tcPr>
            <w:tcW w:w="3055" w:type="dxa"/>
            <w:tcBorders>
              <w:top w:val="single" w:sz="4" w:space="0" w:color="auto"/>
              <w:left w:val="single" w:sz="4" w:space="0" w:color="auto"/>
              <w:bottom w:val="single" w:sz="4" w:space="0" w:color="auto"/>
              <w:right w:val="single" w:sz="4" w:space="0" w:color="auto"/>
            </w:tcBorders>
            <w:shd w:val="clear" w:color="auto" w:fill="D9D9D9"/>
            <w:hideMark/>
          </w:tcPr>
          <w:p w14:paraId="1F9CF67D" w14:textId="77777777" w:rsidR="00D61234" w:rsidRPr="00D61234" w:rsidRDefault="00D61234" w:rsidP="007315EC">
            <w:pPr>
              <w:spacing w:line="360" w:lineRule="auto"/>
              <w:jc w:val="center"/>
              <w:rPr>
                <w:rFonts w:ascii="Arial" w:hAnsi="Arial" w:cs="Arial"/>
                <w:b/>
              </w:rPr>
            </w:pPr>
            <w:r w:rsidRPr="00D61234">
              <w:rPr>
                <w:rFonts w:ascii="Arial" w:hAnsi="Arial" w:cs="Arial"/>
                <w:b/>
              </w:rPr>
              <w:t>Hozzátartozó</w:t>
            </w:r>
          </w:p>
        </w:tc>
        <w:tc>
          <w:tcPr>
            <w:tcW w:w="3055" w:type="dxa"/>
            <w:tcBorders>
              <w:top w:val="single" w:sz="4" w:space="0" w:color="auto"/>
              <w:left w:val="single" w:sz="4" w:space="0" w:color="auto"/>
              <w:bottom w:val="single" w:sz="4" w:space="0" w:color="auto"/>
              <w:right w:val="single" w:sz="4" w:space="0" w:color="auto"/>
            </w:tcBorders>
            <w:hideMark/>
          </w:tcPr>
          <w:p w14:paraId="63A8EE3A" w14:textId="77777777" w:rsidR="00D61234" w:rsidRPr="00D61234" w:rsidRDefault="00D61234" w:rsidP="007315EC">
            <w:pPr>
              <w:spacing w:line="360" w:lineRule="auto"/>
              <w:jc w:val="center"/>
              <w:rPr>
                <w:rFonts w:ascii="Arial" w:hAnsi="Arial" w:cs="Arial"/>
                <w:b/>
              </w:rPr>
            </w:pPr>
            <w:r w:rsidRPr="00D61234">
              <w:rPr>
                <w:rFonts w:ascii="Arial" w:hAnsi="Arial" w:cs="Arial"/>
                <w:b/>
              </w:rPr>
              <w:t>3</w:t>
            </w:r>
          </w:p>
        </w:tc>
        <w:tc>
          <w:tcPr>
            <w:tcW w:w="3056" w:type="dxa"/>
            <w:tcBorders>
              <w:top w:val="single" w:sz="4" w:space="0" w:color="auto"/>
              <w:left w:val="single" w:sz="4" w:space="0" w:color="auto"/>
              <w:bottom w:val="single" w:sz="4" w:space="0" w:color="auto"/>
              <w:right w:val="single" w:sz="4" w:space="0" w:color="auto"/>
            </w:tcBorders>
            <w:hideMark/>
          </w:tcPr>
          <w:p w14:paraId="62C81896" w14:textId="77777777" w:rsidR="00D61234" w:rsidRPr="00D61234" w:rsidRDefault="00D61234" w:rsidP="007315EC">
            <w:pPr>
              <w:spacing w:line="360" w:lineRule="auto"/>
              <w:jc w:val="center"/>
              <w:rPr>
                <w:rFonts w:ascii="Arial" w:hAnsi="Arial" w:cs="Arial"/>
                <w:b/>
              </w:rPr>
            </w:pPr>
            <w:r w:rsidRPr="00D61234">
              <w:rPr>
                <w:rFonts w:ascii="Arial" w:hAnsi="Arial" w:cs="Arial"/>
                <w:b/>
              </w:rPr>
              <w:t>5</w:t>
            </w:r>
          </w:p>
        </w:tc>
      </w:tr>
    </w:tbl>
    <w:p w14:paraId="674AFE43" w14:textId="77777777" w:rsidR="00D61234" w:rsidRPr="00D61234" w:rsidRDefault="00D61234" w:rsidP="00D61234">
      <w:pPr>
        <w:spacing w:line="360" w:lineRule="auto"/>
        <w:jc w:val="center"/>
        <w:rPr>
          <w:rFonts w:ascii="Arial" w:hAnsi="Arial" w:cs="Arial"/>
          <w:b/>
          <w:u w:val="single"/>
        </w:rPr>
      </w:pPr>
    </w:p>
    <w:p w14:paraId="71EE690A" w14:textId="77777777" w:rsidR="00773E0B" w:rsidRPr="006D7248" w:rsidRDefault="00773E0B" w:rsidP="006D7248">
      <w:pPr>
        <w:spacing w:line="360" w:lineRule="auto"/>
        <w:jc w:val="both"/>
        <w:rPr>
          <w:rFonts w:ascii="Arial" w:hAnsi="Arial" w:cs="Arial"/>
        </w:rPr>
      </w:pPr>
      <w:r w:rsidRPr="006D7248">
        <w:rPr>
          <w:rFonts w:ascii="Arial" w:hAnsi="Arial" w:cs="Arial"/>
          <w:b/>
          <w:bCs/>
          <w:color w:val="000000"/>
          <w:u w:val="single"/>
        </w:rPr>
        <w:t>RÉV Szenvedélybeteg Alacsonyküszöbű ellátás célja, feladata:</w:t>
      </w:r>
    </w:p>
    <w:p w14:paraId="00DB98F8" w14:textId="77777777" w:rsidR="002D1790" w:rsidRDefault="002D1790" w:rsidP="002D1790">
      <w:pPr>
        <w:widowControl w:val="0"/>
        <w:autoSpaceDE w:val="0"/>
        <w:autoSpaceDN w:val="0"/>
        <w:adjustRightInd w:val="0"/>
        <w:spacing w:line="360" w:lineRule="auto"/>
        <w:jc w:val="both"/>
        <w:rPr>
          <w:rFonts w:ascii="Arial" w:hAnsi="Arial" w:cs="Arial"/>
          <w:b/>
          <w:u w:val="single"/>
        </w:rPr>
      </w:pPr>
    </w:p>
    <w:p w14:paraId="57A897AC" w14:textId="0DB0C67F" w:rsidR="002D1790" w:rsidRPr="002D1790" w:rsidRDefault="002D1790" w:rsidP="002D1790">
      <w:pPr>
        <w:widowControl w:val="0"/>
        <w:autoSpaceDE w:val="0"/>
        <w:autoSpaceDN w:val="0"/>
        <w:adjustRightInd w:val="0"/>
        <w:spacing w:line="360" w:lineRule="auto"/>
        <w:jc w:val="both"/>
        <w:rPr>
          <w:rFonts w:ascii="Arial" w:hAnsi="Arial" w:cs="Arial"/>
        </w:rPr>
      </w:pPr>
      <w:r w:rsidRPr="002D1790">
        <w:rPr>
          <w:rFonts w:ascii="Arial" w:hAnsi="Arial" w:cs="Arial"/>
        </w:rPr>
        <w:t>Az alacsonyküszöbű pszicho-szociális ellátás keretében, cél:</w:t>
      </w:r>
    </w:p>
    <w:p w14:paraId="79CF8AFB" w14:textId="77777777" w:rsidR="002D1790" w:rsidRPr="002D1790" w:rsidRDefault="002D1790" w:rsidP="00AF0F73">
      <w:pPr>
        <w:widowControl w:val="0"/>
        <w:numPr>
          <w:ilvl w:val="0"/>
          <w:numId w:val="69"/>
        </w:numPr>
        <w:autoSpaceDE w:val="0"/>
        <w:autoSpaceDN w:val="0"/>
        <w:adjustRightInd w:val="0"/>
        <w:spacing w:line="360" w:lineRule="auto"/>
        <w:jc w:val="both"/>
        <w:rPr>
          <w:rFonts w:ascii="Arial" w:hAnsi="Arial" w:cs="Arial"/>
        </w:rPr>
      </w:pPr>
      <w:r w:rsidRPr="002D1790">
        <w:rPr>
          <w:rFonts w:ascii="Arial" w:hAnsi="Arial" w:cs="Arial"/>
        </w:rPr>
        <w:t xml:space="preserve">a szenvedélybetegek és közvetlen környezetük minél szélesebb körének elérése és fogadása, </w:t>
      </w:r>
    </w:p>
    <w:p w14:paraId="2A13B5CC" w14:textId="77777777" w:rsidR="002D1790" w:rsidRPr="002D1790" w:rsidRDefault="002D1790" w:rsidP="00AF0F73">
      <w:pPr>
        <w:widowControl w:val="0"/>
        <w:numPr>
          <w:ilvl w:val="0"/>
          <w:numId w:val="69"/>
        </w:numPr>
        <w:autoSpaceDE w:val="0"/>
        <w:autoSpaceDN w:val="0"/>
        <w:adjustRightInd w:val="0"/>
        <w:spacing w:line="360" w:lineRule="auto"/>
        <w:jc w:val="both"/>
        <w:rPr>
          <w:rFonts w:ascii="Arial" w:hAnsi="Arial" w:cs="Arial"/>
        </w:rPr>
      </w:pPr>
      <w:r w:rsidRPr="002D1790">
        <w:rPr>
          <w:rFonts w:ascii="Arial" w:hAnsi="Arial" w:cs="Arial"/>
        </w:rPr>
        <w:t xml:space="preserve">a szerhasználatnak, valamint járulékos ártalmainak csökkentése, </w:t>
      </w:r>
    </w:p>
    <w:p w14:paraId="51321B44" w14:textId="77777777" w:rsidR="002D1790" w:rsidRPr="002D1790" w:rsidRDefault="002D1790" w:rsidP="00AF0F73">
      <w:pPr>
        <w:widowControl w:val="0"/>
        <w:numPr>
          <w:ilvl w:val="0"/>
          <w:numId w:val="69"/>
        </w:numPr>
        <w:autoSpaceDE w:val="0"/>
        <w:autoSpaceDN w:val="0"/>
        <w:adjustRightInd w:val="0"/>
        <w:spacing w:line="360" w:lineRule="auto"/>
        <w:jc w:val="both"/>
        <w:rPr>
          <w:rFonts w:ascii="Arial" w:hAnsi="Arial" w:cs="Arial"/>
        </w:rPr>
      </w:pPr>
      <w:r w:rsidRPr="002D1790">
        <w:rPr>
          <w:rFonts w:ascii="Arial" w:hAnsi="Arial" w:cs="Arial"/>
        </w:rPr>
        <w:t xml:space="preserve">a változáshoz vezető úton való elindítás, annak segítése és az </w:t>
      </w:r>
      <w:proofErr w:type="spellStart"/>
      <w:r w:rsidRPr="002D1790">
        <w:rPr>
          <w:rFonts w:ascii="Arial" w:hAnsi="Arial" w:cs="Arial"/>
        </w:rPr>
        <w:t>életvitelbeli</w:t>
      </w:r>
      <w:proofErr w:type="spellEnd"/>
      <w:r w:rsidRPr="002D1790">
        <w:rPr>
          <w:rFonts w:ascii="Arial" w:hAnsi="Arial" w:cs="Arial"/>
        </w:rPr>
        <w:t xml:space="preserve"> problémák kezelése. </w:t>
      </w:r>
    </w:p>
    <w:p w14:paraId="0A4CD679" w14:textId="77777777" w:rsidR="002D1790" w:rsidRPr="002D1790" w:rsidRDefault="002D1790" w:rsidP="002D1790">
      <w:pPr>
        <w:widowControl w:val="0"/>
        <w:autoSpaceDE w:val="0"/>
        <w:autoSpaceDN w:val="0"/>
        <w:adjustRightInd w:val="0"/>
        <w:spacing w:line="360" w:lineRule="auto"/>
        <w:jc w:val="both"/>
        <w:rPr>
          <w:rFonts w:ascii="Arial" w:hAnsi="Arial" w:cs="Arial"/>
        </w:rPr>
      </w:pPr>
      <w:r w:rsidRPr="002D1790">
        <w:rPr>
          <w:rFonts w:ascii="Arial" w:hAnsi="Arial" w:cs="Arial"/>
        </w:rPr>
        <w:t xml:space="preserve">A szolgáltatás igénybevétele </w:t>
      </w:r>
      <w:r w:rsidRPr="002D1790">
        <w:rPr>
          <w:rFonts w:ascii="Arial" w:hAnsi="Arial" w:cs="Arial"/>
          <w:b/>
        </w:rPr>
        <w:t>ingyenes</w:t>
      </w:r>
      <w:r w:rsidRPr="002D1790">
        <w:rPr>
          <w:rFonts w:ascii="Arial" w:hAnsi="Arial" w:cs="Arial"/>
        </w:rPr>
        <w:t xml:space="preserve">, a </w:t>
      </w:r>
      <w:r w:rsidRPr="002D1790">
        <w:rPr>
          <w:rFonts w:ascii="Arial" w:hAnsi="Arial" w:cs="Arial"/>
          <w:b/>
        </w:rPr>
        <w:t>szerhasználat nem kizáró ok</w:t>
      </w:r>
      <w:r w:rsidRPr="002D1790">
        <w:rPr>
          <w:rFonts w:ascii="Arial" w:hAnsi="Arial" w:cs="Arial"/>
        </w:rPr>
        <w:t xml:space="preserve">, a jelentkezés a szolgálathoz </w:t>
      </w:r>
      <w:r w:rsidRPr="002D1790">
        <w:rPr>
          <w:rFonts w:ascii="Arial" w:hAnsi="Arial" w:cs="Arial"/>
          <w:b/>
        </w:rPr>
        <w:t>önkéntesen</w:t>
      </w:r>
      <w:r w:rsidRPr="002D1790">
        <w:rPr>
          <w:rFonts w:ascii="Arial" w:hAnsi="Arial" w:cs="Arial"/>
        </w:rPr>
        <w:t xml:space="preserve"> történik, az </w:t>
      </w:r>
      <w:r w:rsidRPr="002D1790">
        <w:rPr>
          <w:rFonts w:ascii="Arial" w:hAnsi="Arial" w:cs="Arial"/>
          <w:b/>
        </w:rPr>
        <w:t>anonim</w:t>
      </w:r>
      <w:r w:rsidRPr="002D1790">
        <w:rPr>
          <w:rFonts w:ascii="Arial" w:hAnsi="Arial" w:cs="Arial"/>
        </w:rPr>
        <w:t xml:space="preserve"> módon történő szolgáltatás igénybevétel, biztosított klienseink számára. Célcsoportja az addiktológiai problémával küzdő személyek és hozzátartozóik, illetve a deviáns életvitelű fiatalok közül kerül ki. </w:t>
      </w:r>
    </w:p>
    <w:p w14:paraId="40CCA078" w14:textId="77777777" w:rsidR="002D1790" w:rsidRPr="002D1790" w:rsidRDefault="002D1790" w:rsidP="002D1790">
      <w:pPr>
        <w:widowControl w:val="0"/>
        <w:autoSpaceDE w:val="0"/>
        <w:autoSpaceDN w:val="0"/>
        <w:adjustRightInd w:val="0"/>
        <w:spacing w:line="360" w:lineRule="auto"/>
        <w:jc w:val="both"/>
        <w:rPr>
          <w:rFonts w:ascii="Arial" w:hAnsi="Arial" w:cs="Arial"/>
        </w:rPr>
      </w:pPr>
      <w:r w:rsidRPr="002D1790">
        <w:rPr>
          <w:rFonts w:ascii="Arial" w:hAnsi="Arial" w:cs="Arial"/>
        </w:rPr>
        <w:t>Intézményünk szolgáltatásaival kiemelt szerepet játszik a nehezen elérhető, rejtőzködő életmódot folytató célcsoport elérésében, hiszen, legnagyobb arányuk nem jelenik meg sem a szociális, sem az egészségügyi ellátórendszerben.</w:t>
      </w:r>
    </w:p>
    <w:p w14:paraId="2AC7F6C8" w14:textId="7889B190" w:rsidR="002D1790" w:rsidRPr="002D1790" w:rsidRDefault="002D1790" w:rsidP="002D1790">
      <w:pPr>
        <w:widowControl w:val="0"/>
        <w:autoSpaceDE w:val="0"/>
        <w:autoSpaceDN w:val="0"/>
        <w:adjustRightInd w:val="0"/>
        <w:spacing w:line="360" w:lineRule="auto"/>
        <w:jc w:val="both"/>
        <w:rPr>
          <w:rFonts w:ascii="Arial" w:hAnsi="Arial" w:cs="Arial"/>
        </w:rPr>
      </w:pPr>
      <w:r w:rsidRPr="002D1790">
        <w:rPr>
          <w:rFonts w:ascii="Arial" w:hAnsi="Arial" w:cs="Arial"/>
        </w:rPr>
        <w:t xml:space="preserve">A segítő folyamat során lehetőség szerint feltárásra kerülnek a belső és külső erőforrások, célunk, a szenvedélybetegséggel kapcsolatos ismeretek átadása, az önértékelés erősítése, az életvitel, a magatartás, a kapcsolatrendszer változtatása az elérni kívánt eredmény érdekében. Ezen kívül biztosítjuk számukra az egészségügyi és szociális ellátásokhoz való egyenlő hozzáférés lehetőségét.  Tanácsadás a szermentes élet eléréséhez illetve ártalomcsökkentés eléréséhez. Hosszabb terápiákra való </w:t>
      </w:r>
      <w:proofErr w:type="spellStart"/>
      <w:r w:rsidRPr="002D1790">
        <w:rPr>
          <w:rFonts w:ascii="Arial" w:hAnsi="Arial" w:cs="Arial"/>
        </w:rPr>
        <w:t>továbbküldés</w:t>
      </w:r>
      <w:proofErr w:type="spellEnd"/>
      <w:r w:rsidRPr="002D1790">
        <w:rPr>
          <w:rFonts w:ascii="Arial" w:hAnsi="Arial" w:cs="Arial"/>
        </w:rPr>
        <w:t xml:space="preserve"> megszervezése. </w:t>
      </w:r>
    </w:p>
    <w:p w14:paraId="5DFA3B00" w14:textId="1E99F231" w:rsidR="002D1790" w:rsidRPr="002D1790" w:rsidRDefault="002D1790" w:rsidP="002D1790">
      <w:pPr>
        <w:widowControl w:val="0"/>
        <w:autoSpaceDE w:val="0"/>
        <w:autoSpaceDN w:val="0"/>
        <w:adjustRightInd w:val="0"/>
        <w:spacing w:line="360" w:lineRule="auto"/>
        <w:jc w:val="both"/>
        <w:rPr>
          <w:rFonts w:ascii="Arial" w:hAnsi="Arial" w:cs="Arial"/>
        </w:rPr>
      </w:pPr>
      <w:r w:rsidRPr="002D1790">
        <w:rPr>
          <w:rFonts w:ascii="Arial" w:hAnsi="Arial" w:cs="Arial"/>
        </w:rPr>
        <w:lastRenderedPageBreak/>
        <w:t>Nyújtott szolgáltatás</w:t>
      </w:r>
      <w:r>
        <w:rPr>
          <w:rFonts w:ascii="Arial" w:hAnsi="Arial" w:cs="Arial"/>
        </w:rPr>
        <w:t>o</w:t>
      </w:r>
      <w:r w:rsidRPr="002D1790">
        <w:rPr>
          <w:rFonts w:ascii="Arial" w:hAnsi="Arial" w:cs="Arial"/>
        </w:rPr>
        <w:t>k:</w:t>
      </w:r>
    </w:p>
    <w:p w14:paraId="63B6580C" w14:textId="77777777" w:rsidR="002D1790" w:rsidRPr="002D1790" w:rsidRDefault="002D1790" w:rsidP="00AF0F73">
      <w:pPr>
        <w:widowControl w:val="0"/>
        <w:numPr>
          <w:ilvl w:val="0"/>
          <w:numId w:val="70"/>
        </w:numPr>
        <w:autoSpaceDE w:val="0"/>
        <w:autoSpaceDN w:val="0"/>
        <w:adjustRightInd w:val="0"/>
        <w:spacing w:line="360" w:lineRule="auto"/>
        <w:jc w:val="both"/>
        <w:rPr>
          <w:rFonts w:ascii="Arial" w:hAnsi="Arial" w:cs="Arial"/>
        </w:rPr>
      </w:pPr>
      <w:r w:rsidRPr="002D1790">
        <w:rPr>
          <w:rFonts w:ascii="Arial" w:hAnsi="Arial" w:cs="Arial"/>
        </w:rPr>
        <w:t>Pszicho-szociális intervenciók</w:t>
      </w:r>
    </w:p>
    <w:p w14:paraId="655CB786" w14:textId="77777777" w:rsidR="002D1790" w:rsidRPr="002D1790" w:rsidRDefault="002D1790" w:rsidP="00AF0F73">
      <w:pPr>
        <w:widowControl w:val="0"/>
        <w:numPr>
          <w:ilvl w:val="0"/>
          <w:numId w:val="70"/>
        </w:numPr>
        <w:autoSpaceDE w:val="0"/>
        <w:autoSpaceDN w:val="0"/>
        <w:adjustRightInd w:val="0"/>
        <w:spacing w:line="360" w:lineRule="auto"/>
        <w:jc w:val="both"/>
        <w:rPr>
          <w:rFonts w:ascii="Arial" w:hAnsi="Arial" w:cs="Arial"/>
        </w:rPr>
      </w:pPr>
      <w:r w:rsidRPr="002D1790">
        <w:rPr>
          <w:rFonts w:ascii="Arial" w:hAnsi="Arial" w:cs="Arial"/>
        </w:rPr>
        <w:t>Információs, valamint felvilágosító szolgáltatások</w:t>
      </w:r>
    </w:p>
    <w:p w14:paraId="30F9707D" w14:textId="77777777" w:rsidR="002D1790" w:rsidRPr="002D1790" w:rsidRDefault="002D1790" w:rsidP="00AF0F73">
      <w:pPr>
        <w:widowControl w:val="0"/>
        <w:numPr>
          <w:ilvl w:val="0"/>
          <w:numId w:val="70"/>
        </w:numPr>
        <w:autoSpaceDE w:val="0"/>
        <w:autoSpaceDN w:val="0"/>
        <w:adjustRightInd w:val="0"/>
        <w:spacing w:line="360" w:lineRule="auto"/>
        <w:jc w:val="both"/>
        <w:rPr>
          <w:rFonts w:ascii="Arial" w:hAnsi="Arial" w:cs="Arial"/>
        </w:rPr>
      </w:pPr>
      <w:r w:rsidRPr="002D1790">
        <w:rPr>
          <w:rFonts w:ascii="Arial" w:hAnsi="Arial" w:cs="Arial"/>
        </w:rPr>
        <w:t>Telefonos, információs vonal fenntartása</w:t>
      </w:r>
    </w:p>
    <w:p w14:paraId="6C5D38F5" w14:textId="77777777" w:rsidR="002D1790" w:rsidRPr="002D1790" w:rsidRDefault="002D1790" w:rsidP="00AF0F73">
      <w:pPr>
        <w:widowControl w:val="0"/>
        <w:numPr>
          <w:ilvl w:val="0"/>
          <w:numId w:val="70"/>
        </w:numPr>
        <w:autoSpaceDE w:val="0"/>
        <w:autoSpaceDN w:val="0"/>
        <w:adjustRightInd w:val="0"/>
        <w:spacing w:line="360" w:lineRule="auto"/>
        <w:jc w:val="both"/>
        <w:rPr>
          <w:rFonts w:ascii="Arial" w:hAnsi="Arial" w:cs="Arial"/>
        </w:rPr>
      </w:pPr>
      <w:r w:rsidRPr="002D1790">
        <w:rPr>
          <w:rFonts w:ascii="Arial" w:hAnsi="Arial" w:cs="Arial"/>
        </w:rPr>
        <w:t>Megkereső munka</w:t>
      </w:r>
    </w:p>
    <w:p w14:paraId="4F5F0F21" w14:textId="77777777" w:rsidR="002D1790" w:rsidRDefault="002D1790" w:rsidP="00AF0F73">
      <w:pPr>
        <w:widowControl w:val="0"/>
        <w:numPr>
          <w:ilvl w:val="0"/>
          <w:numId w:val="70"/>
        </w:numPr>
        <w:autoSpaceDE w:val="0"/>
        <w:autoSpaceDN w:val="0"/>
        <w:adjustRightInd w:val="0"/>
        <w:spacing w:line="360" w:lineRule="auto"/>
        <w:jc w:val="both"/>
        <w:rPr>
          <w:rFonts w:ascii="Arial" w:hAnsi="Arial" w:cs="Arial"/>
        </w:rPr>
      </w:pPr>
      <w:proofErr w:type="spellStart"/>
      <w:r w:rsidRPr="002D1790">
        <w:rPr>
          <w:rFonts w:ascii="Arial" w:hAnsi="Arial" w:cs="Arial"/>
        </w:rPr>
        <w:t>Drop</w:t>
      </w:r>
      <w:proofErr w:type="spellEnd"/>
      <w:r w:rsidRPr="002D1790">
        <w:rPr>
          <w:rFonts w:ascii="Arial" w:hAnsi="Arial" w:cs="Arial"/>
        </w:rPr>
        <w:t xml:space="preserve"> In klub</w:t>
      </w:r>
    </w:p>
    <w:p w14:paraId="2C9ADC24" w14:textId="77777777" w:rsidR="002D1790" w:rsidRPr="002D1790" w:rsidRDefault="002D1790" w:rsidP="002D1790">
      <w:pPr>
        <w:widowControl w:val="0"/>
        <w:autoSpaceDE w:val="0"/>
        <w:autoSpaceDN w:val="0"/>
        <w:adjustRightInd w:val="0"/>
        <w:spacing w:line="360" w:lineRule="auto"/>
        <w:ind w:left="720"/>
        <w:jc w:val="both"/>
        <w:rPr>
          <w:rFonts w:ascii="Arial" w:hAnsi="Arial" w:cs="Arial"/>
        </w:rPr>
      </w:pPr>
    </w:p>
    <w:p w14:paraId="0CD45635" w14:textId="77777777" w:rsidR="002D1790" w:rsidRPr="002D1790" w:rsidRDefault="002D1790" w:rsidP="002D1790">
      <w:pPr>
        <w:spacing w:line="360" w:lineRule="auto"/>
        <w:jc w:val="both"/>
        <w:rPr>
          <w:rFonts w:ascii="Arial" w:hAnsi="Arial" w:cs="Arial"/>
          <w:b/>
          <w:i/>
        </w:rPr>
      </w:pPr>
      <w:r w:rsidRPr="002D1790">
        <w:rPr>
          <w:rFonts w:ascii="Arial" w:hAnsi="Arial" w:cs="Arial"/>
          <w:b/>
          <w:i/>
        </w:rPr>
        <w:t>Prevenció:</w:t>
      </w:r>
    </w:p>
    <w:p w14:paraId="48FBF456" w14:textId="77777777" w:rsidR="002D1790" w:rsidRPr="002D1790" w:rsidRDefault="002D1790" w:rsidP="002D1790">
      <w:pPr>
        <w:spacing w:line="360" w:lineRule="auto"/>
        <w:ind w:firstLine="708"/>
        <w:jc w:val="both"/>
        <w:rPr>
          <w:rFonts w:ascii="Arial" w:hAnsi="Arial" w:cs="Arial"/>
        </w:rPr>
      </w:pPr>
      <w:r w:rsidRPr="002D1790">
        <w:rPr>
          <w:rFonts w:ascii="Arial" w:hAnsi="Arial" w:cs="Arial"/>
        </w:rPr>
        <w:t xml:space="preserve">A 2023. év során számos előadást tartottunk a diákság számára megelőző jelleggel. Célunk, hogy minél szélesebb körben felhívjuk a felnövekvő generáció figyelmét a tudatmódosító szerek használatának veszélyeire. A közép illetve szakközépiskolák mellett felkérésre általános iskolákban is tartottunk előadást. Témaköreink bővültek a </w:t>
      </w:r>
      <w:proofErr w:type="spellStart"/>
      <w:r w:rsidRPr="002D1790">
        <w:rPr>
          <w:rFonts w:ascii="Arial" w:hAnsi="Arial" w:cs="Arial"/>
        </w:rPr>
        <w:t>szenedélybetegségekről</w:t>
      </w:r>
      <w:proofErr w:type="spellEnd"/>
      <w:r w:rsidRPr="002D1790">
        <w:rPr>
          <w:rFonts w:ascii="Arial" w:hAnsi="Arial" w:cs="Arial"/>
        </w:rPr>
        <w:t xml:space="preserve">, drogokról, </w:t>
      </w:r>
      <w:proofErr w:type="spellStart"/>
      <w:r w:rsidRPr="002D1790">
        <w:rPr>
          <w:rFonts w:ascii="Arial" w:hAnsi="Arial" w:cs="Arial"/>
        </w:rPr>
        <w:t>designer</w:t>
      </w:r>
      <w:proofErr w:type="spellEnd"/>
      <w:r w:rsidRPr="002D1790">
        <w:rPr>
          <w:rFonts w:ascii="Arial" w:hAnsi="Arial" w:cs="Arial"/>
        </w:rPr>
        <w:t xml:space="preserve"> drogokról, számítógép- játékfüggőség, alkohol témakörökben. Ez évben is több prevenciós előadást tartottunk a Szombathelyi Egyházmegyei Karitász által szervezett gyerektáborban Nardán.  </w:t>
      </w:r>
    </w:p>
    <w:p w14:paraId="04D97338" w14:textId="77777777" w:rsidR="002D1790" w:rsidRPr="002D1790" w:rsidRDefault="002D1790" w:rsidP="002D1790">
      <w:pPr>
        <w:spacing w:line="360" w:lineRule="auto"/>
        <w:jc w:val="both"/>
        <w:rPr>
          <w:rFonts w:ascii="Arial" w:hAnsi="Arial" w:cs="Arial"/>
        </w:rPr>
      </w:pPr>
      <w:r w:rsidRPr="002D1790">
        <w:rPr>
          <w:rFonts w:ascii="Arial" w:hAnsi="Arial" w:cs="Arial"/>
        </w:rPr>
        <w:t>A 2023-es évben az alábbi iskolákkal működtünk együtt:</w:t>
      </w:r>
    </w:p>
    <w:p w14:paraId="2525D501" w14:textId="77777777" w:rsidR="002D1790" w:rsidRPr="002D1790" w:rsidRDefault="002D1790" w:rsidP="00AF0F73">
      <w:pPr>
        <w:numPr>
          <w:ilvl w:val="0"/>
          <w:numId w:val="69"/>
        </w:numPr>
        <w:spacing w:line="360" w:lineRule="auto"/>
        <w:jc w:val="both"/>
        <w:rPr>
          <w:rFonts w:ascii="Arial" w:hAnsi="Arial" w:cs="Arial"/>
        </w:rPr>
      </w:pPr>
      <w:proofErr w:type="spellStart"/>
      <w:r w:rsidRPr="002D1790">
        <w:rPr>
          <w:rFonts w:ascii="Arial" w:hAnsi="Arial" w:cs="Arial"/>
        </w:rPr>
        <w:t>Hefele</w:t>
      </w:r>
      <w:proofErr w:type="spellEnd"/>
      <w:r w:rsidRPr="002D1790">
        <w:rPr>
          <w:rFonts w:ascii="Arial" w:hAnsi="Arial" w:cs="Arial"/>
        </w:rPr>
        <w:t xml:space="preserve"> Menyhért Építő és Faipari Szakgimnáziuma</w:t>
      </w:r>
    </w:p>
    <w:p w14:paraId="376960E7"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 xml:space="preserve">Savaria Szakgimnáziuma és Kollégiuma </w:t>
      </w:r>
    </w:p>
    <w:p w14:paraId="60B75A14"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Hermann Ottó Szakképző Iskola és Kollégium</w:t>
      </w:r>
    </w:p>
    <w:p w14:paraId="75079B23"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 xml:space="preserve">Kanizsai Dorottya Gimnázium </w:t>
      </w:r>
    </w:p>
    <w:p w14:paraId="3FD780CE"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 xml:space="preserve">Horváth Boldizsár Közgazdasági és Informatikai Szakgimnázium </w:t>
      </w:r>
    </w:p>
    <w:p w14:paraId="497538AD"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Szombathelyi Műszaki Szakképzési Centrum Gépipari és Informatikai Szakgimnáziuma</w:t>
      </w:r>
    </w:p>
    <w:p w14:paraId="310C1685" w14:textId="77777777" w:rsidR="002D1790" w:rsidRPr="002D1790" w:rsidRDefault="002D1790" w:rsidP="00AF0F73">
      <w:pPr>
        <w:numPr>
          <w:ilvl w:val="0"/>
          <w:numId w:val="69"/>
        </w:numPr>
        <w:spacing w:line="360" w:lineRule="auto"/>
        <w:jc w:val="both"/>
        <w:rPr>
          <w:rFonts w:ascii="Arial" w:hAnsi="Arial" w:cs="Arial"/>
        </w:rPr>
      </w:pPr>
      <w:r w:rsidRPr="002D1790">
        <w:rPr>
          <w:rFonts w:ascii="Arial" w:hAnsi="Arial" w:cs="Arial"/>
        </w:rPr>
        <w:t>Kereskedelmi és Vendéglátói Szakképző Iskola és Kollégium</w:t>
      </w:r>
    </w:p>
    <w:p w14:paraId="37C8C5B5" w14:textId="77777777" w:rsidR="002D1790" w:rsidRPr="002D1790" w:rsidRDefault="002D1790" w:rsidP="00AF0F73">
      <w:pPr>
        <w:numPr>
          <w:ilvl w:val="0"/>
          <w:numId w:val="69"/>
        </w:numPr>
        <w:spacing w:line="360" w:lineRule="auto"/>
        <w:jc w:val="both"/>
        <w:rPr>
          <w:rFonts w:ascii="Arial" w:hAnsi="Arial" w:cs="Arial"/>
        </w:rPr>
      </w:pPr>
      <w:proofErr w:type="spellStart"/>
      <w:r w:rsidRPr="002D1790">
        <w:rPr>
          <w:rFonts w:ascii="Arial" w:hAnsi="Arial" w:cs="Arial"/>
        </w:rPr>
        <w:t>Gothard</w:t>
      </w:r>
      <w:proofErr w:type="spellEnd"/>
      <w:r w:rsidRPr="002D1790">
        <w:rPr>
          <w:rFonts w:ascii="Arial" w:hAnsi="Arial" w:cs="Arial"/>
        </w:rPr>
        <w:t xml:space="preserve"> Jenő Általános Iskola</w:t>
      </w:r>
    </w:p>
    <w:p w14:paraId="2C557EFB" w14:textId="77777777" w:rsidR="002D1790" w:rsidRDefault="002D1790" w:rsidP="002D1790">
      <w:pPr>
        <w:spacing w:line="360" w:lineRule="auto"/>
        <w:ind w:firstLine="360"/>
        <w:jc w:val="both"/>
        <w:rPr>
          <w:rFonts w:ascii="Arial" w:hAnsi="Arial" w:cs="Arial"/>
        </w:rPr>
      </w:pPr>
      <w:r w:rsidRPr="002D1790">
        <w:rPr>
          <w:rFonts w:ascii="Arial" w:hAnsi="Arial" w:cs="Arial"/>
        </w:rPr>
        <w:t xml:space="preserve">A primer megelőzés mellett másik nagyon fontos tevékenységünk a másod és harmadlagos megelőzés, mely egyrészt a szombathelyi Markusovszky Kórház pszichiátriai osztályának addiktív problémával küzdő betegeinek körében történik csoportfoglalkozás keretében. Felkérésre a szolgálat 2 hetente tart információs foglalkozást az osztályon lévő személyeknek. A csoportfoglalkozásokon az intézmény bemutatása történik, valamint igény szerint személyes beszélgetés folyik a résztvevőkkel. A foglalkozás alkalmával felajánljuk az osztályról való kikerülés utáni segítségünket. Hasznosnak találjuk, sokan keresik fel szolgálatunkat a </w:t>
      </w:r>
      <w:r w:rsidRPr="002D1790">
        <w:rPr>
          <w:rFonts w:ascii="Arial" w:hAnsi="Arial" w:cs="Arial"/>
        </w:rPr>
        <w:lastRenderedPageBreak/>
        <w:t xml:space="preserve">csoportfoglalkozások után. Harminc fővel sikerült kapcsolatba kerülnünk, akik az osztályon gyógyultak. </w:t>
      </w:r>
    </w:p>
    <w:p w14:paraId="30450A8B" w14:textId="77777777" w:rsidR="002D1790" w:rsidRPr="002D1790" w:rsidRDefault="002D1790" w:rsidP="00EE24B7">
      <w:pPr>
        <w:spacing w:line="360" w:lineRule="auto"/>
        <w:jc w:val="both"/>
        <w:rPr>
          <w:rFonts w:ascii="Arial" w:hAnsi="Arial" w:cs="Arial"/>
        </w:rPr>
      </w:pPr>
    </w:p>
    <w:p w14:paraId="66F52EEF" w14:textId="63B231D6" w:rsidR="002D1790" w:rsidRPr="002D1790" w:rsidRDefault="002D1790" w:rsidP="002D1790">
      <w:pPr>
        <w:spacing w:line="360" w:lineRule="auto"/>
        <w:jc w:val="both"/>
        <w:rPr>
          <w:rFonts w:ascii="Arial" w:hAnsi="Arial" w:cs="Arial"/>
          <w:b/>
          <w:u w:val="single"/>
        </w:rPr>
      </w:pPr>
      <w:proofErr w:type="spellStart"/>
      <w:r w:rsidRPr="002D1790">
        <w:rPr>
          <w:rFonts w:ascii="Arial" w:hAnsi="Arial" w:cs="Arial"/>
          <w:b/>
        </w:rPr>
        <w:t>Drop</w:t>
      </w:r>
      <w:proofErr w:type="spellEnd"/>
      <w:r w:rsidRPr="002D1790">
        <w:rPr>
          <w:rFonts w:ascii="Arial" w:hAnsi="Arial" w:cs="Arial"/>
          <w:b/>
        </w:rPr>
        <w:t xml:space="preserve"> In klub</w:t>
      </w:r>
    </w:p>
    <w:p w14:paraId="6716792A" w14:textId="77777777" w:rsidR="002D1790" w:rsidRPr="002D1790" w:rsidRDefault="002D1790" w:rsidP="002D1790">
      <w:pPr>
        <w:pStyle w:val="Default"/>
        <w:spacing w:line="360" w:lineRule="auto"/>
        <w:jc w:val="both"/>
        <w:rPr>
          <w:rFonts w:ascii="Arial" w:hAnsi="Arial" w:cs="Arial"/>
        </w:rPr>
      </w:pPr>
      <w:r w:rsidRPr="002D1790">
        <w:rPr>
          <w:rFonts w:ascii="Arial" w:hAnsi="Arial" w:cs="Arial"/>
        </w:rPr>
        <w:t xml:space="preserve">A </w:t>
      </w:r>
      <w:proofErr w:type="spellStart"/>
      <w:r w:rsidRPr="002D1790">
        <w:rPr>
          <w:rFonts w:ascii="Arial" w:hAnsi="Arial" w:cs="Arial"/>
        </w:rPr>
        <w:t>Drop</w:t>
      </w:r>
      <w:proofErr w:type="spellEnd"/>
      <w:r w:rsidRPr="002D1790">
        <w:rPr>
          <w:rFonts w:ascii="Arial" w:hAnsi="Arial" w:cs="Arial"/>
        </w:rPr>
        <w:t xml:space="preserve"> In (megpihenő klub/ kontaktklub) elsősorban szerhasználó szenvedélybetegek számára - minimális elvárások mellett - biztosít pihenési, józanodási lehetőséget. Ezt a lehetőséget alkoholos befolyás alatt lehet igénybe venni. </w:t>
      </w:r>
    </w:p>
    <w:p w14:paraId="64332123" w14:textId="77777777" w:rsidR="002D1790" w:rsidRPr="002D1790" w:rsidRDefault="002D1790" w:rsidP="002D1790">
      <w:pPr>
        <w:pStyle w:val="Default"/>
        <w:spacing w:line="360" w:lineRule="auto"/>
        <w:jc w:val="both"/>
        <w:rPr>
          <w:rFonts w:ascii="Arial" w:hAnsi="Arial" w:cs="Arial"/>
        </w:rPr>
      </w:pPr>
      <w:r w:rsidRPr="002D1790">
        <w:rPr>
          <w:rFonts w:ascii="Arial" w:hAnsi="Arial" w:cs="Arial"/>
        </w:rPr>
        <w:t xml:space="preserve">A </w:t>
      </w:r>
      <w:proofErr w:type="spellStart"/>
      <w:r w:rsidRPr="002D1790">
        <w:rPr>
          <w:rFonts w:ascii="Arial" w:hAnsi="Arial" w:cs="Arial"/>
        </w:rPr>
        <w:t>drop</w:t>
      </w:r>
      <w:proofErr w:type="spellEnd"/>
      <w:r w:rsidRPr="002D1790">
        <w:rPr>
          <w:rFonts w:ascii="Arial" w:hAnsi="Arial" w:cs="Arial"/>
        </w:rPr>
        <w:t xml:space="preserve"> in klub igénybevétele során számos kiegészítő szolgáltatást biztosítottunk, a szükségletekhez és igényekhez mérten. Több alkalommal biztosítottunk számukra:</w:t>
      </w:r>
    </w:p>
    <w:p w14:paraId="188B369A" w14:textId="77777777" w:rsidR="002D1790" w:rsidRPr="002D1790" w:rsidRDefault="002D1790" w:rsidP="00AF0F73">
      <w:pPr>
        <w:pStyle w:val="Default"/>
        <w:widowControl/>
        <w:numPr>
          <w:ilvl w:val="0"/>
          <w:numId w:val="68"/>
        </w:numPr>
        <w:spacing w:line="360" w:lineRule="auto"/>
        <w:jc w:val="both"/>
        <w:rPr>
          <w:rFonts w:ascii="Arial" w:hAnsi="Arial" w:cs="Arial"/>
        </w:rPr>
      </w:pPr>
      <w:r w:rsidRPr="002D1790">
        <w:rPr>
          <w:rFonts w:ascii="Arial" w:hAnsi="Arial" w:cs="Arial"/>
        </w:rPr>
        <w:t>ingyenes hideg élelmet,</w:t>
      </w:r>
    </w:p>
    <w:p w14:paraId="2FBA613A" w14:textId="77777777" w:rsidR="002D1790" w:rsidRPr="002D1790" w:rsidRDefault="002D1790" w:rsidP="00AF0F73">
      <w:pPr>
        <w:pStyle w:val="Default"/>
        <w:widowControl/>
        <w:numPr>
          <w:ilvl w:val="0"/>
          <w:numId w:val="68"/>
        </w:numPr>
        <w:spacing w:line="360" w:lineRule="auto"/>
        <w:jc w:val="both"/>
        <w:rPr>
          <w:rFonts w:ascii="Arial" w:hAnsi="Arial" w:cs="Arial"/>
        </w:rPr>
      </w:pPr>
      <w:r w:rsidRPr="002D1790">
        <w:rPr>
          <w:rFonts w:ascii="Arial" w:hAnsi="Arial" w:cs="Arial"/>
        </w:rPr>
        <w:t>telefon és internet használatot,</w:t>
      </w:r>
    </w:p>
    <w:p w14:paraId="1C30B927" w14:textId="77777777" w:rsidR="002D1790" w:rsidRPr="002D1790" w:rsidRDefault="002D1790" w:rsidP="00AF0F73">
      <w:pPr>
        <w:pStyle w:val="Default"/>
        <w:widowControl/>
        <w:numPr>
          <w:ilvl w:val="0"/>
          <w:numId w:val="68"/>
        </w:numPr>
        <w:spacing w:line="360" w:lineRule="auto"/>
        <w:jc w:val="both"/>
        <w:rPr>
          <w:rFonts w:ascii="Arial" w:hAnsi="Arial" w:cs="Arial"/>
        </w:rPr>
      </w:pPr>
      <w:r w:rsidRPr="002D1790">
        <w:rPr>
          <w:rFonts w:ascii="Arial" w:hAnsi="Arial" w:cs="Arial"/>
        </w:rPr>
        <w:t xml:space="preserve">sajtótermékek, könyvek tömegkommunikációs eszközök használatát, </w:t>
      </w:r>
    </w:p>
    <w:p w14:paraId="143BC0CC" w14:textId="77777777" w:rsidR="002D1790" w:rsidRPr="002D1790" w:rsidRDefault="002D1790" w:rsidP="00AF0F73">
      <w:pPr>
        <w:pStyle w:val="Default"/>
        <w:widowControl/>
        <w:numPr>
          <w:ilvl w:val="0"/>
          <w:numId w:val="67"/>
        </w:numPr>
        <w:spacing w:line="360" w:lineRule="auto"/>
        <w:jc w:val="both"/>
        <w:rPr>
          <w:rFonts w:ascii="Arial" w:hAnsi="Arial" w:cs="Arial"/>
        </w:rPr>
      </w:pPr>
      <w:r w:rsidRPr="002D1790">
        <w:rPr>
          <w:rFonts w:ascii="Arial" w:hAnsi="Arial" w:cs="Arial"/>
        </w:rPr>
        <w:t xml:space="preserve"> szabadidős programokat szerveztünk,</w:t>
      </w:r>
    </w:p>
    <w:p w14:paraId="53600B5B" w14:textId="77777777" w:rsidR="002D1790" w:rsidRPr="002D1790" w:rsidRDefault="002D1790" w:rsidP="00AF0F73">
      <w:pPr>
        <w:pStyle w:val="Default"/>
        <w:widowControl/>
        <w:numPr>
          <w:ilvl w:val="0"/>
          <w:numId w:val="67"/>
        </w:numPr>
        <w:spacing w:line="360" w:lineRule="auto"/>
        <w:jc w:val="both"/>
        <w:rPr>
          <w:rFonts w:ascii="Arial" w:hAnsi="Arial" w:cs="Arial"/>
        </w:rPr>
      </w:pPr>
      <w:r w:rsidRPr="002D1790">
        <w:rPr>
          <w:rFonts w:ascii="Arial" w:hAnsi="Arial" w:cs="Arial"/>
        </w:rPr>
        <w:t xml:space="preserve">fürdési tisztálkodási lehetőség biztosítása, </w:t>
      </w:r>
    </w:p>
    <w:p w14:paraId="26A07335" w14:textId="77777777" w:rsidR="002D1790" w:rsidRDefault="002D1790" w:rsidP="00AF0F73">
      <w:pPr>
        <w:pStyle w:val="Default"/>
        <w:widowControl/>
        <w:numPr>
          <w:ilvl w:val="0"/>
          <w:numId w:val="67"/>
        </w:numPr>
        <w:spacing w:line="360" w:lineRule="auto"/>
        <w:jc w:val="both"/>
        <w:rPr>
          <w:rFonts w:ascii="Arial" w:hAnsi="Arial" w:cs="Arial"/>
        </w:rPr>
      </w:pPr>
      <w:r w:rsidRPr="002D1790">
        <w:rPr>
          <w:rFonts w:ascii="Arial" w:hAnsi="Arial" w:cs="Arial"/>
        </w:rPr>
        <w:t>személyes ruházat tisztításának lehetőségét.</w:t>
      </w:r>
    </w:p>
    <w:p w14:paraId="3A14488A" w14:textId="77777777" w:rsidR="002D1790" w:rsidRPr="002D1790" w:rsidRDefault="002D1790" w:rsidP="002D1790">
      <w:pPr>
        <w:spacing w:line="360" w:lineRule="auto"/>
        <w:jc w:val="both"/>
        <w:rPr>
          <w:rFonts w:ascii="Arial" w:hAnsi="Arial" w:cs="Arial"/>
          <w:i/>
        </w:rPr>
      </w:pPr>
      <w:r w:rsidRPr="002D1790">
        <w:rPr>
          <w:rFonts w:ascii="Arial" w:hAnsi="Arial" w:cs="Arial"/>
          <w:i/>
        </w:rPr>
        <w:t>A Szolgálathoz való bekerülés módjai/klienseinkkel való kapcsolatba kerülés módjai:</w:t>
      </w:r>
    </w:p>
    <w:p w14:paraId="372FA9AE" w14:textId="77777777" w:rsidR="002D1790" w:rsidRPr="002D1790" w:rsidRDefault="002D1790" w:rsidP="002D1790">
      <w:pPr>
        <w:spacing w:line="360" w:lineRule="auto"/>
        <w:jc w:val="both"/>
        <w:rPr>
          <w:rFonts w:ascii="Arial" w:hAnsi="Arial" w:cs="Arial"/>
        </w:rPr>
      </w:pPr>
      <w:r w:rsidRPr="002D1790">
        <w:rPr>
          <w:rFonts w:ascii="Arial" w:hAnsi="Arial" w:cs="Arial"/>
        </w:rPr>
        <w:t>A szenvedélybetegek személyiségéből adódóan, többnyire elutasító, rejtőzködő életmódot folytatnak ezért a szolgálattal való kapcsolatba kerülésük is különböző módon történik:</w:t>
      </w:r>
    </w:p>
    <w:p w14:paraId="3A8D3FFE" w14:textId="77777777" w:rsidR="002D1790" w:rsidRPr="002D1790" w:rsidRDefault="002D1790" w:rsidP="002D1790">
      <w:pPr>
        <w:spacing w:line="360" w:lineRule="auto"/>
        <w:jc w:val="both"/>
        <w:rPr>
          <w:rFonts w:ascii="Arial" w:hAnsi="Arial" w:cs="Arial"/>
        </w:rPr>
      </w:pPr>
      <w:r w:rsidRPr="002D1790">
        <w:rPr>
          <w:rFonts w:ascii="Arial" w:hAnsi="Arial" w:cs="Arial"/>
        </w:rPr>
        <w:t>- önkéntesen jelentkeznek: (ez a legideálisabb, hiszen már van motiváció a változásra, a változtatásra és így hatékony, eredményes a munka),</w:t>
      </w:r>
    </w:p>
    <w:p w14:paraId="57DCCD90" w14:textId="77777777" w:rsidR="002D1790" w:rsidRPr="002D1790" w:rsidRDefault="002D1790" w:rsidP="002D1790">
      <w:pPr>
        <w:spacing w:line="360" w:lineRule="auto"/>
        <w:jc w:val="both"/>
        <w:rPr>
          <w:rFonts w:ascii="Arial" w:hAnsi="Arial" w:cs="Arial"/>
        </w:rPr>
      </w:pPr>
      <w:r w:rsidRPr="002D1790">
        <w:rPr>
          <w:rFonts w:ascii="Arial" w:hAnsi="Arial" w:cs="Arial"/>
        </w:rPr>
        <w:t>- pszichiáter szakorvos javaslatára,</w:t>
      </w:r>
    </w:p>
    <w:p w14:paraId="4CC6E26E" w14:textId="77777777" w:rsidR="002D1790" w:rsidRPr="002D1790" w:rsidRDefault="002D1790" w:rsidP="002D1790">
      <w:pPr>
        <w:spacing w:line="360" w:lineRule="auto"/>
        <w:jc w:val="both"/>
        <w:rPr>
          <w:rFonts w:ascii="Arial" w:hAnsi="Arial" w:cs="Arial"/>
        </w:rPr>
      </w:pPr>
      <w:r w:rsidRPr="002D1790">
        <w:rPr>
          <w:rFonts w:ascii="Arial" w:hAnsi="Arial" w:cs="Arial"/>
        </w:rPr>
        <w:t>- kórházi csoportfoglalkozás útján,</w:t>
      </w:r>
    </w:p>
    <w:p w14:paraId="04E97CFE" w14:textId="77777777" w:rsidR="002D1790" w:rsidRPr="002D1790" w:rsidRDefault="002D1790" w:rsidP="002D1790">
      <w:pPr>
        <w:spacing w:line="360" w:lineRule="auto"/>
        <w:jc w:val="both"/>
        <w:rPr>
          <w:rFonts w:ascii="Arial" w:hAnsi="Arial" w:cs="Arial"/>
        </w:rPr>
      </w:pPr>
      <w:r w:rsidRPr="002D1790">
        <w:rPr>
          <w:rFonts w:ascii="Arial" w:hAnsi="Arial" w:cs="Arial"/>
        </w:rPr>
        <w:t>- rehabilitációs intézményben tartott csoportfoglalkozás útján,</w:t>
      </w:r>
    </w:p>
    <w:p w14:paraId="0C6CC663" w14:textId="77777777" w:rsidR="002D1790" w:rsidRPr="002D1790" w:rsidRDefault="002D1790" w:rsidP="002D1790">
      <w:pPr>
        <w:spacing w:line="360" w:lineRule="auto"/>
        <w:jc w:val="both"/>
        <w:rPr>
          <w:rFonts w:ascii="Arial" w:hAnsi="Arial" w:cs="Arial"/>
        </w:rPr>
      </w:pPr>
      <w:r w:rsidRPr="002D1790">
        <w:rPr>
          <w:rFonts w:ascii="Arial" w:hAnsi="Arial" w:cs="Arial"/>
        </w:rPr>
        <w:t>- hozzátartozó illetve ismerős útján,</w:t>
      </w:r>
    </w:p>
    <w:p w14:paraId="44037A96" w14:textId="77777777" w:rsidR="002D1790" w:rsidRDefault="002D1790" w:rsidP="002D1790">
      <w:pPr>
        <w:spacing w:line="360" w:lineRule="auto"/>
        <w:jc w:val="both"/>
        <w:rPr>
          <w:rFonts w:ascii="Arial" w:hAnsi="Arial" w:cs="Arial"/>
        </w:rPr>
      </w:pPr>
      <w:r w:rsidRPr="002D1790">
        <w:rPr>
          <w:rFonts w:ascii="Arial" w:hAnsi="Arial" w:cs="Arial"/>
        </w:rPr>
        <w:t>- a szociális jelzőrendszer tagjainak jelzése útján (Családsegítő és Gyermekjóléti Szolgálat, védőnő, háziorvos).</w:t>
      </w:r>
    </w:p>
    <w:p w14:paraId="17E57168" w14:textId="77777777" w:rsidR="002D1790" w:rsidRPr="002D1790" w:rsidRDefault="002D1790" w:rsidP="002D1790">
      <w:pPr>
        <w:spacing w:line="360" w:lineRule="auto"/>
        <w:jc w:val="both"/>
        <w:rPr>
          <w:rFonts w:ascii="Arial" w:hAnsi="Arial" w:cs="Arial"/>
        </w:rPr>
      </w:pPr>
    </w:p>
    <w:p w14:paraId="5482B64A" w14:textId="77777777" w:rsidR="002D1790" w:rsidRPr="002D1790" w:rsidRDefault="002D1790" w:rsidP="002D1790">
      <w:pPr>
        <w:spacing w:line="360" w:lineRule="auto"/>
        <w:jc w:val="both"/>
        <w:rPr>
          <w:rFonts w:ascii="Arial" w:hAnsi="Arial" w:cs="Arial"/>
          <w:b/>
        </w:rPr>
      </w:pPr>
      <w:r w:rsidRPr="002D1790">
        <w:rPr>
          <w:rFonts w:ascii="Arial" w:hAnsi="Arial" w:cs="Arial"/>
          <w:b/>
        </w:rPr>
        <w:t>Csoportokkal végzett szociális munka:</w:t>
      </w:r>
    </w:p>
    <w:p w14:paraId="35982101" w14:textId="77777777" w:rsidR="002D1790" w:rsidRPr="002D1790" w:rsidRDefault="002D1790" w:rsidP="002D1790">
      <w:pPr>
        <w:spacing w:line="360" w:lineRule="auto"/>
        <w:jc w:val="both"/>
        <w:rPr>
          <w:rFonts w:ascii="Arial" w:hAnsi="Arial" w:cs="Arial"/>
        </w:rPr>
      </w:pPr>
      <w:r w:rsidRPr="002D1790">
        <w:rPr>
          <w:rFonts w:ascii="Arial" w:hAnsi="Arial" w:cs="Arial"/>
        </w:rPr>
        <w:t>Ebben az évben is tartottunk csoportfoglalkozásokat a Réven kívül. A korábbi években indított csoportok 2023-ban is működtek. Sikerült megszólítani egy közösséget, akik mindig jelen vannak a foglalkozásokon. Hozzájuk sokszor csatlakoznak új tagok is.</w:t>
      </w:r>
    </w:p>
    <w:p w14:paraId="28370153" w14:textId="77777777" w:rsidR="002D1790" w:rsidRPr="002D1790" w:rsidRDefault="002D1790" w:rsidP="002D1790">
      <w:pPr>
        <w:spacing w:line="360" w:lineRule="auto"/>
        <w:jc w:val="both"/>
        <w:rPr>
          <w:rFonts w:ascii="Arial" w:hAnsi="Arial" w:cs="Arial"/>
        </w:rPr>
      </w:pPr>
      <w:r w:rsidRPr="002D1790">
        <w:rPr>
          <w:rFonts w:ascii="Arial" w:hAnsi="Arial" w:cs="Arial"/>
        </w:rPr>
        <w:t xml:space="preserve">Lehetőség szerint csoportfoglalkozást tartunk Kőszegen a Dr. Nagy László Gyógypedagógiai Intézményben. Szombathelyen Vas Vármegyei Területi Gyermekvédelmi Szakszolgálat, illetve Gencsapátiban az </w:t>
      </w:r>
      <w:proofErr w:type="spellStart"/>
      <w:r w:rsidRPr="002D1790">
        <w:rPr>
          <w:rFonts w:ascii="Arial" w:hAnsi="Arial" w:cs="Arial"/>
        </w:rPr>
        <w:t>Ernuszt</w:t>
      </w:r>
      <w:proofErr w:type="spellEnd"/>
      <w:r w:rsidRPr="002D1790">
        <w:rPr>
          <w:rFonts w:ascii="Arial" w:hAnsi="Arial" w:cs="Arial"/>
        </w:rPr>
        <w:t xml:space="preserve"> Kelemen </w:t>
      </w:r>
      <w:r w:rsidRPr="002D1790">
        <w:rPr>
          <w:rFonts w:ascii="Arial" w:hAnsi="Arial" w:cs="Arial"/>
        </w:rPr>
        <w:lastRenderedPageBreak/>
        <w:t xml:space="preserve">Gyermekvédelmi Intézmény </w:t>
      </w:r>
      <w:proofErr w:type="spellStart"/>
      <w:r w:rsidRPr="002D1790">
        <w:rPr>
          <w:rFonts w:ascii="Arial" w:hAnsi="Arial" w:cs="Arial"/>
        </w:rPr>
        <w:t>ellátottai</w:t>
      </w:r>
      <w:proofErr w:type="spellEnd"/>
      <w:r w:rsidRPr="002D1790">
        <w:rPr>
          <w:rFonts w:ascii="Arial" w:hAnsi="Arial" w:cs="Arial"/>
        </w:rPr>
        <w:t xml:space="preserve"> számára. A szolgálatunknál folyó egyéni terápiás munka mellett a másik legfontosabb mozzanat a csoportokkal végzett szociális munka. A csoportok hatékonysága igen sikeresnek mondható, a kistérségi működési terület ellenére is. A csoportok heti – kétheti rendszerességgel kerülnek megtartásra amennyiben az intézmények lehetőséget adnak rá. </w:t>
      </w:r>
    </w:p>
    <w:p w14:paraId="613A9E73" w14:textId="0B481C5D" w:rsidR="002D1790" w:rsidRDefault="002D1790" w:rsidP="002D1790">
      <w:pPr>
        <w:spacing w:line="360" w:lineRule="auto"/>
        <w:jc w:val="both"/>
        <w:rPr>
          <w:rFonts w:ascii="Arial" w:hAnsi="Arial" w:cs="Arial"/>
          <w:i/>
        </w:rPr>
      </w:pPr>
      <w:r w:rsidRPr="002D1790">
        <w:rPr>
          <w:rFonts w:ascii="Arial" w:hAnsi="Arial" w:cs="Arial"/>
          <w:i/>
        </w:rPr>
        <w:t>Csoportfoglalkozás</w:t>
      </w:r>
      <w:r>
        <w:rPr>
          <w:rFonts w:ascii="Arial" w:hAnsi="Arial" w:cs="Arial"/>
          <w:i/>
        </w:rPr>
        <w:t>ok:</w:t>
      </w:r>
    </w:p>
    <w:p w14:paraId="61F5A964" w14:textId="77777777" w:rsidR="002D1790" w:rsidRPr="002D1790" w:rsidRDefault="002D1790" w:rsidP="002D1790">
      <w:pPr>
        <w:spacing w:line="360" w:lineRule="auto"/>
        <w:jc w:val="both"/>
        <w:rPr>
          <w:rFonts w:ascii="Arial" w:hAnsi="Arial" w:cs="Arial"/>
          <w:i/>
        </w:rPr>
      </w:pPr>
    </w:p>
    <w:p w14:paraId="20DD7EB1" w14:textId="77777777" w:rsidR="002D1790" w:rsidRPr="002D1790" w:rsidRDefault="002D1790" w:rsidP="002D1790">
      <w:pPr>
        <w:spacing w:line="360" w:lineRule="auto"/>
        <w:jc w:val="both"/>
        <w:rPr>
          <w:rFonts w:ascii="Arial" w:hAnsi="Arial" w:cs="Arial"/>
          <w:b/>
        </w:rPr>
      </w:pPr>
      <w:r w:rsidRPr="002D1790">
        <w:rPr>
          <w:rFonts w:ascii="Arial" w:hAnsi="Arial" w:cs="Arial"/>
          <w:b/>
        </w:rPr>
        <w:t xml:space="preserve">Biblia csoport: </w:t>
      </w:r>
    </w:p>
    <w:p w14:paraId="6C5208C4" w14:textId="77777777" w:rsidR="002D1790" w:rsidRDefault="002D1790" w:rsidP="002D1790">
      <w:pPr>
        <w:spacing w:line="360" w:lineRule="auto"/>
        <w:jc w:val="both"/>
        <w:rPr>
          <w:rFonts w:ascii="Arial" w:hAnsi="Arial" w:cs="Arial"/>
        </w:rPr>
      </w:pPr>
      <w:r w:rsidRPr="002D1790">
        <w:rPr>
          <w:rFonts w:ascii="Arial" w:hAnsi="Arial" w:cs="Arial"/>
        </w:rPr>
        <w:t xml:space="preserve">A RÉV Szenvedélybeteg Segítő Szolgálat lelki vezetője, Nagy Gábor Sándor atya által megtartott csoport. A bibliaórák keretében próbálják a kliensek megtalálni a józanság útján. Csoportokon az aktuális ünnepekhez kapcsolódó tanítások átadása zajlik. A csoportfoglalkozáson való részvételnek nem feltétele a vallásosság. A lelki vezető minden érdeklődőt szeretettel vár és erősíti őket a lelki megújulásában. </w:t>
      </w:r>
    </w:p>
    <w:p w14:paraId="79CAB68B" w14:textId="77777777" w:rsidR="002D1790" w:rsidRPr="002D1790" w:rsidRDefault="002D1790" w:rsidP="002D1790">
      <w:pPr>
        <w:spacing w:line="360" w:lineRule="auto"/>
        <w:jc w:val="both"/>
        <w:rPr>
          <w:rFonts w:ascii="Arial" w:hAnsi="Arial" w:cs="Arial"/>
        </w:rPr>
      </w:pPr>
    </w:p>
    <w:p w14:paraId="22273773" w14:textId="77777777" w:rsidR="002D1790" w:rsidRPr="002D1790" w:rsidRDefault="002D1790" w:rsidP="002D1790">
      <w:pPr>
        <w:spacing w:line="360" w:lineRule="auto"/>
        <w:jc w:val="both"/>
        <w:rPr>
          <w:rFonts w:ascii="Arial" w:hAnsi="Arial" w:cs="Arial"/>
          <w:b/>
        </w:rPr>
      </w:pPr>
      <w:r w:rsidRPr="002D1790">
        <w:rPr>
          <w:rFonts w:ascii="Arial" w:hAnsi="Arial" w:cs="Arial"/>
          <w:b/>
        </w:rPr>
        <w:t>Életmód csoport</w:t>
      </w:r>
    </w:p>
    <w:p w14:paraId="5586EE26" w14:textId="77777777" w:rsidR="002D1790" w:rsidRDefault="002D1790" w:rsidP="002D1790">
      <w:pPr>
        <w:tabs>
          <w:tab w:val="left" w:pos="8647"/>
        </w:tabs>
        <w:spacing w:line="360" w:lineRule="auto"/>
        <w:jc w:val="both"/>
        <w:rPr>
          <w:rFonts w:ascii="Arial" w:hAnsi="Arial" w:cs="Arial"/>
        </w:rPr>
      </w:pPr>
      <w:r w:rsidRPr="002D1790">
        <w:rPr>
          <w:rFonts w:ascii="Arial" w:hAnsi="Arial" w:cs="Arial"/>
        </w:rPr>
        <w:t>Az alacsonyküszöbű ellátás biztosítja a szolgáltatást igénybe vevő szenvedélybetegek és hozzátartozóik részére, hogy pszichiátriai tanácsadáson vegyenek részt. Mindemellett csoportfoglalkozáson vehetnek részt klienseink, heti rendszerességgel, melyet a szolgálat pszichiáter szakorvosa vezet. Mivel a szenvedélybetegségek hátterében pszichés problémák is állhatnak, ezért a csoport célul tűzte ki az ezeken való segítségnyújtást. Így újabb lehetőség nyílik arra, hogy klienseink életvezetési problémáikat meg tudják oldani.</w:t>
      </w:r>
    </w:p>
    <w:p w14:paraId="0AC1B932" w14:textId="77777777" w:rsidR="002D1790" w:rsidRPr="002D1790" w:rsidRDefault="002D1790" w:rsidP="002D1790">
      <w:pPr>
        <w:tabs>
          <w:tab w:val="left" w:pos="8647"/>
        </w:tabs>
        <w:spacing w:line="360" w:lineRule="auto"/>
        <w:jc w:val="both"/>
        <w:rPr>
          <w:rFonts w:ascii="Arial" w:hAnsi="Arial" w:cs="Arial"/>
        </w:rPr>
      </w:pPr>
    </w:p>
    <w:p w14:paraId="346B0A90" w14:textId="77777777" w:rsidR="002D1790" w:rsidRPr="002D1790" w:rsidRDefault="002D1790" w:rsidP="002D1790">
      <w:pPr>
        <w:spacing w:line="360" w:lineRule="auto"/>
        <w:jc w:val="both"/>
        <w:rPr>
          <w:rFonts w:ascii="Arial" w:hAnsi="Arial" w:cs="Arial"/>
          <w:b/>
        </w:rPr>
      </w:pPr>
      <w:r w:rsidRPr="002D1790">
        <w:rPr>
          <w:rFonts w:ascii="Arial" w:hAnsi="Arial" w:cs="Arial"/>
          <w:b/>
        </w:rPr>
        <w:t>Kórház csoport</w:t>
      </w:r>
    </w:p>
    <w:p w14:paraId="0980F93A" w14:textId="77777777" w:rsidR="002D1790" w:rsidRDefault="002D1790" w:rsidP="002D1790">
      <w:pPr>
        <w:tabs>
          <w:tab w:val="left" w:pos="8647"/>
        </w:tabs>
        <w:spacing w:line="360" w:lineRule="auto"/>
        <w:jc w:val="both"/>
        <w:rPr>
          <w:rFonts w:ascii="Arial" w:hAnsi="Arial" w:cs="Arial"/>
        </w:rPr>
      </w:pPr>
      <w:r w:rsidRPr="002D1790">
        <w:rPr>
          <w:rFonts w:ascii="Arial" w:hAnsi="Arial" w:cs="Arial"/>
        </w:rPr>
        <w:t xml:space="preserve">A szombathelyi Markusovszky Kórház Pszichiátriai Osztályán történik a csoportfoglalkozás. Felkérésre a szolgálat 2 hetente tart információs foglalkozást az osztályon lévő személyeknek. A foglalkozásokon az intézmény bemutatása történik, valamint személyes elbeszélgetés folyik a csoporton résztvevőkkel. Felajánljuk az osztályról való kikerülés utáni segítségünket. Nagy jelentősége van, és hasznosnak találjuk, mivel számos személy kereste fel szolgálatunkat a csoportfoglalkozásokra hivatkozva. Az intézmény Pszichiátriai Osztályát felújították, ezért kezdetben voltak nehézségek. Azonban ezeket sikerült megoldani. A csoport ismét aktív. </w:t>
      </w:r>
    </w:p>
    <w:p w14:paraId="2AFA6A2A" w14:textId="77777777" w:rsidR="00916177" w:rsidRDefault="00916177" w:rsidP="002D1790">
      <w:pPr>
        <w:tabs>
          <w:tab w:val="left" w:pos="8647"/>
        </w:tabs>
        <w:spacing w:line="360" w:lineRule="auto"/>
        <w:jc w:val="both"/>
        <w:rPr>
          <w:rFonts w:ascii="Arial" w:hAnsi="Arial" w:cs="Arial"/>
        </w:rPr>
      </w:pPr>
    </w:p>
    <w:p w14:paraId="715AAEC0" w14:textId="77777777" w:rsidR="00EE24B7" w:rsidRDefault="00EE24B7" w:rsidP="002D1790">
      <w:pPr>
        <w:tabs>
          <w:tab w:val="left" w:pos="8647"/>
        </w:tabs>
        <w:spacing w:line="360" w:lineRule="auto"/>
        <w:jc w:val="both"/>
        <w:rPr>
          <w:rFonts w:ascii="Arial" w:hAnsi="Arial" w:cs="Arial"/>
        </w:rPr>
      </w:pPr>
    </w:p>
    <w:p w14:paraId="7221E75A" w14:textId="77777777" w:rsidR="00EE24B7" w:rsidRPr="002D1790" w:rsidRDefault="00EE24B7" w:rsidP="002D1790">
      <w:pPr>
        <w:tabs>
          <w:tab w:val="left" w:pos="8647"/>
        </w:tabs>
        <w:spacing w:line="360" w:lineRule="auto"/>
        <w:jc w:val="both"/>
        <w:rPr>
          <w:rFonts w:ascii="Arial" w:hAnsi="Arial" w:cs="Arial"/>
        </w:rPr>
      </w:pPr>
    </w:p>
    <w:p w14:paraId="33E5E16A" w14:textId="77777777" w:rsidR="002D1790" w:rsidRPr="002D1790" w:rsidRDefault="002D1790" w:rsidP="002D1790">
      <w:pPr>
        <w:tabs>
          <w:tab w:val="left" w:pos="8647"/>
        </w:tabs>
        <w:spacing w:line="360" w:lineRule="auto"/>
        <w:jc w:val="both"/>
        <w:rPr>
          <w:rFonts w:ascii="Arial" w:hAnsi="Arial" w:cs="Arial"/>
          <w:b/>
        </w:rPr>
      </w:pPr>
      <w:proofErr w:type="spellStart"/>
      <w:r w:rsidRPr="002D1790">
        <w:rPr>
          <w:rFonts w:ascii="Arial" w:hAnsi="Arial" w:cs="Arial"/>
          <w:b/>
        </w:rPr>
        <w:lastRenderedPageBreak/>
        <w:t>Bogáti</w:t>
      </w:r>
      <w:proofErr w:type="spellEnd"/>
      <w:r w:rsidRPr="002D1790">
        <w:rPr>
          <w:rFonts w:ascii="Arial" w:hAnsi="Arial" w:cs="Arial"/>
          <w:b/>
        </w:rPr>
        <w:t xml:space="preserve"> úti Idősek Otthona</w:t>
      </w:r>
    </w:p>
    <w:p w14:paraId="150573F4" w14:textId="77777777" w:rsidR="002D1790" w:rsidRDefault="002D1790" w:rsidP="002D1790">
      <w:pPr>
        <w:tabs>
          <w:tab w:val="left" w:pos="8647"/>
        </w:tabs>
        <w:spacing w:line="360" w:lineRule="auto"/>
        <w:jc w:val="both"/>
        <w:rPr>
          <w:rFonts w:ascii="Arial" w:hAnsi="Arial" w:cs="Arial"/>
        </w:rPr>
      </w:pPr>
      <w:r w:rsidRPr="002D1790">
        <w:rPr>
          <w:rFonts w:ascii="Arial" w:hAnsi="Arial" w:cs="Arial"/>
        </w:rPr>
        <w:t xml:space="preserve">A Fővárosi Önkormányzat Idősek Otthonában, addiktív problémával küzdők számára tartott csoportfoglalkozás. A csoportfoglalkozások során információ átadás történik elsősorban dohányzás és alkohol témakörben. Havonta járunk foglalkozást tartani az otthon lakóinak. </w:t>
      </w:r>
    </w:p>
    <w:p w14:paraId="5DBEE721" w14:textId="77777777" w:rsidR="00EE24B7" w:rsidRPr="002D1790" w:rsidRDefault="00EE24B7" w:rsidP="002D1790">
      <w:pPr>
        <w:tabs>
          <w:tab w:val="left" w:pos="8647"/>
        </w:tabs>
        <w:spacing w:line="360" w:lineRule="auto"/>
        <w:jc w:val="both"/>
        <w:rPr>
          <w:rFonts w:ascii="Arial" w:hAnsi="Arial" w:cs="Arial"/>
        </w:rPr>
      </w:pPr>
    </w:p>
    <w:p w14:paraId="0D3E2652" w14:textId="77777777" w:rsidR="002D1790" w:rsidRPr="002D1790" w:rsidRDefault="002D1790" w:rsidP="002D1790">
      <w:pPr>
        <w:tabs>
          <w:tab w:val="left" w:pos="8647"/>
        </w:tabs>
        <w:spacing w:line="360" w:lineRule="auto"/>
        <w:jc w:val="both"/>
        <w:rPr>
          <w:rFonts w:ascii="Arial" w:hAnsi="Arial" w:cs="Arial"/>
          <w:b/>
        </w:rPr>
      </w:pPr>
      <w:r w:rsidRPr="002D1790">
        <w:rPr>
          <w:rFonts w:ascii="Arial" w:hAnsi="Arial" w:cs="Arial"/>
          <w:b/>
        </w:rPr>
        <w:t>Érintett csoport</w:t>
      </w:r>
    </w:p>
    <w:p w14:paraId="2450C0A1" w14:textId="77777777" w:rsidR="002D1790" w:rsidRDefault="002D1790" w:rsidP="002D1790">
      <w:pPr>
        <w:tabs>
          <w:tab w:val="left" w:pos="8647"/>
        </w:tabs>
        <w:spacing w:line="360" w:lineRule="auto"/>
        <w:jc w:val="both"/>
        <w:rPr>
          <w:rFonts w:ascii="Arial" w:hAnsi="Arial" w:cs="Arial"/>
        </w:rPr>
      </w:pPr>
      <w:r w:rsidRPr="002D1790">
        <w:rPr>
          <w:rFonts w:ascii="Arial" w:hAnsi="Arial" w:cs="Arial"/>
        </w:rPr>
        <w:t>A hozzánk forduló szenvedélybetegséggel küzdő személyek részére, csoportvezető jelenlétében meghatározott téma feldolgozása mellett működő szabad interakciós csoportfoglalkozás. A csoporton a függőségi szinttől eltérően bárki részt vehet. Tematikánkban megjelennek önismereti játékok, illetve szenvedélybetegséghez kapcsolható témakörök. Heti rendszerességgel működő csoport.</w:t>
      </w:r>
    </w:p>
    <w:p w14:paraId="78FB6E72" w14:textId="77777777" w:rsidR="00916177" w:rsidRPr="002D1790" w:rsidRDefault="00916177" w:rsidP="002D1790">
      <w:pPr>
        <w:tabs>
          <w:tab w:val="left" w:pos="8647"/>
        </w:tabs>
        <w:spacing w:line="360" w:lineRule="auto"/>
        <w:jc w:val="both"/>
        <w:rPr>
          <w:rFonts w:ascii="Arial" w:hAnsi="Arial" w:cs="Arial"/>
        </w:rPr>
      </w:pPr>
    </w:p>
    <w:p w14:paraId="48FA93BD" w14:textId="77777777" w:rsidR="002D1790" w:rsidRPr="002D1790" w:rsidRDefault="002D1790" w:rsidP="002D1790">
      <w:pPr>
        <w:spacing w:line="360" w:lineRule="auto"/>
        <w:jc w:val="both"/>
        <w:rPr>
          <w:rFonts w:ascii="Arial" w:hAnsi="Arial" w:cs="Arial"/>
          <w:b/>
        </w:rPr>
      </w:pPr>
      <w:r w:rsidRPr="002D1790">
        <w:rPr>
          <w:rFonts w:ascii="Arial" w:hAnsi="Arial" w:cs="Arial"/>
          <w:b/>
        </w:rPr>
        <w:t>Gyermekotthon- csoportfoglalkozás</w:t>
      </w:r>
    </w:p>
    <w:p w14:paraId="50029CCA" w14:textId="77777777" w:rsidR="002D1790" w:rsidRDefault="002D1790" w:rsidP="002D1790">
      <w:pPr>
        <w:spacing w:line="360" w:lineRule="auto"/>
        <w:jc w:val="both"/>
        <w:rPr>
          <w:rFonts w:ascii="Arial" w:hAnsi="Arial" w:cs="Arial"/>
        </w:rPr>
      </w:pPr>
      <w:r w:rsidRPr="002D1790">
        <w:rPr>
          <w:rFonts w:ascii="Arial" w:hAnsi="Arial" w:cs="Arial"/>
        </w:rPr>
        <w:t xml:space="preserve">Havi alkalommal tartunk csoportfoglalkozást a Szombathelyen működő Vas Vármegyei Területi Gyermekvédelmi Szakszolgálat és Gyermekotthon illetve a </w:t>
      </w:r>
      <w:proofErr w:type="spellStart"/>
      <w:r w:rsidRPr="002D1790">
        <w:rPr>
          <w:rFonts w:ascii="Arial" w:hAnsi="Arial" w:cs="Arial"/>
        </w:rPr>
        <w:t>kőszegen</w:t>
      </w:r>
      <w:proofErr w:type="spellEnd"/>
      <w:r w:rsidRPr="002D1790">
        <w:rPr>
          <w:rFonts w:ascii="Arial" w:hAnsi="Arial" w:cs="Arial"/>
        </w:rPr>
        <w:t xml:space="preserve"> működő dr. Nagy László EGYMI </w:t>
      </w:r>
      <w:proofErr w:type="spellStart"/>
      <w:r w:rsidRPr="002D1790">
        <w:rPr>
          <w:rFonts w:ascii="Arial" w:hAnsi="Arial" w:cs="Arial"/>
        </w:rPr>
        <w:t>ellátottai</w:t>
      </w:r>
      <w:proofErr w:type="spellEnd"/>
      <w:r w:rsidRPr="002D1790">
        <w:rPr>
          <w:rFonts w:ascii="Arial" w:hAnsi="Arial" w:cs="Arial"/>
        </w:rPr>
        <w:t xml:space="preserve"> számára. A célcsoport a 14-18 év közötti fiatalok elérése. Preventív munkát végzünk a körükben, felhívjuk a figyelmüket a drogok ártalmas hatásaira, illetve informáljuk őket arról, hogy hova tudnak fordulni akár szenvedélybetegséggel, kapcsolatos problémájukkal, de akár életvezetési problémákkal kapcsolatban is. </w:t>
      </w:r>
    </w:p>
    <w:p w14:paraId="1C5F37AE" w14:textId="77777777" w:rsidR="00916177" w:rsidRPr="002D1790" w:rsidRDefault="00916177" w:rsidP="002D1790">
      <w:pPr>
        <w:spacing w:line="360" w:lineRule="auto"/>
        <w:jc w:val="both"/>
        <w:rPr>
          <w:rFonts w:ascii="Arial" w:hAnsi="Arial" w:cs="Arial"/>
        </w:rPr>
      </w:pPr>
    </w:p>
    <w:p w14:paraId="0F45D724" w14:textId="77777777" w:rsidR="002D1790" w:rsidRPr="002D1790" w:rsidRDefault="002D1790" w:rsidP="002D1790">
      <w:pPr>
        <w:tabs>
          <w:tab w:val="left" w:pos="8647"/>
        </w:tabs>
        <w:spacing w:line="360" w:lineRule="auto"/>
        <w:jc w:val="both"/>
        <w:rPr>
          <w:rFonts w:ascii="Arial" w:hAnsi="Arial" w:cs="Arial"/>
          <w:b/>
        </w:rPr>
      </w:pPr>
      <w:r w:rsidRPr="002D1790">
        <w:rPr>
          <w:rFonts w:ascii="Arial" w:hAnsi="Arial" w:cs="Arial"/>
          <w:b/>
        </w:rPr>
        <w:t>Együttműködő felek:</w:t>
      </w:r>
    </w:p>
    <w:p w14:paraId="055B26D2" w14:textId="77777777" w:rsidR="002D1790" w:rsidRPr="002D1790" w:rsidRDefault="002D1790" w:rsidP="002D1790">
      <w:pPr>
        <w:spacing w:line="360" w:lineRule="auto"/>
        <w:jc w:val="both"/>
        <w:rPr>
          <w:rFonts w:ascii="Arial" w:hAnsi="Arial" w:cs="Arial"/>
          <w:b/>
        </w:rPr>
      </w:pPr>
      <w:r w:rsidRPr="002D1790">
        <w:rPr>
          <w:rFonts w:ascii="Arial" w:hAnsi="Arial" w:cs="Arial"/>
          <w:b/>
        </w:rPr>
        <w:t>Szikla Pszichiátriai Közösségi Gondozó</w:t>
      </w:r>
    </w:p>
    <w:p w14:paraId="14ECF63F" w14:textId="77777777" w:rsidR="002D1790" w:rsidRPr="002D1790" w:rsidRDefault="002D1790" w:rsidP="002D1790">
      <w:pPr>
        <w:spacing w:line="360" w:lineRule="auto"/>
        <w:jc w:val="both"/>
        <w:rPr>
          <w:rFonts w:ascii="Arial" w:hAnsi="Arial" w:cs="Arial"/>
        </w:rPr>
      </w:pPr>
      <w:r w:rsidRPr="002D1790">
        <w:rPr>
          <w:rFonts w:ascii="Arial" w:hAnsi="Arial" w:cs="Arial"/>
        </w:rPr>
        <w:t>Az intézmények közötti megállapodás szerint, ha a szolgálathoz érkező kliens problémájának megoldása az intézményi kompetenciákat meghaladja, akkor abban az esetben közvetlen kapcsolatfelvétel útján a társintézménybe irányítja, a hozzánk forduló érdeklődők számára biztosítjuk a megfelelő tájékoztatást a társintézményről.</w:t>
      </w:r>
    </w:p>
    <w:p w14:paraId="61AF8BF4" w14:textId="77777777" w:rsidR="002D1790" w:rsidRPr="002D1790" w:rsidRDefault="002D1790" w:rsidP="002D1790">
      <w:pPr>
        <w:spacing w:line="360" w:lineRule="auto"/>
        <w:jc w:val="both"/>
        <w:rPr>
          <w:rFonts w:ascii="Arial" w:hAnsi="Arial" w:cs="Arial"/>
          <w:b/>
        </w:rPr>
      </w:pPr>
      <w:r w:rsidRPr="002D1790">
        <w:rPr>
          <w:rFonts w:ascii="Arial" w:hAnsi="Arial" w:cs="Arial"/>
          <w:b/>
        </w:rPr>
        <w:t>Pálos Károly Szociális Szolgáltató Központ és Gyermekjóléti Szolgálat</w:t>
      </w:r>
    </w:p>
    <w:p w14:paraId="2698EAE8" w14:textId="77777777" w:rsidR="002D1790" w:rsidRPr="002D1790" w:rsidRDefault="002D1790" w:rsidP="002D1790">
      <w:pPr>
        <w:spacing w:line="360" w:lineRule="auto"/>
        <w:jc w:val="both"/>
        <w:rPr>
          <w:rFonts w:ascii="Arial" w:hAnsi="Arial" w:cs="Arial"/>
        </w:rPr>
      </w:pPr>
      <w:r w:rsidRPr="002D1790">
        <w:rPr>
          <w:rFonts w:ascii="Arial" w:hAnsi="Arial" w:cs="Arial"/>
        </w:rPr>
        <w:t>Szombathely és kistérségében látják el a családsegítés és gyermekjóléti, gyermekvédelmi feladatokat. Közös munkánk során több alkalommal kaptunk jelzést a Szolgálattól, hogy vegyük fel a kapcsolatot az érintett egyénnel, családdal, ahol munkatársaik szenvedélybeteg problémával találkoztak. Kérésükre a Szolgálatunk munkatársa felkeresi a családot és elkezdődik a segítő, együttműködő kapcsolat.</w:t>
      </w:r>
    </w:p>
    <w:p w14:paraId="537882E6" w14:textId="77777777" w:rsidR="002D1790" w:rsidRPr="002D1790" w:rsidRDefault="002D1790" w:rsidP="002D1790">
      <w:pPr>
        <w:spacing w:line="360" w:lineRule="auto"/>
        <w:jc w:val="both"/>
        <w:rPr>
          <w:rFonts w:ascii="Arial" w:hAnsi="Arial" w:cs="Arial"/>
          <w:b/>
        </w:rPr>
      </w:pPr>
      <w:proofErr w:type="spellStart"/>
      <w:r w:rsidRPr="002D1790">
        <w:rPr>
          <w:rFonts w:ascii="Arial" w:hAnsi="Arial" w:cs="Arial"/>
          <w:b/>
        </w:rPr>
        <w:t>Intaháza</w:t>
      </w:r>
      <w:proofErr w:type="spellEnd"/>
      <w:r w:rsidRPr="002D1790">
        <w:rPr>
          <w:rFonts w:ascii="Arial" w:hAnsi="Arial" w:cs="Arial"/>
          <w:b/>
        </w:rPr>
        <w:t xml:space="preserve"> – Mesteri (Pszichiátriai Rehabilitációs Osztály)</w:t>
      </w:r>
    </w:p>
    <w:p w14:paraId="5142895F" w14:textId="77777777" w:rsidR="002D1790" w:rsidRDefault="002D1790" w:rsidP="002D1790">
      <w:pPr>
        <w:spacing w:line="360" w:lineRule="auto"/>
        <w:jc w:val="both"/>
        <w:rPr>
          <w:rFonts w:ascii="Arial" w:hAnsi="Arial" w:cs="Arial"/>
        </w:rPr>
      </w:pPr>
      <w:r w:rsidRPr="002D1790">
        <w:rPr>
          <w:rFonts w:ascii="Arial" w:hAnsi="Arial" w:cs="Arial"/>
        </w:rPr>
        <w:lastRenderedPageBreak/>
        <w:t>Az intézménnyel zajló együttműködésünk nagyon hatékony, hiszen a gyógykezelésre szoruló betegeinket lehetőség szerint fogadja az intézmény. Számos esetben kértünk elhelyezést klienseink számára az intézménybe, akik szinte kivétel nélkül elhelyezést kaptak az osztályon.</w:t>
      </w:r>
    </w:p>
    <w:p w14:paraId="4A01A6F8" w14:textId="77777777" w:rsidR="00916177" w:rsidRPr="002D1790" w:rsidRDefault="00916177" w:rsidP="002D1790">
      <w:pPr>
        <w:spacing w:line="360" w:lineRule="auto"/>
        <w:jc w:val="both"/>
        <w:rPr>
          <w:rFonts w:ascii="Arial" w:hAnsi="Arial" w:cs="Arial"/>
        </w:rPr>
      </w:pPr>
    </w:p>
    <w:p w14:paraId="009CD6DC" w14:textId="0B576C5F" w:rsidR="002D1790" w:rsidRPr="002D1790" w:rsidRDefault="002D1790" w:rsidP="002D1790">
      <w:pPr>
        <w:spacing w:line="360" w:lineRule="auto"/>
        <w:jc w:val="both"/>
        <w:rPr>
          <w:rFonts w:ascii="Arial" w:hAnsi="Arial" w:cs="Arial"/>
          <w:b/>
        </w:rPr>
      </w:pPr>
      <w:r w:rsidRPr="002D1790">
        <w:rPr>
          <w:rFonts w:ascii="Arial" w:hAnsi="Arial" w:cs="Arial"/>
          <w:b/>
        </w:rPr>
        <w:t>Markusovszky Kórház – Pszichiátri</w:t>
      </w:r>
      <w:r w:rsidR="002E3B06">
        <w:rPr>
          <w:rFonts w:ascii="Arial" w:hAnsi="Arial" w:cs="Arial"/>
          <w:b/>
        </w:rPr>
        <w:t>a</w:t>
      </w:r>
      <w:r w:rsidRPr="002D1790">
        <w:rPr>
          <w:rFonts w:ascii="Arial" w:hAnsi="Arial" w:cs="Arial"/>
          <w:b/>
        </w:rPr>
        <w:t xml:space="preserve">i Osztálya </w:t>
      </w:r>
    </w:p>
    <w:p w14:paraId="1BEB6521" w14:textId="77777777" w:rsidR="002D1790" w:rsidRDefault="002D1790" w:rsidP="002D1790">
      <w:pPr>
        <w:spacing w:line="360" w:lineRule="auto"/>
        <w:jc w:val="both"/>
        <w:rPr>
          <w:rFonts w:ascii="Arial" w:hAnsi="Arial" w:cs="Arial"/>
        </w:rPr>
      </w:pPr>
      <w:r w:rsidRPr="002D1790">
        <w:rPr>
          <w:rFonts w:ascii="Arial" w:hAnsi="Arial" w:cs="Arial"/>
        </w:rPr>
        <w:t xml:space="preserve">Az osztályon 2 heti rendszerességgel tart a szolgálat információs csoportot, ahol arról adunk tájékoztatást, hogy az osztályról való kikerülés után a közösségi ellátással kapcsolatban, milyen szolgáltatásokat vehetnek igénybe. A csoportfoglalkozás eredményességét mutatja, hogy többen is felkeresték szolgálatunkat és kerültek be </w:t>
      </w:r>
      <w:proofErr w:type="spellStart"/>
      <w:r w:rsidRPr="002D1790">
        <w:rPr>
          <w:rFonts w:ascii="Arial" w:hAnsi="Arial" w:cs="Arial"/>
        </w:rPr>
        <w:t>gondozottaink</w:t>
      </w:r>
      <w:proofErr w:type="spellEnd"/>
      <w:r w:rsidRPr="002D1790">
        <w:rPr>
          <w:rFonts w:ascii="Arial" w:hAnsi="Arial" w:cs="Arial"/>
        </w:rPr>
        <w:t xml:space="preserve"> körébe.</w:t>
      </w:r>
    </w:p>
    <w:p w14:paraId="7BDDA32C" w14:textId="77777777" w:rsidR="002E3B06" w:rsidRPr="002D1790" w:rsidRDefault="002E3B06" w:rsidP="002D1790">
      <w:pPr>
        <w:spacing w:line="360" w:lineRule="auto"/>
        <w:jc w:val="both"/>
        <w:rPr>
          <w:rFonts w:ascii="Arial" w:hAnsi="Arial" w:cs="Arial"/>
        </w:rPr>
      </w:pPr>
    </w:p>
    <w:p w14:paraId="3093671A" w14:textId="77777777" w:rsidR="002D1790" w:rsidRPr="002D1790" w:rsidRDefault="002D1790" w:rsidP="002D1790">
      <w:pPr>
        <w:spacing w:line="360" w:lineRule="auto"/>
        <w:jc w:val="both"/>
        <w:rPr>
          <w:rFonts w:ascii="Arial" w:hAnsi="Arial" w:cs="Arial"/>
          <w:b/>
        </w:rPr>
      </w:pPr>
      <w:r w:rsidRPr="002D1790">
        <w:rPr>
          <w:rFonts w:ascii="Arial" w:hAnsi="Arial" w:cs="Arial"/>
          <w:b/>
        </w:rPr>
        <w:t>Markusovszky Kórház – Felnőtt Pszichiátriai és Addiktológiai Gondozó és Szakrendelés</w:t>
      </w:r>
    </w:p>
    <w:p w14:paraId="21E713B2" w14:textId="77777777" w:rsidR="002D1790" w:rsidRDefault="002D1790" w:rsidP="002D1790">
      <w:pPr>
        <w:spacing w:line="360" w:lineRule="auto"/>
        <w:jc w:val="both"/>
        <w:rPr>
          <w:rFonts w:ascii="Arial" w:hAnsi="Arial" w:cs="Arial"/>
        </w:rPr>
      </w:pPr>
      <w:r w:rsidRPr="002D1790">
        <w:rPr>
          <w:rFonts w:ascii="Arial" w:hAnsi="Arial" w:cs="Arial"/>
        </w:rPr>
        <w:t>A Felek vállalják munkájuk során, hogy a pszichiátriai és addiktológiai problémával küzdő klienseket, igényeinek és szükségleteinek szem előtt tartása mellett egymáshoz irányítják. Az információnyújtáshoz szükséges nyomtatványokat, mint plakát, szórólap, infókártya folyamatosan biztosítja.</w:t>
      </w:r>
    </w:p>
    <w:p w14:paraId="56807464" w14:textId="77777777" w:rsidR="002E3B06" w:rsidRPr="002D1790" w:rsidRDefault="002E3B06" w:rsidP="002D1790">
      <w:pPr>
        <w:spacing w:line="360" w:lineRule="auto"/>
        <w:jc w:val="both"/>
        <w:rPr>
          <w:rFonts w:ascii="Arial" w:hAnsi="Arial" w:cs="Arial"/>
        </w:rPr>
      </w:pPr>
    </w:p>
    <w:p w14:paraId="38EB5B2F" w14:textId="77777777" w:rsidR="002D1790" w:rsidRPr="002D1790" w:rsidRDefault="002D1790" w:rsidP="002D1790">
      <w:pPr>
        <w:spacing w:line="360" w:lineRule="auto"/>
        <w:jc w:val="both"/>
        <w:rPr>
          <w:rFonts w:ascii="Arial" w:hAnsi="Arial" w:cs="Arial"/>
          <w:b/>
        </w:rPr>
      </w:pPr>
      <w:r w:rsidRPr="002D1790">
        <w:rPr>
          <w:rFonts w:ascii="Arial" w:hAnsi="Arial" w:cs="Arial"/>
          <w:b/>
        </w:rPr>
        <w:t>Kékkereszt Egyesület</w:t>
      </w:r>
    </w:p>
    <w:p w14:paraId="3815EF28" w14:textId="77777777" w:rsidR="002D1790" w:rsidRDefault="002D1790" w:rsidP="002D1790">
      <w:pPr>
        <w:spacing w:line="360" w:lineRule="auto"/>
        <w:jc w:val="both"/>
        <w:rPr>
          <w:rFonts w:ascii="Arial" w:hAnsi="Arial" w:cs="Arial"/>
        </w:rPr>
      </w:pPr>
      <w:r w:rsidRPr="002D1790">
        <w:rPr>
          <w:rFonts w:ascii="Arial" w:hAnsi="Arial" w:cs="Arial"/>
        </w:rPr>
        <w:t>A Kékkereszt Egyesület minden hétfőn tart csoportfoglalkozást, melyen a szolgálat munkatársai is lehetőség szerint részt vesznek. A foglalkozás keresztény világnézetű, mely kapcsolódik intézményünk szellemiségéhez. A csoporton résztvevő személyek között vannak, akik absztinens időszakban vannak, de vannak olyanok is, akik még szerhasználók. A Kékkereszt Egyesülettel való kapcsolatunk során próbáljuk feltárni a potenciális rászorulókat és mind szélesebb körben tájékoztatni a résztvevőket a közösségi ellátás széleskörű szolgáltatásairól.</w:t>
      </w:r>
    </w:p>
    <w:p w14:paraId="64A3A789" w14:textId="77777777" w:rsidR="002E3B06" w:rsidRPr="002D1790" w:rsidRDefault="002E3B06" w:rsidP="002D1790">
      <w:pPr>
        <w:spacing w:line="360" w:lineRule="auto"/>
        <w:jc w:val="both"/>
        <w:rPr>
          <w:rFonts w:ascii="Arial" w:hAnsi="Arial" w:cs="Arial"/>
        </w:rPr>
      </w:pPr>
    </w:p>
    <w:p w14:paraId="3C84A1DB" w14:textId="1F54D4C8" w:rsidR="002D1790" w:rsidRPr="002D1790" w:rsidRDefault="002D1790" w:rsidP="002D1790">
      <w:pPr>
        <w:spacing w:line="360" w:lineRule="auto"/>
        <w:jc w:val="both"/>
        <w:rPr>
          <w:rFonts w:ascii="Arial" w:hAnsi="Arial" w:cs="Arial"/>
          <w:b/>
        </w:rPr>
      </w:pPr>
      <w:r w:rsidRPr="002D1790">
        <w:rPr>
          <w:rFonts w:ascii="Arial" w:hAnsi="Arial" w:cs="Arial"/>
          <w:b/>
          <w:bCs/>
        </w:rPr>
        <w:t>Vas</w:t>
      </w:r>
      <w:r w:rsidR="002E3B06">
        <w:rPr>
          <w:rFonts w:ascii="Arial" w:hAnsi="Arial" w:cs="Arial"/>
          <w:b/>
          <w:bCs/>
        </w:rPr>
        <w:t xml:space="preserve"> V</w:t>
      </w:r>
      <w:r w:rsidRPr="002D1790">
        <w:rPr>
          <w:rFonts w:ascii="Arial" w:hAnsi="Arial" w:cs="Arial"/>
          <w:b/>
          <w:bCs/>
        </w:rPr>
        <w:t>ármegyei Rendőr-Főkapitányság</w:t>
      </w:r>
    </w:p>
    <w:p w14:paraId="47421D9C" w14:textId="77777777" w:rsidR="002D1790" w:rsidRPr="002D1790" w:rsidRDefault="002D1790" w:rsidP="002D1790">
      <w:pPr>
        <w:spacing w:line="360" w:lineRule="auto"/>
        <w:jc w:val="both"/>
        <w:rPr>
          <w:rFonts w:ascii="Arial" w:hAnsi="Arial" w:cs="Arial"/>
        </w:rPr>
      </w:pPr>
      <w:r w:rsidRPr="002D1790">
        <w:rPr>
          <w:rFonts w:ascii="Arial" w:hAnsi="Arial" w:cs="Arial"/>
        </w:rPr>
        <w:t xml:space="preserve">A szerződő felek megállapodtak az alacsonyküszöbű szolgáltatás ellátására, esetmegbeszélés, tapasztalatcsere, prevenciós előadások tartása érdekében szakmai, gyakorlati együttműködésre vállalnak kötelezettséget. </w:t>
      </w:r>
      <w:r w:rsidRPr="002D1790">
        <w:rPr>
          <w:rFonts w:ascii="Arial" w:hAnsi="Arial" w:cs="Arial"/>
          <w:bCs/>
        </w:rPr>
        <w:t xml:space="preserve">A Szombathelyi Kistérségi Többcélú Társuláshoz tartozó 40 településen felkérés esetén térítésmentesen az oktatáshoz, tájékoztatáshoz előadót, szakoktatót, oktatási segédanyagot, segédeszközöket biztosítunk. </w:t>
      </w:r>
    </w:p>
    <w:p w14:paraId="4E76B559" w14:textId="09EDC548" w:rsidR="002D1790" w:rsidRPr="002D1790" w:rsidRDefault="002D1790" w:rsidP="002D1790">
      <w:pPr>
        <w:spacing w:line="360" w:lineRule="auto"/>
        <w:jc w:val="both"/>
        <w:rPr>
          <w:rFonts w:ascii="Arial" w:hAnsi="Arial" w:cs="Arial"/>
        </w:rPr>
      </w:pPr>
      <w:r w:rsidRPr="002D1790">
        <w:rPr>
          <w:rFonts w:ascii="Arial" w:hAnsi="Arial" w:cs="Arial"/>
          <w:b/>
        </w:rPr>
        <w:lastRenderedPageBreak/>
        <w:t>Kábítószer</w:t>
      </w:r>
      <w:r w:rsidR="002E3B06">
        <w:rPr>
          <w:rFonts w:ascii="Arial" w:hAnsi="Arial" w:cs="Arial"/>
          <w:b/>
        </w:rPr>
        <w:t>ügyi</w:t>
      </w:r>
      <w:r w:rsidRPr="002D1790">
        <w:rPr>
          <w:rFonts w:ascii="Arial" w:hAnsi="Arial" w:cs="Arial"/>
          <w:b/>
        </w:rPr>
        <w:t xml:space="preserve"> Egyeztető Fórum</w:t>
      </w:r>
    </w:p>
    <w:p w14:paraId="3B1802B4" w14:textId="77777777" w:rsidR="002D1790" w:rsidRDefault="002D1790" w:rsidP="002D1790">
      <w:pPr>
        <w:spacing w:line="360" w:lineRule="auto"/>
        <w:jc w:val="both"/>
        <w:rPr>
          <w:rFonts w:ascii="Arial" w:hAnsi="Arial" w:cs="Arial"/>
        </w:rPr>
      </w:pPr>
      <w:r w:rsidRPr="002D1790">
        <w:rPr>
          <w:rFonts w:ascii="Arial" w:hAnsi="Arial" w:cs="Arial"/>
        </w:rPr>
        <w:t xml:space="preserve">Intézményünk részt vesz a Szombathely működő Kábítószer Egyeztető Fórum munkájában. Részt veszünk a havonta megrendezésre kerülő üléseken. </w:t>
      </w:r>
    </w:p>
    <w:p w14:paraId="424A9848" w14:textId="77777777" w:rsidR="002E3B06" w:rsidRPr="002D1790" w:rsidRDefault="002E3B06" w:rsidP="002D1790">
      <w:pPr>
        <w:spacing w:line="360" w:lineRule="auto"/>
        <w:jc w:val="both"/>
        <w:rPr>
          <w:rFonts w:ascii="Arial" w:hAnsi="Arial" w:cs="Arial"/>
        </w:rPr>
      </w:pPr>
    </w:p>
    <w:p w14:paraId="232C9865" w14:textId="77777777" w:rsidR="002D1790" w:rsidRPr="002D1790" w:rsidRDefault="002D1790" w:rsidP="002D1790">
      <w:pPr>
        <w:spacing w:line="360" w:lineRule="auto"/>
        <w:rPr>
          <w:rFonts w:ascii="Arial" w:hAnsi="Arial" w:cs="Arial"/>
          <w:b/>
        </w:rPr>
      </w:pPr>
      <w:r w:rsidRPr="002D1790">
        <w:rPr>
          <w:rFonts w:ascii="Arial" w:hAnsi="Arial" w:cs="Arial"/>
          <w:b/>
        </w:rPr>
        <w:t>Humán Harmónia Alapítvány</w:t>
      </w:r>
    </w:p>
    <w:p w14:paraId="00DF2ED7" w14:textId="77777777" w:rsidR="002D1790" w:rsidRDefault="002D1790" w:rsidP="002D1790">
      <w:pPr>
        <w:spacing w:line="360" w:lineRule="auto"/>
        <w:jc w:val="both"/>
        <w:rPr>
          <w:rFonts w:ascii="Arial" w:hAnsi="Arial" w:cs="Arial"/>
        </w:rPr>
      </w:pPr>
      <w:r w:rsidRPr="002D1790">
        <w:rPr>
          <w:rFonts w:ascii="Arial" w:hAnsi="Arial" w:cs="Arial"/>
        </w:rPr>
        <w:t>A Humán Harmónia Alapítvány és a Szolgálat kölcsönösen vállalja, hogy a vele kapcsolatba került szenvedélybeteg illetve deviáns életvitelű fiatalt, az igényeire és szükségleteire figyelemmel egymáshoz irányítja. Pályázati programok lebonyolításában történik együttműködés a két fél között.</w:t>
      </w:r>
    </w:p>
    <w:p w14:paraId="78F60EA4" w14:textId="77777777" w:rsidR="002E3B06" w:rsidRPr="002D1790" w:rsidRDefault="002E3B06" w:rsidP="002D1790">
      <w:pPr>
        <w:spacing w:line="360" w:lineRule="auto"/>
        <w:jc w:val="both"/>
        <w:rPr>
          <w:rFonts w:ascii="Arial" w:hAnsi="Arial" w:cs="Arial"/>
        </w:rPr>
      </w:pPr>
    </w:p>
    <w:p w14:paraId="0D14A0E9" w14:textId="77777777" w:rsidR="002D1790" w:rsidRPr="002D1790" w:rsidRDefault="002D1790" w:rsidP="002D1790">
      <w:pPr>
        <w:spacing w:line="360" w:lineRule="auto"/>
        <w:jc w:val="both"/>
        <w:rPr>
          <w:rFonts w:ascii="Arial" w:hAnsi="Arial" w:cs="Arial"/>
          <w:b/>
        </w:rPr>
      </w:pPr>
      <w:r w:rsidRPr="002D1790">
        <w:rPr>
          <w:rFonts w:ascii="Arial" w:hAnsi="Arial" w:cs="Arial"/>
          <w:b/>
        </w:rPr>
        <w:t>Anonim Alkoholisták Közössége</w:t>
      </w:r>
    </w:p>
    <w:p w14:paraId="6B6DC3F7" w14:textId="77777777" w:rsidR="002D1790" w:rsidRPr="002D1790" w:rsidRDefault="002D1790" w:rsidP="002D1790">
      <w:pPr>
        <w:spacing w:line="360" w:lineRule="auto"/>
        <w:jc w:val="both"/>
        <w:rPr>
          <w:rFonts w:ascii="Arial" w:hAnsi="Arial" w:cs="Arial"/>
        </w:rPr>
      </w:pPr>
      <w:r w:rsidRPr="002D1790">
        <w:rPr>
          <w:rFonts w:ascii="Arial" w:hAnsi="Arial" w:cs="Arial"/>
        </w:rPr>
        <w:t>Az Anonim Alkoholisták olyan férfiak és nők közössége, akik megosztják egymással tapasztalataikat, erejüket és reményüket azért, hogy megoldhassák közös problémájukat és segíthessenek másoknak felépülni az alkoholizmusból. A tagság egyetlen feltétele az ivással való felhagyás vágya.</w:t>
      </w:r>
    </w:p>
    <w:p w14:paraId="73E1883F" w14:textId="3C6F554E" w:rsidR="002D1790" w:rsidRDefault="002D1790" w:rsidP="002D1790">
      <w:pPr>
        <w:spacing w:line="360" w:lineRule="auto"/>
        <w:jc w:val="both"/>
        <w:rPr>
          <w:rFonts w:ascii="Arial" w:hAnsi="Arial" w:cs="Arial"/>
        </w:rPr>
      </w:pPr>
      <w:r w:rsidRPr="002D1790">
        <w:rPr>
          <w:rFonts w:ascii="Arial" w:hAnsi="Arial" w:cs="Arial"/>
        </w:rPr>
        <w:t xml:space="preserve">Közös céljaink elérése érdekében tartunk fenn együttműködést, melynek célja az információk áramlása. Ennek érdekében nyílt napokra járunk az AA közösségbe valamint ők is ellátogatnak a mi rendezvényeinkre. </w:t>
      </w:r>
    </w:p>
    <w:p w14:paraId="1CE8697A" w14:textId="77777777" w:rsidR="002E3B06" w:rsidRPr="002D1790" w:rsidRDefault="002E3B06" w:rsidP="002D1790">
      <w:pPr>
        <w:spacing w:line="360" w:lineRule="auto"/>
        <w:jc w:val="both"/>
        <w:rPr>
          <w:rFonts w:ascii="Arial" w:hAnsi="Arial" w:cs="Arial"/>
        </w:rPr>
      </w:pPr>
    </w:p>
    <w:p w14:paraId="2E34C9BB" w14:textId="77777777" w:rsidR="002D1790" w:rsidRPr="002D1790" w:rsidRDefault="002D1790" w:rsidP="002D1790">
      <w:pPr>
        <w:spacing w:line="360" w:lineRule="auto"/>
        <w:jc w:val="both"/>
        <w:rPr>
          <w:rFonts w:ascii="Arial" w:hAnsi="Arial" w:cs="Arial"/>
          <w:b/>
        </w:rPr>
      </w:pPr>
      <w:r w:rsidRPr="002D1790">
        <w:rPr>
          <w:rFonts w:ascii="Arial" w:hAnsi="Arial" w:cs="Arial"/>
          <w:b/>
        </w:rPr>
        <w:t>Fővárosi Önkormányzat Idősek Otthona – Bogát</w:t>
      </w:r>
    </w:p>
    <w:p w14:paraId="3A2BD3B1" w14:textId="09D9EA38" w:rsidR="002D1790" w:rsidRDefault="002D1790" w:rsidP="002D1790">
      <w:pPr>
        <w:spacing w:line="360" w:lineRule="auto"/>
        <w:jc w:val="both"/>
        <w:rPr>
          <w:rFonts w:ascii="Arial" w:hAnsi="Arial" w:cs="Arial"/>
        </w:rPr>
      </w:pPr>
      <w:r w:rsidRPr="002D1790">
        <w:rPr>
          <w:rFonts w:ascii="Arial" w:hAnsi="Arial" w:cs="Arial"/>
        </w:rPr>
        <w:t>A Szolgálat havonta együttműködve keresi fel az intézmény addiktív problémákkal küzdő lakóit, akiknek információnyújtással egybekötött önismereti csoportot tart elsődlegesen dohányzás és alkohol problémakörben</w:t>
      </w:r>
      <w:r w:rsidR="002E3B06">
        <w:rPr>
          <w:rFonts w:ascii="Arial" w:hAnsi="Arial" w:cs="Arial"/>
        </w:rPr>
        <w:t>.</w:t>
      </w:r>
    </w:p>
    <w:p w14:paraId="2D5AA788" w14:textId="77777777" w:rsidR="002E3B06" w:rsidRPr="002D1790" w:rsidRDefault="002E3B06" w:rsidP="002D1790">
      <w:pPr>
        <w:spacing w:line="360" w:lineRule="auto"/>
        <w:jc w:val="both"/>
        <w:rPr>
          <w:rFonts w:ascii="Arial" w:hAnsi="Arial" w:cs="Arial"/>
        </w:rPr>
      </w:pPr>
    </w:p>
    <w:p w14:paraId="3E64EF17" w14:textId="77777777" w:rsidR="002D1790" w:rsidRPr="002D1790" w:rsidRDefault="002D1790" w:rsidP="002D1790">
      <w:pPr>
        <w:spacing w:line="360" w:lineRule="auto"/>
        <w:jc w:val="both"/>
        <w:rPr>
          <w:rFonts w:ascii="Arial" w:hAnsi="Arial" w:cs="Arial"/>
          <w:b/>
        </w:rPr>
      </w:pPr>
      <w:r w:rsidRPr="002D1790">
        <w:rPr>
          <w:rFonts w:ascii="Arial" w:hAnsi="Arial" w:cs="Arial"/>
          <w:b/>
        </w:rPr>
        <w:t>Országos Rév Hálózatok Közössége</w:t>
      </w:r>
    </w:p>
    <w:p w14:paraId="41350B44" w14:textId="77777777" w:rsidR="002D1790" w:rsidRDefault="002D1790" w:rsidP="002D1790">
      <w:pPr>
        <w:spacing w:line="360" w:lineRule="auto"/>
        <w:jc w:val="both"/>
        <w:rPr>
          <w:rFonts w:ascii="Arial" w:hAnsi="Arial" w:cs="Arial"/>
        </w:rPr>
      </w:pPr>
      <w:r w:rsidRPr="002D1790">
        <w:rPr>
          <w:rFonts w:ascii="Arial" w:hAnsi="Arial" w:cs="Arial"/>
        </w:rPr>
        <w:t xml:space="preserve">Három havonta részt veszünk a Budapesti Karitász által életre hívott szakmai fórumon. Kimondott célja a találkozóknak, hogy szakmai információk áramlását segítse. A szerveződés célja, hogy állást foglaljon függőségi témákban. Lehetőség szerint szakmai anyagokat készít. </w:t>
      </w:r>
    </w:p>
    <w:p w14:paraId="276AF19C" w14:textId="77777777" w:rsidR="00916177" w:rsidRPr="002D1790" w:rsidRDefault="00916177" w:rsidP="002D1790">
      <w:pPr>
        <w:spacing w:line="360" w:lineRule="auto"/>
        <w:jc w:val="both"/>
        <w:rPr>
          <w:rFonts w:ascii="Arial" w:hAnsi="Arial" w:cs="Arial"/>
        </w:rPr>
      </w:pPr>
    </w:p>
    <w:p w14:paraId="5883DAF6" w14:textId="77777777" w:rsidR="002D1790" w:rsidRPr="002D1790" w:rsidRDefault="002D1790" w:rsidP="002D1790">
      <w:pPr>
        <w:spacing w:line="360" w:lineRule="auto"/>
        <w:jc w:val="both"/>
        <w:rPr>
          <w:rFonts w:ascii="Arial" w:hAnsi="Arial" w:cs="Arial"/>
        </w:rPr>
      </w:pPr>
      <w:r w:rsidRPr="002D1790">
        <w:rPr>
          <w:rFonts w:ascii="Arial" w:hAnsi="Arial" w:cs="Arial"/>
        </w:rPr>
        <w:t xml:space="preserve">A RÉV Szenvedélybeteg Segítő Szolgálat tevékenységi köre 2023-ban is kiterjedt egyéni esetkezelő munkára és tanácsadásra, csoport és készségfejlesztő valamint megkereső munkára, prevenciós foglalkozásokra valamint </w:t>
      </w:r>
      <w:proofErr w:type="spellStart"/>
      <w:r w:rsidRPr="002D1790">
        <w:rPr>
          <w:rFonts w:ascii="Arial" w:hAnsi="Arial" w:cs="Arial"/>
        </w:rPr>
        <w:t>drop</w:t>
      </w:r>
      <w:proofErr w:type="spellEnd"/>
      <w:r w:rsidRPr="002D1790">
        <w:rPr>
          <w:rFonts w:ascii="Arial" w:hAnsi="Arial" w:cs="Arial"/>
        </w:rPr>
        <w:t xml:space="preserve"> in szolgáltatásra. Ezen kívül háztartáspótló segítséget nyújtottunk azon </w:t>
      </w:r>
      <w:proofErr w:type="spellStart"/>
      <w:r w:rsidRPr="002D1790">
        <w:rPr>
          <w:rFonts w:ascii="Arial" w:hAnsi="Arial" w:cs="Arial"/>
        </w:rPr>
        <w:t>ellátottainknak</w:t>
      </w:r>
      <w:proofErr w:type="spellEnd"/>
      <w:r w:rsidRPr="002D1790">
        <w:rPr>
          <w:rFonts w:ascii="Arial" w:hAnsi="Arial" w:cs="Arial"/>
        </w:rPr>
        <w:t xml:space="preserve">, akiknek erre igényük volt. </w:t>
      </w:r>
    </w:p>
    <w:p w14:paraId="5573E349" w14:textId="77777777" w:rsidR="002D1790" w:rsidRPr="002D1790" w:rsidRDefault="002D1790" w:rsidP="002D1790">
      <w:pPr>
        <w:spacing w:line="360" w:lineRule="auto"/>
        <w:jc w:val="both"/>
        <w:rPr>
          <w:rFonts w:ascii="Arial" w:hAnsi="Arial" w:cs="Arial"/>
        </w:rPr>
      </w:pPr>
      <w:r w:rsidRPr="002D1790">
        <w:rPr>
          <w:rFonts w:ascii="Arial" w:hAnsi="Arial" w:cs="Arial"/>
        </w:rPr>
        <w:lastRenderedPageBreak/>
        <w:t xml:space="preserve">Az egyéni konzultációk alkalmával célunk, hogy feltárjuk az egyént érintő problémát, ami a szenvedélybetegséget előidézhette. Ezeknek a leküzdése pozitív változást idéz elő. Segítséget nyújtunk életvezetési bizonytalanságok megoldásában, lehetőség van pszichiáterrel való konzultálásra. Lelkésszel való találkozásra. Megszervezzük szociális és egészségügyi szolgáltatások elérését. Álláskeresési, lakhatási problémák megoldásában tudunk közreműködni. </w:t>
      </w:r>
    </w:p>
    <w:p w14:paraId="59E35224" w14:textId="77777777" w:rsidR="002D1790" w:rsidRPr="002D1790" w:rsidRDefault="002D1790" w:rsidP="002D1790">
      <w:pPr>
        <w:spacing w:line="360" w:lineRule="auto"/>
        <w:jc w:val="both"/>
        <w:rPr>
          <w:rFonts w:ascii="Arial" w:hAnsi="Arial" w:cs="Arial"/>
        </w:rPr>
      </w:pPr>
      <w:r w:rsidRPr="002D1790">
        <w:rPr>
          <w:rFonts w:ascii="Arial" w:hAnsi="Arial" w:cs="Arial"/>
        </w:rPr>
        <w:t xml:space="preserve">Klubszerű foglalkozásokon segítjük a pozitív változás előidézését. Ilyen az Érintett csoport, melyen a szenvedélybetegséggel küzdő személyek részére van </w:t>
      </w:r>
      <w:proofErr w:type="spellStart"/>
      <w:r w:rsidRPr="002D1790">
        <w:rPr>
          <w:rFonts w:ascii="Arial" w:hAnsi="Arial" w:cs="Arial"/>
        </w:rPr>
        <w:t>lehetősé</w:t>
      </w:r>
      <w:proofErr w:type="spellEnd"/>
      <w:r w:rsidRPr="002D1790">
        <w:rPr>
          <w:rFonts w:ascii="Arial" w:hAnsi="Arial" w:cs="Arial"/>
        </w:rPr>
        <w:t xml:space="preserve"> az önismeretben való elmélyülésre. Biblia csoporton a Rév lelki vezetője a keresztény vallás tanításain keresztül igyekszik megmutatni az irányt a helyes, kiegyensúlyozott életmód megtalálásához. Az Életmód csoport pszichiáter szakorvos által tartott foglalkozás. Szabadidős csoportfoglalkozáson készülnek a kézműves termékek. Gyermekotthonokban is tartunk csoportokat az állami gondoskodásban nevelkedők fiataloknak. Rendszeresen járunk a Markusovszky kórház Pszichiátriai Osztályára csoportfoglalkozást tartani szenvedélybetegségben gyógyuló betegek számára. A Fővárosi Idősek Önkormányzati Otthonában – Bogáton havi egy alkalommal tarunk foglalkozást, függőségi témakörben. Prevenciós előadásainkon megszólítottuk az általános és középiskolás diákokat, felhívva figyelmüket a tudatmódosító szerek által előidézett veszélyekre. </w:t>
      </w:r>
    </w:p>
    <w:p w14:paraId="00D31B21" w14:textId="60EC7AA9" w:rsidR="002D1790" w:rsidRDefault="002D1790" w:rsidP="002D1790">
      <w:pPr>
        <w:spacing w:line="360" w:lineRule="auto"/>
        <w:jc w:val="both"/>
        <w:rPr>
          <w:rFonts w:ascii="Arial" w:hAnsi="Arial" w:cs="Arial"/>
        </w:rPr>
      </w:pPr>
      <w:r w:rsidRPr="002D1790">
        <w:rPr>
          <w:rFonts w:ascii="Arial" w:hAnsi="Arial" w:cs="Arial"/>
        </w:rPr>
        <w:t xml:space="preserve">Több alkalommal biztosítottunk, hideg élelmet, internet és telefon használatot, sajtótermékek, könyvek használatát, valamint biztosítottunk tisztálkodási lehetőséget. Szolgálatunk az idei évre tervezett előírásoknak megfelelően teljesítette munkáját. A mindennapi munkánkat segíti a </w:t>
      </w:r>
      <w:proofErr w:type="spellStart"/>
      <w:r w:rsidRPr="002D1790">
        <w:rPr>
          <w:rFonts w:ascii="Arial" w:hAnsi="Arial" w:cs="Arial"/>
        </w:rPr>
        <w:t>szupervízor</w:t>
      </w:r>
      <w:proofErr w:type="spellEnd"/>
      <w:r w:rsidRPr="002D1790">
        <w:rPr>
          <w:rFonts w:ascii="Arial" w:hAnsi="Arial" w:cs="Arial"/>
        </w:rPr>
        <w:t xml:space="preserve"> rendszeres, kéthavi jelenléte, ahol sor kerül a munkatársak támogatására is. Szervezetfejlesztő által vezetett csoportfoglalkozáson vettünk részt két heti rendszerességgel májusig. A 2023-es évben a törvényi előírásoknak megfelelően láttuk el szakmai feladataink</w:t>
      </w:r>
      <w:r w:rsidR="00916177">
        <w:rPr>
          <w:rFonts w:ascii="Arial" w:hAnsi="Arial" w:cs="Arial"/>
        </w:rPr>
        <w:t>at.</w:t>
      </w:r>
    </w:p>
    <w:p w14:paraId="5B8A8DFF" w14:textId="77777777" w:rsidR="00916177" w:rsidRPr="002D1790" w:rsidRDefault="00916177" w:rsidP="002D1790">
      <w:pPr>
        <w:spacing w:line="360" w:lineRule="auto"/>
        <w:jc w:val="both"/>
        <w:rPr>
          <w:rFonts w:ascii="Arial" w:hAnsi="Arial" w:cs="Arial"/>
          <w:b/>
          <w:u w:val="single"/>
        </w:rPr>
      </w:pPr>
    </w:p>
    <w:p w14:paraId="3DC4719E" w14:textId="1FD3A7F1" w:rsidR="002D1790" w:rsidRPr="002D1790" w:rsidRDefault="002D1790" w:rsidP="002D1790">
      <w:pPr>
        <w:spacing w:line="360" w:lineRule="auto"/>
        <w:jc w:val="both"/>
        <w:rPr>
          <w:rFonts w:ascii="Arial" w:hAnsi="Arial" w:cs="Arial"/>
        </w:rPr>
      </w:pPr>
      <w:r w:rsidRPr="002D1790">
        <w:rPr>
          <w:rFonts w:ascii="Arial" w:hAnsi="Arial" w:cs="Arial"/>
          <w:b/>
          <w:u w:val="single"/>
        </w:rPr>
        <w:t>Statisztikai adat</w:t>
      </w:r>
      <w:r w:rsidR="00916177">
        <w:rPr>
          <w:rFonts w:ascii="Arial" w:hAnsi="Arial" w:cs="Arial"/>
          <w:b/>
          <w:u w:val="single"/>
        </w:rPr>
        <w:t>ok</w:t>
      </w:r>
      <w:r w:rsidRPr="002D1790">
        <w:rPr>
          <w:rFonts w:ascii="Arial" w:hAnsi="Arial" w:cs="Arial"/>
          <w:b/>
          <w:u w:val="single"/>
        </w:rPr>
        <w:t>:</w:t>
      </w:r>
    </w:p>
    <w:p w14:paraId="34478FD2" w14:textId="77777777" w:rsidR="002D1790" w:rsidRDefault="002D1790" w:rsidP="002D1790">
      <w:pPr>
        <w:spacing w:line="360" w:lineRule="auto"/>
        <w:jc w:val="both"/>
        <w:rPr>
          <w:rFonts w:ascii="Arial" w:hAnsi="Arial" w:cs="Arial"/>
        </w:rPr>
      </w:pPr>
      <w:r w:rsidRPr="002D1790">
        <w:rPr>
          <w:rFonts w:ascii="Arial" w:hAnsi="Arial" w:cs="Arial"/>
        </w:rPr>
        <w:t xml:space="preserve">A Szombathelyi Egyházmegyei Karitász Rév Szenvedélybeteg Alacsonyküszöbű Szolgálatnál 2023-ban </w:t>
      </w:r>
      <w:r w:rsidRPr="002D1790">
        <w:rPr>
          <w:rFonts w:ascii="Arial" w:hAnsi="Arial" w:cs="Arial"/>
          <w:b/>
        </w:rPr>
        <w:t>66 fő</w:t>
      </w:r>
      <w:r w:rsidRPr="002D1790">
        <w:rPr>
          <w:rFonts w:ascii="Arial" w:hAnsi="Arial" w:cs="Arial"/>
        </w:rPr>
        <w:t xml:space="preserve"> igényelt támogatást.</w:t>
      </w:r>
    </w:p>
    <w:p w14:paraId="158AB039" w14:textId="77777777" w:rsidR="00916177" w:rsidRDefault="00916177" w:rsidP="002D1790">
      <w:pPr>
        <w:spacing w:line="360" w:lineRule="auto"/>
        <w:jc w:val="both"/>
        <w:rPr>
          <w:rFonts w:ascii="Arial" w:hAnsi="Arial" w:cs="Arial"/>
        </w:rPr>
      </w:pPr>
    </w:p>
    <w:p w14:paraId="497BC38B" w14:textId="77777777" w:rsidR="002E3B06" w:rsidRDefault="002E3B06" w:rsidP="002D1790">
      <w:pPr>
        <w:spacing w:line="360" w:lineRule="auto"/>
        <w:jc w:val="both"/>
        <w:rPr>
          <w:rFonts w:ascii="Arial" w:hAnsi="Arial" w:cs="Arial"/>
        </w:rPr>
      </w:pPr>
    </w:p>
    <w:p w14:paraId="058937B1" w14:textId="77777777" w:rsidR="002E3B06" w:rsidRDefault="002E3B06" w:rsidP="002D1790">
      <w:pPr>
        <w:spacing w:line="360" w:lineRule="auto"/>
        <w:jc w:val="both"/>
        <w:rPr>
          <w:rFonts w:ascii="Arial" w:hAnsi="Arial" w:cs="Arial"/>
        </w:rPr>
      </w:pPr>
    </w:p>
    <w:p w14:paraId="7B347C95" w14:textId="77777777" w:rsidR="002E3B06" w:rsidRDefault="002E3B06" w:rsidP="002D1790">
      <w:pPr>
        <w:spacing w:line="360" w:lineRule="auto"/>
        <w:jc w:val="both"/>
        <w:rPr>
          <w:rFonts w:ascii="Arial" w:hAnsi="Arial" w:cs="Arial"/>
        </w:rPr>
      </w:pPr>
    </w:p>
    <w:p w14:paraId="32820D26" w14:textId="77777777" w:rsidR="002E3B06" w:rsidRPr="002D1790" w:rsidRDefault="002E3B06" w:rsidP="002D1790">
      <w:pPr>
        <w:spacing w:line="360" w:lineRule="auto"/>
        <w:jc w:val="both"/>
        <w:rPr>
          <w:rFonts w:ascii="Arial" w:hAnsi="Arial" w:cs="Arial"/>
        </w:rPr>
      </w:pPr>
    </w:p>
    <w:p w14:paraId="38652CED" w14:textId="77777777" w:rsidR="002D1790" w:rsidRPr="002D1790" w:rsidRDefault="002D1790" w:rsidP="002D1790">
      <w:pPr>
        <w:spacing w:line="360" w:lineRule="auto"/>
        <w:jc w:val="center"/>
        <w:rPr>
          <w:rFonts w:ascii="Arial" w:hAnsi="Arial" w:cs="Arial"/>
        </w:rPr>
      </w:pPr>
      <w:r w:rsidRPr="002D1790">
        <w:rPr>
          <w:rFonts w:ascii="Arial" w:hAnsi="Arial" w:cs="Arial"/>
        </w:rPr>
        <w:lastRenderedPageBreak/>
        <w:t>2023. január 1. – 2023. december 31.-ig.</w:t>
      </w:r>
    </w:p>
    <w:p w14:paraId="1C795E6F" w14:textId="77777777" w:rsidR="002D1790" w:rsidRDefault="002D1790" w:rsidP="002D1790">
      <w:pPr>
        <w:spacing w:line="360" w:lineRule="auto"/>
        <w:jc w:val="center"/>
        <w:rPr>
          <w:rFonts w:ascii="Arial" w:hAnsi="Arial" w:cs="Arial"/>
        </w:rPr>
      </w:pPr>
      <w:r w:rsidRPr="002D1790">
        <w:rPr>
          <w:rFonts w:ascii="Arial" w:hAnsi="Arial" w:cs="Arial"/>
          <w:noProof/>
        </w:rPr>
        <w:drawing>
          <wp:inline distT="0" distB="0" distL="0" distR="0" wp14:anchorId="48196C12" wp14:editId="1253B978">
            <wp:extent cx="4619625" cy="2209800"/>
            <wp:effectExtent l="19050" t="0" r="9525"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E6EC36" w14:textId="77777777" w:rsidR="002E3B06" w:rsidRPr="002D1790" w:rsidRDefault="002E3B06" w:rsidP="002D1790">
      <w:pPr>
        <w:spacing w:line="360" w:lineRule="auto"/>
        <w:jc w:val="center"/>
        <w:rPr>
          <w:rFonts w:ascii="Arial" w:hAnsi="Arial" w:cs="Arial"/>
        </w:rPr>
      </w:pPr>
    </w:p>
    <w:p w14:paraId="77289619" w14:textId="423F3249" w:rsidR="002D1790" w:rsidRPr="002D1790" w:rsidRDefault="002D1790" w:rsidP="002D1790">
      <w:pPr>
        <w:spacing w:line="360" w:lineRule="auto"/>
        <w:jc w:val="both"/>
        <w:rPr>
          <w:rFonts w:ascii="Arial" w:hAnsi="Arial" w:cs="Arial"/>
        </w:rPr>
      </w:pPr>
      <w:r w:rsidRPr="002D1790">
        <w:rPr>
          <w:rFonts w:ascii="Arial" w:hAnsi="Arial" w:cs="Arial"/>
        </w:rPr>
        <w:t>A férfiak (48 fő) aránya lényegesen magasabb</w:t>
      </w:r>
      <w:r w:rsidR="002E3B06">
        <w:rPr>
          <w:rFonts w:ascii="Arial" w:hAnsi="Arial" w:cs="Arial"/>
        </w:rPr>
        <w:t xml:space="preserve"> </w:t>
      </w:r>
      <w:r w:rsidRPr="002D1790">
        <w:rPr>
          <w:rFonts w:ascii="Arial" w:hAnsi="Arial" w:cs="Arial"/>
        </w:rPr>
        <w:t xml:space="preserve">a női (18 fő) </w:t>
      </w:r>
      <w:proofErr w:type="spellStart"/>
      <w:r w:rsidRPr="002D1790">
        <w:rPr>
          <w:rFonts w:ascii="Arial" w:hAnsi="Arial" w:cs="Arial"/>
        </w:rPr>
        <w:t>ellátottaink</w:t>
      </w:r>
      <w:proofErr w:type="spellEnd"/>
      <w:r w:rsidRPr="002D1790">
        <w:rPr>
          <w:rFonts w:ascii="Arial" w:hAnsi="Arial" w:cs="Arial"/>
        </w:rPr>
        <w:t xml:space="preserve"> számánál. Ennek egyik oka lehet, hogy az alkoholizmusban a férfiak aránya országosan is magasabb. Az évek során egyre inkább az a tapasztalatunk, hogy a nők száma egyre inkább emelkedik, sajnos egyre több nő válik szenvedélybeteggé. Számos tényező vezet ahhoz, hogy valakinél függőség alakuljon ki, mint pl. válás, túlterheltség, munka- karrier, mindennapi problémák, valamilyen mélyebb trauma elszenvedése. Illetve családi minták, rossz megküzdési stratégiák vezethetnek a szenvedély kialakulásához. Függőség bárkinél kialakulhat nemre, korra, társadalmi státusztól függetlenül. Tapasztalataink szerint az alkoholbetegek nagyobb arányban kérnek segítséget, illetve a lakosság körében magasabb a számuk. </w:t>
      </w:r>
    </w:p>
    <w:p w14:paraId="6B132BC0" w14:textId="77777777" w:rsidR="002D1790" w:rsidRPr="002D1790" w:rsidRDefault="002D1790" w:rsidP="002D1790">
      <w:pPr>
        <w:spacing w:line="360" w:lineRule="auto"/>
        <w:jc w:val="both"/>
        <w:rPr>
          <w:rFonts w:ascii="Arial" w:hAnsi="Arial" w:cs="Arial"/>
          <w:noProof/>
        </w:rPr>
      </w:pPr>
      <w:r w:rsidRPr="002D1790">
        <w:rPr>
          <w:rFonts w:ascii="Arial" w:hAnsi="Arial" w:cs="Arial"/>
        </w:rPr>
        <w:t xml:space="preserve">Ebben az évben a legtöbben alkoholproblémájuk miatt kértek segítséget. Megfigyelhető, hogy nagyban visszaesett a korábbi évekre jellemző </w:t>
      </w:r>
      <w:proofErr w:type="spellStart"/>
      <w:r w:rsidRPr="002D1790">
        <w:rPr>
          <w:rFonts w:ascii="Arial" w:hAnsi="Arial" w:cs="Arial"/>
        </w:rPr>
        <w:t>herbál</w:t>
      </w:r>
      <w:proofErr w:type="spellEnd"/>
      <w:r w:rsidRPr="002D1790">
        <w:rPr>
          <w:rFonts w:ascii="Arial" w:hAnsi="Arial" w:cs="Arial"/>
        </w:rPr>
        <w:t xml:space="preserve"> illetve egyéb </w:t>
      </w:r>
      <w:proofErr w:type="spellStart"/>
      <w:r w:rsidRPr="002D1790">
        <w:rPr>
          <w:rFonts w:ascii="Arial" w:hAnsi="Arial" w:cs="Arial"/>
        </w:rPr>
        <w:t>designer</w:t>
      </w:r>
      <w:proofErr w:type="spellEnd"/>
      <w:r w:rsidRPr="002D1790">
        <w:rPr>
          <w:rFonts w:ascii="Arial" w:hAnsi="Arial" w:cs="Arial"/>
        </w:rPr>
        <w:t xml:space="preserve"> típusú anyagok használata intézményi statisztikánk szerint. </w:t>
      </w:r>
    </w:p>
    <w:p w14:paraId="59824987" w14:textId="77777777" w:rsidR="002D1790" w:rsidRDefault="002D1790" w:rsidP="002D1790">
      <w:pPr>
        <w:spacing w:line="360" w:lineRule="auto"/>
        <w:jc w:val="both"/>
        <w:rPr>
          <w:rFonts w:ascii="Arial" w:hAnsi="Arial" w:cs="Arial"/>
        </w:rPr>
      </w:pPr>
      <w:r w:rsidRPr="002D1790">
        <w:rPr>
          <w:rFonts w:ascii="Arial" w:hAnsi="Arial" w:cs="Arial"/>
          <w:b/>
        </w:rPr>
        <w:t>Életkori megoszlást tekintve</w:t>
      </w:r>
      <w:r w:rsidRPr="002D1790">
        <w:rPr>
          <w:rFonts w:ascii="Arial" w:hAnsi="Arial" w:cs="Arial"/>
        </w:rPr>
        <w:t xml:space="preserve"> a 46 évesnél idősebbek számaránya 27 %. A 36- 45 éves korosztály 56 %.  A 26-35 évesek aránya 15 %. A 19- 25 éves korosztály 1%. </w:t>
      </w:r>
    </w:p>
    <w:p w14:paraId="391B187E" w14:textId="77777777" w:rsidR="00916177" w:rsidRPr="002D1790" w:rsidRDefault="00916177" w:rsidP="002D1790">
      <w:pPr>
        <w:spacing w:line="360" w:lineRule="auto"/>
        <w:jc w:val="both"/>
        <w:rPr>
          <w:rFonts w:ascii="Arial" w:hAnsi="Arial" w:cs="Arial"/>
        </w:rPr>
      </w:pPr>
    </w:p>
    <w:p w14:paraId="764BA5B8" w14:textId="77777777" w:rsidR="002D1790" w:rsidRPr="002D1790" w:rsidRDefault="002D1790" w:rsidP="002D1790">
      <w:pPr>
        <w:spacing w:line="360" w:lineRule="auto"/>
        <w:jc w:val="both"/>
        <w:rPr>
          <w:rFonts w:ascii="Arial" w:hAnsi="Arial" w:cs="Arial"/>
          <w:b/>
        </w:rPr>
      </w:pPr>
      <w:r w:rsidRPr="002D1790">
        <w:rPr>
          <w:rFonts w:ascii="Arial" w:hAnsi="Arial" w:cs="Arial"/>
          <w:b/>
        </w:rPr>
        <w:t>Szerhasználati megoszlás:</w:t>
      </w:r>
    </w:p>
    <w:p w14:paraId="4F217057" w14:textId="77777777" w:rsidR="002D1790" w:rsidRDefault="002D1790" w:rsidP="002D1790">
      <w:pPr>
        <w:spacing w:line="360" w:lineRule="auto"/>
        <w:jc w:val="both"/>
        <w:rPr>
          <w:rFonts w:ascii="Arial" w:hAnsi="Arial" w:cs="Arial"/>
        </w:rPr>
      </w:pPr>
      <w:r w:rsidRPr="002D1790">
        <w:rPr>
          <w:rFonts w:ascii="Arial" w:hAnsi="Arial" w:cs="Arial"/>
        </w:rPr>
        <w:t xml:space="preserve">Klienseink legnagyobb arányban alkoholproblémával küzdenek </w:t>
      </w:r>
      <w:proofErr w:type="spellStart"/>
      <w:r w:rsidRPr="002D1790">
        <w:rPr>
          <w:rFonts w:ascii="Arial" w:hAnsi="Arial" w:cs="Arial"/>
        </w:rPr>
        <w:t>ellátottaink</w:t>
      </w:r>
      <w:proofErr w:type="spellEnd"/>
      <w:r w:rsidRPr="002D1790">
        <w:rPr>
          <w:rFonts w:ascii="Arial" w:hAnsi="Arial" w:cs="Arial"/>
        </w:rPr>
        <w:t xml:space="preserve"> (75%). Ez az arány szinte minden évben hasonló. Ennek magyarázatát a közép-európai alkoholfogyasztási szokásokban látjuk, ami miatt könnyebben kialakulhat az alkohol okozta dependencia. Ebben az évben is kértek segítséget valamilyen viselkedési függőség miatt. Ez legnagyobb részben valamilyen szerencsejáték függőség volt (4%). Főként sport-fogadás a jellemző probléma. Visszaszorulóba volt ebben az évben a </w:t>
      </w:r>
      <w:proofErr w:type="spellStart"/>
      <w:r w:rsidRPr="002D1790">
        <w:rPr>
          <w:rFonts w:ascii="Arial" w:hAnsi="Arial" w:cs="Arial"/>
        </w:rPr>
        <w:t>designer</w:t>
      </w:r>
      <w:proofErr w:type="spellEnd"/>
      <w:r w:rsidRPr="002D1790">
        <w:rPr>
          <w:rFonts w:ascii="Arial" w:hAnsi="Arial" w:cs="Arial"/>
        </w:rPr>
        <w:t xml:space="preserve"> drogok miatt segítségkérők aránya (3%). Úgy látjuk, hogy a szerhasználói </w:t>
      </w:r>
      <w:r w:rsidRPr="002D1790">
        <w:rPr>
          <w:rFonts w:ascii="Arial" w:hAnsi="Arial" w:cs="Arial"/>
        </w:rPr>
        <w:lastRenderedPageBreak/>
        <w:t xml:space="preserve">szokásokban változás megy végbe és egyre kevesebben szoknak rá a korábbi években népszerű </w:t>
      </w:r>
      <w:proofErr w:type="spellStart"/>
      <w:r w:rsidRPr="002D1790">
        <w:rPr>
          <w:rFonts w:ascii="Arial" w:hAnsi="Arial" w:cs="Arial"/>
        </w:rPr>
        <w:t>herbálra</w:t>
      </w:r>
      <w:proofErr w:type="spellEnd"/>
      <w:r w:rsidRPr="002D1790">
        <w:rPr>
          <w:rFonts w:ascii="Arial" w:hAnsi="Arial" w:cs="Arial"/>
        </w:rPr>
        <w:t xml:space="preserve">. </w:t>
      </w:r>
      <w:proofErr w:type="spellStart"/>
      <w:r w:rsidRPr="002D1790">
        <w:rPr>
          <w:rFonts w:ascii="Arial" w:hAnsi="Arial" w:cs="Arial"/>
        </w:rPr>
        <w:t>Ellátottaink</w:t>
      </w:r>
      <w:proofErr w:type="spellEnd"/>
      <w:r w:rsidRPr="002D1790">
        <w:rPr>
          <w:rFonts w:ascii="Arial" w:hAnsi="Arial" w:cs="Arial"/>
        </w:rPr>
        <w:t xml:space="preserve"> ezt azzal magyarázzák, hogy köztudottá vált ennek gyors egészségromboló hatása. </w:t>
      </w:r>
      <w:proofErr w:type="spellStart"/>
      <w:r w:rsidRPr="002D1790">
        <w:rPr>
          <w:rFonts w:ascii="Arial" w:hAnsi="Arial" w:cs="Arial"/>
        </w:rPr>
        <w:t>Marihuana</w:t>
      </w:r>
      <w:proofErr w:type="spellEnd"/>
      <w:r w:rsidRPr="002D1790">
        <w:rPr>
          <w:rFonts w:ascii="Arial" w:hAnsi="Arial" w:cs="Arial"/>
        </w:rPr>
        <w:t xml:space="preserve"> függőség miatt kevesen kértek segítséget (4%). Hozzátartozók minden évben kísérik </w:t>
      </w:r>
      <w:proofErr w:type="spellStart"/>
      <w:r w:rsidRPr="002D1790">
        <w:rPr>
          <w:rFonts w:ascii="Arial" w:hAnsi="Arial" w:cs="Arial"/>
        </w:rPr>
        <w:t>ellátottainkat</w:t>
      </w:r>
      <w:proofErr w:type="spellEnd"/>
      <w:r w:rsidRPr="002D1790">
        <w:rPr>
          <w:rFonts w:ascii="Arial" w:hAnsi="Arial" w:cs="Arial"/>
        </w:rPr>
        <w:t xml:space="preserve"> (15%). </w:t>
      </w:r>
    </w:p>
    <w:p w14:paraId="31CB9F14" w14:textId="77777777" w:rsidR="002E3B06" w:rsidRPr="002D1790" w:rsidRDefault="002E3B06" w:rsidP="002D1790">
      <w:pPr>
        <w:spacing w:line="360" w:lineRule="auto"/>
        <w:jc w:val="both"/>
        <w:rPr>
          <w:rFonts w:ascii="Arial" w:hAnsi="Arial" w:cs="Arial"/>
        </w:rPr>
      </w:pPr>
    </w:p>
    <w:p w14:paraId="50DF940B" w14:textId="77777777" w:rsidR="002D1790" w:rsidRPr="002D1790" w:rsidRDefault="002D1790" w:rsidP="002D1790">
      <w:pPr>
        <w:spacing w:line="360" w:lineRule="auto"/>
        <w:jc w:val="center"/>
        <w:rPr>
          <w:rFonts w:ascii="Arial" w:hAnsi="Arial" w:cs="Arial"/>
          <w:b/>
        </w:rPr>
      </w:pPr>
      <w:r w:rsidRPr="002D1790">
        <w:rPr>
          <w:rFonts w:ascii="Arial" w:hAnsi="Arial" w:cs="Arial"/>
          <w:b/>
          <w:noProof/>
          <w:u w:val="single"/>
        </w:rPr>
        <w:drawing>
          <wp:inline distT="0" distB="0" distL="0" distR="0" wp14:anchorId="30FEFCA6" wp14:editId="412F2DCB">
            <wp:extent cx="3810000" cy="2162175"/>
            <wp:effectExtent l="19050" t="0" r="19050" b="0"/>
            <wp:docPr id="835972329"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3F4D0E" w14:textId="77777777" w:rsidR="002D1790" w:rsidRDefault="002D1790" w:rsidP="002D1790">
      <w:pPr>
        <w:spacing w:line="360" w:lineRule="auto"/>
        <w:ind w:firstLine="708"/>
        <w:jc w:val="both"/>
        <w:rPr>
          <w:rFonts w:ascii="Arial" w:hAnsi="Arial" w:cs="Arial"/>
        </w:rPr>
      </w:pPr>
    </w:p>
    <w:p w14:paraId="6B7673AD" w14:textId="77777777" w:rsidR="00916177" w:rsidRDefault="00916177" w:rsidP="002D1790">
      <w:pPr>
        <w:spacing w:line="360" w:lineRule="auto"/>
        <w:ind w:firstLine="708"/>
        <w:jc w:val="both"/>
        <w:rPr>
          <w:rFonts w:ascii="Arial" w:hAnsi="Arial" w:cs="Arial"/>
        </w:rPr>
      </w:pPr>
    </w:p>
    <w:p w14:paraId="5F4548AC" w14:textId="77777777" w:rsidR="00916177" w:rsidRPr="002D1790" w:rsidRDefault="00916177" w:rsidP="002D1790">
      <w:pPr>
        <w:spacing w:line="360" w:lineRule="auto"/>
        <w:ind w:firstLine="708"/>
        <w:jc w:val="both"/>
        <w:rPr>
          <w:rFonts w:ascii="Arial" w:hAnsi="Arial" w:cs="Arial"/>
        </w:rPr>
      </w:pPr>
    </w:p>
    <w:p w14:paraId="137BCA83" w14:textId="77777777" w:rsidR="002D1790" w:rsidRPr="002D1790" w:rsidRDefault="002D1790" w:rsidP="002D1790">
      <w:pPr>
        <w:spacing w:line="360" w:lineRule="auto"/>
        <w:jc w:val="both"/>
        <w:rPr>
          <w:rFonts w:ascii="Arial" w:hAnsi="Arial" w:cs="Arial"/>
        </w:rPr>
      </w:pPr>
      <w:r w:rsidRPr="002D1790">
        <w:rPr>
          <w:rFonts w:ascii="Arial" w:hAnsi="Arial" w:cs="Arial"/>
          <w:b/>
        </w:rPr>
        <w:t>A munkaerő piaci státuszt illetően</w:t>
      </w:r>
      <w:r w:rsidRPr="002D1790">
        <w:rPr>
          <w:rFonts w:ascii="Arial" w:hAnsi="Arial" w:cs="Arial"/>
        </w:rPr>
        <w:t xml:space="preserve"> </w:t>
      </w:r>
      <w:proofErr w:type="spellStart"/>
      <w:r w:rsidRPr="002D1790">
        <w:rPr>
          <w:rFonts w:ascii="Arial" w:hAnsi="Arial" w:cs="Arial"/>
        </w:rPr>
        <w:t>ellátottaink</w:t>
      </w:r>
      <w:proofErr w:type="spellEnd"/>
      <w:r w:rsidRPr="002D1790">
        <w:rPr>
          <w:rFonts w:ascii="Arial" w:hAnsi="Arial" w:cs="Arial"/>
        </w:rPr>
        <w:t xml:space="preserve"> többsége munkahellyel rendelkezik. Ebből az következik, hogy többségük megtartott életvitel mellett szenved függőségétől. Ezt az állapotot hosszú távon azonban nem lehetséges fenntartani, mivel a szerhasználat következtében sokan elveszítik állásukat. </w:t>
      </w:r>
    </w:p>
    <w:p w14:paraId="0F14AE74" w14:textId="77777777" w:rsidR="002D1790" w:rsidRPr="002D1790" w:rsidRDefault="002D1790" w:rsidP="002D1790">
      <w:pPr>
        <w:spacing w:line="360" w:lineRule="auto"/>
        <w:jc w:val="both"/>
        <w:rPr>
          <w:rFonts w:ascii="Arial" w:hAnsi="Arial" w:cs="Arial"/>
        </w:rPr>
      </w:pPr>
    </w:p>
    <w:p w14:paraId="277547B9" w14:textId="77777777" w:rsidR="002D1790" w:rsidRDefault="002D1790" w:rsidP="002D1790">
      <w:pPr>
        <w:spacing w:line="360" w:lineRule="auto"/>
        <w:jc w:val="both"/>
        <w:rPr>
          <w:rFonts w:ascii="Arial" w:hAnsi="Arial" w:cs="Arial"/>
        </w:rPr>
      </w:pPr>
      <w:r w:rsidRPr="002D1790">
        <w:rPr>
          <w:rFonts w:ascii="Arial" w:hAnsi="Arial" w:cs="Arial"/>
        </w:rPr>
        <w:t xml:space="preserve">A szenvedélybetegség gyógyulásában kulcsfontosságú, hogy a mindennapi elfoglaltság a napirend bekerüljön a szerhasználó életébe. A munkavégzés és a kötött programok a napi rutin végzése mellett könnyebb elterelni a figyelmet a szerhasználat utáni vágyról. A gyógyulással párhuzamosan van lehetőség a napi elfoglaltságok körét bővíteni. Szolgálatunk mindent megtesz annak érdekében, hogy segítő tevékenységével előmozdítsa a szermentes életet, mellyel lehetővé válik a társadalomban való érvényesülés. Intézményünk </w:t>
      </w:r>
      <w:proofErr w:type="spellStart"/>
      <w:r w:rsidRPr="002D1790">
        <w:rPr>
          <w:rFonts w:ascii="Arial" w:hAnsi="Arial" w:cs="Arial"/>
        </w:rPr>
        <w:t>ellátottainak</w:t>
      </w:r>
      <w:proofErr w:type="spellEnd"/>
      <w:r w:rsidRPr="002D1790">
        <w:rPr>
          <w:rFonts w:ascii="Arial" w:hAnsi="Arial" w:cs="Arial"/>
        </w:rPr>
        <w:t xml:space="preserve"> rendszeren felkínáljuk hosszabb terápiák megszervezését. Legtöbben a Vas Vármegyei </w:t>
      </w:r>
      <w:proofErr w:type="spellStart"/>
      <w:r w:rsidRPr="002D1790">
        <w:rPr>
          <w:rFonts w:ascii="Arial" w:hAnsi="Arial" w:cs="Arial"/>
        </w:rPr>
        <w:t>Markusovszky</w:t>
      </w:r>
      <w:proofErr w:type="spellEnd"/>
      <w:r w:rsidRPr="002D1790">
        <w:rPr>
          <w:rFonts w:ascii="Arial" w:hAnsi="Arial" w:cs="Arial"/>
        </w:rPr>
        <w:t xml:space="preserve"> Egyetemi Oktatókórház </w:t>
      </w:r>
      <w:proofErr w:type="spellStart"/>
      <w:r w:rsidRPr="002D1790">
        <w:rPr>
          <w:rFonts w:ascii="Arial" w:hAnsi="Arial" w:cs="Arial"/>
        </w:rPr>
        <w:t>Intaházán</w:t>
      </w:r>
      <w:proofErr w:type="spellEnd"/>
      <w:r w:rsidRPr="002D1790">
        <w:rPr>
          <w:rFonts w:ascii="Arial" w:hAnsi="Arial" w:cs="Arial"/>
        </w:rPr>
        <w:t xml:space="preserve"> működő Pszichiátriai és Addiktológiai Rehabilitációs Osztályán gyógyulnak. </w:t>
      </w:r>
    </w:p>
    <w:p w14:paraId="62126B6E" w14:textId="77777777" w:rsidR="00916177" w:rsidRDefault="00916177" w:rsidP="002D1790">
      <w:pPr>
        <w:spacing w:line="360" w:lineRule="auto"/>
        <w:jc w:val="both"/>
        <w:rPr>
          <w:rFonts w:ascii="Arial" w:hAnsi="Arial" w:cs="Arial"/>
        </w:rPr>
      </w:pPr>
    </w:p>
    <w:p w14:paraId="54EA5068" w14:textId="77777777" w:rsidR="002E3B06" w:rsidRDefault="002E3B06" w:rsidP="002D1790">
      <w:pPr>
        <w:spacing w:line="360" w:lineRule="auto"/>
        <w:jc w:val="both"/>
        <w:rPr>
          <w:rFonts w:ascii="Arial" w:hAnsi="Arial" w:cs="Arial"/>
        </w:rPr>
      </w:pPr>
    </w:p>
    <w:p w14:paraId="07D8F2F8" w14:textId="77777777" w:rsidR="002E3B06" w:rsidRPr="002D1790" w:rsidRDefault="002E3B06" w:rsidP="002D1790">
      <w:pPr>
        <w:spacing w:line="360" w:lineRule="auto"/>
        <w:jc w:val="both"/>
        <w:rPr>
          <w:rFonts w:ascii="Arial" w:hAnsi="Arial" w:cs="Arial"/>
        </w:rPr>
      </w:pPr>
    </w:p>
    <w:p w14:paraId="5014EBC2" w14:textId="544DEB11" w:rsidR="009B0C4F" w:rsidRPr="00457801" w:rsidRDefault="008575D6" w:rsidP="00457801">
      <w:pPr>
        <w:pStyle w:val="Szvegtrzsbehzssal3"/>
        <w:spacing w:line="360" w:lineRule="auto"/>
        <w:ind w:left="0"/>
        <w:jc w:val="both"/>
        <w:rPr>
          <w:rFonts w:ascii="Arial" w:hAnsi="Arial" w:cs="Arial"/>
          <w:noProof/>
          <w:sz w:val="24"/>
          <w:szCs w:val="24"/>
        </w:rPr>
      </w:pPr>
      <w:r w:rsidRPr="006D7248">
        <w:rPr>
          <w:rFonts w:ascii="Arial" w:hAnsi="Arial" w:cs="Arial"/>
          <w:b/>
          <w:sz w:val="24"/>
          <w:szCs w:val="24"/>
          <w:u w:val="single"/>
        </w:rPr>
        <w:lastRenderedPageBreak/>
        <w:t xml:space="preserve">3.6. </w:t>
      </w:r>
      <w:r w:rsidR="009B0C4F" w:rsidRPr="006D7248">
        <w:rPr>
          <w:rFonts w:ascii="Arial" w:hAnsi="Arial" w:cs="Arial"/>
          <w:b/>
          <w:sz w:val="24"/>
          <w:szCs w:val="24"/>
          <w:u w:val="single"/>
        </w:rPr>
        <w:t>Fogyatékos Emberek Támogató Szolgálata</w:t>
      </w:r>
    </w:p>
    <w:p w14:paraId="4DA55249" w14:textId="77777777" w:rsidR="009B0C4F" w:rsidRPr="006D7248" w:rsidRDefault="009B0C4F" w:rsidP="006D7248">
      <w:pPr>
        <w:spacing w:after="200" w:line="360" w:lineRule="auto"/>
        <w:contextualSpacing/>
        <w:rPr>
          <w:rFonts w:ascii="Arial" w:hAnsi="Arial" w:cs="Arial"/>
          <w:color w:val="FF0000"/>
          <w:lang w:eastAsia="en-US"/>
        </w:rPr>
      </w:pPr>
    </w:p>
    <w:p w14:paraId="5A528812" w14:textId="2F834DBF" w:rsidR="009B0C4F" w:rsidRPr="006D7248" w:rsidRDefault="009B0C4F" w:rsidP="006D7248">
      <w:pPr>
        <w:spacing w:line="360" w:lineRule="auto"/>
        <w:jc w:val="both"/>
        <w:rPr>
          <w:rFonts w:ascii="Arial" w:hAnsi="Arial" w:cs="Arial"/>
          <w:b/>
        </w:rPr>
      </w:pPr>
      <w:r w:rsidRPr="006D7248">
        <w:rPr>
          <w:rFonts w:ascii="Arial" w:hAnsi="Arial" w:cs="Arial"/>
          <w:b/>
        </w:rPr>
        <w:t>A Támogató Szolgálat bemutatása</w:t>
      </w:r>
    </w:p>
    <w:p w14:paraId="0FBB1F0B" w14:textId="77777777" w:rsidR="009B0C4F" w:rsidRPr="006D7248" w:rsidRDefault="009B0C4F" w:rsidP="006D7248">
      <w:pPr>
        <w:spacing w:line="360" w:lineRule="auto"/>
        <w:jc w:val="both"/>
        <w:rPr>
          <w:rFonts w:ascii="Arial" w:hAnsi="Arial" w:cs="Arial"/>
        </w:rPr>
      </w:pPr>
      <w:r w:rsidRPr="006D7248">
        <w:rPr>
          <w:rFonts w:ascii="Arial" w:hAnsi="Arial" w:cs="Arial"/>
        </w:rPr>
        <w:t xml:space="preserve">A </w:t>
      </w:r>
      <w:r w:rsidRPr="006D7248">
        <w:rPr>
          <w:rFonts w:ascii="Arial" w:hAnsi="Arial" w:cs="Arial"/>
          <w:b/>
          <w:bCs/>
        </w:rPr>
        <w:t>támogató szolgáltatás</w:t>
      </w:r>
      <w:r w:rsidRPr="006D7248">
        <w:rPr>
          <w:rFonts w:ascii="Arial" w:hAnsi="Arial" w:cs="Arial"/>
        </w:rPr>
        <w:t xml:space="preserve"> a mindenkori jogszabályoknak megfelelő személyi és tárgyi feltételrendszerrel végzett, fogyatékos személyre irányuló, személyes gondoskodást nyújtó szolgáltatás. </w:t>
      </w:r>
    </w:p>
    <w:p w14:paraId="18A2A025" w14:textId="77777777" w:rsidR="009B0C4F" w:rsidRPr="006D7248" w:rsidRDefault="009B0C4F" w:rsidP="006D7248">
      <w:pPr>
        <w:spacing w:line="360" w:lineRule="auto"/>
        <w:jc w:val="both"/>
        <w:rPr>
          <w:rFonts w:ascii="Arial" w:hAnsi="Arial" w:cs="Arial"/>
          <w:bCs/>
        </w:rPr>
      </w:pPr>
      <w:r w:rsidRPr="006D7248">
        <w:rPr>
          <w:rFonts w:ascii="Arial" w:hAnsi="Arial" w:cs="Arial"/>
        </w:rPr>
        <w:t xml:space="preserve">A szolgáltatás a fogyatékkal élő személy szükségleteinek speciális kielégítését végzi, életkorának, élethelyzetének és egészségi állapotának megfelelően, a meglévő képességeinek fenntartásával, felhasználásával, fejlesztésével. Célja az elérhető legmagasabb fokú önálló életvitel támogatása a saját lakókörnyezeten belül és kívül nyújtott tevékenységekkel és a lakókörnyezeten kívüli szolgáltatásokkal való kapcsolat megteremtése által. </w:t>
      </w:r>
      <w:bookmarkStart w:id="3" w:name="pr328"/>
      <w:bookmarkEnd w:id="3"/>
    </w:p>
    <w:p w14:paraId="31E6794B" w14:textId="77777777" w:rsidR="009B0C4F" w:rsidRPr="006D7248" w:rsidRDefault="009B0C4F" w:rsidP="006D7248">
      <w:pPr>
        <w:spacing w:line="360" w:lineRule="auto"/>
        <w:jc w:val="both"/>
        <w:rPr>
          <w:rFonts w:ascii="Arial" w:hAnsi="Arial" w:cs="Arial"/>
        </w:rPr>
      </w:pPr>
      <w:r w:rsidRPr="006D7248">
        <w:rPr>
          <w:rFonts w:ascii="Arial" w:hAnsi="Arial" w:cs="Arial"/>
        </w:rPr>
        <w:t xml:space="preserve">A támogató szolgálat azoknak a </w:t>
      </w:r>
      <w:r w:rsidRPr="006D7248">
        <w:rPr>
          <w:rFonts w:ascii="Arial" w:hAnsi="Arial" w:cs="Arial"/>
          <w:b/>
          <w:bCs/>
        </w:rPr>
        <w:t>szociálisan rászoruló, súlyosan fogyatékos embereknek</w:t>
      </w:r>
      <w:r w:rsidRPr="006D7248">
        <w:rPr>
          <w:rFonts w:ascii="Arial" w:hAnsi="Arial" w:cs="Arial"/>
        </w:rPr>
        <w:t xml:space="preserve"> tud segítséget nyújtani, aki fogyatékossági támogatásban, vakok személyi járadékában vagy magasabb összegű családi pótlékban részesülnek. </w:t>
      </w:r>
    </w:p>
    <w:p w14:paraId="71C80184" w14:textId="77777777" w:rsidR="009B0C4F" w:rsidRPr="006D7248" w:rsidRDefault="009B0C4F" w:rsidP="006D7248">
      <w:pPr>
        <w:autoSpaceDN w:val="0"/>
        <w:adjustRightInd w:val="0"/>
        <w:spacing w:line="360" w:lineRule="auto"/>
        <w:jc w:val="both"/>
        <w:rPr>
          <w:rFonts w:ascii="Arial" w:hAnsi="Arial" w:cs="Arial"/>
          <w:bCs/>
        </w:rPr>
      </w:pPr>
    </w:p>
    <w:p w14:paraId="12F8E3AB" w14:textId="28EDCD91" w:rsidR="00916177" w:rsidRPr="006D7248" w:rsidRDefault="009B0C4F" w:rsidP="006D7248">
      <w:pPr>
        <w:autoSpaceDN w:val="0"/>
        <w:adjustRightInd w:val="0"/>
        <w:spacing w:line="360" w:lineRule="auto"/>
        <w:jc w:val="both"/>
        <w:rPr>
          <w:rFonts w:ascii="Arial" w:hAnsi="Arial" w:cs="Arial"/>
        </w:rPr>
      </w:pPr>
      <w:r w:rsidRPr="006D7248">
        <w:rPr>
          <w:rFonts w:ascii="Arial" w:hAnsi="Arial" w:cs="Arial"/>
          <w:bCs/>
        </w:rPr>
        <w:t>Az önálló életvitel támogatását</w:t>
      </w:r>
      <w:r w:rsidRPr="006D7248">
        <w:rPr>
          <w:rFonts w:ascii="Arial" w:hAnsi="Arial" w:cs="Arial"/>
        </w:rPr>
        <w:t xml:space="preserve"> a fogyatékos emberek számára</w:t>
      </w:r>
      <w:r w:rsidRPr="006D7248">
        <w:rPr>
          <w:rFonts w:ascii="Arial" w:hAnsi="Arial" w:cs="Arial"/>
          <w:b/>
          <w:bCs/>
        </w:rPr>
        <w:t xml:space="preserve"> </w:t>
      </w:r>
      <w:r w:rsidRPr="006D7248">
        <w:rPr>
          <w:rFonts w:ascii="Arial" w:hAnsi="Arial" w:cs="Arial"/>
        </w:rPr>
        <w:t xml:space="preserve">az alábbi szolgáltatások nyújtásával biztosítja: </w:t>
      </w:r>
    </w:p>
    <w:p w14:paraId="1273F5A4" w14:textId="77777777" w:rsidR="009B0C4F" w:rsidRPr="006D7248" w:rsidRDefault="009B0C4F" w:rsidP="00554FAF">
      <w:pPr>
        <w:numPr>
          <w:ilvl w:val="0"/>
          <w:numId w:val="9"/>
        </w:numPr>
        <w:autoSpaceDN w:val="0"/>
        <w:adjustRightInd w:val="0"/>
        <w:spacing w:line="360" w:lineRule="auto"/>
        <w:jc w:val="both"/>
        <w:rPr>
          <w:rFonts w:ascii="Arial" w:hAnsi="Arial" w:cs="Arial"/>
        </w:rPr>
      </w:pPr>
      <w:r w:rsidRPr="006D7248">
        <w:rPr>
          <w:rFonts w:ascii="Arial" w:hAnsi="Arial" w:cs="Arial"/>
        </w:rPr>
        <w:t>személyi segítés,</w:t>
      </w:r>
    </w:p>
    <w:p w14:paraId="05A35B50" w14:textId="77777777" w:rsidR="009B0C4F" w:rsidRPr="006D7248" w:rsidRDefault="009B0C4F" w:rsidP="00554FAF">
      <w:pPr>
        <w:numPr>
          <w:ilvl w:val="0"/>
          <w:numId w:val="9"/>
        </w:numPr>
        <w:autoSpaceDN w:val="0"/>
        <w:adjustRightInd w:val="0"/>
        <w:spacing w:line="360" w:lineRule="auto"/>
        <w:jc w:val="both"/>
        <w:rPr>
          <w:rFonts w:ascii="Arial" w:hAnsi="Arial" w:cs="Arial"/>
        </w:rPr>
      </w:pPr>
      <w:r w:rsidRPr="006D7248">
        <w:rPr>
          <w:rFonts w:ascii="Arial" w:hAnsi="Arial" w:cs="Arial"/>
        </w:rPr>
        <w:t>szállítás,</w:t>
      </w:r>
    </w:p>
    <w:p w14:paraId="66F2D185" w14:textId="77777777" w:rsidR="009B0C4F" w:rsidRPr="006D7248" w:rsidRDefault="009B0C4F" w:rsidP="00554FAF">
      <w:pPr>
        <w:numPr>
          <w:ilvl w:val="0"/>
          <w:numId w:val="9"/>
        </w:numPr>
        <w:autoSpaceDN w:val="0"/>
        <w:adjustRightInd w:val="0"/>
        <w:spacing w:line="360" w:lineRule="auto"/>
        <w:jc w:val="both"/>
        <w:rPr>
          <w:rFonts w:ascii="Arial" w:hAnsi="Arial" w:cs="Arial"/>
        </w:rPr>
      </w:pPr>
      <w:r w:rsidRPr="006D7248">
        <w:rPr>
          <w:rFonts w:ascii="Arial" w:hAnsi="Arial" w:cs="Arial"/>
        </w:rPr>
        <w:t>információnyújtás, tanácsadás,</w:t>
      </w:r>
    </w:p>
    <w:p w14:paraId="0C5CC3C5" w14:textId="77777777" w:rsidR="009B0C4F" w:rsidRPr="006D7248" w:rsidRDefault="009B0C4F" w:rsidP="00554FAF">
      <w:pPr>
        <w:numPr>
          <w:ilvl w:val="0"/>
          <w:numId w:val="9"/>
        </w:numPr>
        <w:autoSpaceDN w:val="0"/>
        <w:adjustRightInd w:val="0"/>
        <w:spacing w:line="360" w:lineRule="auto"/>
        <w:jc w:val="both"/>
        <w:rPr>
          <w:rFonts w:ascii="Arial" w:hAnsi="Arial" w:cs="Arial"/>
        </w:rPr>
      </w:pPr>
      <w:r w:rsidRPr="006D7248">
        <w:rPr>
          <w:rFonts w:ascii="Arial" w:hAnsi="Arial" w:cs="Arial"/>
        </w:rPr>
        <w:t>gyógyászati segédeszköz kölcsönzés.</w:t>
      </w:r>
    </w:p>
    <w:p w14:paraId="5DCF17FC" w14:textId="77777777" w:rsidR="009B0C4F" w:rsidRPr="006D7248" w:rsidRDefault="009B0C4F" w:rsidP="00554FAF">
      <w:pPr>
        <w:numPr>
          <w:ilvl w:val="0"/>
          <w:numId w:val="9"/>
        </w:numPr>
        <w:autoSpaceDN w:val="0"/>
        <w:adjustRightInd w:val="0"/>
        <w:spacing w:line="360" w:lineRule="auto"/>
        <w:jc w:val="both"/>
        <w:rPr>
          <w:rFonts w:ascii="Arial" w:hAnsi="Arial" w:cs="Arial"/>
        </w:rPr>
      </w:pPr>
    </w:p>
    <w:p w14:paraId="349D1CEC" w14:textId="55080219" w:rsidR="009B0C4F" w:rsidRPr="00152C67" w:rsidRDefault="009B0C4F" w:rsidP="00152C67">
      <w:pPr>
        <w:spacing w:line="360" w:lineRule="auto"/>
        <w:jc w:val="both"/>
        <w:rPr>
          <w:rFonts w:ascii="Arial" w:hAnsi="Arial" w:cs="Arial"/>
        </w:rPr>
      </w:pPr>
      <w:r w:rsidRPr="006D7248">
        <w:rPr>
          <w:rFonts w:ascii="Arial" w:hAnsi="Arial" w:cs="Arial"/>
        </w:rPr>
        <w:t>A szolgálat ellátási területe Szombathely Megyei Jogú Város közigazgatási területe, valamint a Szombathelyi járás településeinek közigazgatási területe.</w:t>
      </w:r>
    </w:p>
    <w:p w14:paraId="5B9E38D8" w14:textId="77777777" w:rsidR="00152C67" w:rsidRPr="00152C67" w:rsidRDefault="00152C67" w:rsidP="00152C67">
      <w:pPr>
        <w:spacing w:line="360" w:lineRule="auto"/>
        <w:jc w:val="both"/>
        <w:rPr>
          <w:rFonts w:ascii="Arial" w:hAnsi="Arial" w:cs="Arial"/>
        </w:rPr>
      </w:pPr>
      <w:r w:rsidRPr="00152C67">
        <w:rPr>
          <w:rFonts w:ascii="Arial" w:hAnsi="Arial" w:cs="Arial"/>
        </w:rPr>
        <w:t xml:space="preserve">A </w:t>
      </w:r>
      <w:r w:rsidRPr="00152C67">
        <w:rPr>
          <w:rFonts w:ascii="Arial" w:hAnsi="Arial" w:cs="Arial"/>
          <w:bCs/>
        </w:rPr>
        <w:t>támogató szolgáltatás</w:t>
      </w:r>
      <w:r w:rsidRPr="00152C67">
        <w:rPr>
          <w:rFonts w:ascii="Arial" w:hAnsi="Arial" w:cs="Arial"/>
        </w:rPr>
        <w:t xml:space="preserve"> a mindenkori jogszabályoknak megfelelő személyi és tárgyi feltételrendszerrel végzett, fogyatékos személyre irányuló, személyes gondoskodást nyújtó szolgáltatás. A szolgálat a fogyatékkal élő személy szükségleteinek speciális kielégítését végzi, életkorának, élethelyzetének és egészségi állapotának megfelelően, a meglévő képességeinek fenntartásával, felhasználásával, fejlesztésével. Célja az elérhető legmagasabb fokú önálló életvitel támogatása a saját lakókörnyezeten belül és kívül nyújtott tevékenységekkel és a lakókörnyezeten kívüli szolgáltatásokkal való kapcsolat megteremtésével. </w:t>
      </w:r>
    </w:p>
    <w:p w14:paraId="5FF79A92" w14:textId="77777777" w:rsidR="00152C67" w:rsidRPr="00152C67" w:rsidRDefault="00152C67" w:rsidP="00152C67">
      <w:pPr>
        <w:spacing w:line="360" w:lineRule="auto"/>
        <w:jc w:val="both"/>
        <w:rPr>
          <w:rFonts w:ascii="Arial" w:hAnsi="Arial" w:cs="Arial"/>
        </w:rPr>
      </w:pPr>
      <w:r w:rsidRPr="00152C67">
        <w:rPr>
          <w:rFonts w:ascii="Arial" w:hAnsi="Arial" w:cs="Arial"/>
        </w:rPr>
        <w:lastRenderedPageBreak/>
        <w:t xml:space="preserve">A támogató szolgálat azoknak a </w:t>
      </w:r>
      <w:r w:rsidRPr="00152C67">
        <w:rPr>
          <w:rFonts w:ascii="Arial" w:hAnsi="Arial" w:cs="Arial"/>
          <w:bCs/>
        </w:rPr>
        <w:t>szociálisan rászoruló, súlyosan fogyatékos embereknek</w:t>
      </w:r>
      <w:r w:rsidRPr="00152C67">
        <w:rPr>
          <w:rFonts w:ascii="Arial" w:hAnsi="Arial" w:cs="Arial"/>
        </w:rPr>
        <w:t xml:space="preserve"> tud segítséget nyújtani, aki fogyatékossági támogatásban, vakok személyi járadékában vagy magasabb összegű családi pótlékban részesülnek. </w:t>
      </w:r>
    </w:p>
    <w:p w14:paraId="38F1C6A7" w14:textId="77777777" w:rsidR="00152C67" w:rsidRPr="00152C67" w:rsidRDefault="00152C67" w:rsidP="00152C67">
      <w:pPr>
        <w:spacing w:line="360" w:lineRule="auto"/>
        <w:jc w:val="both"/>
        <w:rPr>
          <w:rFonts w:ascii="Arial" w:hAnsi="Arial" w:cs="Arial"/>
        </w:rPr>
      </w:pPr>
    </w:p>
    <w:p w14:paraId="2E5ED8EC" w14:textId="77777777" w:rsidR="00152C67" w:rsidRPr="00152C67" w:rsidRDefault="00152C67" w:rsidP="00152C67">
      <w:pPr>
        <w:spacing w:line="360" w:lineRule="auto"/>
        <w:contextualSpacing/>
        <w:jc w:val="both"/>
        <w:rPr>
          <w:rFonts w:ascii="Arial" w:hAnsi="Arial" w:cs="Arial"/>
          <w:b/>
        </w:rPr>
      </w:pPr>
      <w:r w:rsidRPr="00152C67">
        <w:rPr>
          <w:rFonts w:ascii="Arial" w:hAnsi="Arial" w:cs="Arial"/>
          <w:b/>
        </w:rPr>
        <w:t>Nappali szolgálat</w:t>
      </w:r>
    </w:p>
    <w:p w14:paraId="39F429BF" w14:textId="6AD23EBE" w:rsidR="00152C67" w:rsidRPr="00152C67" w:rsidRDefault="00152C67" w:rsidP="00152C67">
      <w:pPr>
        <w:spacing w:line="360" w:lineRule="auto"/>
        <w:jc w:val="both"/>
        <w:rPr>
          <w:rFonts w:ascii="Arial" w:hAnsi="Arial" w:cs="Arial"/>
        </w:rPr>
      </w:pPr>
      <w:r w:rsidRPr="00152C67">
        <w:rPr>
          <w:rFonts w:ascii="Arial" w:hAnsi="Arial" w:cs="Arial"/>
        </w:rPr>
        <w:t xml:space="preserve">A Fogyatékos Emberek Nappali Szolgálata a harmadik életévét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w:t>
      </w:r>
      <w:proofErr w:type="spellStart"/>
      <w:r w:rsidRPr="00152C67">
        <w:rPr>
          <w:rFonts w:ascii="Arial" w:hAnsi="Arial" w:cs="Arial"/>
        </w:rPr>
        <w:t>étkezését.</w:t>
      </w:r>
      <w:r w:rsidRPr="00152C67">
        <w:rPr>
          <w:rFonts w:ascii="Arial" w:hAnsi="Arial" w:cs="Arial"/>
          <w:bCs/>
        </w:rPr>
        <w:t>A</w:t>
      </w:r>
      <w:proofErr w:type="spellEnd"/>
      <w:r w:rsidRPr="00152C67">
        <w:rPr>
          <w:rFonts w:ascii="Arial" w:hAnsi="Arial" w:cs="Arial"/>
          <w:bCs/>
        </w:rPr>
        <w:t xml:space="preserve"> szolgálat célja, a fogyatékossággal élő ellátottak társadalmi integrációjának elősegítése, önálló életvezetésük támogatása, továbbá, hogy az ellátottak </w:t>
      </w:r>
      <w:r w:rsidRPr="00152C67">
        <w:rPr>
          <w:rFonts w:ascii="Arial" w:hAnsi="Arial" w:cs="Arial"/>
        </w:rPr>
        <w:t>egyedi képességeikhez és szükségleteikhez mérten önállóvá váljanak a mindennapi életvezetésükben. Alakuljanak ki olyan szociális képességek bennük, melyek lehetővé teszik a normál közösségi életben való részvételt</w:t>
      </w:r>
      <w:r>
        <w:rPr>
          <w:rFonts w:ascii="Arial" w:hAnsi="Arial" w:cs="Arial"/>
        </w:rPr>
        <w:t xml:space="preserve">. </w:t>
      </w:r>
      <w:r w:rsidRPr="00152C67">
        <w:rPr>
          <w:rFonts w:ascii="Arial" w:hAnsi="Arial" w:cs="Arial"/>
        </w:rPr>
        <w:t>A Nappali Szolgálat engedélyezett férőhelyszáma: 65 fő</w:t>
      </w:r>
      <w:r>
        <w:rPr>
          <w:rFonts w:ascii="Arial" w:hAnsi="Arial" w:cs="Arial"/>
        </w:rPr>
        <w:t>.</w:t>
      </w:r>
    </w:p>
    <w:p w14:paraId="3BED0DEF" w14:textId="77777777" w:rsidR="00916177" w:rsidRPr="00152C67" w:rsidRDefault="00916177" w:rsidP="00152C67">
      <w:pPr>
        <w:spacing w:line="360" w:lineRule="auto"/>
        <w:jc w:val="both"/>
        <w:rPr>
          <w:rFonts w:ascii="Arial" w:hAnsi="Arial" w:cs="Arial"/>
        </w:rPr>
      </w:pPr>
    </w:p>
    <w:p w14:paraId="7B66251E" w14:textId="77777777" w:rsidR="00152C67" w:rsidRPr="00152C67" w:rsidRDefault="00152C67" w:rsidP="00152C67">
      <w:pPr>
        <w:spacing w:line="360" w:lineRule="auto"/>
        <w:contextualSpacing/>
        <w:jc w:val="both"/>
        <w:rPr>
          <w:rFonts w:ascii="Arial" w:hAnsi="Arial" w:cs="Arial"/>
          <w:b/>
        </w:rPr>
      </w:pPr>
      <w:r w:rsidRPr="00152C67">
        <w:rPr>
          <w:rFonts w:ascii="Arial" w:hAnsi="Arial" w:cs="Arial"/>
          <w:b/>
        </w:rPr>
        <w:t>Fejlesztő foglalkoztatás</w:t>
      </w:r>
    </w:p>
    <w:p w14:paraId="18AAEF5B" w14:textId="77777777" w:rsidR="00152C67" w:rsidRPr="00152C67" w:rsidRDefault="00152C67" w:rsidP="00152C67">
      <w:pPr>
        <w:spacing w:line="360" w:lineRule="auto"/>
        <w:jc w:val="both"/>
        <w:rPr>
          <w:rFonts w:ascii="Arial" w:hAnsi="Arial" w:cs="Arial"/>
        </w:rPr>
      </w:pPr>
      <w:r w:rsidRPr="00152C67">
        <w:rPr>
          <w:rFonts w:ascii="Arial" w:hAnsi="Arial" w:cs="Arial"/>
          <w:bCs/>
        </w:rPr>
        <w:t>A fejlesztő foglalkoztatás célja a</w:t>
      </w:r>
      <w:r w:rsidRPr="00152C67">
        <w:rPr>
          <w:rFonts w:ascii="Arial" w:hAnsi="Arial" w:cs="Arial"/>
        </w:rPr>
        <w:t>z egyén egészségi állapotának, korának, fizikai és mentális állapotának megfelelő fejlesztési és foglalkoztatási szolgáltatás biztosítása útján, az egyén felkészítése az önálló munkavégzésre vagy a nyílt munkaerőpiacon történő elhelyezkedésre.</w:t>
      </w:r>
    </w:p>
    <w:p w14:paraId="70AD287C" w14:textId="77777777" w:rsidR="00152C67" w:rsidRPr="00152C67" w:rsidRDefault="00152C67" w:rsidP="00152C67">
      <w:pPr>
        <w:spacing w:line="360" w:lineRule="auto"/>
        <w:jc w:val="both"/>
        <w:rPr>
          <w:rFonts w:ascii="Arial" w:hAnsi="Arial" w:cs="Arial"/>
        </w:rPr>
      </w:pPr>
      <w:r w:rsidRPr="00152C67">
        <w:rPr>
          <w:rFonts w:ascii="Arial" w:hAnsi="Arial" w:cs="Arial"/>
        </w:rPr>
        <w:t>A fejlesztő foglalkoztatásban résztvevők intézményünkben egészségi állapotuknak, és képességeiknek megfelelő munkát végeznek, melynek során mindenki számára egyénre szabott, a személyes szükségletekhez igazodó foglalkoztatást biztosítunk. A tevékenység és az egyes munkafolyamatok a már meglévő képességek/készségek szinten tartását, fejlesztését, megőrzését, gyakoroltatását szolgálják.</w:t>
      </w:r>
    </w:p>
    <w:p w14:paraId="3DF70041" w14:textId="77777777" w:rsidR="00152C67" w:rsidRPr="00152C67" w:rsidRDefault="00152C67" w:rsidP="00152C67">
      <w:pPr>
        <w:spacing w:line="360" w:lineRule="auto"/>
        <w:jc w:val="both"/>
        <w:rPr>
          <w:rFonts w:ascii="Arial" w:hAnsi="Arial" w:cs="Arial"/>
        </w:rPr>
      </w:pPr>
      <w:r w:rsidRPr="00152C67">
        <w:rPr>
          <w:rFonts w:ascii="Arial" w:hAnsi="Arial" w:cs="Arial"/>
        </w:rPr>
        <w:t xml:space="preserve">A Fejlesztő foglalkoztatás résztvevői a Fogyatékos Embereket Segítő Szolgáltatások intézményéből 100 %-ban a nappali ellátás ellátottjaiból kerültek ki. </w:t>
      </w:r>
    </w:p>
    <w:p w14:paraId="7DF2C5E9" w14:textId="77777777" w:rsidR="00152C67" w:rsidRPr="00152C67" w:rsidRDefault="00152C67" w:rsidP="00152C67">
      <w:pPr>
        <w:spacing w:line="360" w:lineRule="auto"/>
        <w:jc w:val="both"/>
        <w:rPr>
          <w:rFonts w:ascii="Arial" w:hAnsi="Arial" w:cs="Arial"/>
        </w:rPr>
      </w:pPr>
    </w:p>
    <w:p w14:paraId="1982D2D2" w14:textId="77777777" w:rsidR="00152C67" w:rsidRPr="00152C67" w:rsidRDefault="00152C67" w:rsidP="00152C67">
      <w:pPr>
        <w:spacing w:line="360" w:lineRule="auto"/>
        <w:contextualSpacing/>
        <w:jc w:val="both"/>
        <w:rPr>
          <w:rFonts w:ascii="Arial" w:eastAsia="Calibri" w:hAnsi="Arial" w:cs="Arial"/>
          <w:b/>
        </w:rPr>
      </w:pPr>
      <w:r w:rsidRPr="00152C67">
        <w:rPr>
          <w:rFonts w:ascii="Arial" w:eastAsia="Calibri" w:hAnsi="Arial" w:cs="Arial"/>
          <w:b/>
        </w:rPr>
        <w:t xml:space="preserve">Statisztikai adatok </w:t>
      </w:r>
    </w:p>
    <w:p w14:paraId="4ADE78B0" w14:textId="77777777" w:rsidR="00152C67" w:rsidRPr="00152C67" w:rsidRDefault="00152C67" w:rsidP="00AF0F73">
      <w:pPr>
        <w:pStyle w:val="Listaszerbekezds"/>
        <w:numPr>
          <w:ilvl w:val="0"/>
          <w:numId w:val="49"/>
        </w:numPr>
        <w:suppressAutoHyphens w:val="0"/>
        <w:spacing w:line="360" w:lineRule="auto"/>
        <w:contextualSpacing/>
        <w:jc w:val="both"/>
        <w:rPr>
          <w:rFonts w:ascii="Arial" w:hAnsi="Arial" w:cs="Arial"/>
          <w:b/>
          <w:lang w:eastAsia="hu-HU"/>
        </w:rPr>
      </w:pPr>
      <w:r w:rsidRPr="00152C67">
        <w:rPr>
          <w:rFonts w:ascii="Arial" w:hAnsi="Arial" w:cs="Arial"/>
          <w:b/>
          <w:lang w:eastAsia="hu-HU"/>
        </w:rPr>
        <w:t>Támogató Szolgálat</w:t>
      </w:r>
    </w:p>
    <w:p w14:paraId="5966D980" w14:textId="51B9BF4D" w:rsidR="00152C67" w:rsidRPr="00152C67" w:rsidRDefault="00152C67" w:rsidP="00152C67">
      <w:pPr>
        <w:spacing w:line="360" w:lineRule="auto"/>
        <w:ind w:right="-110"/>
        <w:jc w:val="both"/>
        <w:rPr>
          <w:rFonts w:ascii="Arial" w:hAnsi="Arial" w:cs="Arial"/>
          <w:bCs/>
        </w:rPr>
      </w:pPr>
      <w:r w:rsidRPr="00152C67">
        <w:rPr>
          <w:rFonts w:ascii="Arial" w:hAnsi="Arial" w:cs="Arial"/>
          <w:bCs/>
        </w:rPr>
        <w:t>2023. év december 31-én megállapodással rendelkező személy: 60 fő</w:t>
      </w:r>
      <w:r>
        <w:rPr>
          <w:rFonts w:ascii="Arial" w:hAnsi="Arial" w:cs="Arial"/>
          <w:bCs/>
        </w:rPr>
        <w:t xml:space="preserve">. </w:t>
      </w:r>
      <w:r w:rsidRPr="00152C67">
        <w:rPr>
          <w:rFonts w:ascii="Arial" w:hAnsi="Arial" w:cs="Arial"/>
        </w:rPr>
        <w:t>A tárgyév folyamán 2 fő került ki az ellátásból és 6 fő került új ellátottként az ellátásba.</w:t>
      </w:r>
    </w:p>
    <w:p w14:paraId="59B2E056" w14:textId="77777777" w:rsidR="00152C67" w:rsidRPr="00152C67" w:rsidRDefault="00152C67" w:rsidP="00152C67">
      <w:pPr>
        <w:tabs>
          <w:tab w:val="left" w:pos="0"/>
        </w:tabs>
        <w:spacing w:line="360" w:lineRule="auto"/>
        <w:jc w:val="both"/>
        <w:rPr>
          <w:rFonts w:ascii="Arial" w:hAnsi="Arial" w:cs="Arial"/>
          <w:bCs/>
        </w:rPr>
      </w:pPr>
      <w:r w:rsidRPr="00152C67">
        <w:rPr>
          <w:rFonts w:ascii="Arial" w:hAnsi="Arial" w:cs="Arial"/>
        </w:rPr>
        <w:t>Jogszabály alapján szociálisan rászorult 60 fő.</w:t>
      </w:r>
    </w:p>
    <w:p w14:paraId="2ABAF82E" w14:textId="77777777" w:rsidR="00152C67" w:rsidRPr="00152C67" w:rsidRDefault="00152C67" w:rsidP="00AF0F73">
      <w:pPr>
        <w:pStyle w:val="Listaszerbekezds"/>
        <w:numPr>
          <w:ilvl w:val="0"/>
          <w:numId w:val="44"/>
        </w:numPr>
        <w:tabs>
          <w:tab w:val="left" w:pos="0"/>
        </w:tabs>
        <w:suppressAutoHyphens w:val="0"/>
        <w:spacing w:line="360" w:lineRule="auto"/>
        <w:contextualSpacing/>
        <w:jc w:val="both"/>
        <w:rPr>
          <w:rFonts w:ascii="Arial" w:hAnsi="Arial" w:cs="Arial"/>
        </w:rPr>
      </w:pPr>
      <w:r w:rsidRPr="00152C67">
        <w:rPr>
          <w:rFonts w:ascii="Arial" w:hAnsi="Arial" w:cs="Arial"/>
          <w:b/>
          <w:bCs/>
          <w:iCs/>
        </w:rPr>
        <w:lastRenderedPageBreak/>
        <w:t>Nemek szerinti megoszlás:</w:t>
      </w:r>
      <w:r w:rsidRPr="00152C67">
        <w:rPr>
          <w:rFonts w:ascii="Arial" w:hAnsi="Arial" w:cs="Arial"/>
          <w:iCs/>
        </w:rPr>
        <w:tab/>
      </w:r>
    </w:p>
    <w:p w14:paraId="3E551F1B" w14:textId="0A103481" w:rsidR="00152C67" w:rsidRPr="00152C67" w:rsidRDefault="00152C67" w:rsidP="00152C67">
      <w:pPr>
        <w:pStyle w:val="Listaszerbekezds"/>
        <w:tabs>
          <w:tab w:val="left" w:pos="0"/>
        </w:tabs>
        <w:suppressAutoHyphens w:val="0"/>
        <w:spacing w:line="360" w:lineRule="auto"/>
        <w:ind w:left="720"/>
        <w:contextualSpacing/>
        <w:jc w:val="both"/>
        <w:rPr>
          <w:rFonts w:ascii="Arial" w:hAnsi="Arial" w:cs="Arial"/>
        </w:rPr>
      </w:pPr>
      <w:r w:rsidRPr="00152C67">
        <w:rPr>
          <w:rFonts w:ascii="Arial" w:hAnsi="Arial" w:cs="Arial"/>
        </w:rPr>
        <w:t>A szolgáltatást igénylők közül 25 fő nő és 35 fő férfi.</w:t>
      </w:r>
    </w:p>
    <w:p w14:paraId="62971CCF" w14:textId="77777777" w:rsidR="00152C67" w:rsidRPr="00152C67" w:rsidRDefault="00152C67" w:rsidP="00152C67">
      <w:pPr>
        <w:spacing w:line="360" w:lineRule="auto"/>
        <w:jc w:val="both"/>
        <w:rPr>
          <w:rFonts w:ascii="Arial" w:hAnsi="Arial" w:cs="Arial"/>
        </w:rPr>
      </w:pPr>
      <w:r w:rsidRPr="00152C67">
        <w:rPr>
          <w:rFonts w:ascii="Arial" w:hAnsi="Arial" w:cs="Arial"/>
          <w:noProof/>
        </w:rPr>
        <w:drawing>
          <wp:inline distT="0" distB="0" distL="0" distR="0" wp14:anchorId="46FE6DD4" wp14:editId="29C83C34">
            <wp:extent cx="2667000" cy="1752600"/>
            <wp:effectExtent l="0" t="0" r="0" b="0"/>
            <wp:docPr id="1096958591" name="Diagra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390E69" w14:textId="77777777" w:rsidR="00152C67" w:rsidRPr="00152C67" w:rsidRDefault="00152C67" w:rsidP="00AF0F73">
      <w:pPr>
        <w:pStyle w:val="Listaszerbekezds"/>
        <w:numPr>
          <w:ilvl w:val="0"/>
          <w:numId w:val="44"/>
        </w:numPr>
        <w:tabs>
          <w:tab w:val="left" w:pos="0"/>
        </w:tabs>
        <w:suppressAutoHyphens w:val="0"/>
        <w:spacing w:line="360" w:lineRule="auto"/>
        <w:contextualSpacing/>
        <w:jc w:val="both"/>
        <w:rPr>
          <w:rFonts w:ascii="Arial" w:hAnsi="Arial" w:cs="Arial"/>
        </w:rPr>
      </w:pPr>
      <w:r w:rsidRPr="00152C67">
        <w:rPr>
          <w:rFonts w:ascii="Arial" w:hAnsi="Arial" w:cs="Arial"/>
          <w:b/>
          <w:bCs/>
          <w:iCs/>
        </w:rPr>
        <w:t xml:space="preserve">Életkor szerinti megoszlás: </w:t>
      </w:r>
      <w:r w:rsidRPr="00152C67">
        <w:rPr>
          <w:rFonts w:ascii="Arial" w:hAnsi="Arial" w:cs="Arial"/>
        </w:rPr>
        <w:t>Az ügyfelek közül 3 fő a 18 évnél fiatalabb, 50 fő a 18 és 64 év közötti és 7 fő a 65 év feletti.</w:t>
      </w:r>
    </w:p>
    <w:p w14:paraId="59EAAA7C" w14:textId="77777777" w:rsidR="00152C67" w:rsidRPr="00152C67" w:rsidRDefault="00152C67" w:rsidP="00152C67">
      <w:pPr>
        <w:spacing w:line="360" w:lineRule="auto"/>
        <w:jc w:val="both"/>
        <w:rPr>
          <w:rFonts w:ascii="Arial" w:hAnsi="Arial" w:cs="Arial"/>
        </w:rPr>
      </w:pPr>
      <w:r w:rsidRPr="00152C67">
        <w:rPr>
          <w:rFonts w:ascii="Arial" w:hAnsi="Arial" w:cs="Arial"/>
          <w:noProof/>
        </w:rPr>
        <w:drawing>
          <wp:inline distT="0" distB="0" distL="0" distR="0" wp14:anchorId="01BA56BC" wp14:editId="649E147B">
            <wp:extent cx="2667000" cy="1752600"/>
            <wp:effectExtent l="0" t="0" r="0" b="0"/>
            <wp:docPr id="1875795073" name="Diagra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9B36CF" w14:textId="77777777" w:rsidR="00152C67" w:rsidRPr="00152C67" w:rsidRDefault="00152C67" w:rsidP="00AF0F73">
      <w:pPr>
        <w:pStyle w:val="Listaszerbekezds"/>
        <w:numPr>
          <w:ilvl w:val="0"/>
          <w:numId w:val="44"/>
        </w:numPr>
        <w:tabs>
          <w:tab w:val="left" w:pos="0"/>
        </w:tabs>
        <w:suppressAutoHyphens w:val="0"/>
        <w:spacing w:line="360" w:lineRule="auto"/>
        <w:contextualSpacing/>
        <w:jc w:val="both"/>
        <w:rPr>
          <w:rFonts w:ascii="Arial" w:hAnsi="Arial" w:cs="Arial"/>
        </w:rPr>
      </w:pPr>
      <w:r w:rsidRPr="00152C67">
        <w:rPr>
          <w:rFonts w:ascii="Arial" w:hAnsi="Arial" w:cs="Arial"/>
          <w:b/>
          <w:bCs/>
          <w:iCs/>
        </w:rPr>
        <w:t xml:space="preserve">Fogyatékossági típus szerint megoszlás: </w:t>
      </w:r>
      <w:r w:rsidRPr="00152C67">
        <w:rPr>
          <w:rFonts w:ascii="Arial" w:hAnsi="Arial" w:cs="Arial"/>
        </w:rPr>
        <w:t>A szolgálat ügyfelei közül 26 fő mozgássérült, 20 fő értelmi fogyatékkal élő, 4 fő látássérült, 6 fő halmozottan fogyatékos, 4 fő autista.</w:t>
      </w:r>
    </w:p>
    <w:p w14:paraId="4F925BEB" w14:textId="77777777" w:rsidR="00152C67" w:rsidRPr="00152C67" w:rsidRDefault="00152C67" w:rsidP="00152C67">
      <w:pPr>
        <w:spacing w:line="360" w:lineRule="auto"/>
        <w:jc w:val="both"/>
        <w:rPr>
          <w:rFonts w:ascii="Arial" w:hAnsi="Arial" w:cs="Arial"/>
        </w:rPr>
      </w:pPr>
      <w:r w:rsidRPr="00152C67">
        <w:rPr>
          <w:rFonts w:ascii="Arial" w:hAnsi="Arial" w:cs="Arial"/>
          <w:noProof/>
        </w:rPr>
        <w:drawing>
          <wp:anchor distT="0" distB="0" distL="114300" distR="114300" simplePos="0" relativeHeight="251663360" behindDoc="0" locked="0" layoutInCell="1" allowOverlap="1" wp14:anchorId="1F8496A5" wp14:editId="3C93E7E5">
            <wp:simplePos x="0" y="0"/>
            <wp:positionH relativeFrom="column">
              <wp:posOffset>162243</wp:posOffset>
            </wp:positionH>
            <wp:positionV relativeFrom="paragraph">
              <wp:posOffset>82233</wp:posOffset>
            </wp:positionV>
            <wp:extent cx="2968625" cy="2012950"/>
            <wp:effectExtent l="0" t="0" r="3175" b="0"/>
            <wp:wrapSquare wrapText="right"/>
            <wp:docPr id="27" name="Diagram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3CDD3378" w14:textId="77777777" w:rsidR="00152C67" w:rsidRPr="00152C67" w:rsidRDefault="00152C67" w:rsidP="00152C67">
      <w:pPr>
        <w:spacing w:line="360" w:lineRule="auto"/>
        <w:jc w:val="both"/>
        <w:rPr>
          <w:rFonts w:ascii="Arial" w:hAnsi="Arial" w:cs="Arial"/>
        </w:rPr>
      </w:pPr>
    </w:p>
    <w:p w14:paraId="0D0C480E" w14:textId="77777777" w:rsidR="00152C67" w:rsidRPr="00152C67" w:rsidRDefault="00152C67" w:rsidP="00152C67">
      <w:pPr>
        <w:spacing w:line="360" w:lineRule="auto"/>
        <w:jc w:val="both"/>
        <w:rPr>
          <w:rFonts w:ascii="Arial" w:hAnsi="Arial" w:cs="Arial"/>
        </w:rPr>
      </w:pPr>
    </w:p>
    <w:p w14:paraId="2B35032D" w14:textId="77777777" w:rsidR="00152C67" w:rsidRPr="00152C67" w:rsidRDefault="00152C67" w:rsidP="00152C67">
      <w:pPr>
        <w:spacing w:line="360" w:lineRule="auto"/>
        <w:jc w:val="both"/>
        <w:rPr>
          <w:rFonts w:ascii="Arial" w:hAnsi="Arial" w:cs="Arial"/>
        </w:rPr>
      </w:pPr>
    </w:p>
    <w:p w14:paraId="2BC790C4" w14:textId="77777777" w:rsidR="00152C67" w:rsidRPr="00152C67" w:rsidRDefault="00152C67" w:rsidP="00152C67">
      <w:pPr>
        <w:spacing w:line="360" w:lineRule="auto"/>
        <w:jc w:val="both"/>
        <w:rPr>
          <w:rFonts w:ascii="Arial" w:hAnsi="Arial" w:cs="Arial"/>
        </w:rPr>
      </w:pPr>
    </w:p>
    <w:p w14:paraId="22098A9E" w14:textId="77777777" w:rsidR="00152C67" w:rsidRPr="00152C67" w:rsidRDefault="00152C67" w:rsidP="00152C67">
      <w:pPr>
        <w:spacing w:line="360" w:lineRule="auto"/>
        <w:jc w:val="both"/>
        <w:rPr>
          <w:rFonts w:ascii="Arial" w:hAnsi="Arial" w:cs="Arial"/>
        </w:rPr>
      </w:pPr>
    </w:p>
    <w:p w14:paraId="631799F3" w14:textId="77777777" w:rsidR="00152C67" w:rsidRPr="00152C67" w:rsidRDefault="00152C67" w:rsidP="00152C67">
      <w:pPr>
        <w:spacing w:line="360" w:lineRule="auto"/>
        <w:jc w:val="both"/>
        <w:rPr>
          <w:rFonts w:ascii="Arial" w:hAnsi="Arial" w:cs="Arial"/>
        </w:rPr>
      </w:pPr>
    </w:p>
    <w:p w14:paraId="1B79F538" w14:textId="77777777" w:rsidR="00152C67" w:rsidRPr="00152C67" w:rsidRDefault="00152C67" w:rsidP="00152C67">
      <w:pPr>
        <w:tabs>
          <w:tab w:val="left" w:pos="0"/>
        </w:tabs>
        <w:spacing w:line="360" w:lineRule="auto"/>
        <w:jc w:val="both"/>
        <w:rPr>
          <w:rFonts w:ascii="Arial" w:hAnsi="Arial" w:cs="Arial"/>
          <w:b/>
          <w:bCs/>
          <w:iCs/>
        </w:rPr>
      </w:pPr>
    </w:p>
    <w:p w14:paraId="30C11513" w14:textId="77777777" w:rsidR="00152C67" w:rsidRPr="00152C67" w:rsidRDefault="00152C67" w:rsidP="00AF0F73">
      <w:pPr>
        <w:pStyle w:val="Listaszerbekezds"/>
        <w:numPr>
          <w:ilvl w:val="0"/>
          <w:numId w:val="44"/>
        </w:numPr>
        <w:tabs>
          <w:tab w:val="left" w:pos="0"/>
        </w:tabs>
        <w:suppressAutoHyphens w:val="0"/>
        <w:spacing w:line="360" w:lineRule="auto"/>
        <w:contextualSpacing/>
        <w:jc w:val="both"/>
        <w:rPr>
          <w:rFonts w:ascii="Arial" w:hAnsi="Arial" w:cs="Arial"/>
        </w:rPr>
      </w:pPr>
      <w:r w:rsidRPr="00152C67">
        <w:rPr>
          <w:rFonts w:ascii="Arial" w:hAnsi="Arial" w:cs="Arial"/>
          <w:b/>
          <w:bCs/>
          <w:iCs/>
        </w:rPr>
        <w:t xml:space="preserve">Lakhely szerinti megoszlás: </w:t>
      </w:r>
      <w:r w:rsidRPr="00152C67">
        <w:rPr>
          <w:rFonts w:ascii="Arial" w:hAnsi="Arial" w:cs="Arial"/>
        </w:rPr>
        <w:t>Az ügyfelek közül 47 fő él Szombathelyen, 13 fő az ellátási terület egyéb településein.</w:t>
      </w:r>
    </w:p>
    <w:p w14:paraId="1B3DB082" w14:textId="77777777" w:rsidR="00152C67" w:rsidRPr="00152C67" w:rsidRDefault="00152C67" w:rsidP="00152C67">
      <w:pPr>
        <w:pStyle w:val="Listaszerbekezds"/>
        <w:tabs>
          <w:tab w:val="left" w:pos="0"/>
        </w:tabs>
        <w:spacing w:line="360" w:lineRule="auto"/>
        <w:jc w:val="both"/>
        <w:rPr>
          <w:rFonts w:ascii="Arial" w:hAnsi="Arial" w:cs="Arial"/>
        </w:rPr>
      </w:pPr>
    </w:p>
    <w:p w14:paraId="41B16539" w14:textId="77777777" w:rsidR="00152C67" w:rsidRPr="00152C67" w:rsidRDefault="00152C67" w:rsidP="00152C67">
      <w:pPr>
        <w:spacing w:line="360" w:lineRule="auto"/>
        <w:contextualSpacing/>
        <w:jc w:val="both"/>
        <w:rPr>
          <w:rFonts w:ascii="Arial" w:hAnsi="Arial" w:cs="Arial"/>
          <w:b/>
          <w:bCs/>
        </w:rPr>
      </w:pPr>
      <w:r w:rsidRPr="00152C67">
        <w:rPr>
          <w:rFonts w:ascii="Arial" w:hAnsi="Arial" w:cs="Arial"/>
          <w:b/>
          <w:bCs/>
        </w:rPr>
        <w:t>Nappali szolgálat</w:t>
      </w:r>
    </w:p>
    <w:p w14:paraId="4D851DA3" w14:textId="116A466E" w:rsidR="00152C67" w:rsidRPr="00152C67" w:rsidRDefault="00152C67" w:rsidP="00152C67">
      <w:pPr>
        <w:spacing w:line="360" w:lineRule="auto"/>
        <w:jc w:val="both"/>
        <w:rPr>
          <w:rFonts w:ascii="Arial" w:hAnsi="Arial" w:cs="Arial"/>
        </w:rPr>
      </w:pPr>
      <w:r w:rsidRPr="00152C67">
        <w:rPr>
          <w:rFonts w:ascii="Arial" w:hAnsi="Arial" w:cs="Arial"/>
        </w:rPr>
        <w:t>2022. december 31-én a megállapodással rendelkező igénybe vevők száma</w:t>
      </w:r>
      <w:r>
        <w:rPr>
          <w:rFonts w:ascii="Arial" w:hAnsi="Arial" w:cs="Arial"/>
        </w:rPr>
        <w:t xml:space="preserve">: </w:t>
      </w:r>
      <w:r w:rsidRPr="00152C67">
        <w:rPr>
          <w:rFonts w:ascii="Arial" w:hAnsi="Arial" w:cs="Arial"/>
        </w:rPr>
        <w:t>58 fő</w:t>
      </w:r>
    </w:p>
    <w:p w14:paraId="06CEDF91" w14:textId="27C22462" w:rsidR="00152C67" w:rsidRPr="00152C67" w:rsidRDefault="00152C67" w:rsidP="00152C67">
      <w:pPr>
        <w:spacing w:line="360" w:lineRule="auto"/>
        <w:jc w:val="both"/>
        <w:rPr>
          <w:rFonts w:ascii="Arial" w:hAnsi="Arial" w:cs="Arial"/>
        </w:rPr>
      </w:pPr>
      <w:r w:rsidRPr="00152C67">
        <w:rPr>
          <w:rFonts w:ascii="Arial" w:hAnsi="Arial" w:cs="Arial"/>
        </w:rPr>
        <w:t>2023. december 31-én a megállapodással rendelkező igénybe vevők száma:</w:t>
      </w:r>
      <w:r>
        <w:rPr>
          <w:rFonts w:ascii="Arial" w:hAnsi="Arial" w:cs="Arial"/>
        </w:rPr>
        <w:t xml:space="preserve"> </w:t>
      </w:r>
      <w:r w:rsidRPr="00152C67">
        <w:rPr>
          <w:rFonts w:ascii="Arial" w:hAnsi="Arial" w:cs="Arial"/>
        </w:rPr>
        <w:t>61 fő</w:t>
      </w:r>
    </w:p>
    <w:p w14:paraId="49637FFD" w14:textId="0F1C49A0" w:rsidR="00152C67" w:rsidRPr="00152C67" w:rsidRDefault="00152C67" w:rsidP="00152C67">
      <w:pPr>
        <w:spacing w:line="360" w:lineRule="auto"/>
        <w:jc w:val="both"/>
        <w:rPr>
          <w:rFonts w:ascii="Arial" w:hAnsi="Arial" w:cs="Arial"/>
        </w:rPr>
      </w:pPr>
      <w:r w:rsidRPr="00152C67">
        <w:rPr>
          <w:rFonts w:ascii="Arial" w:hAnsi="Arial" w:cs="Arial"/>
        </w:rPr>
        <w:lastRenderedPageBreak/>
        <w:t>Az év folyamán ellátásba vett új ügyfelek szám</w:t>
      </w:r>
      <w:r>
        <w:rPr>
          <w:rFonts w:ascii="Arial" w:hAnsi="Arial" w:cs="Arial"/>
        </w:rPr>
        <w:t xml:space="preserve">a: </w:t>
      </w:r>
      <w:r w:rsidRPr="00152C67">
        <w:rPr>
          <w:rFonts w:ascii="Arial" w:hAnsi="Arial" w:cs="Arial"/>
        </w:rPr>
        <w:t>9 fő</w:t>
      </w:r>
    </w:p>
    <w:p w14:paraId="0931DD3D" w14:textId="3A9C62FD" w:rsidR="00152C67" w:rsidRPr="00152C67" w:rsidRDefault="00152C67" w:rsidP="00152C67">
      <w:pPr>
        <w:tabs>
          <w:tab w:val="left" w:pos="720"/>
        </w:tabs>
        <w:spacing w:line="360" w:lineRule="auto"/>
        <w:jc w:val="both"/>
        <w:rPr>
          <w:rFonts w:ascii="Arial" w:hAnsi="Arial" w:cs="Arial"/>
        </w:rPr>
      </w:pPr>
      <w:r w:rsidRPr="00152C67">
        <w:rPr>
          <w:rFonts w:ascii="Arial" w:hAnsi="Arial" w:cs="Arial"/>
        </w:rPr>
        <w:t>Az év folyamán megszüntetett ellátá</w:t>
      </w:r>
      <w:r>
        <w:rPr>
          <w:rFonts w:ascii="Arial" w:hAnsi="Arial" w:cs="Arial"/>
        </w:rPr>
        <w:t xml:space="preserve">sok száma: </w:t>
      </w:r>
      <w:r w:rsidRPr="00152C67">
        <w:rPr>
          <w:rFonts w:ascii="Arial" w:hAnsi="Arial" w:cs="Arial"/>
        </w:rPr>
        <w:t>6 fő</w:t>
      </w:r>
    </w:p>
    <w:p w14:paraId="590115D8" w14:textId="77777777" w:rsidR="00152C67" w:rsidRPr="00152C67" w:rsidRDefault="00152C67" w:rsidP="00152C67">
      <w:pPr>
        <w:tabs>
          <w:tab w:val="left" w:pos="720"/>
        </w:tabs>
        <w:spacing w:line="360" w:lineRule="auto"/>
        <w:jc w:val="both"/>
        <w:rPr>
          <w:rFonts w:ascii="Arial" w:hAnsi="Arial" w:cs="Arial"/>
        </w:rPr>
      </w:pPr>
      <w:r w:rsidRPr="00152C67">
        <w:rPr>
          <w:rFonts w:ascii="Arial" w:hAnsi="Arial" w:cs="Arial"/>
        </w:rPr>
        <w:t>A megszűnések okai: határozott időtartam lejárta (4 fő), tartós bentlakásos intézményi elhelyezés (1 fő), megváltozott élethelyzet (1 fő)</w:t>
      </w:r>
    </w:p>
    <w:p w14:paraId="7163769D" w14:textId="103C6577" w:rsidR="00504C89" w:rsidRPr="00916177" w:rsidRDefault="00152C67" w:rsidP="00152C67">
      <w:pPr>
        <w:spacing w:line="360" w:lineRule="auto"/>
        <w:jc w:val="both"/>
        <w:rPr>
          <w:rFonts w:ascii="Arial" w:hAnsi="Arial" w:cs="Arial"/>
          <w:color w:val="000000"/>
        </w:rPr>
      </w:pPr>
      <w:r w:rsidRPr="00152C67">
        <w:rPr>
          <w:rFonts w:ascii="Arial" w:hAnsi="Arial" w:cs="Arial"/>
          <w:color w:val="000000"/>
        </w:rPr>
        <w:t>Az év folyamán fogyatékos személyek részére nyújtott nappali ellátást igénybe vevők közül fejlesztő foglalkoztatásban részt vett összesen: 27 fő</w:t>
      </w:r>
    </w:p>
    <w:p w14:paraId="622A8BE0" w14:textId="77777777" w:rsidR="00504C89" w:rsidRPr="00152C67" w:rsidRDefault="00504C89" w:rsidP="00152C67">
      <w:pPr>
        <w:spacing w:line="360" w:lineRule="auto"/>
        <w:jc w:val="both"/>
        <w:rPr>
          <w:rFonts w:ascii="Arial" w:hAnsi="Arial" w:cs="Arial"/>
        </w:rPr>
      </w:pPr>
    </w:p>
    <w:p w14:paraId="241E1996" w14:textId="77777777" w:rsidR="00152C67" w:rsidRPr="00152C67" w:rsidRDefault="00152C67" w:rsidP="00152C67">
      <w:pPr>
        <w:numPr>
          <w:ilvl w:val="0"/>
          <w:numId w:val="11"/>
        </w:numPr>
        <w:spacing w:line="360" w:lineRule="auto"/>
        <w:contextualSpacing/>
        <w:jc w:val="both"/>
        <w:rPr>
          <w:rFonts w:ascii="Arial" w:eastAsia="Calibri" w:hAnsi="Arial" w:cs="Arial"/>
          <w:b/>
        </w:rPr>
      </w:pPr>
      <w:r w:rsidRPr="00152C67">
        <w:rPr>
          <w:rFonts w:ascii="Arial" w:eastAsia="Calibri" w:hAnsi="Arial" w:cs="Arial"/>
          <w:b/>
        </w:rPr>
        <w:t xml:space="preserve">Nappali ellátásra vonatkozó igénybevételek száma az év során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937"/>
      </w:tblGrid>
      <w:tr w:rsidR="00152C67" w:rsidRPr="00152C67" w14:paraId="647691EB" w14:textId="77777777" w:rsidTr="007315EC">
        <w:trPr>
          <w:jc w:val="center"/>
        </w:trPr>
        <w:tc>
          <w:tcPr>
            <w:tcW w:w="4527" w:type="dxa"/>
            <w:shd w:val="clear" w:color="auto" w:fill="auto"/>
          </w:tcPr>
          <w:p w14:paraId="31C863A3" w14:textId="77777777" w:rsidR="00152C67" w:rsidRPr="00152C67" w:rsidRDefault="00152C67" w:rsidP="00152C67">
            <w:pPr>
              <w:spacing w:line="360" w:lineRule="auto"/>
              <w:jc w:val="both"/>
              <w:rPr>
                <w:rFonts w:ascii="Arial" w:hAnsi="Arial" w:cs="Arial"/>
                <w:b/>
                <w:i/>
              </w:rPr>
            </w:pPr>
            <w:r w:rsidRPr="00152C67">
              <w:rPr>
                <w:rFonts w:ascii="Arial" w:hAnsi="Arial" w:cs="Arial"/>
                <w:b/>
                <w:i/>
              </w:rPr>
              <w:t>2023. év</w:t>
            </w:r>
          </w:p>
        </w:tc>
        <w:tc>
          <w:tcPr>
            <w:tcW w:w="1705" w:type="dxa"/>
            <w:shd w:val="clear" w:color="auto" w:fill="auto"/>
          </w:tcPr>
          <w:p w14:paraId="6FA33D60" w14:textId="77777777" w:rsidR="00152C67" w:rsidRPr="00152C67" w:rsidRDefault="00152C67" w:rsidP="00152C67">
            <w:pPr>
              <w:spacing w:line="360" w:lineRule="auto"/>
              <w:jc w:val="both"/>
              <w:rPr>
                <w:rFonts w:ascii="Arial" w:hAnsi="Arial" w:cs="Arial"/>
                <w:b/>
                <w:i/>
              </w:rPr>
            </w:pPr>
            <w:r w:rsidRPr="00152C67">
              <w:rPr>
                <w:rFonts w:ascii="Arial" w:hAnsi="Arial" w:cs="Arial"/>
                <w:b/>
                <w:i/>
              </w:rPr>
              <w:t>Igénybevételek száma</w:t>
            </w:r>
          </w:p>
        </w:tc>
      </w:tr>
      <w:tr w:rsidR="00152C67" w:rsidRPr="00152C67" w14:paraId="3DF071B3" w14:textId="77777777" w:rsidTr="007315EC">
        <w:trPr>
          <w:jc w:val="center"/>
        </w:trPr>
        <w:tc>
          <w:tcPr>
            <w:tcW w:w="4527" w:type="dxa"/>
            <w:shd w:val="clear" w:color="auto" w:fill="auto"/>
          </w:tcPr>
          <w:p w14:paraId="33C8E2ED" w14:textId="77777777" w:rsidR="00152C67" w:rsidRPr="00152C67" w:rsidRDefault="00152C67" w:rsidP="00152C67">
            <w:pPr>
              <w:spacing w:line="360" w:lineRule="auto"/>
              <w:jc w:val="both"/>
              <w:rPr>
                <w:rFonts w:ascii="Arial" w:hAnsi="Arial" w:cs="Arial"/>
              </w:rPr>
            </w:pPr>
            <w:r w:rsidRPr="00152C67">
              <w:rPr>
                <w:rFonts w:ascii="Arial" w:hAnsi="Arial" w:cs="Arial"/>
              </w:rPr>
              <w:t>Január</w:t>
            </w:r>
          </w:p>
        </w:tc>
        <w:tc>
          <w:tcPr>
            <w:tcW w:w="1705" w:type="dxa"/>
            <w:tcBorders>
              <w:top w:val="nil"/>
              <w:left w:val="single" w:sz="4" w:space="0" w:color="auto"/>
              <w:bottom w:val="single" w:sz="4" w:space="0" w:color="auto"/>
              <w:right w:val="single" w:sz="4" w:space="0" w:color="auto"/>
            </w:tcBorders>
            <w:shd w:val="clear" w:color="auto" w:fill="auto"/>
            <w:vAlign w:val="bottom"/>
          </w:tcPr>
          <w:p w14:paraId="3CB66FEB" w14:textId="77777777" w:rsidR="00152C67" w:rsidRPr="00152C67" w:rsidRDefault="00152C67" w:rsidP="00152C67">
            <w:pPr>
              <w:spacing w:line="360" w:lineRule="auto"/>
              <w:jc w:val="both"/>
              <w:rPr>
                <w:rFonts w:ascii="Arial" w:hAnsi="Arial" w:cs="Arial"/>
              </w:rPr>
            </w:pPr>
            <w:r w:rsidRPr="00152C67">
              <w:rPr>
                <w:rFonts w:ascii="Arial" w:hAnsi="Arial" w:cs="Arial"/>
              </w:rPr>
              <w:t>900</w:t>
            </w:r>
          </w:p>
        </w:tc>
      </w:tr>
      <w:tr w:rsidR="00152C67" w:rsidRPr="00152C67" w14:paraId="4C53C527" w14:textId="77777777" w:rsidTr="007315EC">
        <w:trPr>
          <w:jc w:val="center"/>
        </w:trPr>
        <w:tc>
          <w:tcPr>
            <w:tcW w:w="4527" w:type="dxa"/>
            <w:shd w:val="clear" w:color="auto" w:fill="auto"/>
          </w:tcPr>
          <w:p w14:paraId="4C46A603" w14:textId="77777777" w:rsidR="00152C67" w:rsidRPr="00152C67" w:rsidRDefault="00152C67" w:rsidP="00152C67">
            <w:pPr>
              <w:spacing w:line="360" w:lineRule="auto"/>
              <w:jc w:val="both"/>
              <w:rPr>
                <w:rFonts w:ascii="Arial" w:hAnsi="Arial" w:cs="Arial"/>
              </w:rPr>
            </w:pPr>
            <w:r w:rsidRPr="00152C67">
              <w:rPr>
                <w:rFonts w:ascii="Arial" w:hAnsi="Arial" w:cs="Arial"/>
              </w:rPr>
              <w:t>Február</w:t>
            </w:r>
          </w:p>
        </w:tc>
        <w:tc>
          <w:tcPr>
            <w:tcW w:w="1705" w:type="dxa"/>
            <w:tcBorders>
              <w:top w:val="nil"/>
              <w:left w:val="single" w:sz="4" w:space="0" w:color="auto"/>
              <w:bottom w:val="single" w:sz="4" w:space="0" w:color="auto"/>
              <w:right w:val="single" w:sz="4" w:space="0" w:color="auto"/>
            </w:tcBorders>
            <w:shd w:val="clear" w:color="auto" w:fill="auto"/>
            <w:vAlign w:val="bottom"/>
          </w:tcPr>
          <w:p w14:paraId="4D5B8D97" w14:textId="77777777" w:rsidR="00152C67" w:rsidRPr="00152C67" w:rsidRDefault="00152C67" w:rsidP="00152C67">
            <w:pPr>
              <w:spacing w:line="360" w:lineRule="auto"/>
              <w:jc w:val="both"/>
              <w:rPr>
                <w:rFonts w:ascii="Arial" w:hAnsi="Arial" w:cs="Arial"/>
              </w:rPr>
            </w:pPr>
            <w:r w:rsidRPr="00152C67">
              <w:rPr>
                <w:rFonts w:ascii="Arial" w:hAnsi="Arial" w:cs="Arial"/>
              </w:rPr>
              <w:t>1067</w:t>
            </w:r>
          </w:p>
        </w:tc>
      </w:tr>
      <w:tr w:rsidR="00152C67" w:rsidRPr="00152C67" w14:paraId="2C5DCD53" w14:textId="77777777" w:rsidTr="007315EC">
        <w:trPr>
          <w:jc w:val="center"/>
        </w:trPr>
        <w:tc>
          <w:tcPr>
            <w:tcW w:w="4527" w:type="dxa"/>
            <w:shd w:val="clear" w:color="auto" w:fill="auto"/>
          </w:tcPr>
          <w:p w14:paraId="44BF4734" w14:textId="77777777" w:rsidR="00152C67" w:rsidRPr="00152C67" w:rsidRDefault="00152C67" w:rsidP="00152C67">
            <w:pPr>
              <w:spacing w:line="360" w:lineRule="auto"/>
              <w:jc w:val="both"/>
              <w:rPr>
                <w:rFonts w:ascii="Arial" w:hAnsi="Arial" w:cs="Arial"/>
              </w:rPr>
            </w:pPr>
            <w:r w:rsidRPr="00152C67">
              <w:rPr>
                <w:rFonts w:ascii="Arial" w:hAnsi="Arial" w:cs="Arial"/>
              </w:rPr>
              <w:t>Március</w:t>
            </w:r>
          </w:p>
        </w:tc>
        <w:tc>
          <w:tcPr>
            <w:tcW w:w="1705" w:type="dxa"/>
            <w:tcBorders>
              <w:top w:val="nil"/>
              <w:left w:val="single" w:sz="4" w:space="0" w:color="auto"/>
              <w:bottom w:val="single" w:sz="4" w:space="0" w:color="auto"/>
              <w:right w:val="single" w:sz="4" w:space="0" w:color="auto"/>
            </w:tcBorders>
            <w:shd w:val="clear" w:color="auto" w:fill="auto"/>
            <w:vAlign w:val="bottom"/>
          </w:tcPr>
          <w:p w14:paraId="791B6E27" w14:textId="77777777" w:rsidR="00152C67" w:rsidRPr="00152C67" w:rsidRDefault="00152C67" w:rsidP="00152C67">
            <w:pPr>
              <w:spacing w:line="360" w:lineRule="auto"/>
              <w:jc w:val="both"/>
              <w:rPr>
                <w:rFonts w:ascii="Arial" w:hAnsi="Arial" w:cs="Arial"/>
              </w:rPr>
            </w:pPr>
            <w:r w:rsidRPr="00152C67">
              <w:rPr>
                <w:rFonts w:ascii="Arial" w:hAnsi="Arial" w:cs="Arial"/>
              </w:rPr>
              <w:t>1204</w:t>
            </w:r>
          </w:p>
        </w:tc>
      </w:tr>
      <w:tr w:rsidR="00152C67" w:rsidRPr="00152C67" w14:paraId="49A38282" w14:textId="77777777" w:rsidTr="007315EC">
        <w:trPr>
          <w:jc w:val="center"/>
        </w:trPr>
        <w:tc>
          <w:tcPr>
            <w:tcW w:w="4527" w:type="dxa"/>
            <w:shd w:val="clear" w:color="auto" w:fill="auto"/>
          </w:tcPr>
          <w:p w14:paraId="259AA612" w14:textId="77777777" w:rsidR="00152C67" w:rsidRPr="00152C67" w:rsidRDefault="00152C67" w:rsidP="00152C67">
            <w:pPr>
              <w:spacing w:line="360" w:lineRule="auto"/>
              <w:jc w:val="both"/>
              <w:rPr>
                <w:rFonts w:ascii="Arial" w:hAnsi="Arial" w:cs="Arial"/>
              </w:rPr>
            </w:pPr>
            <w:r w:rsidRPr="00152C67">
              <w:rPr>
                <w:rFonts w:ascii="Arial" w:hAnsi="Arial" w:cs="Arial"/>
              </w:rPr>
              <w:t>Április</w:t>
            </w:r>
          </w:p>
        </w:tc>
        <w:tc>
          <w:tcPr>
            <w:tcW w:w="1705" w:type="dxa"/>
            <w:tcBorders>
              <w:top w:val="nil"/>
              <w:left w:val="single" w:sz="4" w:space="0" w:color="auto"/>
              <w:bottom w:val="single" w:sz="4" w:space="0" w:color="auto"/>
              <w:right w:val="single" w:sz="4" w:space="0" w:color="auto"/>
            </w:tcBorders>
            <w:shd w:val="clear" w:color="auto" w:fill="auto"/>
            <w:vAlign w:val="bottom"/>
          </w:tcPr>
          <w:p w14:paraId="38E1CDDE" w14:textId="77777777" w:rsidR="00152C67" w:rsidRPr="00152C67" w:rsidRDefault="00152C67" w:rsidP="00152C67">
            <w:pPr>
              <w:spacing w:line="360" w:lineRule="auto"/>
              <w:jc w:val="both"/>
              <w:rPr>
                <w:rFonts w:ascii="Arial" w:hAnsi="Arial" w:cs="Arial"/>
              </w:rPr>
            </w:pPr>
            <w:r w:rsidRPr="00152C67">
              <w:rPr>
                <w:rFonts w:ascii="Arial" w:hAnsi="Arial" w:cs="Arial"/>
              </w:rPr>
              <w:t>997</w:t>
            </w:r>
          </w:p>
        </w:tc>
      </w:tr>
      <w:tr w:rsidR="00152C67" w:rsidRPr="00152C67" w14:paraId="31482045" w14:textId="77777777" w:rsidTr="007315EC">
        <w:trPr>
          <w:jc w:val="center"/>
        </w:trPr>
        <w:tc>
          <w:tcPr>
            <w:tcW w:w="4527" w:type="dxa"/>
            <w:shd w:val="clear" w:color="auto" w:fill="auto"/>
          </w:tcPr>
          <w:p w14:paraId="20D28C4C" w14:textId="77777777" w:rsidR="00152C67" w:rsidRPr="00152C67" w:rsidRDefault="00152C67" w:rsidP="00152C67">
            <w:pPr>
              <w:spacing w:line="360" w:lineRule="auto"/>
              <w:jc w:val="both"/>
              <w:rPr>
                <w:rFonts w:ascii="Arial" w:hAnsi="Arial" w:cs="Arial"/>
              </w:rPr>
            </w:pPr>
            <w:r w:rsidRPr="00152C67">
              <w:rPr>
                <w:rFonts w:ascii="Arial" w:hAnsi="Arial" w:cs="Arial"/>
              </w:rPr>
              <w:t>Május</w:t>
            </w:r>
          </w:p>
        </w:tc>
        <w:tc>
          <w:tcPr>
            <w:tcW w:w="1705" w:type="dxa"/>
            <w:tcBorders>
              <w:top w:val="nil"/>
              <w:left w:val="single" w:sz="4" w:space="0" w:color="auto"/>
              <w:bottom w:val="single" w:sz="4" w:space="0" w:color="auto"/>
              <w:right w:val="single" w:sz="4" w:space="0" w:color="auto"/>
            </w:tcBorders>
            <w:shd w:val="clear" w:color="auto" w:fill="auto"/>
            <w:vAlign w:val="bottom"/>
          </w:tcPr>
          <w:p w14:paraId="485CF5A2" w14:textId="77777777" w:rsidR="00152C67" w:rsidRPr="00152C67" w:rsidRDefault="00152C67" w:rsidP="00152C67">
            <w:pPr>
              <w:spacing w:line="360" w:lineRule="auto"/>
              <w:jc w:val="both"/>
              <w:rPr>
                <w:rFonts w:ascii="Arial" w:hAnsi="Arial" w:cs="Arial"/>
              </w:rPr>
            </w:pPr>
            <w:r w:rsidRPr="00152C67">
              <w:rPr>
                <w:rFonts w:ascii="Arial" w:hAnsi="Arial" w:cs="Arial"/>
              </w:rPr>
              <w:t>1153</w:t>
            </w:r>
          </w:p>
        </w:tc>
      </w:tr>
      <w:tr w:rsidR="00152C67" w:rsidRPr="00152C67" w14:paraId="79213834" w14:textId="77777777" w:rsidTr="007315EC">
        <w:trPr>
          <w:jc w:val="center"/>
        </w:trPr>
        <w:tc>
          <w:tcPr>
            <w:tcW w:w="4527" w:type="dxa"/>
            <w:shd w:val="clear" w:color="auto" w:fill="auto"/>
          </w:tcPr>
          <w:p w14:paraId="370AB76E" w14:textId="77777777" w:rsidR="00152C67" w:rsidRPr="00152C67" w:rsidRDefault="00152C67" w:rsidP="00152C67">
            <w:pPr>
              <w:spacing w:line="360" w:lineRule="auto"/>
              <w:jc w:val="both"/>
              <w:rPr>
                <w:rFonts w:ascii="Arial" w:hAnsi="Arial" w:cs="Arial"/>
              </w:rPr>
            </w:pPr>
            <w:r w:rsidRPr="00152C67">
              <w:rPr>
                <w:rFonts w:ascii="Arial" w:hAnsi="Arial" w:cs="Arial"/>
              </w:rPr>
              <w:t>Június</w:t>
            </w:r>
          </w:p>
        </w:tc>
        <w:tc>
          <w:tcPr>
            <w:tcW w:w="1705" w:type="dxa"/>
            <w:tcBorders>
              <w:top w:val="nil"/>
              <w:left w:val="single" w:sz="4" w:space="0" w:color="auto"/>
              <w:bottom w:val="single" w:sz="4" w:space="0" w:color="auto"/>
              <w:right w:val="single" w:sz="4" w:space="0" w:color="auto"/>
            </w:tcBorders>
            <w:shd w:val="clear" w:color="auto" w:fill="auto"/>
            <w:vAlign w:val="bottom"/>
          </w:tcPr>
          <w:p w14:paraId="312BD1ED" w14:textId="77777777" w:rsidR="00152C67" w:rsidRPr="00152C67" w:rsidRDefault="00152C67" w:rsidP="00152C67">
            <w:pPr>
              <w:spacing w:line="360" w:lineRule="auto"/>
              <w:jc w:val="both"/>
              <w:rPr>
                <w:rFonts w:ascii="Arial" w:hAnsi="Arial" w:cs="Arial"/>
              </w:rPr>
            </w:pPr>
            <w:r w:rsidRPr="00152C67">
              <w:rPr>
                <w:rFonts w:ascii="Arial" w:hAnsi="Arial" w:cs="Arial"/>
              </w:rPr>
              <w:t>1233</w:t>
            </w:r>
          </w:p>
        </w:tc>
      </w:tr>
      <w:tr w:rsidR="00152C67" w:rsidRPr="00152C67" w14:paraId="01A8DF9A" w14:textId="77777777" w:rsidTr="007315EC">
        <w:trPr>
          <w:jc w:val="center"/>
        </w:trPr>
        <w:tc>
          <w:tcPr>
            <w:tcW w:w="4527" w:type="dxa"/>
            <w:shd w:val="clear" w:color="auto" w:fill="auto"/>
          </w:tcPr>
          <w:p w14:paraId="0A760B32" w14:textId="77777777" w:rsidR="00152C67" w:rsidRPr="00152C67" w:rsidRDefault="00152C67" w:rsidP="00152C67">
            <w:pPr>
              <w:spacing w:line="360" w:lineRule="auto"/>
              <w:jc w:val="both"/>
              <w:rPr>
                <w:rFonts w:ascii="Arial" w:hAnsi="Arial" w:cs="Arial"/>
              </w:rPr>
            </w:pPr>
            <w:r w:rsidRPr="00152C67">
              <w:rPr>
                <w:rFonts w:ascii="Arial" w:hAnsi="Arial" w:cs="Arial"/>
              </w:rPr>
              <w:t>Július</w:t>
            </w:r>
          </w:p>
        </w:tc>
        <w:tc>
          <w:tcPr>
            <w:tcW w:w="1705" w:type="dxa"/>
            <w:tcBorders>
              <w:top w:val="nil"/>
              <w:left w:val="single" w:sz="4" w:space="0" w:color="auto"/>
              <w:bottom w:val="single" w:sz="4" w:space="0" w:color="auto"/>
              <w:right w:val="single" w:sz="4" w:space="0" w:color="auto"/>
            </w:tcBorders>
            <w:shd w:val="clear" w:color="auto" w:fill="auto"/>
            <w:vAlign w:val="bottom"/>
          </w:tcPr>
          <w:p w14:paraId="6D982AA5" w14:textId="77777777" w:rsidR="00152C67" w:rsidRPr="00152C67" w:rsidRDefault="00152C67" w:rsidP="00152C67">
            <w:pPr>
              <w:spacing w:line="360" w:lineRule="auto"/>
              <w:jc w:val="both"/>
              <w:rPr>
                <w:rFonts w:ascii="Arial" w:hAnsi="Arial" w:cs="Arial"/>
              </w:rPr>
            </w:pPr>
            <w:r w:rsidRPr="00152C67">
              <w:rPr>
                <w:rFonts w:ascii="Arial" w:hAnsi="Arial" w:cs="Arial"/>
              </w:rPr>
              <w:t>1203</w:t>
            </w:r>
          </w:p>
        </w:tc>
      </w:tr>
      <w:tr w:rsidR="00152C67" w:rsidRPr="00152C67" w14:paraId="65EF9250" w14:textId="77777777" w:rsidTr="007315EC">
        <w:trPr>
          <w:jc w:val="center"/>
        </w:trPr>
        <w:tc>
          <w:tcPr>
            <w:tcW w:w="4527" w:type="dxa"/>
            <w:shd w:val="clear" w:color="auto" w:fill="auto"/>
          </w:tcPr>
          <w:p w14:paraId="4696BA89" w14:textId="77777777" w:rsidR="00152C67" w:rsidRPr="00152C67" w:rsidRDefault="00152C67" w:rsidP="00152C67">
            <w:pPr>
              <w:spacing w:line="360" w:lineRule="auto"/>
              <w:jc w:val="both"/>
              <w:rPr>
                <w:rFonts w:ascii="Arial" w:hAnsi="Arial" w:cs="Arial"/>
              </w:rPr>
            </w:pPr>
            <w:r w:rsidRPr="00152C67">
              <w:rPr>
                <w:rFonts w:ascii="Arial" w:hAnsi="Arial" w:cs="Arial"/>
              </w:rPr>
              <w:t>Augusztus</w:t>
            </w:r>
          </w:p>
        </w:tc>
        <w:tc>
          <w:tcPr>
            <w:tcW w:w="1705" w:type="dxa"/>
            <w:tcBorders>
              <w:top w:val="nil"/>
              <w:left w:val="single" w:sz="4" w:space="0" w:color="auto"/>
              <w:bottom w:val="single" w:sz="4" w:space="0" w:color="auto"/>
              <w:right w:val="single" w:sz="4" w:space="0" w:color="auto"/>
            </w:tcBorders>
            <w:shd w:val="clear" w:color="auto" w:fill="auto"/>
            <w:vAlign w:val="bottom"/>
          </w:tcPr>
          <w:p w14:paraId="1F7EFE54" w14:textId="77777777" w:rsidR="00152C67" w:rsidRPr="00152C67" w:rsidRDefault="00152C67" w:rsidP="00152C67">
            <w:pPr>
              <w:spacing w:line="360" w:lineRule="auto"/>
              <w:jc w:val="both"/>
              <w:rPr>
                <w:rFonts w:ascii="Arial" w:hAnsi="Arial" w:cs="Arial"/>
              </w:rPr>
            </w:pPr>
            <w:r w:rsidRPr="00152C67">
              <w:rPr>
                <w:rFonts w:ascii="Arial" w:hAnsi="Arial" w:cs="Arial"/>
              </w:rPr>
              <w:t>1328</w:t>
            </w:r>
          </w:p>
        </w:tc>
      </w:tr>
      <w:tr w:rsidR="00152C67" w:rsidRPr="00152C67" w14:paraId="78F131D8" w14:textId="77777777" w:rsidTr="007315EC">
        <w:trPr>
          <w:jc w:val="center"/>
        </w:trPr>
        <w:tc>
          <w:tcPr>
            <w:tcW w:w="4527" w:type="dxa"/>
            <w:shd w:val="clear" w:color="auto" w:fill="auto"/>
          </w:tcPr>
          <w:p w14:paraId="32CCF0F0" w14:textId="77777777" w:rsidR="00152C67" w:rsidRPr="00152C67" w:rsidRDefault="00152C67" w:rsidP="00152C67">
            <w:pPr>
              <w:spacing w:line="360" w:lineRule="auto"/>
              <w:jc w:val="both"/>
              <w:rPr>
                <w:rFonts w:ascii="Arial" w:hAnsi="Arial" w:cs="Arial"/>
              </w:rPr>
            </w:pPr>
            <w:r w:rsidRPr="00152C67">
              <w:rPr>
                <w:rFonts w:ascii="Arial" w:hAnsi="Arial" w:cs="Arial"/>
              </w:rPr>
              <w:t>Szeptember</w:t>
            </w:r>
          </w:p>
        </w:tc>
        <w:tc>
          <w:tcPr>
            <w:tcW w:w="1705" w:type="dxa"/>
            <w:tcBorders>
              <w:top w:val="nil"/>
              <w:left w:val="single" w:sz="4" w:space="0" w:color="auto"/>
              <w:bottom w:val="single" w:sz="4" w:space="0" w:color="auto"/>
              <w:right w:val="single" w:sz="4" w:space="0" w:color="auto"/>
            </w:tcBorders>
            <w:shd w:val="clear" w:color="auto" w:fill="auto"/>
            <w:vAlign w:val="bottom"/>
          </w:tcPr>
          <w:p w14:paraId="7B43F3E9" w14:textId="77777777" w:rsidR="00152C67" w:rsidRPr="00152C67" w:rsidRDefault="00152C67" w:rsidP="00152C67">
            <w:pPr>
              <w:spacing w:line="360" w:lineRule="auto"/>
              <w:jc w:val="both"/>
              <w:rPr>
                <w:rFonts w:ascii="Arial" w:hAnsi="Arial" w:cs="Arial"/>
              </w:rPr>
            </w:pPr>
            <w:r w:rsidRPr="00152C67">
              <w:rPr>
                <w:rFonts w:ascii="Arial" w:hAnsi="Arial" w:cs="Arial"/>
              </w:rPr>
              <w:t>1087</w:t>
            </w:r>
          </w:p>
        </w:tc>
      </w:tr>
      <w:tr w:rsidR="00152C67" w:rsidRPr="00152C67" w14:paraId="51F90699" w14:textId="77777777" w:rsidTr="007315EC">
        <w:trPr>
          <w:jc w:val="center"/>
        </w:trPr>
        <w:tc>
          <w:tcPr>
            <w:tcW w:w="4527" w:type="dxa"/>
            <w:shd w:val="clear" w:color="auto" w:fill="auto"/>
          </w:tcPr>
          <w:p w14:paraId="58122394" w14:textId="77777777" w:rsidR="00152C67" w:rsidRPr="00152C67" w:rsidRDefault="00152C67" w:rsidP="00152C67">
            <w:pPr>
              <w:spacing w:line="360" w:lineRule="auto"/>
              <w:jc w:val="both"/>
              <w:rPr>
                <w:rFonts w:ascii="Arial" w:hAnsi="Arial" w:cs="Arial"/>
              </w:rPr>
            </w:pPr>
            <w:r w:rsidRPr="00152C67">
              <w:rPr>
                <w:rFonts w:ascii="Arial" w:hAnsi="Arial" w:cs="Arial"/>
              </w:rPr>
              <w:t>Október</w:t>
            </w:r>
          </w:p>
        </w:tc>
        <w:tc>
          <w:tcPr>
            <w:tcW w:w="1705" w:type="dxa"/>
            <w:tcBorders>
              <w:top w:val="nil"/>
              <w:left w:val="single" w:sz="4" w:space="0" w:color="auto"/>
              <w:bottom w:val="single" w:sz="4" w:space="0" w:color="auto"/>
              <w:right w:val="single" w:sz="4" w:space="0" w:color="auto"/>
            </w:tcBorders>
            <w:shd w:val="clear" w:color="auto" w:fill="auto"/>
            <w:vAlign w:val="bottom"/>
          </w:tcPr>
          <w:p w14:paraId="4AEBC533" w14:textId="77777777" w:rsidR="00152C67" w:rsidRPr="00152C67" w:rsidRDefault="00152C67" w:rsidP="00152C67">
            <w:pPr>
              <w:spacing w:line="360" w:lineRule="auto"/>
              <w:jc w:val="both"/>
              <w:rPr>
                <w:rFonts w:ascii="Arial" w:hAnsi="Arial" w:cs="Arial"/>
              </w:rPr>
            </w:pPr>
            <w:r w:rsidRPr="00152C67">
              <w:rPr>
                <w:rFonts w:ascii="Arial" w:hAnsi="Arial" w:cs="Arial"/>
              </w:rPr>
              <w:t>1149</w:t>
            </w:r>
          </w:p>
        </w:tc>
      </w:tr>
      <w:tr w:rsidR="00152C67" w:rsidRPr="00152C67" w14:paraId="14A550B7" w14:textId="77777777" w:rsidTr="007315EC">
        <w:trPr>
          <w:jc w:val="center"/>
        </w:trPr>
        <w:tc>
          <w:tcPr>
            <w:tcW w:w="4527" w:type="dxa"/>
            <w:shd w:val="clear" w:color="auto" w:fill="auto"/>
          </w:tcPr>
          <w:p w14:paraId="597F09F3" w14:textId="77777777" w:rsidR="00152C67" w:rsidRPr="00152C67" w:rsidRDefault="00152C67" w:rsidP="00152C67">
            <w:pPr>
              <w:spacing w:line="360" w:lineRule="auto"/>
              <w:jc w:val="both"/>
              <w:rPr>
                <w:rFonts w:ascii="Arial" w:hAnsi="Arial" w:cs="Arial"/>
              </w:rPr>
            </w:pPr>
            <w:r w:rsidRPr="00152C67">
              <w:rPr>
                <w:rFonts w:ascii="Arial" w:hAnsi="Arial" w:cs="Arial"/>
              </w:rPr>
              <w:t>November</w:t>
            </w:r>
          </w:p>
        </w:tc>
        <w:tc>
          <w:tcPr>
            <w:tcW w:w="1705" w:type="dxa"/>
            <w:tcBorders>
              <w:top w:val="nil"/>
              <w:left w:val="single" w:sz="4" w:space="0" w:color="auto"/>
              <w:bottom w:val="single" w:sz="4" w:space="0" w:color="auto"/>
              <w:right w:val="single" w:sz="4" w:space="0" w:color="auto"/>
            </w:tcBorders>
            <w:shd w:val="clear" w:color="auto" w:fill="auto"/>
            <w:vAlign w:val="bottom"/>
          </w:tcPr>
          <w:p w14:paraId="79AD9E78" w14:textId="77777777" w:rsidR="00152C67" w:rsidRPr="00152C67" w:rsidRDefault="00152C67" w:rsidP="00152C67">
            <w:pPr>
              <w:spacing w:line="360" w:lineRule="auto"/>
              <w:jc w:val="both"/>
              <w:rPr>
                <w:rFonts w:ascii="Arial" w:hAnsi="Arial" w:cs="Arial"/>
              </w:rPr>
            </w:pPr>
            <w:r w:rsidRPr="00152C67">
              <w:rPr>
                <w:rFonts w:ascii="Arial" w:hAnsi="Arial" w:cs="Arial"/>
              </w:rPr>
              <w:t>1163</w:t>
            </w:r>
          </w:p>
        </w:tc>
      </w:tr>
      <w:tr w:rsidR="00152C67" w:rsidRPr="00152C67" w14:paraId="1B42803F" w14:textId="77777777" w:rsidTr="007315EC">
        <w:trPr>
          <w:jc w:val="center"/>
        </w:trPr>
        <w:tc>
          <w:tcPr>
            <w:tcW w:w="4527" w:type="dxa"/>
            <w:shd w:val="clear" w:color="auto" w:fill="auto"/>
          </w:tcPr>
          <w:p w14:paraId="25163E58" w14:textId="77777777" w:rsidR="00152C67" w:rsidRPr="00152C67" w:rsidRDefault="00152C67" w:rsidP="00152C67">
            <w:pPr>
              <w:spacing w:line="360" w:lineRule="auto"/>
              <w:jc w:val="both"/>
              <w:rPr>
                <w:rFonts w:ascii="Arial" w:hAnsi="Arial" w:cs="Arial"/>
              </w:rPr>
            </w:pPr>
            <w:r w:rsidRPr="00152C67">
              <w:rPr>
                <w:rFonts w:ascii="Arial" w:hAnsi="Arial" w:cs="Arial"/>
              </w:rPr>
              <w:t>December</w:t>
            </w:r>
          </w:p>
        </w:tc>
        <w:tc>
          <w:tcPr>
            <w:tcW w:w="1705" w:type="dxa"/>
            <w:tcBorders>
              <w:top w:val="nil"/>
              <w:left w:val="single" w:sz="4" w:space="0" w:color="auto"/>
              <w:bottom w:val="single" w:sz="8" w:space="0" w:color="auto"/>
              <w:right w:val="single" w:sz="4" w:space="0" w:color="auto"/>
            </w:tcBorders>
            <w:shd w:val="clear" w:color="auto" w:fill="auto"/>
            <w:vAlign w:val="bottom"/>
          </w:tcPr>
          <w:p w14:paraId="616282D8" w14:textId="77777777" w:rsidR="00152C67" w:rsidRPr="00152C67" w:rsidRDefault="00152C67" w:rsidP="00152C67">
            <w:pPr>
              <w:spacing w:line="360" w:lineRule="auto"/>
              <w:jc w:val="both"/>
              <w:rPr>
                <w:rFonts w:ascii="Arial" w:hAnsi="Arial" w:cs="Arial"/>
              </w:rPr>
            </w:pPr>
            <w:r w:rsidRPr="00152C67">
              <w:rPr>
                <w:rFonts w:ascii="Arial" w:hAnsi="Arial" w:cs="Arial"/>
              </w:rPr>
              <w:t>853</w:t>
            </w:r>
          </w:p>
        </w:tc>
      </w:tr>
      <w:tr w:rsidR="00152C67" w:rsidRPr="00152C67" w14:paraId="185674DC" w14:textId="77777777" w:rsidTr="007315EC">
        <w:trPr>
          <w:jc w:val="center"/>
        </w:trPr>
        <w:tc>
          <w:tcPr>
            <w:tcW w:w="4527" w:type="dxa"/>
            <w:shd w:val="clear" w:color="auto" w:fill="auto"/>
          </w:tcPr>
          <w:p w14:paraId="613EBA51" w14:textId="77777777" w:rsidR="00152C67" w:rsidRPr="00152C67" w:rsidRDefault="00152C67" w:rsidP="00152C67">
            <w:pPr>
              <w:spacing w:line="360" w:lineRule="auto"/>
              <w:jc w:val="both"/>
              <w:rPr>
                <w:rFonts w:ascii="Arial" w:hAnsi="Arial" w:cs="Arial"/>
              </w:rPr>
            </w:pPr>
            <w:r w:rsidRPr="00152C67">
              <w:rPr>
                <w:rFonts w:ascii="Arial" w:hAnsi="Arial" w:cs="Arial"/>
              </w:rPr>
              <w:t>Összesen:</w:t>
            </w:r>
          </w:p>
        </w:tc>
        <w:tc>
          <w:tcPr>
            <w:tcW w:w="1705" w:type="dxa"/>
            <w:tcBorders>
              <w:top w:val="nil"/>
              <w:left w:val="single" w:sz="4" w:space="0" w:color="auto"/>
              <w:bottom w:val="single" w:sz="8" w:space="0" w:color="auto"/>
              <w:right w:val="single" w:sz="4" w:space="0" w:color="auto"/>
            </w:tcBorders>
            <w:shd w:val="clear" w:color="auto" w:fill="auto"/>
            <w:vAlign w:val="bottom"/>
          </w:tcPr>
          <w:p w14:paraId="3E7E8F91" w14:textId="77777777" w:rsidR="00152C67" w:rsidRPr="00152C67" w:rsidRDefault="00152C67" w:rsidP="00152C67">
            <w:pPr>
              <w:spacing w:line="360" w:lineRule="auto"/>
              <w:jc w:val="both"/>
              <w:rPr>
                <w:rFonts w:ascii="Arial" w:hAnsi="Arial" w:cs="Arial"/>
                <w:b/>
                <w:bCs/>
                <w:i/>
                <w:iCs/>
              </w:rPr>
            </w:pPr>
            <w:r w:rsidRPr="00152C67">
              <w:rPr>
                <w:rFonts w:ascii="Arial" w:hAnsi="Arial" w:cs="Arial"/>
                <w:b/>
                <w:bCs/>
                <w:i/>
                <w:iCs/>
              </w:rPr>
              <w:t>13337</w:t>
            </w:r>
          </w:p>
        </w:tc>
      </w:tr>
    </w:tbl>
    <w:p w14:paraId="47CDE4D4" w14:textId="77777777" w:rsidR="00152C67" w:rsidRPr="00152C67" w:rsidRDefault="00152C67" w:rsidP="00152C67">
      <w:pPr>
        <w:spacing w:line="360" w:lineRule="auto"/>
        <w:jc w:val="both"/>
        <w:rPr>
          <w:rFonts w:ascii="Arial" w:hAnsi="Arial" w:cs="Arial"/>
          <w:b/>
          <w:i/>
          <w:u w:val="single"/>
        </w:rPr>
      </w:pPr>
    </w:p>
    <w:p w14:paraId="40D068BD" w14:textId="77777777" w:rsidR="00152C67" w:rsidRPr="00152C67" w:rsidRDefault="00152C67" w:rsidP="00152C67">
      <w:pPr>
        <w:numPr>
          <w:ilvl w:val="0"/>
          <w:numId w:val="11"/>
        </w:numPr>
        <w:spacing w:line="360" w:lineRule="auto"/>
        <w:contextualSpacing/>
        <w:jc w:val="both"/>
        <w:rPr>
          <w:rFonts w:ascii="Arial" w:eastAsia="Calibri" w:hAnsi="Arial" w:cs="Arial"/>
          <w:b/>
        </w:rPr>
      </w:pPr>
      <w:r w:rsidRPr="00152C67">
        <w:rPr>
          <w:rFonts w:ascii="Arial" w:eastAsia="Calibri" w:hAnsi="Arial" w:cs="Arial"/>
          <w:b/>
        </w:rPr>
        <w:t>Az ellátást igénybe vevők fogyatékossági csoport szerinti megoszlása</w:t>
      </w:r>
    </w:p>
    <w:p w14:paraId="164EFEB1" w14:textId="77777777" w:rsidR="00152C67" w:rsidRPr="00152C67" w:rsidRDefault="00152C67" w:rsidP="00AF0F73">
      <w:pPr>
        <w:numPr>
          <w:ilvl w:val="0"/>
          <w:numId w:val="45"/>
        </w:numPr>
        <w:spacing w:line="360" w:lineRule="auto"/>
        <w:jc w:val="both"/>
        <w:rPr>
          <w:rFonts w:ascii="Arial" w:hAnsi="Arial" w:cs="Arial"/>
        </w:rPr>
      </w:pPr>
      <w:r w:rsidRPr="00152C67">
        <w:rPr>
          <w:rFonts w:ascii="Arial" w:hAnsi="Arial" w:cs="Arial"/>
        </w:rPr>
        <w:t>Mozgássérült: 1 fő</w:t>
      </w:r>
    </w:p>
    <w:p w14:paraId="6F8D9295" w14:textId="77777777" w:rsidR="00152C67" w:rsidRPr="00152C67" w:rsidRDefault="00152C67" w:rsidP="00AF0F73">
      <w:pPr>
        <w:numPr>
          <w:ilvl w:val="0"/>
          <w:numId w:val="45"/>
        </w:numPr>
        <w:spacing w:line="360" w:lineRule="auto"/>
        <w:jc w:val="both"/>
        <w:rPr>
          <w:rFonts w:ascii="Arial" w:hAnsi="Arial" w:cs="Arial"/>
        </w:rPr>
      </w:pPr>
      <w:r w:rsidRPr="00152C67">
        <w:rPr>
          <w:rFonts w:ascii="Arial" w:hAnsi="Arial" w:cs="Arial"/>
        </w:rPr>
        <w:t>Autista: 5 fő</w:t>
      </w:r>
    </w:p>
    <w:p w14:paraId="253D4682" w14:textId="77777777" w:rsidR="00152C67" w:rsidRPr="00152C67" w:rsidRDefault="00152C67" w:rsidP="00AF0F73">
      <w:pPr>
        <w:numPr>
          <w:ilvl w:val="0"/>
          <w:numId w:val="45"/>
        </w:numPr>
        <w:spacing w:line="360" w:lineRule="auto"/>
        <w:jc w:val="both"/>
        <w:rPr>
          <w:rFonts w:ascii="Arial" w:hAnsi="Arial" w:cs="Arial"/>
        </w:rPr>
      </w:pPr>
      <w:r w:rsidRPr="00152C67">
        <w:rPr>
          <w:rFonts w:ascii="Arial" w:hAnsi="Arial" w:cs="Arial"/>
        </w:rPr>
        <w:t>Halmozottan fogyatékos: 8 fő</w:t>
      </w:r>
    </w:p>
    <w:p w14:paraId="3AC69DC0" w14:textId="77777777" w:rsidR="00152C67" w:rsidRPr="00152C67" w:rsidRDefault="00152C67" w:rsidP="00AF0F73">
      <w:pPr>
        <w:numPr>
          <w:ilvl w:val="0"/>
          <w:numId w:val="45"/>
        </w:numPr>
        <w:spacing w:line="360" w:lineRule="auto"/>
        <w:jc w:val="both"/>
        <w:rPr>
          <w:rFonts w:ascii="Arial" w:hAnsi="Arial" w:cs="Arial"/>
        </w:rPr>
      </w:pPr>
      <w:r w:rsidRPr="00152C67">
        <w:rPr>
          <w:rFonts w:ascii="Arial" w:hAnsi="Arial" w:cs="Arial"/>
        </w:rPr>
        <w:t xml:space="preserve">Értelmi fogyatékos: 47 fő </w:t>
      </w:r>
    </w:p>
    <w:p w14:paraId="10DFA5E3" w14:textId="7849E2E1" w:rsidR="00504C89" w:rsidRDefault="00152C67" w:rsidP="00152C67">
      <w:pPr>
        <w:spacing w:line="360" w:lineRule="auto"/>
        <w:jc w:val="both"/>
        <w:rPr>
          <w:rFonts w:ascii="Arial" w:hAnsi="Arial" w:cs="Arial"/>
        </w:rPr>
      </w:pPr>
      <w:r w:rsidRPr="00152C67">
        <w:rPr>
          <w:rFonts w:ascii="Arial" w:hAnsi="Arial" w:cs="Arial"/>
          <w:noProof/>
        </w:rPr>
        <w:lastRenderedPageBreak/>
        <w:drawing>
          <wp:anchor distT="0" distB="0" distL="114300" distR="114300" simplePos="0" relativeHeight="251661312" behindDoc="0" locked="0" layoutInCell="1" allowOverlap="1" wp14:anchorId="11341FA0" wp14:editId="17ADF207">
            <wp:simplePos x="0" y="0"/>
            <wp:positionH relativeFrom="column">
              <wp:posOffset>1000125</wp:posOffset>
            </wp:positionH>
            <wp:positionV relativeFrom="paragraph">
              <wp:posOffset>8890</wp:posOffset>
            </wp:positionV>
            <wp:extent cx="3989070" cy="2705100"/>
            <wp:effectExtent l="0" t="0" r="0" b="0"/>
            <wp:wrapSquare wrapText="right"/>
            <wp:docPr id="65" name="Diagram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62F64920" w14:textId="77777777" w:rsidR="00504C89" w:rsidRDefault="00504C89" w:rsidP="00152C67">
      <w:pPr>
        <w:spacing w:line="360" w:lineRule="auto"/>
        <w:jc w:val="both"/>
        <w:rPr>
          <w:rFonts w:ascii="Arial" w:hAnsi="Arial" w:cs="Arial"/>
        </w:rPr>
      </w:pPr>
    </w:p>
    <w:p w14:paraId="709EB540" w14:textId="6EEBB11B" w:rsidR="00152C67" w:rsidRPr="00152C67" w:rsidRDefault="00152C67" w:rsidP="00152C67">
      <w:pPr>
        <w:spacing w:line="360" w:lineRule="auto"/>
        <w:jc w:val="both"/>
        <w:rPr>
          <w:rFonts w:ascii="Arial" w:hAnsi="Arial" w:cs="Arial"/>
        </w:rPr>
      </w:pPr>
      <w:r w:rsidRPr="00152C67">
        <w:rPr>
          <w:rFonts w:ascii="Arial" w:hAnsi="Arial" w:cs="Arial"/>
        </w:rPr>
        <w:t>Ebből:</w:t>
      </w:r>
      <w:r w:rsidRPr="00152C67">
        <w:rPr>
          <w:rFonts w:ascii="Arial" w:hAnsi="Arial" w:cs="Arial"/>
        </w:rPr>
        <w:tab/>
      </w:r>
    </w:p>
    <w:p w14:paraId="139C44AD" w14:textId="77777777" w:rsidR="00152C67" w:rsidRPr="00152C67" w:rsidRDefault="00152C67" w:rsidP="00AF0F73">
      <w:pPr>
        <w:numPr>
          <w:ilvl w:val="0"/>
          <w:numId w:val="42"/>
        </w:numPr>
        <w:tabs>
          <w:tab w:val="left" w:pos="1080"/>
        </w:tabs>
        <w:spacing w:line="360" w:lineRule="auto"/>
        <w:ind w:left="714" w:firstLine="6"/>
        <w:jc w:val="both"/>
        <w:rPr>
          <w:rFonts w:ascii="Arial" w:hAnsi="Arial" w:cs="Arial"/>
        </w:rPr>
      </w:pPr>
      <w:r w:rsidRPr="00152C67">
        <w:rPr>
          <w:rFonts w:ascii="Arial" w:hAnsi="Arial" w:cs="Arial"/>
        </w:rPr>
        <w:t>Enyhe fokban értelmileg akadályozott: 7 fő</w:t>
      </w:r>
    </w:p>
    <w:p w14:paraId="6D034E07" w14:textId="77777777" w:rsidR="00152C67" w:rsidRPr="00152C67" w:rsidRDefault="00152C67" w:rsidP="00AF0F73">
      <w:pPr>
        <w:numPr>
          <w:ilvl w:val="0"/>
          <w:numId w:val="42"/>
        </w:numPr>
        <w:tabs>
          <w:tab w:val="left" w:pos="1080"/>
        </w:tabs>
        <w:spacing w:line="360" w:lineRule="auto"/>
        <w:ind w:left="714" w:firstLine="6"/>
        <w:jc w:val="both"/>
        <w:rPr>
          <w:rFonts w:ascii="Arial" w:hAnsi="Arial" w:cs="Arial"/>
        </w:rPr>
      </w:pPr>
      <w:r w:rsidRPr="00152C67">
        <w:rPr>
          <w:rFonts w:ascii="Arial" w:hAnsi="Arial" w:cs="Arial"/>
        </w:rPr>
        <w:t xml:space="preserve">Középfokban értelmileg akadályozott:34 fő </w:t>
      </w:r>
    </w:p>
    <w:p w14:paraId="32D550B0" w14:textId="77777777" w:rsidR="00152C67" w:rsidRPr="00152C67" w:rsidRDefault="00152C67" w:rsidP="00AF0F73">
      <w:pPr>
        <w:numPr>
          <w:ilvl w:val="0"/>
          <w:numId w:val="42"/>
        </w:numPr>
        <w:tabs>
          <w:tab w:val="left" w:pos="1080"/>
        </w:tabs>
        <w:spacing w:line="360" w:lineRule="auto"/>
        <w:ind w:left="714" w:firstLine="6"/>
        <w:jc w:val="both"/>
        <w:rPr>
          <w:rFonts w:ascii="Arial" w:hAnsi="Arial" w:cs="Arial"/>
        </w:rPr>
      </w:pPr>
      <w:r w:rsidRPr="00152C67">
        <w:rPr>
          <w:rFonts w:ascii="Arial" w:hAnsi="Arial" w:cs="Arial"/>
        </w:rPr>
        <w:t>Súlyosan értelmileg akadályozott:6 fő</w:t>
      </w:r>
    </w:p>
    <w:p w14:paraId="3C854A60" w14:textId="77777777" w:rsidR="00152C67" w:rsidRPr="00152C67" w:rsidRDefault="00152C67" w:rsidP="00152C67">
      <w:pPr>
        <w:tabs>
          <w:tab w:val="left" w:pos="1080"/>
        </w:tabs>
        <w:spacing w:line="360" w:lineRule="auto"/>
        <w:jc w:val="both"/>
        <w:rPr>
          <w:rFonts w:ascii="Arial" w:hAnsi="Arial" w:cs="Arial"/>
        </w:rPr>
      </w:pPr>
    </w:p>
    <w:p w14:paraId="3ACC1FC3" w14:textId="43EB41AC" w:rsidR="002E3B06" w:rsidRPr="00152C67" w:rsidRDefault="00152C67" w:rsidP="00152C67">
      <w:pPr>
        <w:tabs>
          <w:tab w:val="left" w:pos="1080"/>
        </w:tabs>
        <w:spacing w:line="360" w:lineRule="auto"/>
        <w:jc w:val="both"/>
        <w:rPr>
          <w:rFonts w:ascii="Arial" w:hAnsi="Arial" w:cs="Arial"/>
        </w:rPr>
      </w:pPr>
      <w:r w:rsidRPr="00152C67">
        <w:rPr>
          <w:rFonts w:ascii="Arial" w:hAnsi="Arial" w:cs="Arial"/>
          <w:noProof/>
        </w:rPr>
        <w:drawing>
          <wp:inline distT="0" distB="0" distL="0" distR="0" wp14:anchorId="072AB32A" wp14:editId="0C2803B7">
            <wp:extent cx="4019550" cy="2110740"/>
            <wp:effectExtent l="0" t="0" r="0" b="0"/>
            <wp:docPr id="62" name="Diagram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B968081" w14:textId="77777777" w:rsidR="00152C67" w:rsidRPr="00152C67" w:rsidRDefault="00152C67" w:rsidP="00152C67">
      <w:pPr>
        <w:tabs>
          <w:tab w:val="left" w:pos="1080"/>
        </w:tabs>
        <w:spacing w:line="360" w:lineRule="auto"/>
        <w:jc w:val="both"/>
        <w:rPr>
          <w:rFonts w:ascii="Arial" w:hAnsi="Arial" w:cs="Arial"/>
        </w:rPr>
      </w:pPr>
      <w:r w:rsidRPr="00152C67">
        <w:rPr>
          <w:rFonts w:ascii="Arial" w:hAnsi="Arial" w:cs="Arial"/>
          <w:b/>
          <w:i/>
          <w:noProof/>
          <w:u w:val="single"/>
        </w:rPr>
        <w:drawing>
          <wp:anchor distT="0" distB="0" distL="114300" distR="114300" simplePos="0" relativeHeight="251662336" behindDoc="0" locked="0" layoutInCell="1" allowOverlap="1" wp14:anchorId="76233275" wp14:editId="3F53AE70">
            <wp:simplePos x="0" y="0"/>
            <wp:positionH relativeFrom="column">
              <wp:posOffset>676275</wp:posOffset>
            </wp:positionH>
            <wp:positionV relativeFrom="paragraph">
              <wp:posOffset>127635</wp:posOffset>
            </wp:positionV>
            <wp:extent cx="4418965" cy="2599690"/>
            <wp:effectExtent l="4445" t="1270" r="0" b="0"/>
            <wp:wrapSquare wrapText="right"/>
            <wp:docPr id="64" name="Diagram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67CCB6CB" w14:textId="77777777" w:rsidR="00152C67" w:rsidRPr="00152C67" w:rsidRDefault="00152C67" w:rsidP="00152C67">
      <w:pPr>
        <w:tabs>
          <w:tab w:val="left" w:pos="1080"/>
        </w:tabs>
        <w:spacing w:line="360" w:lineRule="auto"/>
        <w:jc w:val="both"/>
        <w:rPr>
          <w:rFonts w:ascii="Arial" w:hAnsi="Arial" w:cs="Arial"/>
        </w:rPr>
      </w:pPr>
    </w:p>
    <w:p w14:paraId="338D7319" w14:textId="77777777" w:rsidR="00152C67" w:rsidRPr="00152C67" w:rsidRDefault="00152C67" w:rsidP="00152C67">
      <w:pPr>
        <w:tabs>
          <w:tab w:val="left" w:pos="1080"/>
        </w:tabs>
        <w:spacing w:line="360" w:lineRule="auto"/>
        <w:jc w:val="both"/>
        <w:rPr>
          <w:rFonts w:ascii="Arial" w:hAnsi="Arial" w:cs="Arial"/>
        </w:rPr>
      </w:pPr>
    </w:p>
    <w:p w14:paraId="54854865" w14:textId="77777777" w:rsidR="00152C67" w:rsidRPr="00152C67" w:rsidRDefault="00152C67" w:rsidP="00152C67">
      <w:pPr>
        <w:tabs>
          <w:tab w:val="left" w:pos="1080"/>
        </w:tabs>
        <w:spacing w:line="360" w:lineRule="auto"/>
        <w:jc w:val="both"/>
        <w:rPr>
          <w:rFonts w:ascii="Arial" w:hAnsi="Arial" w:cs="Arial"/>
        </w:rPr>
      </w:pPr>
    </w:p>
    <w:p w14:paraId="18371B04" w14:textId="77777777" w:rsidR="00152C67" w:rsidRPr="00152C67" w:rsidRDefault="00152C67" w:rsidP="00152C67">
      <w:pPr>
        <w:tabs>
          <w:tab w:val="left" w:pos="1080"/>
        </w:tabs>
        <w:spacing w:line="360" w:lineRule="auto"/>
        <w:jc w:val="both"/>
        <w:rPr>
          <w:rFonts w:ascii="Arial" w:hAnsi="Arial" w:cs="Arial"/>
        </w:rPr>
      </w:pPr>
    </w:p>
    <w:p w14:paraId="15143781" w14:textId="77777777" w:rsidR="00152C67" w:rsidRPr="00152C67" w:rsidRDefault="00152C67" w:rsidP="00152C67">
      <w:pPr>
        <w:tabs>
          <w:tab w:val="left" w:pos="1080"/>
        </w:tabs>
        <w:spacing w:line="360" w:lineRule="auto"/>
        <w:jc w:val="both"/>
        <w:rPr>
          <w:rFonts w:ascii="Arial" w:hAnsi="Arial" w:cs="Arial"/>
        </w:rPr>
      </w:pPr>
    </w:p>
    <w:p w14:paraId="43A21B8A" w14:textId="77777777" w:rsidR="00152C67" w:rsidRPr="00152C67" w:rsidRDefault="00152C67" w:rsidP="00152C67">
      <w:pPr>
        <w:tabs>
          <w:tab w:val="left" w:pos="1080"/>
        </w:tabs>
        <w:spacing w:line="360" w:lineRule="auto"/>
        <w:jc w:val="both"/>
        <w:rPr>
          <w:rFonts w:ascii="Arial" w:hAnsi="Arial" w:cs="Arial"/>
        </w:rPr>
      </w:pPr>
    </w:p>
    <w:p w14:paraId="3D076881" w14:textId="77777777" w:rsidR="00152C67" w:rsidRPr="00152C67" w:rsidRDefault="00152C67" w:rsidP="00152C67">
      <w:pPr>
        <w:tabs>
          <w:tab w:val="left" w:pos="1080"/>
        </w:tabs>
        <w:spacing w:line="360" w:lineRule="auto"/>
        <w:jc w:val="both"/>
        <w:rPr>
          <w:rFonts w:ascii="Arial" w:hAnsi="Arial" w:cs="Arial"/>
        </w:rPr>
      </w:pPr>
    </w:p>
    <w:p w14:paraId="604101DD" w14:textId="77777777" w:rsidR="00152C67" w:rsidRPr="00152C67" w:rsidRDefault="00152C67" w:rsidP="00152C67">
      <w:pPr>
        <w:tabs>
          <w:tab w:val="left" w:pos="1080"/>
        </w:tabs>
        <w:spacing w:line="360" w:lineRule="auto"/>
        <w:jc w:val="both"/>
        <w:rPr>
          <w:rFonts w:ascii="Arial" w:hAnsi="Arial" w:cs="Arial"/>
        </w:rPr>
      </w:pPr>
    </w:p>
    <w:p w14:paraId="38F175CB" w14:textId="77777777" w:rsidR="00152C67" w:rsidRPr="00152C67" w:rsidRDefault="00152C67" w:rsidP="00152C67">
      <w:pPr>
        <w:tabs>
          <w:tab w:val="left" w:pos="1080"/>
        </w:tabs>
        <w:spacing w:line="360" w:lineRule="auto"/>
        <w:jc w:val="both"/>
        <w:rPr>
          <w:rFonts w:ascii="Arial" w:hAnsi="Arial" w:cs="Arial"/>
        </w:rPr>
      </w:pPr>
    </w:p>
    <w:p w14:paraId="2240C5EA" w14:textId="77777777" w:rsidR="00152C67" w:rsidRPr="00152C67" w:rsidRDefault="00152C67" w:rsidP="00152C67">
      <w:pPr>
        <w:tabs>
          <w:tab w:val="left" w:pos="1080"/>
        </w:tabs>
        <w:spacing w:line="360" w:lineRule="auto"/>
        <w:jc w:val="both"/>
        <w:rPr>
          <w:rFonts w:ascii="Arial" w:hAnsi="Arial" w:cs="Arial"/>
        </w:rPr>
      </w:pPr>
    </w:p>
    <w:p w14:paraId="29F55B54" w14:textId="77777777" w:rsidR="00152C67" w:rsidRPr="00152C67" w:rsidRDefault="00152C67" w:rsidP="00152C67">
      <w:pPr>
        <w:spacing w:line="360" w:lineRule="auto"/>
        <w:jc w:val="both"/>
        <w:rPr>
          <w:rFonts w:ascii="Arial" w:hAnsi="Arial" w:cs="Arial"/>
          <w:b/>
        </w:rPr>
      </w:pPr>
    </w:p>
    <w:p w14:paraId="44BD7DA2" w14:textId="77777777" w:rsidR="00152C67" w:rsidRPr="00152C67" w:rsidRDefault="00152C67" w:rsidP="00152C67">
      <w:pPr>
        <w:spacing w:line="360" w:lineRule="auto"/>
        <w:contextualSpacing/>
        <w:jc w:val="both"/>
        <w:rPr>
          <w:rFonts w:ascii="Arial" w:hAnsi="Arial" w:cs="Arial"/>
          <w:b/>
        </w:rPr>
      </w:pPr>
      <w:r w:rsidRPr="00152C67">
        <w:rPr>
          <w:rFonts w:ascii="Arial" w:hAnsi="Arial" w:cs="Arial"/>
          <w:b/>
        </w:rPr>
        <w:lastRenderedPageBreak/>
        <w:t>Fejlesztő foglalkoztatás</w:t>
      </w:r>
    </w:p>
    <w:p w14:paraId="34897AB5" w14:textId="4BFE429E" w:rsidR="00152C67" w:rsidRPr="00152C67" w:rsidRDefault="00152C67" w:rsidP="00152C67">
      <w:pPr>
        <w:spacing w:line="360" w:lineRule="auto"/>
        <w:jc w:val="both"/>
        <w:rPr>
          <w:rFonts w:ascii="Arial" w:hAnsi="Arial" w:cs="Arial"/>
        </w:rPr>
      </w:pPr>
      <w:r w:rsidRPr="00152C67">
        <w:rPr>
          <w:rFonts w:ascii="Arial" w:hAnsi="Arial" w:cs="Arial"/>
        </w:rPr>
        <w:t>A Szociális és Gyermekvédelmi Főigazgatóságtól szervezetünk a 2023. évre 17 000 feladategységnyi támogatást kapott a Fejlesztő foglalkoztatás biztosításához.2023. év során további 10 000 feladategységet igényelt a szervezetünk, amely 2023. év novemberében került átadásra, így 27 000-re emelkedett az egységek száma.</w:t>
      </w:r>
      <w:r>
        <w:rPr>
          <w:rFonts w:ascii="Arial" w:hAnsi="Arial" w:cs="Arial"/>
        </w:rPr>
        <w:t xml:space="preserve"> </w:t>
      </w:r>
      <w:r w:rsidRPr="00152C67">
        <w:rPr>
          <w:rFonts w:ascii="Arial" w:hAnsi="Arial" w:cs="Arial"/>
        </w:rPr>
        <w:t xml:space="preserve">A felhasznált feladategységek a 2023. év során: 22 0502023. év folyamán két foglalkoztatási formában összesen 27 fő kapott lehetőséget munkavégzésre. </w:t>
      </w:r>
    </w:p>
    <w:p w14:paraId="29859BB7" w14:textId="400E102B" w:rsidR="00152C67" w:rsidRPr="00152C67" w:rsidRDefault="00152C67" w:rsidP="00152C67">
      <w:pPr>
        <w:spacing w:line="360" w:lineRule="auto"/>
        <w:jc w:val="both"/>
        <w:rPr>
          <w:rFonts w:ascii="Arial" w:hAnsi="Arial" w:cs="Arial"/>
        </w:rPr>
      </w:pPr>
      <w:r w:rsidRPr="00152C67">
        <w:rPr>
          <w:rFonts w:ascii="Arial" w:hAnsi="Arial" w:cs="Arial"/>
        </w:rPr>
        <w:t>Munka törvénykönyve szerinti foglalkoztatási forma: 4 fő</w:t>
      </w:r>
      <w:r>
        <w:rPr>
          <w:rFonts w:ascii="Arial" w:hAnsi="Arial" w:cs="Arial"/>
        </w:rPr>
        <w:t xml:space="preserve">. </w:t>
      </w:r>
      <w:r w:rsidRPr="00152C67">
        <w:rPr>
          <w:rFonts w:ascii="Arial" w:hAnsi="Arial" w:cs="Arial"/>
        </w:rPr>
        <w:t xml:space="preserve">Szociális törvény szerinti foglalkoztatási forma: 23 fő </w:t>
      </w:r>
    </w:p>
    <w:p w14:paraId="3A61F707" w14:textId="77777777" w:rsidR="00152C67" w:rsidRPr="00152C67" w:rsidRDefault="00152C67" w:rsidP="00152C67">
      <w:pPr>
        <w:tabs>
          <w:tab w:val="left" w:pos="1080"/>
        </w:tabs>
        <w:spacing w:line="360" w:lineRule="auto"/>
        <w:jc w:val="both"/>
        <w:rPr>
          <w:rFonts w:ascii="Arial" w:hAnsi="Arial" w:cs="Arial"/>
        </w:rPr>
      </w:pPr>
    </w:p>
    <w:p w14:paraId="5B4E9072" w14:textId="55FA9799" w:rsidR="00152C67" w:rsidRPr="00152C67" w:rsidRDefault="00152C67" w:rsidP="00152C67">
      <w:pPr>
        <w:spacing w:line="360" w:lineRule="auto"/>
        <w:contextualSpacing/>
        <w:jc w:val="both"/>
        <w:rPr>
          <w:rFonts w:ascii="Arial" w:eastAsia="Calibri" w:hAnsi="Arial" w:cs="Arial"/>
          <w:b/>
        </w:rPr>
      </w:pPr>
      <w:r w:rsidRPr="00152C67">
        <w:rPr>
          <w:rFonts w:ascii="Arial" w:eastAsia="Calibri" w:hAnsi="Arial" w:cs="Arial"/>
          <w:b/>
        </w:rPr>
        <w:t>Végzett tevékenységek bemutatása</w:t>
      </w:r>
    </w:p>
    <w:p w14:paraId="70085B80" w14:textId="77777777" w:rsidR="00152C67" w:rsidRDefault="00152C67" w:rsidP="00152C67">
      <w:pPr>
        <w:spacing w:line="360" w:lineRule="auto"/>
        <w:jc w:val="both"/>
        <w:rPr>
          <w:rFonts w:ascii="Arial" w:hAnsi="Arial" w:cs="Arial"/>
        </w:rPr>
      </w:pPr>
      <w:r w:rsidRPr="00152C67">
        <w:rPr>
          <w:rFonts w:ascii="Arial" w:hAnsi="Arial" w:cs="Arial"/>
        </w:rPr>
        <w:t xml:space="preserve">A szolgáltatásokban minden szolgáltatás tervezése és megvalósítása tekintetében fontos szempontunk az önálló életvitel támogatása, valamint a személyre szabott szolgáltatások biztosítása. </w:t>
      </w:r>
    </w:p>
    <w:p w14:paraId="71CDE752" w14:textId="77777777" w:rsidR="00152C67" w:rsidRPr="00152C67" w:rsidRDefault="00152C67" w:rsidP="00152C67">
      <w:pPr>
        <w:spacing w:line="360" w:lineRule="auto"/>
        <w:jc w:val="both"/>
        <w:rPr>
          <w:rFonts w:ascii="Arial" w:hAnsi="Arial" w:cs="Arial"/>
        </w:rPr>
      </w:pPr>
    </w:p>
    <w:p w14:paraId="0BAB2188" w14:textId="77777777" w:rsidR="00152C67" w:rsidRPr="00152C67" w:rsidRDefault="00152C67" w:rsidP="00152C67">
      <w:pPr>
        <w:pStyle w:val="Listaszerbekezds"/>
        <w:numPr>
          <w:ilvl w:val="0"/>
          <w:numId w:val="11"/>
        </w:numPr>
        <w:suppressAutoHyphens w:val="0"/>
        <w:spacing w:line="360" w:lineRule="auto"/>
        <w:contextualSpacing/>
        <w:jc w:val="both"/>
        <w:rPr>
          <w:rFonts w:ascii="Arial" w:hAnsi="Arial" w:cs="Arial"/>
          <w:b/>
          <w:lang w:eastAsia="hu-HU"/>
        </w:rPr>
      </w:pPr>
      <w:r w:rsidRPr="00152C67">
        <w:rPr>
          <w:rFonts w:ascii="Arial" w:hAnsi="Arial" w:cs="Arial"/>
          <w:b/>
          <w:lang w:eastAsia="hu-HU"/>
        </w:rPr>
        <w:t>Támogató szolgálat tevékenysége</w:t>
      </w:r>
    </w:p>
    <w:p w14:paraId="3F3224C4" w14:textId="3AFCEBA7" w:rsidR="00152C67" w:rsidRPr="00152C67" w:rsidRDefault="00152C67" w:rsidP="00152C67">
      <w:pPr>
        <w:autoSpaceDE w:val="0"/>
        <w:autoSpaceDN w:val="0"/>
        <w:adjustRightInd w:val="0"/>
        <w:spacing w:line="360" w:lineRule="auto"/>
        <w:jc w:val="both"/>
        <w:rPr>
          <w:rFonts w:ascii="Arial" w:hAnsi="Arial" w:cs="Arial"/>
        </w:rPr>
      </w:pPr>
      <w:r w:rsidRPr="00152C67">
        <w:rPr>
          <w:rFonts w:ascii="Arial" w:hAnsi="Arial" w:cs="Arial"/>
          <w:bCs/>
        </w:rPr>
        <w:t>Az önálló életvitel támogatását</w:t>
      </w:r>
      <w:r w:rsidRPr="00152C67">
        <w:rPr>
          <w:rFonts w:ascii="Arial" w:hAnsi="Arial" w:cs="Arial"/>
        </w:rPr>
        <w:t xml:space="preserve"> a támogató szolgálat fogyatékos emberek számára</w:t>
      </w:r>
      <w:r w:rsidR="00770AB4">
        <w:rPr>
          <w:rFonts w:ascii="Arial" w:hAnsi="Arial" w:cs="Arial"/>
        </w:rPr>
        <w:t xml:space="preserve"> </w:t>
      </w:r>
      <w:r w:rsidRPr="00152C67">
        <w:rPr>
          <w:rFonts w:ascii="Arial" w:hAnsi="Arial" w:cs="Arial"/>
        </w:rPr>
        <w:t xml:space="preserve">az alábbi szolgáltatások nyújtásával biztosítja: </w:t>
      </w:r>
    </w:p>
    <w:p w14:paraId="01B93C30" w14:textId="77777777" w:rsidR="00152C67" w:rsidRPr="00152C67" w:rsidRDefault="00152C67" w:rsidP="00AF0F73">
      <w:pPr>
        <w:numPr>
          <w:ilvl w:val="0"/>
          <w:numId w:val="46"/>
        </w:numPr>
        <w:autoSpaceDE w:val="0"/>
        <w:autoSpaceDN w:val="0"/>
        <w:adjustRightInd w:val="0"/>
        <w:spacing w:line="360" w:lineRule="auto"/>
        <w:ind w:left="714" w:hanging="357"/>
        <w:jc w:val="both"/>
        <w:rPr>
          <w:rFonts w:ascii="Arial" w:hAnsi="Arial" w:cs="Arial"/>
        </w:rPr>
      </w:pPr>
      <w:r w:rsidRPr="00152C67">
        <w:rPr>
          <w:rFonts w:ascii="Arial" w:hAnsi="Arial" w:cs="Arial"/>
        </w:rPr>
        <w:t>személyi segítés,</w:t>
      </w:r>
    </w:p>
    <w:p w14:paraId="3A46ADC4" w14:textId="77777777" w:rsidR="00152C67" w:rsidRPr="00152C67" w:rsidRDefault="00152C67" w:rsidP="00AF0F73">
      <w:pPr>
        <w:numPr>
          <w:ilvl w:val="0"/>
          <w:numId w:val="46"/>
        </w:numPr>
        <w:autoSpaceDE w:val="0"/>
        <w:autoSpaceDN w:val="0"/>
        <w:adjustRightInd w:val="0"/>
        <w:spacing w:line="360" w:lineRule="auto"/>
        <w:ind w:left="714" w:hanging="357"/>
        <w:jc w:val="both"/>
        <w:rPr>
          <w:rFonts w:ascii="Arial" w:hAnsi="Arial" w:cs="Arial"/>
        </w:rPr>
      </w:pPr>
      <w:r w:rsidRPr="00152C67">
        <w:rPr>
          <w:rFonts w:ascii="Arial" w:hAnsi="Arial" w:cs="Arial"/>
        </w:rPr>
        <w:t>szállítás,</w:t>
      </w:r>
    </w:p>
    <w:p w14:paraId="4485181D" w14:textId="77777777" w:rsidR="00152C67" w:rsidRPr="00152C67" w:rsidRDefault="00152C67" w:rsidP="00AF0F73">
      <w:pPr>
        <w:numPr>
          <w:ilvl w:val="0"/>
          <w:numId w:val="46"/>
        </w:numPr>
        <w:autoSpaceDE w:val="0"/>
        <w:autoSpaceDN w:val="0"/>
        <w:adjustRightInd w:val="0"/>
        <w:spacing w:line="360" w:lineRule="auto"/>
        <w:ind w:left="714" w:hanging="357"/>
        <w:jc w:val="both"/>
        <w:rPr>
          <w:rFonts w:ascii="Arial" w:hAnsi="Arial" w:cs="Arial"/>
        </w:rPr>
      </w:pPr>
      <w:r w:rsidRPr="00152C67">
        <w:rPr>
          <w:rFonts w:ascii="Arial" w:hAnsi="Arial" w:cs="Arial"/>
        </w:rPr>
        <w:t>információnyújtás, tanácsadás,</w:t>
      </w:r>
    </w:p>
    <w:p w14:paraId="40FAEE32" w14:textId="77777777" w:rsidR="00152C67" w:rsidRPr="00152C67" w:rsidRDefault="00152C67" w:rsidP="00AF0F73">
      <w:pPr>
        <w:numPr>
          <w:ilvl w:val="0"/>
          <w:numId w:val="46"/>
        </w:numPr>
        <w:autoSpaceDE w:val="0"/>
        <w:autoSpaceDN w:val="0"/>
        <w:adjustRightInd w:val="0"/>
        <w:spacing w:line="360" w:lineRule="auto"/>
        <w:ind w:left="714" w:hanging="357"/>
        <w:jc w:val="both"/>
        <w:rPr>
          <w:rFonts w:ascii="Arial" w:hAnsi="Arial" w:cs="Arial"/>
        </w:rPr>
      </w:pPr>
      <w:r w:rsidRPr="00152C67">
        <w:rPr>
          <w:rFonts w:ascii="Arial" w:hAnsi="Arial" w:cs="Arial"/>
        </w:rPr>
        <w:t>gyógyászati segédeszköz kölcsönzés.</w:t>
      </w:r>
    </w:p>
    <w:p w14:paraId="7590CFF3" w14:textId="77777777" w:rsidR="00152C67" w:rsidRPr="00152C67" w:rsidRDefault="00152C67" w:rsidP="00152C67">
      <w:pPr>
        <w:spacing w:line="360" w:lineRule="auto"/>
        <w:jc w:val="both"/>
        <w:rPr>
          <w:rFonts w:ascii="Arial" w:hAnsi="Arial" w:cs="Arial"/>
          <w:b/>
          <w:bCs/>
          <w:iCs/>
        </w:rPr>
      </w:pPr>
    </w:p>
    <w:p w14:paraId="4F868AAC" w14:textId="77777777" w:rsidR="00152C67" w:rsidRPr="00152C67" w:rsidRDefault="00152C67" w:rsidP="00AF0F73">
      <w:pPr>
        <w:pStyle w:val="Listaszerbekezds"/>
        <w:numPr>
          <w:ilvl w:val="0"/>
          <w:numId w:val="46"/>
        </w:numPr>
        <w:suppressAutoHyphens w:val="0"/>
        <w:spacing w:line="360" w:lineRule="auto"/>
        <w:contextualSpacing/>
        <w:jc w:val="both"/>
        <w:rPr>
          <w:rFonts w:ascii="Arial" w:hAnsi="Arial" w:cs="Arial"/>
          <w:b/>
          <w:bCs/>
          <w:iCs/>
        </w:rPr>
      </w:pPr>
      <w:r w:rsidRPr="00152C67">
        <w:rPr>
          <w:rFonts w:ascii="Arial" w:hAnsi="Arial" w:cs="Arial"/>
          <w:b/>
          <w:bCs/>
          <w:iCs/>
        </w:rPr>
        <w:t>Személyi segítés:</w:t>
      </w:r>
    </w:p>
    <w:p w14:paraId="7782C9D0" w14:textId="77777777" w:rsidR="00152C67" w:rsidRPr="00152C67" w:rsidRDefault="00152C67" w:rsidP="00152C67">
      <w:pPr>
        <w:spacing w:line="360" w:lineRule="auto"/>
        <w:jc w:val="both"/>
        <w:rPr>
          <w:rFonts w:ascii="Arial" w:hAnsi="Arial" w:cs="Arial"/>
          <w:bCs/>
          <w:iCs/>
        </w:rPr>
      </w:pPr>
      <w:r w:rsidRPr="00152C67">
        <w:rPr>
          <w:rFonts w:ascii="Arial" w:hAnsi="Arial" w:cs="Arial"/>
          <w:bCs/>
          <w:iCs/>
        </w:rPr>
        <w:t>A súlyosan fogyatékos emberek mindennapjainak megkönnyítésére, önállóságuk támogatására igényelhetik a személyi segítés szolgáltatást, amely a következő tevékenységekkel segítik az ügyfeleket:</w:t>
      </w:r>
    </w:p>
    <w:p w14:paraId="6F852EE4"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rPr>
      </w:pPr>
      <w:r w:rsidRPr="00152C67">
        <w:rPr>
          <w:rFonts w:ascii="Arial" w:hAnsi="Arial" w:cs="Arial"/>
        </w:rPr>
        <w:t>gondozási tevékenységek: személyes higiéniát biztosító tevékenységek, fizikai szükségletek kielégítését támogató tevékenységek</w:t>
      </w:r>
    </w:p>
    <w:p w14:paraId="6364C442"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rPr>
      </w:pPr>
      <w:r w:rsidRPr="00152C67">
        <w:rPr>
          <w:rFonts w:ascii="Arial" w:hAnsi="Arial" w:cs="Arial"/>
        </w:rPr>
        <w:t>hely és helyzetváltoztató mozgás támogatása, mozgatás</w:t>
      </w:r>
    </w:p>
    <w:p w14:paraId="2BC9F351"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
          <w:bCs/>
          <w:i/>
          <w:iCs/>
        </w:rPr>
      </w:pPr>
      <w:r w:rsidRPr="00152C67">
        <w:rPr>
          <w:rFonts w:ascii="Arial" w:hAnsi="Arial" w:cs="Arial"/>
        </w:rPr>
        <w:t>alapvető mentálhigiénés szükségletek biztosítását támogató tevékenységek</w:t>
      </w:r>
    </w:p>
    <w:p w14:paraId="7D882E02"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t xml:space="preserve">ügyintézés </w:t>
      </w:r>
    </w:p>
    <w:p w14:paraId="6C59FCC8"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t xml:space="preserve">esetkezelés </w:t>
      </w:r>
    </w:p>
    <w:p w14:paraId="534380D0"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t>háztartási, vagy háztartást pótló segítségnyújtás</w:t>
      </w:r>
    </w:p>
    <w:p w14:paraId="5FB184A7"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lastRenderedPageBreak/>
        <w:t xml:space="preserve">felügyelet </w:t>
      </w:r>
    </w:p>
    <w:p w14:paraId="383AD362" w14:textId="77777777" w:rsidR="00152C67" w:rsidRP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t xml:space="preserve">készségfejlesztés </w:t>
      </w:r>
    </w:p>
    <w:p w14:paraId="43CC32D7" w14:textId="03301A2C" w:rsidR="00152C67" w:rsidRDefault="00152C67" w:rsidP="00AF0F73">
      <w:pPr>
        <w:numPr>
          <w:ilvl w:val="0"/>
          <w:numId w:val="16"/>
        </w:numPr>
        <w:autoSpaceDE w:val="0"/>
        <w:autoSpaceDN w:val="0"/>
        <w:adjustRightInd w:val="0"/>
        <w:spacing w:line="360" w:lineRule="auto"/>
        <w:ind w:left="714" w:hanging="357"/>
        <w:jc w:val="both"/>
        <w:rPr>
          <w:rFonts w:ascii="Arial" w:hAnsi="Arial" w:cs="Arial"/>
          <w:bCs/>
        </w:rPr>
      </w:pPr>
      <w:r w:rsidRPr="00152C67">
        <w:rPr>
          <w:rFonts w:ascii="Arial" w:hAnsi="Arial" w:cs="Arial"/>
          <w:bCs/>
        </w:rPr>
        <w:t>gyógypedagógiai segítségnyújtás</w:t>
      </w:r>
    </w:p>
    <w:p w14:paraId="16B917F9" w14:textId="77777777" w:rsidR="00504C89" w:rsidRPr="00152C67" w:rsidRDefault="00504C89" w:rsidP="00504C89">
      <w:pPr>
        <w:autoSpaceDE w:val="0"/>
        <w:autoSpaceDN w:val="0"/>
        <w:adjustRightInd w:val="0"/>
        <w:spacing w:line="360" w:lineRule="auto"/>
        <w:ind w:left="714"/>
        <w:jc w:val="both"/>
        <w:rPr>
          <w:rFonts w:ascii="Arial" w:hAnsi="Arial" w:cs="Arial"/>
          <w:bCs/>
        </w:rPr>
      </w:pPr>
    </w:p>
    <w:p w14:paraId="0BC72C96" w14:textId="77777777" w:rsidR="00152C67" w:rsidRPr="00152C67" w:rsidRDefault="00152C67" w:rsidP="00152C67">
      <w:pPr>
        <w:tabs>
          <w:tab w:val="left" w:pos="0"/>
        </w:tabs>
        <w:spacing w:after="200" w:line="360" w:lineRule="auto"/>
        <w:jc w:val="both"/>
        <w:rPr>
          <w:rFonts w:ascii="Arial" w:hAnsi="Arial" w:cs="Arial"/>
          <w:b/>
          <w:bCs/>
        </w:rPr>
      </w:pPr>
      <w:r w:rsidRPr="00152C67">
        <w:rPr>
          <w:rFonts w:ascii="Arial" w:hAnsi="Arial" w:cs="Arial"/>
        </w:rPr>
        <w:t>Személyi segítés során a mindennapi életvitelükben, személyes környezete rendben tartásában, mindennapi ügyeinek intézésében támogatjuk az ügyfeleket. A tevékenység az igénybe vevő közvetlen személyes terére, környezetére irányul, építve az igénybe vevő meglévő képességeire. A lakáson belüli segítségnyújtás során a személyi segítő jelenléte biztonságot ad az igénybe vevőnek, hogy segítségével minél önállóbban tudja elvégezni az önkiszolgálással kapcsolatos feladatokat (mosdás, főzés, étkezés) és háztartási munkák többségét (mosogatás, mosás, takarítás). A lakáson kívüli segítés általában bevásárlásban való közreműködés, vagy ügyintézés formájában valósul meg a segítő által.</w:t>
      </w:r>
    </w:p>
    <w:p w14:paraId="73063F18" w14:textId="77777777" w:rsidR="00152C67" w:rsidRPr="00152C67" w:rsidRDefault="00152C67" w:rsidP="00AF0F73">
      <w:pPr>
        <w:pStyle w:val="Listaszerbekezds"/>
        <w:keepNext/>
        <w:numPr>
          <w:ilvl w:val="0"/>
          <w:numId w:val="50"/>
        </w:numPr>
        <w:tabs>
          <w:tab w:val="left" w:pos="4253"/>
        </w:tabs>
        <w:suppressAutoHyphens w:val="0"/>
        <w:spacing w:line="360" w:lineRule="auto"/>
        <w:contextualSpacing/>
        <w:jc w:val="both"/>
        <w:outlineLvl w:val="8"/>
        <w:rPr>
          <w:rFonts w:ascii="Arial" w:hAnsi="Arial" w:cs="Arial"/>
          <w:b/>
          <w:bCs/>
          <w:lang w:eastAsia="hu-HU"/>
        </w:rPr>
      </w:pPr>
      <w:r w:rsidRPr="00152C67">
        <w:rPr>
          <w:rFonts w:ascii="Arial" w:hAnsi="Arial" w:cs="Arial"/>
          <w:b/>
          <w:bCs/>
          <w:lang w:eastAsia="hu-HU"/>
        </w:rPr>
        <w:t>Szállítás</w:t>
      </w:r>
    </w:p>
    <w:p w14:paraId="51AF7C4C" w14:textId="77777777" w:rsidR="00152C67" w:rsidRPr="00152C67" w:rsidRDefault="00152C67" w:rsidP="00152C67">
      <w:pPr>
        <w:spacing w:after="200" w:line="360" w:lineRule="auto"/>
        <w:jc w:val="both"/>
        <w:rPr>
          <w:rFonts w:ascii="Arial" w:hAnsi="Arial" w:cs="Arial"/>
        </w:rPr>
      </w:pPr>
      <w:r w:rsidRPr="00152C67">
        <w:rPr>
          <w:rFonts w:ascii="Arial" w:hAnsi="Arial" w:cs="Arial"/>
        </w:rPr>
        <w:t>A szállító szolgáltatás célja az igénybe vevő szállítási igénye alapján a lakókörnyezeten kívüli alapvető szükségletek kielégítését segítő szolgáltatásokhoz, közszolgáltatásokhoz való hozzáférés biztosítása speciálisan kialakított gépjárművel, megfelelő tárgyi feltételrendszer biztosításával, szükség esetén megfelelő segítő jelenlétében.</w:t>
      </w:r>
    </w:p>
    <w:p w14:paraId="6C3A4D05" w14:textId="597545F2" w:rsidR="00152C67" w:rsidRPr="00152C67" w:rsidRDefault="00152C67" w:rsidP="00152C67">
      <w:pPr>
        <w:autoSpaceDE w:val="0"/>
        <w:autoSpaceDN w:val="0"/>
        <w:adjustRightInd w:val="0"/>
        <w:spacing w:line="360" w:lineRule="auto"/>
        <w:jc w:val="both"/>
        <w:rPr>
          <w:rFonts w:ascii="Arial" w:hAnsi="Arial" w:cs="Arial"/>
        </w:rPr>
      </w:pPr>
      <w:r w:rsidRPr="00152C67">
        <w:rPr>
          <w:rFonts w:ascii="Arial" w:hAnsi="Arial" w:cs="Arial"/>
        </w:rPr>
        <w:t>A szolgálat 2 személygépjárművel rendelkezik, amely biztosítja az ellátottak biztonságos speciális szállítását</w:t>
      </w:r>
      <w:r>
        <w:rPr>
          <w:rFonts w:ascii="Arial" w:hAnsi="Arial" w:cs="Arial"/>
        </w:rPr>
        <w:t xml:space="preserve">. </w:t>
      </w:r>
      <w:r w:rsidRPr="00152C67">
        <w:rPr>
          <w:rFonts w:ascii="Arial" w:hAnsi="Arial" w:cs="Arial"/>
        </w:rPr>
        <w:t>A szolgálat gépjárművei összesen 27411 utaskilométert tettek meg 2023-ban.</w:t>
      </w:r>
      <w:r>
        <w:rPr>
          <w:rFonts w:ascii="Arial" w:hAnsi="Arial" w:cs="Arial"/>
        </w:rPr>
        <w:t xml:space="preserve"> </w:t>
      </w:r>
      <w:r w:rsidRPr="00152C67">
        <w:rPr>
          <w:rFonts w:ascii="Arial" w:hAnsi="Arial" w:cs="Arial"/>
        </w:rPr>
        <w:t>A szolgáltatás teljesítése előre egyeztetett módon, a kiindulási és érkezési állomás, illetve az időpontok pontos meghatározása alapján történik.</w:t>
      </w:r>
    </w:p>
    <w:p w14:paraId="13A9A311" w14:textId="03093F17" w:rsidR="00152C67" w:rsidRPr="00152C67" w:rsidRDefault="00152C67" w:rsidP="00152C67">
      <w:pPr>
        <w:spacing w:line="360" w:lineRule="auto"/>
        <w:jc w:val="both"/>
        <w:rPr>
          <w:rFonts w:ascii="Arial" w:hAnsi="Arial" w:cs="Arial"/>
        </w:rPr>
      </w:pPr>
      <w:r w:rsidRPr="00152C67">
        <w:rPr>
          <w:rFonts w:ascii="Arial" w:hAnsi="Arial" w:cs="Arial"/>
        </w:rPr>
        <w:t xml:space="preserve">A személyi szállítás a városban és a járásban egyedülálló szolgáltatás. Segítségünkkel tudnak eljutni a súlyosan fogyatékos emberek a munkahelyekre, iskolákba, óvodákba, vagy szociális intézményekbe.  A Támogató Szolgálat segítsége nélkül ez számukra megvalósíthatatlan lenne, hiszen tömegközlekedési eszközzel nem szállíthatók. </w:t>
      </w:r>
    </w:p>
    <w:p w14:paraId="6DE18C87" w14:textId="77777777" w:rsidR="00152C67" w:rsidRPr="00152C67" w:rsidRDefault="00152C67" w:rsidP="00152C67">
      <w:pPr>
        <w:spacing w:after="200" w:line="360" w:lineRule="auto"/>
        <w:jc w:val="both"/>
        <w:rPr>
          <w:rFonts w:ascii="Arial" w:hAnsi="Arial" w:cs="Arial"/>
        </w:rPr>
      </w:pPr>
      <w:r w:rsidRPr="00152C67">
        <w:rPr>
          <w:rFonts w:ascii="Arial" w:hAnsi="Arial" w:cs="Arial"/>
        </w:rPr>
        <w:t xml:space="preserve">Amennyiben az ügyfél mozgásában vagy tájékozódásában korlátozott, a gépkocsivezető segítséget nyújt a be- és kiszállásnál, a biztonságos közlekedés feltételeinek betartásában (biztonsági öv bekötése, kerekesszék rögzítés). Speciális kísérési igény esetén a személyi segítő munkatárs a gépkocsiban a szükséges </w:t>
      </w:r>
      <w:r w:rsidRPr="00152C67">
        <w:rPr>
          <w:rFonts w:ascii="Arial" w:hAnsi="Arial" w:cs="Arial"/>
        </w:rPr>
        <w:lastRenderedPageBreak/>
        <w:t>gondozási feladatokat ellátja (szállításhoz kapcsolódó személyi segítés). Lehetőség van alkalmi, illetve rendszeres szállítás igénylésére.</w:t>
      </w:r>
    </w:p>
    <w:p w14:paraId="00D91095" w14:textId="77777777" w:rsidR="00152C67" w:rsidRPr="00152C67" w:rsidRDefault="00152C67" w:rsidP="00AF0F73">
      <w:pPr>
        <w:pStyle w:val="Listaszerbekezds"/>
        <w:numPr>
          <w:ilvl w:val="0"/>
          <w:numId w:val="51"/>
        </w:numPr>
        <w:suppressAutoHyphens w:val="0"/>
        <w:spacing w:line="360" w:lineRule="auto"/>
        <w:contextualSpacing/>
        <w:jc w:val="both"/>
        <w:rPr>
          <w:rFonts w:ascii="Arial" w:hAnsi="Arial" w:cs="Arial"/>
          <w:b/>
          <w:bCs/>
          <w:iCs/>
          <w:lang w:eastAsia="hu-HU"/>
        </w:rPr>
      </w:pPr>
      <w:r w:rsidRPr="00152C67">
        <w:rPr>
          <w:rFonts w:ascii="Arial" w:hAnsi="Arial" w:cs="Arial"/>
          <w:b/>
          <w:bCs/>
          <w:iCs/>
        </w:rPr>
        <w:t>Információ</w:t>
      </w:r>
      <w:r w:rsidRPr="00152C67">
        <w:rPr>
          <w:rFonts w:ascii="Arial" w:hAnsi="Arial" w:cs="Arial"/>
          <w:b/>
          <w:bCs/>
          <w:iCs/>
          <w:lang w:eastAsia="hu-HU"/>
        </w:rPr>
        <w:t>nyújtás, tanácsadás</w:t>
      </w:r>
    </w:p>
    <w:p w14:paraId="225DC938" w14:textId="77777777" w:rsidR="00152C67" w:rsidRPr="00152C67" w:rsidRDefault="00152C67" w:rsidP="00152C67">
      <w:pPr>
        <w:autoSpaceDE w:val="0"/>
        <w:autoSpaceDN w:val="0"/>
        <w:adjustRightInd w:val="0"/>
        <w:spacing w:line="360" w:lineRule="auto"/>
        <w:jc w:val="both"/>
        <w:rPr>
          <w:rFonts w:ascii="Arial" w:hAnsi="Arial" w:cs="Arial"/>
        </w:rPr>
      </w:pPr>
      <w:r w:rsidRPr="00152C67">
        <w:rPr>
          <w:rFonts w:ascii="Arial" w:hAnsi="Arial" w:cs="Arial"/>
        </w:rPr>
        <w:t xml:space="preserve">Szolgálatunk információt nyújt a fogyatékos embereket érintő eseményekről, programokról, tájékoztatást adunk a problémájuk megoldásához igénybe vehető, őket megillető támogatások, szolgáltatások létéről, tartalmáról, hozzájutásuk módjáról, feltételeiről. Az információt kérők általában szociális ellátások, szolgáltatások felől érdeklődnek. </w:t>
      </w:r>
    </w:p>
    <w:p w14:paraId="0EE7D648" w14:textId="77777777" w:rsidR="00504C89" w:rsidRDefault="00504C89" w:rsidP="00152C67">
      <w:pPr>
        <w:autoSpaceDE w:val="0"/>
        <w:autoSpaceDN w:val="0"/>
        <w:adjustRightInd w:val="0"/>
        <w:spacing w:line="360" w:lineRule="auto"/>
        <w:jc w:val="both"/>
        <w:rPr>
          <w:rFonts w:ascii="Arial" w:hAnsi="Arial" w:cs="Arial"/>
        </w:rPr>
      </w:pPr>
    </w:p>
    <w:p w14:paraId="02FD3FD1" w14:textId="1D603542" w:rsidR="00152C67" w:rsidRPr="00152C67" w:rsidRDefault="00152C67" w:rsidP="0084694C">
      <w:pPr>
        <w:autoSpaceDE w:val="0"/>
        <w:autoSpaceDN w:val="0"/>
        <w:adjustRightInd w:val="0"/>
        <w:spacing w:line="360" w:lineRule="auto"/>
        <w:jc w:val="both"/>
        <w:rPr>
          <w:rFonts w:ascii="Arial" w:hAnsi="Arial" w:cs="Arial"/>
        </w:rPr>
      </w:pPr>
      <w:r w:rsidRPr="00152C67">
        <w:rPr>
          <w:rFonts w:ascii="Arial" w:hAnsi="Arial" w:cs="Arial"/>
        </w:rPr>
        <w:t>Az információnyújtás formái:</w:t>
      </w:r>
    </w:p>
    <w:p w14:paraId="4885E511" w14:textId="77777777" w:rsidR="00152C67" w:rsidRPr="00152C67" w:rsidRDefault="00152C67" w:rsidP="00AF0F73">
      <w:pPr>
        <w:numPr>
          <w:ilvl w:val="0"/>
          <w:numId w:val="18"/>
        </w:numPr>
        <w:autoSpaceDE w:val="0"/>
        <w:autoSpaceDN w:val="0"/>
        <w:adjustRightInd w:val="0"/>
        <w:spacing w:line="360" w:lineRule="auto"/>
        <w:jc w:val="both"/>
        <w:rPr>
          <w:rFonts w:ascii="Arial" w:hAnsi="Arial" w:cs="Arial"/>
        </w:rPr>
      </w:pPr>
      <w:r w:rsidRPr="00152C67">
        <w:rPr>
          <w:rFonts w:ascii="Arial" w:hAnsi="Arial" w:cs="Arial"/>
        </w:rPr>
        <w:t>személyes kontaktusban,</w:t>
      </w:r>
    </w:p>
    <w:p w14:paraId="53B19ED9" w14:textId="77777777" w:rsidR="00152C67" w:rsidRPr="00152C67" w:rsidRDefault="00152C67" w:rsidP="00AF0F73">
      <w:pPr>
        <w:numPr>
          <w:ilvl w:val="0"/>
          <w:numId w:val="17"/>
        </w:numPr>
        <w:autoSpaceDE w:val="0"/>
        <w:autoSpaceDN w:val="0"/>
        <w:adjustRightInd w:val="0"/>
        <w:spacing w:line="360" w:lineRule="auto"/>
        <w:jc w:val="both"/>
        <w:rPr>
          <w:rFonts w:ascii="Arial" w:hAnsi="Arial" w:cs="Arial"/>
        </w:rPr>
      </w:pPr>
      <w:r w:rsidRPr="00152C67">
        <w:rPr>
          <w:rFonts w:ascii="Arial" w:hAnsi="Arial" w:cs="Arial"/>
        </w:rPr>
        <w:t>telefonon keresztül,</w:t>
      </w:r>
    </w:p>
    <w:p w14:paraId="6027BF93" w14:textId="77777777" w:rsidR="00152C67" w:rsidRPr="00152C67" w:rsidRDefault="00152C67" w:rsidP="00AF0F73">
      <w:pPr>
        <w:numPr>
          <w:ilvl w:val="0"/>
          <w:numId w:val="17"/>
        </w:numPr>
        <w:autoSpaceDE w:val="0"/>
        <w:autoSpaceDN w:val="0"/>
        <w:adjustRightInd w:val="0"/>
        <w:spacing w:line="360" w:lineRule="auto"/>
        <w:jc w:val="both"/>
        <w:rPr>
          <w:rFonts w:ascii="Arial" w:hAnsi="Arial" w:cs="Arial"/>
        </w:rPr>
      </w:pPr>
      <w:r w:rsidRPr="00152C67">
        <w:rPr>
          <w:rFonts w:ascii="Arial" w:hAnsi="Arial" w:cs="Arial"/>
        </w:rPr>
        <w:t>e-mailben.</w:t>
      </w:r>
    </w:p>
    <w:p w14:paraId="6FED54F3" w14:textId="77777777" w:rsidR="00152C67" w:rsidRPr="00152C67" w:rsidRDefault="00152C67" w:rsidP="00152C67">
      <w:pPr>
        <w:tabs>
          <w:tab w:val="left" w:pos="4253"/>
        </w:tabs>
        <w:spacing w:after="200" w:line="360" w:lineRule="auto"/>
        <w:jc w:val="both"/>
        <w:rPr>
          <w:rFonts w:ascii="Arial" w:hAnsi="Arial" w:cs="Arial"/>
        </w:rPr>
      </w:pPr>
      <w:r w:rsidRPr="00152C67">
        <w:rPr>
          <w:rFonts w:ascii="Arial" w:hAnsi="Arial" w:cs="Arial"/>
        </w:rPr>
        <w:t>Összetettebb probléma esetén tanácsadást biztosítunk ügyfeleinknek, családtagjaiknak, szükség esetén bevonunk más segítő szolgáltatást is.</w:t>
      </w:r>
    </w:p>
    <w:p w14:paraId="7EE0D35A" w14:textId="77777777" w:rsidR="00152C67" w:rsidRPr="00152C67" w:rsidRDefault="00152C67" w:rsidP="00AF0F73">
      <w:pPr>
        <w:pStyle w:val="Listaszerbekezds"/>
        <w:numPr>
          <w:ilvl w:val="0"/>
          <w:numId w:val="52"/>
        </w:numPr>
        <w:suppressAutoHyphens w:val="0"/>
        <w:spacing w:line="360" w:lineRule="auto"/>
        <w:contextualSpacing/>
        <w:jc w:val="both"/>
        <w:rPr>
          <w:rFonts w:ascii="Arial" w:eastAsia="Batang" w:hAnsi="Arial" w:cs="Arial"/>
        </w:rPr>
      </w:pPr>
      <w:r w:rsidRPr="00152C67">
        <w:rPr>
          <w:rFonts w:ascii="Arial" w:hAnsi="Arial" w:cs="Arial"/>
          <w:b/>
          <w:bCs/>
          <w:iCs/>
        </w:rPr>
        <w:t>Gyógyászati segédeszköz kölcsönzés</w:t>
      </w:r>
    </w:p>
    <w:p w14:paraId="12192540" w14:textId="77777777" w:rsidR="00152C67" w:rsidRPr="00152C67" w:rsidRDefault="00152C67" w:rsidP="00152C67">
      <w:pPr>
        <w:spacing w:line="360" w:lineRule="auto"/>
        <w:jc w:val="both"/>
        <w:rPr>
          <w:rFonts w:ascii="Arial" w:hAnsi="Arial" w:cs="Arial"/>
          <w:b/>
          <w:bCs/>
          <w:i/>
          <w:iCs/>
          <w:u w:val="single"/>
        </w:rPr>
      </w:pPr>
      <w:r w:rsidRPr="00152C67">
        <w:rPr>
          <w:rFonts w:ascii="Arial" w:eastAsia="Batang" w:hAnsi="Arial" w:cs="Arial"/>
        </w:rPr>
        <w:t xml:space="preserve">A szolgálattól az ügyfelek olyan gyógyászati segédeszközöket és terápiás eszközöket kölcsönözhetnek, amelyek mindennapjaikat könnyebbé teszik (digitális vérnyomásmérő, speciálisan vakoknak kifejlesztett „beszélő” vérnyomásmérő, vércukorszint-mérő, tű nélküli akupunktúrás készülék, </w:t>
      </w:r>
      <w:proofErr w:type="spellStart"/>
      <w:r w:rsidRPr="00152C67">
        <w:rPr>
          <w:rFonts w:ascii="Arial" w:eastAsia="Batang" w:hAnsi="Arial" w:cs="Arial"/>
        </w:rPr>
        <w:t>Bioptron</w:t>
      </w:r>
      <w:proofErr w:type="spellEnd"/>
      <w:r w:rsidRPr="00152C67">
        <w:rPr>
          <w:rFonts w:ascii="Arial" w:eastAsia="Batang" w:hAnsi="Arial" w:cs="Arial"/>
        </w:rPr>
        <w:t xml:space="preserve"> lámpa, izomfejlesztésre használatos TENS készülék, összecsukható kerekesszék, mobil rámpa). A kölcsönözhető eszközök közül a mobil rámpa és az összecsukható kerekesszékek igénylése a legnépszerűbb. </w:t>
      </w:r>
    </w:p>
    <w:p w14:paraId="69B6BDF9" w14:textId="77777777" w:rsidR="00152C67" w:rsidRPr="00152C67" w:rsidRDefault="00152C67" w:rsidP="00152C67">
      <w:pPr>
        <w:spacing w:line="360" w:lineRule="auto"/>
        <w:jc w:val="both"/>
        <w:rPr>
          <w:rFonts w:ascii="Arial" w:hAnsi="Arial" w:cs="Arial"/>
        </w:rPr>
      </w:pPr>
    </w:p>
    <w:p w14:paraId="22A2DC5D" w14:textId="77777777" w:rsidR="00152C67" w:rsidRPr="00152C67" w:rsidRDefault="00152C67" w:rsidP="00AF0F73">
      <w:pPr>
        <w:pStyle w:val="Listaszerbekezds"/>
        <w:numPr>
          <w:ilvl w:val="0"/>
          <w:numId w:val="52"/>
        </w:numPr>
        <w:tabs>
          <w:tab w:val="left" w:pos="360"/>
          <w:tab w:val="left" w:pos="720"/>
        </w:tabs>
        <w:suppressAutoHyphens w:val="0"/>
        <w:spacing w:line="360" w:lineRule="auto"/>
        <w:contextualSpacing/>
        <w:jc w:val="both"/>
        <w:rPr>
          <w:rFonts w:ascii="Arial" w:hAnsi="Arial" w:cs="Arial"/>
          <w:b/>
          <w:bCs/>
          <w:lang w:eastAsia="hu-HU"/>
        </w:rPr>
      </w:pPr>
      <w:r w:rsidRPr="00152C67">
        <w:rPr>
          <w:rFonts w:ascii="Arial" w:hAnsi="Arial" w:cs="Arial"/>
          <w:b/>
          <w:bCs/>
          <w:lang w:eastAsia="hu-HU"/>
        </w:rPr>
        <w:t>Nappali szolgálat tevékenysége</w:t>
      </w:r>
    </w:p>
    <w:p w14:paraId="5CECACA2" w14:textId="77777777" w:rsidR="00152C67" w:rsidRPr="00152C67" w:rsidRDefault="00152C67" w:rsidP="00152C67">
      <w:pPr>
        <w:tabs>
          <w:tab w:val="left" w:pos="360"/>
          <w:tab w:val="left" w:pos="720"/>
        </w:tabs>
        <w:spacing w:line="360" w:lineRule="auto"/>
        <w:jc w:val="both"/>
        <w:rPr>
          <w:rFonts w:ascii="Arial" w:hAnsi="Arial" w:cs="Arial"/>
          <w:bCs/>
        </w:rPr>
      </w:pPr>
      <w:r w:rsidRPr="00152C67">
        <w:rPr>
          <w:rFonts w:ascii="Arial" w:hAnsi="Arial" w:cs="Arial"/>
          <w:bCs/>
        </w:rPr>
        <w:t>Nappali szolgálat által biztosított szolgáltatások:</w:t>
      </w:r>
    </w:p>
    <w:p w14:paraId="7EA79C50"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 xml:space="preserve">Felügyelet </w:t>
      </w:r>
    </w:p>
    <w:p w14:paraId="7F24A49E"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Gondozás</w:t>
      </w:r>
    </w:p>
    <w:p w14:paraId="3BCC2F78"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 xml:space="preserve">Étkeztetés </w:t>
      </w:r>
    </w:p>
    <w:p w14:paraId="2345E1FE"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Esetkezelés</w:t>
      </w:r>
    </w:p>
    <w:p w14:paraId="4AFB871E"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 xml:space="preserve">Tanácsadás </w:t>
      </w:r>
    </w:p>
    <w:p w14:paraId="2E7B6C6E"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Háztartási vagy háztartást pótló segítségnyújtás</w:t>
      </w:r>
    </w:p>
    <w:p w14:paraId="4FFB8C54"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 xml:space="preserve">Készségfejlesztés </w:t>
      </w:r>
    </w:p>
    <w:p w14:paraId="00436097"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lastRenderedPageBreak/>
        <w:t xml:space="preserve">Pedagógiai segítségnyújtás </w:t>
      </w:r>
    </w:p>
    <w:p w14:paraId="33DD2DD0"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Gyógypedagógiai segítségnyújtás</w:t>
      </w:r>
    </w:p>
    <w:p w14:paraId="47335DCE" w14:textId="77777777" w:rsidR="00152C67" w:rsidRPr="00152C67" w:rsidRDefault="00152C67" w:rsidP="00AF0F73">
      <w:pPr>
        <w:numPr>
          <w:ilvl w:val="0"/>
          <w:numId w:val="47"/>
        </w:numPr>
        <w:spacing w:line="360" w:lineRule="auto"/>
        <w:jc w:val="both"/>
        <w:rPr>
          <w:rFonts w:ascii="Arial" w:hAnsi="Arial" w:cs="Arial"/>
        </w:rPr>
      </w:pPr>
      <w:r w:rsidRPr="00152C67">
        <w:rPr>
          <w:rFonts w:ascii="Arial" w:hAnsi="Arial" w:cs="Arial"/>
        </w:rPr>
        <w:t>Közösségi fejlesztés</w:t>
      </w:r>
    </w:p>
    <w:p w14:paraId="18A27683" w14:textId="77777777" w:rsidR="00152C67" w:rsidRPr="00152C67" w:rsidRDefault="00152C67" w:rsidP="00152C67">
      <w:pPr>
        <w:spacing w:line="360" w:lineRule="auto"/>
        <w:jc w:val="both"/>
        <w:rPr>
          <w:rFonts w:ascii="Arial" w:hAnsi="Arial" w:cs="Arial"/>
        </w:rPr>
      </w:pPr>
    </w:p>
    <w:p w14:paraId="2BA94ECA" w14:textId="77777777" w:rsidR="00152C67" w:rsidRPr="00152C67" w:rsidRDefault="00152C67" w:rsidP="00AF0F73">
      <w:pPr>
        <w:pStyle w:val="Listaszerbekezds"/>
        <w:numPr>
          <w:ilvl w:val="0"/>
          <w:numId w:val="53"/>
        </w:numPr>
        <w:suppressAutoHyphens w:val="0"/>
        <w:spacing w:line="360" w:lineRule="auto"/>
        <w:contextualSpacing/>
        <w:jc w:val="both"/>
        <w:rPr>
          <w:rFonts w:ascii="Arial" w:hAnsi="Arial" w:cs="Arial"/>
          <w:b/>
          <w:lang w:eastAsia="hu-HU"/>
        </w:rPr>
      </w:pPr>
      <w:r w:rsidRPr="00152C67">
        <w:rPr>
          <w:rFonts w:ascii="Arial" w:hAnsi="Arial" w:cs="Arial"/>
          <w:b/>
          <w:lang w:eastAsia="hu-HU"/>
        </w:rPr>
        <w:t>Felügyelet</w:t>
      </w:r>
    </w:p>
    <w:p w14:paraId="19407500" w14:textId="75F15093" w:rsidR="00152C67" w:rsidRPr="00152C67" w:rsidRDefault="00152C67" w:rsidP="00152C67">
      <w:pPr>
        <w:spacing w:line="360" w:lineRule="auto"/>
        <w:jc w:val="both"/>
        <w:rPr>
          <w:rFonts w:ascii="Arial" w:hAnsi="Arial" w:cs="Arial"/>
        </w:rPr>
      </w:pPr>
      <w:r w:rsidRPr="00152C67">
        <w:rPr>
          <w:rFonts w:ascii="Arial" w:hAnsi="Arial" w:cs="Arial"/>
        </w:rPr>
        <w:t>Nappali szolgálat nyitvatartási idejében az ellátottak számára személyes felügyeletet biztosít. A felügyeletet szociális gondozók biztosítják.</w:t>
      </w:r>
    </w:p>
    <w:p w14:paraId="701A1D1A" w14:textId="18E5EFB9" w:rsidR="00152C67" w:rsidRPr="00152C67" w:rsidRDefault="00152C67" w:rsidP="00152C67">
      <w:pPr>
        <w:spacing w:line="360" w:lineRule="auto"/>
        <w:jc w:val="both"/>
        <w:rPr>
          <w:rFonts w:ascii="Arial" w:hAnsi="Arial" w:cs="Arial"/>
        </w:rPr>
      </w:pPr>
      <w:r w:rsidRPr="00152C67">
        <w:rPr>
          <w:rFonts w:ascii="Arial" w:hAnsi="Arial" w:cs="Arial"/>
        </w:rPr>
        <w:t>Ellátottjainknak állapotukból adódóan szükségük van a felügyelet biztosítására. A fogyatékosságuk súlyosságától függ, hogy kinek mekkora mértékben van szüksége erre.</w:t>
      </w:r>
    </w:p>
    <w:p w14:paraId="34DB6B21" w14:textId="77777777" w:rsidR="00152C67" w:rsidRPr="00152C67" w:rsidRDefault="00152C67" w:rsidP="00AF0F73">
      <w:pPr>
        <w:pStyle w:val="Listaszerbekezds"/>
        <w:numPr>
          <w:ilvl w:val="0"/>
          <w:numId w:val="53"/>
        </w:numPr>
        <w:suppressAutoHyphens w:val="0"/>
        <w:spacing w:line="360" w:lineRule="auto"/>
        <w:contextualSpacing/>
        <w:jc w:val="both"/>
        <w:rPr>
          <w:rFonts w:ascii="Arial" w:hAnsi="Arial" w:cs="Arial"/>
          <w:b/>
          <w:lang w:eastAsia="hu-HU"/>
        </w:rPr>
      </w:pPr>
      <w:r w:rsidRPr="00152C67">
        <w:rPr>
          <w:rFonts w:ascii="Arial" w:hAnsi="Arial" w:cs="Arial"/>
          <w:b/>
          <w:lang w:eastAsia="hu-HU"/>
        </w:rPr>
        <w:t>Gondozás</w:t>
      </w:r>
    </w:p>
    <w:p w14:paraId="60A98E0E" w14:textId="77777777" w:rsidR="00152C67" w:rsidRPr="00152C67" w:rsidRDefault="00152C67" w:rsidP="00152C67">
      <w:pPr>
        <w:spacing w:line="360" w:lineRule="auto"/>
        <w:jc w:val="both"/>
        <w:rPr>
          <w:rFonts w:ascii="Arial" w:hAnsi="Arial" w:cs="Arial"/>
        </w:rPr>
      </w:pPr>
      <w:r w:rsidRPr="00152C67">
        <w:rPr>
          <w:rFonts w:ascii="Arial" w:hAnsi="Arial" w:cs="Arial"/>
        </w:rPr>
        <w:t xml:space="preserve">Az ellátottak egyéni szükségleteinek megfelelően valósul meg a nappali szolgálatban a gondozás. A szociális gondozók végzik a feladatellátást. </w:t>
      </w:r>
    </w:p>
    <w:p w14:paraId="63BB8A59" w14:textId="77777777" w:rsidR="00152C67" w:rsidRPr="00152C67" w:rsidRDefault="00152C67" w:rsidP="00152C67">
      <w:pPr>
        <w:spacing w:line="360" w:lineRule="auto"/>
        <w:jc w:val="both"/>
        <w:rPr>
          <w:rFonts w:ascii="Arial" w:hAnsi="Arial" w:cs="Arial"/>
        </w:rPr>
      </w:pPr>
      <w:r w:rsidRPr="00152C67">
        <w:rPr>
          <w:rFonts w:ascii="Arial" w:hAnsi="Arial" w:cs="Arial"/>
        </w:rPr>
        <w:t>A gondozás célja az ellátottak testi-lelki támogatása, fejlesztése, az önállóságuk lehető legnagyobb fokú megőrzése mellett, illetve, hogy segítse az ellátottak családban, társadalmi státuszban való megtartását, visszailleszkedését.</w:t>
      </w:r>
    </w:p>
    <w:p w14:paraId="2CB75B50" w14:textId="77777777" w:rsidR="00152C67" w:rsidRPr="00152C67" w:rsidRDefault="00152C67" w:rsidP="00152C67">
      <w:pPr>
        <w:tabs>
          <w:tab w:val="left" w:pos="720"/>
        </w:tabs>
        <w:spacing w:line="360" w:lineRule="auto"/>
        <w:jc w:val="both"/>
        <w:rPr>
          <w:rFonts w:ascii="Arial" w:hAnsi="Arial" w:cs="Arial"/>
        </w:rPr>
      </w:pPr>
      <w:r w:rsidRPr="00152C67">
        <w:rPr>
          <w:rFonts w:ascii="Arial" w:hAnsi="Arial" w:cs="Arial"/>
        </w:rPr>
        <w:t xml:space="preserve">A szolgáltatás gondozási csoportokon belül valósul meg egy-egy felelős gondozónő bevonásával. A gondozási csoportok kialakítása az ellátottak életkorának és a fejlettségi szintjének figyelembevételével történik.  </w:t>
      </w:r>
    </w:p>
    <w:p w14:paraId="1136E3E2" w14:textId="77777777" w:rsidR="00152C67" w:rsidRPr="00152C67" w:rsidRDefault="00152C67" w:rsidP="00152C67">
      <w:pPr>
        <w:spacing w:line="360" w:lineRule="auto"/>
        <w:jc w:val="both"/>
        <w:rPr>
          <w:rFonts w:ascii="Arial" w:hAnsi="Arial" w:cs="Arial"/>
        </w:rPr>
      </w:pPr>
    </w:p>
    <w:p w14:paraId="01D10416" w14:textId="482A3904" w:rsidR="00152C67" w:rsidRPr="00152C67" w:rsidRDefault="00152C67" w:rsidP="00AF0F73">
      <w:pPr>
        <w:pStyle w:val="Listaszerbekezds"/>
        <w:numPr>
          <w:ilvl w:val="0"/>
          <w:numId w:val="54"/>
        </w:numPr>
        <w:suppressAutoHyphens w:val="0"/>
        <w:spacing w:line="360" w:lineRule="auto"/>
        <w:contextualSpacing/>
        <w:jc w:val="both"/>
        <w:rPr>
          <w:rFonts w:ascii="Arial" w:hAnsi="Arial" w:cs="Arial"/>
          <w:b/>
          <w:lang w:eastAsia="hu-HU"/>
        </w:rPr>
      </w:pPr>
      <w:r w:rsidRPr="00152C67">
        <w:rPr>
          <w:rFonts w:ascii="Arial" w:hAnsi="Arial" w:cs="Arial"/>
          <w:b/>
          <w:lang w:eastAsia="hu-HU"/>
        </w:rPr>
        <w:t xml:space="preserve">Étkeztetés </w:t>
      </w:r>
    </w:p>
    <w:p w14:paraId="2201E7D6" w14:textId="481AF002" w:rsidR="00152C67" w:rsidRPr="00152C67" w:rsidRDefault="00152C67" w:rsidP="00152C67">
      <w:pPr>
        <w:spacing w:line="360" w:lineRule="auto"/>
        <w:jc w:val="both"/>
        <w:rPr>
          <w:rFonts w:ascii="Arial" w:hAnsi="Arial" w:cs="Arial"/>
        </w:rPr>
      </w:pPr>
      <w:r w:rsidRPr="00152C67">
        <w:rPr>
          <w:rFonts w:ascii="Arial" w:hAnsi="Arial" w:cs="Arial"/>
        </w:rPr>
        <w:t>A szolgálatban napi egyszeri meleg étel - ebéd - igényelhető. Az étel elfogyasztására az intézmény étkező helyiségében van lehetőség. A szolgáltatást igénybe vevő ügyfelek közül átlag 26 fő igényelt ebédet a napköziben.</w:t>
      </w:r>
    </w:p>
    <w:p w14:paraId="3E27CEA4" w14:textId="77777777" w:rsidR="00152C67" w:rsidRPr="00152C67" w:rsidRDefault="00152C67" w:rsidP="00152C67">
      <w:pPr>
        <w:spacing w:line="360" w:lineRule="auto"/>
        <w:jc w:val="both"/>
        <w:rPr>
          <w:rFonts w:ascii="Arial" w:hAnsi="Arial" w:cs="Arial"/>
          <w:b/>
        </w:rPr>
      </w:pPr>
    </w:p>
    <w:p w14:paraId="182F3183" w14:textId="77777777" w:rsidR="00152C67" w:rsidRPr="00152C67" w:rsidRDefault="00152C67" w:rsidP="00AF0F73">
      <w:pPr>
        <w:pStyle w:val="Listaszerbekezds"/>
        <w:numPr>
          <w:ilvl w:val="0"/>
          <w:numId w:val="54"/>
        </w:numPr>
        <w:suppressAutoHyphens w:val="0"/>
        <w:spacing w:line="360" w:lineRule="auto"/>
        <w:contextualSpacing/>
        <w:jc w:val="both"/>
        <w:rPr>
          <w:rFonts w:ascii="Arial" w:hAnsi="Arial" w:cs="Arial"/>
          <w:b/>
          <w:lang w:eastAsia="hu-HU"/>
        </w:rPr>
      </w:pPr>
      <w:r w:rsidRPr="00152C67">
        <w:rPr>
          <w:rFonts w:ascii="Arial" w:hAnsi="Arial" w:cs="Arial"/>
          <w:b/>
          <w:lang w:eastAsia="hu-HU"/>
        </w:rPr>
        <w:t>Esetkezelés</w:t>
      </w:r>
    </w:p>
    <w:p w14:paraId="658B3073" w14:textId="77777777" w:rsidR="00152C67" w:rsidRPr="00152C67" w:rsidRDefault="00152C67" w:rsidP="00152C67">
      <w:pPr>
        <w:spacing w:line="360" w:lineRule="auto"/>
        <w:jc w:val="both"/>
        <w:rPr>
          <w:rFonts w:ascii="Arial" w:hAnsi="Arial" w:cs="Arial"/>
        </w:rPr>
      </w:pPr>
      <w:r w:rsidRPr="00152C67">
        <w:rPr>
          <w:rFonts w:ascii="Arial" w:hAnsi="Arial" w:cs="Arial"/>
        </w:rPr>
        <w:t>A szolgálat ellátottjainak segítése a mindennapi életük során felmerülő problémáik megoldásában, céljaik elérésében szükséges. Leggyakoribb esetkezelések voltak az év folyamán: konfliktushelyzetek megoldásának segítése, fogyatékossághoz kapcsolódó ellátásoksegítése.</w:t>
      </w:r>
    </w:p>
    <w:p w14:paraId="27CE9F05" w14:textId="77777777" w:rsidR="00152C67" w:rsidRPr="00152C67" w:rsidRDefault="00152C67" w:rsidP="00152C67">
      <w:pPr>
        <w:spacing w:line="360" w:lineRule="auto"/>
        <w:jc w:val="both"/>
        <w:rPr>
          <w:rFonts w:ascii="Arial" w:hAnsi="Arial" w:cs="Arial"/>
          <w:b/>
        </w:rPr>
      </w:pPr>
    </w:p>
    <w:p w14:paraId="3CB7443B" w14:textId="77777777" w:rsidR="00152C67" w:rsidRPr="00152C67" w:rsidRDefault="00152C67" w:rsidP="00AF0F73">
      <w:pPr>
        <w:pStyle w:val="Listaszerbekezds"/>
        <w:numPr>
          <w:ilvl w:val="0"/>
          <w:numId w:val="55"/>
        </w:numPr>
        <w:suppressAutoHyphens w:val="0"/>
        <w:spacing w:line="360" w:lineRule="auto"/>
        <w:contextualSpacing/>
        <w:jc w:val="both"/>
        <w:rPr>
          <w:rFonts w:ascii="Arial" w:hAnsi="Arial" w:cs="Arial"/>
          <w:b/>
          <w:lang w:eastAsia="hu-HU"/>
        </w:rPr>
      </w:pPr>
      <w:r w:rsidRPr="00152C67">
        <w:rPr>
          <w:rFonts w:ascii="Arial" w:hAnsi="Arial" w:cs="Arial"/>
          <w:b/>
          <w:lang w:eastAsia="hu-HU"/>
        </w:rPr>
        <w:t xml:space="preserve">Tanácsadás </w:t>
      </w:r>
    </w:p>
    <w:p w14:paraId="5DC154DD" w14:textId="77777777" w:rsidR="00152C67" w:rsidRPr="00152C67" w:rsidRDefault="00152C67" w:rsidP="00152C67">
      <w:pPr>
        <w:autoSpaceDE w:val="0"/>
        <w:autoSpaceDN w:val="0"/>
        <w:adjustRightInd w:val="0"/>
        <w:spacing w:line="360" w:lineRule="auto"/>
        <w:jc w:val="both"/>
        <w:rPr>
          <w:rFonts w:ascii="Arial" w:hAnsi="Arial" w:cs="Arial"/>
        </w:rPr>
      </w:pPr>
      <w:r w:rsidRPr="00152C67">
        <w:rPr>
          <w:rFonts w:ascii="Arial" w:hAnsi="Arial" w:cs="Arial"/>
        </w:rPr>
        <w:t xml:space="preserve">Az ellátottak fogyatékosságához és mindennapi életvezetéséhez kapcsolódó kérdések, nehézségek megoldását segítő szolgáltatás. </w:t>
      </w:r>
    </w:p>
    <w:p w14:paraId="307C4990" w14:textId="4C764FF9" w:rsidR="00152C67" w:rsidRDefault="00152C67" w:rsidP="00152C67">
      <w:pPr>
        <w:autoSpaceDE w:val="0"/>
        <w:autoSpaceDN w:val="0"/>
        <w:adjustRightInd w:val="0"/>
        <w:spacing w:line="360" w:lineRule="auto"/>
        <w:jc w:val="both"/>
        <w:rPr>
          <w:rFonts w:ascii="Arial" w:hAnsi="Arial" w:cs="Arial"/>
        </w:rPr>
      </w:pPr>
      <w:r w:rsidRPr="00152C67">
        <w:rPr>
          <w:rFonts w:ascii="Arial" w:hAnsi="Arial" w:cs="Arial"/>
        </w:rPr>
        <w:lastRenderedPageBreak/>
        <w:t>Szolgálatunk segíti az ellátottakat, hogy kérdéseikre megfelelő tájékoztatást kapjanak, véleményüket nyíltan, hátrányos következmények nélkül elmondják, kérésüket, visszajelzésüket, esetleges panaszukat megfelelő módon, tisztelettel kezeljék.</w:t>
      </w:r>
    </w:p>
    <w:p w14:paraId="3FA22B58" w14:textId="77777777" w:rsidR="00152C67" w:rsidRPr="00152C67" w:rsidRDefault="00152C67" w:rsidP="00152C67">
      <w:pPr>
        <w:autoSpaceDE w:val="0"/>
        <w:autoSpaceDN w:val="0"/>
        <w:adjustRightInd w:val="0"/>
        <w:spacing w:line="360" w:lineRule="auto"/>
        <w:jc w:val="both"/>
        <w:rPr>
          <w:rFonts w:ascii="Arial" w:hAnsi="Arial" w:cs="Arial"/>
        </w:rPr>
      </w:pPr>
    </w:p>
    <w:p w14:paraId="2B1EE90A" w14:textId="77777777" w:rsidR="00152C67" w:rsidRPr="00152C67" w:rsidRDefault="00152C67" w:rsidP="00AF0F73">
      <w:pPr>
        <w:pStyle w:val="Listaszerbekezds"/>
        <w:numPr>
          <w:ilvl w:val="0"/>
          <w:numId w:val="55"/>
        </w:numPr>
        <w:suppressAutoHyphens w:val="0"/>
        <w:spacing w:line="360" w:lineRule="auto"/>
        <w:contextualSpacing/>
        <w:jc w:val="both"/>
        <w:rPr>
          <w:rFonts w:ascii="Arial" w:hAnsi="Arial" w:cs="Arial"/>
          <w:b/>
          <w:lang w:eastAsia="hu-HU"/>
        </w:rPr>
      </w:pPr>
      <w:r w:rsidRPr="00152C67">
        <w:rPr>
          <w:rFonts w:ascii="Arial" w:hAnsi="Arial" w:cs="Arial"/>
          <w:b/>
          <w:lang w:eastAsia="hu-HU"/>
        </w:rPr>
        <w:t>Háztartási vagy háztartást pótló segítségnyújtás</w:t>
      </w:r>
    </w:p>
    <w:p w14:paraId="5BDEE24C" w14:textId="4B65A2AA" w:rsidR="00152C67" w:rsidRPr="00152C67" w:rsidRDefault="00152C67" w:rsidP="00152C67">
      <w:pPr>
        <w:spacing w:line="360" w:lineRule="auto"/>
        <w:jc w:val="both"/>
        <w:rPr>
          <w:rFonts w:ascii="Arial" w:hAnsi="Arial" w:cs="Arial"/>
        </w:rPr>
      </w:pPr>
      <w:r w:rsidRPr="00152C67">
        <w:rPr>
          <w:rFonts w:ascii="Arial" w:hAnsi="Arial" w:cs="Arial"/>
        </w:rPr>
        <w:t>Az ellátottak önálló életvitelének segítése nagyon hangsúlyos szolgáltatási forma. Az önálló életvitel elősegítése a szolgálat egyik legfőbb alapelve. A napközibe járó fiatalokat a mindennapi életvitelükben, személyes környezetük rendben tartásában, mindennapi ügyeik intézésében igyekszünk fejleszteni</w:t>
      </w:r>
    </w:p>
    <w:p w14:paraId="7CA47FC7" w14:textId="6F144F8F" w:rsidR="00504C89" w:rsidRDefault="00152C67" w:rsidP="00F35821">
      <w:pPr>
        <w:spacing w:line="360" w:lineRule="auto"/>
        <w:jc w:val="both"/>
        <w:rPr>
          <w:rFonts w:ascii="Arial" w:hAnsi="Arial" w:cs="Arial"/>
        </w:rPr>
      </w:pPr>
      <w:r w:rsidRPr="00152C67">
        <w:rPr>
          <w:rFonts w:ascii="Arial" w:hAnsi="Arial" w:cs="Arial"/>
        </w:rPr>
        <w:t xml:space="preserve">A foglalkozások célja: A résztvevők a képességeikhez mérten a lehető legönállóbb módon tudják elvégezni az önkiszolgálásukkal kapcsolatos háztartási munkákat, mindennapi életükben keletkező feladatokat. </w:t>
      </w:r>
    </w:p>
    <w:p w14:paraId="2F433CBA" w14:textId="77777777" w:rsidR="00916177" w:rsidRPr="00152C67" w:rsidRDefault="00916177" w:rsidP="00F35821">
      <w:pPr>
        <w:spacing w:line="360" w:lineRule="auto"/>
        <w:jc w:val="both"/>
        <w:rPr>
          <w:rFonts w:ascii="Arial" w:hAnsi="Arial" w:cs="Arial"/>
        </w:rPr>
      </w:pPr>
    </w:p>
    <w:p w14:paraId="69FBEFB9" w14:textId="77777777" w:rsidR="00152C67" w:rsidRPr="00152C67" w:rsidRDefault="00152C67" w:rsidP="00AF0F73">
      <w:pPr>
        <w:pStyle w:val="Listaszerbekezds"/>
        <w:numPr>
          <w:ilvl w:val="0"/>
          <w:numId w:val="55"/>
        </w:numPr>
        <w:suppressAutoHyphens w:val="0"/>
        <w:spacing w:line="360" w:lineRule="auto"/>
        <w:contextualSpacing/>
        <w:jc w:val="both"/>
        <w:rPr>
          <w:rFonts w:ascii="Arial" w:hAnsi="Arial" w:cs="Arial"/>
          <w:b/>
          <w:lang w:eastAsia="hu-HU"/>
        </w:rPr>
      </w:pPr>
      <w:r w:rsidRPr="00152C67">
        <w:rPr>
          <w:rFonts w:ascii="Arial" w:hAnsi="Arial" w:cs="Arial"/>
          <w:b/>
          <w:lang w:eastAsia="hu-HU"/>
        </w:rPr>
        <w:t xml:space="preserve">Készségfejlesztés </w:t>
      </w:r>
    </w:p>
    <w:p w14:paraId="01286BBF" w14:textId="151E297B" w:rsidR="00152C67" w:rsidRPr="00152C67" w:rsidRDefault="00152C67" w:rsidP="00152C67">
      <w:pPr>
        <w:spacing w:line="360" w:lineRule="auto"/>
        <w:jc w:val="both"/>
        <w:rPr>
          <w:rFonts w:ascii="Arial" w:hAnsi="Arial" w:cs="Arial"/>
        </w:rPr>
      </w:pPr>
      <w:r w:rsidRPr="00152C67">
        <w:rPr>
          <w:rFonts w:ascii="Arial" w:hAnsi="Arial" w:cs="Arial"/>
        </w:rPr>
        <w:t>A társadalmi beilleszkedést segítő magatartásformák kialakításának, egyéni és társas készségek kialakításának, fejlesztésének segítése mindennapos a nappali szolgálatunkban. A napközibe járó fiatalok képeségeiknek megfelelően vettek részt a különféle foglalkozásokon.</w:t>
      </w:r>
    </w:p>
    <w:p w14:paraId="168BD007" w14:textId="77777777" w:rsidR="00152C67" w:rsidRPr="00152C67" w:rsidRDefault="00152C67" w:rsidP="00152C67">
      <w:pPr>
        <w:spacing w:line="360" w:lineRule="auto"/>
        <w:jc w:val="both"/>
        <w:rPr>
          <w:rFonts w:ascii="Arial" w:hAnsi="Arial" w:cs="Arial"/>
        </w:rPr>
      </w:pPr>
    </w:p>
    <w:p w14:paraId="0CB86A9F" w14:textId="77777777" w:rsidR="00152C67" w:rsidRPr="00916177" w:rsidRDefault="00152C67" w:rsidP="00916177">
      <w:pPr>
        <w:spacing w:line="360" w:lineRule="auto"/>
        <w:contextualSpacing/>
        <w:jc w:val="both"/>
        <w:rPr>
          <w:rFonts w:ascii="Arial" w:hAnsi="Arial" w:cs="Arial"/>
          <w:b/>
        </w:rPr>
      </w:pPr>
      <w:r w:rsidRPr="00916177">
        <w:rPr>
          <w:rFonts w:ascii="Arial" w:hAnsi="Arial" w:cs="Arial"/>
          <w:b/>
        </w:rPr>
        <w:t>A Fejlesztő Foglalkoztatás tevékenysége:</w:t>
      </w:r>
    </w:p>
    <w:p w14:paraId="77558C5C" w14:textId="10BF94C4" w:rsidR="00ED78C1" w:rsidRDefault="00152C67" w:rsidP="00152C67">
      <w:pPr>
        <w:spacing w:line="360" w:lineRule="auto"/>
        <w:jc w:val="both"/>
        <w:rPr>
          <w:rFonts w:ascii="Arial" w:hAnsi="Arial" w:cs="Arial"/>
        </w:rPr>
      </w:pPr>
      <w:r w:rsidRPr="00152C67">
        <w:rPr>
          <w:rFonts w:ascii="Arial" w:hAnsi="Arial" w:cs="Arial"/>
        </w:rPr>
        <w:t xml:space="preserve">A foglalkoztatásba bevont ellátottak eltérő képességei alapján két különböző típusú munkakör kerül kialakításra: </w:t>
      </w:r>
    </w:p>
    <w:p w14:paraId="382F0BA2" w14:textId="77777777" w:rsidR="00ED78C1" w:rsidRPr="00152C67" w:rsidRDefault="00ED78C1" w:rsidP="00152C67">
      <w:pPr>
        <w:spacing w:line="360" w:lineRule="auto"/>
        <w:jc w:val="both"/>
        <w:rPr>
          <w:rFonts w:ascii="Arial" w:hAnsi="Arial" w:cs="Arial"/>
        </w:rPr>
      </w:pPr>
    </w:p>
    <w:p w14:paraId="1DFEE8FD" w14:textId="77777777" w:rsidR="00152C67" w:rsidRPr="00152C67" w:rsidRDefault="00152C67" w:rsidP="00AF0F73">
      <w:pPr>
        <w:pStyle w:val="Listaszerbekezds"/>
        <w:numPr>
          <w:ilvl w:val="0"/>
          <w:numId w:val="48"/>
        </w:numPr>
        <w:suppressAutoHyphens w:val="0"/>
        <w:spacing w:line="360" w:lineRule="auto"/>
        <w:contextualSpacing/>
        <w:jc w:val="both"/>
        <w:rPr>
          <w:rFonts w:ascii="Arial" w:hAnsi="Arial" w:cs="Arial"/>
          <w:b/>
          <w:lang w:eastAsia="hu-HU"/>
        </w:rPr>
      </w:pPr>
      <w:r w:rsidRPr="00152C67">
        <w:rPr>
          <w:rFonts w:ascii="Arial" w:hAnsi="Arial" w:cs="Arial"/>
          <w:b/>
          <w:lang w:eastAsia="hu-HU"/>
        </w:rPr>
        <w:t>Csomagolás</w:t>
      </w:r>
    </w:p>
    <w:p w14:paraId="573CEBAE" w14:textId="51C40B88" w:rsidR="00152C67" w:rsidRPr="00152C67" w:rsidRDefault="00152C67" w:rsidP="00152C67">
      <w:pPr>
        <w:spacing w:line="360" w:lineRule="auto"/>
        <w:jc w:val="both"/>
        <w:rPr>
          <w:rFonts w:ascii="Arial" w:hAnsi="Arial" w:cs="Arial"/>
        </w:rPr>
      </w:pPr>
      <w:r w:rsidRPr="00152C67">
        <w:rPr>
          <w:rFonts w:ascii="Arial" w:hAnsi="Arial" w:cs="Arial"/>
        </w:rPr>
        <w:t>A jó manuális képességekkel rendelkező foglalkoztatottak számára csomagolási, szortírozási munkát szerveztünk.2023. évben is a korábbi bérmunka szerződés folytatása keretében folyamatos bedolgozói munkát végeztünk a Dekorand Kereskedelmi és Szolgáltató Kft. számára. A munkatevékenységek kézzel könnyen végezhető egyszerű hajtási, csomagolási feladatok voltak: MAM cumikhoz tartozó vásárlói tájékoztatók előkészítése a további gyártási folyamatok számára. A munkavégzéshez szükséges alapanyagokat, csomagolóanyagokat, félkész termékeket a vállalkozó biztosította számunkra. A megrendelt mennyiségeket hetente a vállalkozó szállította ki és az elkészült termékek elszállításáról is ő gondoskodott.</w:t>
      </w:r>
    </w:p>
    <w:p w14:paraId="572A4DC6" w14:textId="77777777" w:rsidR="00152C67" w:rsidRPr="00152C67" w:rsidRDefault="00152C67" w:rsidP="00152C67">
      <w:pPr>
        <w:spacing w:line="360" w:lineRule="auto"/>
        <w:jc w:val="both"/>
        <w:rPr>
          <w:rFonts w:ascii="Arial" w:hAnsi="Arial" w:cs="Arial"/>
        </w:rPr>
      </w:pPr>
      <w:r w:rsidRPr="00152C67">
        <w:rPr>
          <w:rFonts w:ascii="Arial" w:hAnsi="Arial" w:cs="Arial"/>
        </w:rPr>
        <w:t>2023. során közel 2,1 Millió darab vásárlói tájékoztató összeállítását végezték el.</w:t>
      </w:r>
    </w:p>
    <w:p w14:paraId="0CF67D6C" w14:textId="77777777" w:rsidR="00152C67" w:rsidRPr="00152C67" w:rsidRDefault="00152C67" w:rsidP="00152C67">
      <w:pPr>
        <w:spacing w:line="360" w:lineRule="auto"/>
        <w:jc w:val="both"/>
        <w:rPr>
          <w:rFonts w:ascii="Arial" w:hAnsi="Arial" w:cs="Arial"/>
        </w:rPr>
      </w:pPr>
      <w:r w:rsidRPr="00152C67">
        <w:rPr>
          <w:rFonts w:ascii="Arial" w:hAnsi="Arial" w:cs="Arial"/>
        </w:rPr>
        <w:t>Résztvevők száma 2023. év során: 20 fő</w:t>
      </w:r>
    </w:p>
    <w:p w14:paraId="67365F90" w14:textId="77777777" w:rsidR="00152C67" w:rsidRPr="00152C67" w:rsidRDefault="00152C67" w:rsidP="00152C67">
      <w:pPr>
        <w:spacing w:line="360" w:lineRule="auto"/>
        <w:jc w:val="both"/>
        <w:rPr>
          <w:rFonts w:ascii="Arial" w:hAnsi="Arial" w:cs="Arial"/>
        </w:rPr>
      </w:pPr>
    </w:p>
    <w:p w14:paraId="2BFD1485" w14:textId="77777777" w:rsidR="00152C67" w:rsidRPr="00152C67" w:rsidRDefault="00152C67" w:rsidP="00AF0F73">
      <w:pPr>
        <w:pStyle w:val="Listaszerbekezds"/>
        <w:numPr>
          <w:ilvl w:val="0"/>
          <w:numId w:val="48"/>
        </w:numPr>
        <w:suppressAutoHyphens w:val="0"/>
        <w:spacing w:line="360" w:lineRule="auto"/>
        <w:contextualSpacing/>
        <w:jc w:val="both"/>
        <w:rPr>
          <w:rFonts w:ascii="Arial" w:hAnsi="Arial" w:cs="Arial"/>
          <w:b/>
          <w:lang w:eastAsia="hu-HU"/>
        </w:rPr>
      </w:pPr>
      <w:r w:rsidRPr="00152C67">
        <w:rPr>
          <w:rFonts w:ascii="Arial" w:hAnsi="Arial" w:cs="Arial"/>
          <w:b/>
          <w:lang w:eastAsia="hu-HU"/>
        </w:rPr>
        <w:t xml:space="preserve">Takarítás </w:t>
      </w:r>
    </w:p>
    <w:p w14:paraId="283091FF" w14:textId="48D8E32A" w:rsidR="008F0C86" w:rsidRDefault="00152C67" w:rsidP="00152C67">
      <w:pPr>
        <w:spacing w:line="360" w:lineRule="auto"/>
        <w:jc w:val="both"/>
        <w:rPr>
          <w:rFonts w:ascii="Arial" w:hAnsi="Arial" w:cs="Arial"/>
        </w:rPr>
      </w:pPr>
      <w:r w:rsidRPr="00152C67">
        <w:rPr>
          <w:rFonts w:ascii="Arial" w:hAnsi="Arial" w:cs="Arial"/>
        </w:rPr>
        <w:t>Azok számára, akik a nagymozgásos feladatokban tudtak jól teljesíteni takarítási munkákat szerveztünk, intézményünk külső belső környezetének takarítását, rendben tartását végezték. Az udvaron található parkolók, illetve parkosított terület rendben tartása az évszakoknak megfelelően: felsöprés, lehullott levelek összegyűjtése, udvarrendezés volt a feladatuk.</w:t>
      </w:r>
      <w:r w:rsidR="008F0C86">
        <w:rPr>
          <w:rFonts w:ascii="Arial" w:hAnsi="Arial" w:cs="Arial"/>
        </w:rPr>
        <w:t xml:space="preserve"> </w:t>
      </w:r>
      <w:r w:rsidRPr="00152C67">
        <w:rPr>
          <w:rFonts w:ascii="Arial" w:hAnsi="Arial" w:cs="Arial"/>
        </w:rPr>
        <w:t>Résztvevők száma 2023. év során: 7 fő</w:t>
      </w:r>
      <w:r w:rsidR="008F0C86">
        <w:rPr>
          <w:rFonts w:ascii="Arial" w:hAnsi="Arial" w:cs="Arial"/>
        </w:rPr>
        <w:t>.</w:t>
      </w:r>
    </w:p>
    <w:p w14:paraId="67D4A430" w14:textId="77777777" w:rsidR="0084694C" w:rsidRDefault="0084694C" w:rsidP="008F0C86">
      <w:pPr>
        <w:spacing w:line="360" w:lineRule="auto"/>
        <w:contextualSpacing/>
        <w:jc w:val="both"/>
        <w:rPr>
          <w:rFonts w:ascii="Arial" w:eastAsia="Calibri" w:hAnsi="Arial" w:cs="Arial"/>
          <w:b/>
        </w:rPr>
      </w:pPr>
    </w:p>
    <w:p w14:paraId="5A70A001" w14:textId="75400639" w:rsidR="008F0C86" w:rsidRPr="0084694C" w:rsidRDefault="008F0C86" w:rsidP="00AF0F73">
      <w:pPr>
        <w:pStyle w:val="Listaszerbekezds"/>
        <w:numPr>
          <w:ilvl w:val="1"/>
          <w:numId w:val="81"/>
        </w:numPr>
        <w:spacing w:line="360" w:lineRule="auto"/>
        <w:contextualSpacing/>
        <w:jc w:val="both"/>
        <w:rPr>
          <w:rFonts w:ascii="Arial" w:eastAsia="Calibri" w:hAnsi="Arial" w:cs="Arial"/>
          <w:b/>
        </w:rPr>
      </w:pPr>
      <w:bookmarkStart w:id="4" w:name="_Hlk184810168"/>
      <w:r w:rsidRPr="0084694C">
        <w:rPr>
          <w:rFonts w:ascii="Arial" w:eastAsia="Calibri" w:hAnsi="Arial" w:cs="Arial"/>
          <w:b/>
        </w:rPr>
        <w:t>Pályázatok, projektek, együttműködések, tapasztalatcsere - fogyatékos ellátás</w:t>
      </w:r>
    </w:p>
    <w:bookmarkEnd w:id="4"/>
    <w:p w14:paraId="2DB72D2B" w14:textId="77777777" w:rsidR="008F0C86" w:rsidRPr="008F0C86" w:rsidRDefault="008F0C86" w:rsidP="008F0C86">
      <w:pPr>
        <w:spacing w:line="360" w:lineRule="auto"/>
        <w:jc w:val="both"/>
        <w:rPr>
          <w:rFonts w:ascii="Arial" w:hAnsi="Arial" w:cs="Arial"/>
          <w:b/>
        </w:rPr>
      </w:pPr>
    </w:p>
    <w:p w14:paraId="674C8630" w14:textId="77777777" w:rsidR="008F0C86" w:rsidRPr="008F0C86" w:rsidRDefault="008F0C86" w:rsidP="00AF0F73">
      <w:pPr>
        <w:pStyle w:val="Listaszerbekezds"/>
        <w:numPr>
          <w:ilvl w:val="0"/>
          <w:numId w:val="59"/>
        </w:numPr>
        <w:suppressAutoHyphens w:val="0"/>
        <w:spacing w:line="360" w:lineRule="auto"/>
        <w:contextualSpacing/>
        <w:jc w:val="both"/>
        <w:rPr>
          <w:rFonts w:ascii="Arial" w:hAnsi="Arial" w:cs="Arial"/>
          <w:b/>
          <w:lang w:eastAsia="hu-HU"/>
        </w:rPr>
      </w:pPr>
      <w:r w:rsidRPr="008F0C86">
        <w:rPr>
          <w:rFonts w:ascii="Arial" w:hAnsi="Arial" w:cs="Arial"/>
          <w:b/>
          <w:lang w:eastAsia="hu-HU"/>
        </w:rPr>
        <w:t xml:space="preserve">OS2023 „Fogyatékos emberek otthonában nyújtott időszakos segítő szolgáltatás” </w:t>
      </w:r>
    </w:p>
    <w:p w14:paraId="7DC4C8C9" w14:textId="77777777" w:rsidR="008F0C86" w:rsidRPr="008F0C86" w:rsidRDefault="008F0C86" w:rsidP="008F0C86">
      <w:pPr>
        <w:spacing w:line="360" w:lineRule="auto"/>
        <w:jc w:val="both"/>
        <w:rPr>
          <w:rFonts w:ascii="Arial" w:hAnsi="Arial" w:cs="Arial"/>
        </w:rPr>
      </w:pPr>
      <w:r w:rsidRPr="008F0C86">
        <w:rPr>
          <w:rFonts w:ascii="Arial" w:hAnsi="Arial" w:cs="Arial"/>
        </w:rPr>
        <w:t>A Belügyminisztérium által meghirdetett a „Fogyatékos emberek otthonában nyújtott időszakos segítő szolgáltatás” (kód:OS2023) című pályázatának keretében a szervezetünk 2023-ban már hatodik éve működteti a szolgáltatást</w:t>
      </w:r>
    </w:p>
    <w:p w14:paraId="0157AFB3" w14:textId="77777777" w:rsidR="008F0C86" w:rsidRPr="008F0C86" w:rsidRDefault="008F0C86" w:rsidP="008F0C86">
      <w:pPr>
        <w:spacing w:line="360" w:lineRule="auto"/>
        <w:jc w:val="both"/>
        <w:rPr>
          <w:rFonts w:ascii="Arial" w:hAnsi="Arial" w:cs="Arial"/>
        </w:rPr>
      </w:pPr>
      <w:r w:rsidRPr="008F0C86">
        <w:rPr>
          <w:rFonts w:ascii="Arial" w:hAnsi="Arial" w:cs="Arial"/>
        </w:rPr>
        <w:t xml:space="preserve">Támogató: </w:t>
      </w:r>
      <w:proofErr w:type="spellStart"/>
      <w:r w:rsidRPr="008F0C86">
        <w:rPr>
          <w:rFonts w:ascii="Arial" w:hAnsi="Arial" w:cs="Arial"/>
        </w:rPr>
        <w:t>Slachta</w:t>
      </w:r>
      <w:proofErr w:type="spellEnd"/>
      <w:r w:rsidRPr="008F0C86">
        <w:rPr>
          <w:rFonts w:ascii="Arial" w:hAnsi="Arial" w:cs="Arial"/>
        </w:rPr>
        <w:t xml:space="preserve"> Margit Nemzeti Szociálpolitikai Intézet, </w:t>
      </w:r>
    </w:p>
    <w:p w14:paraId="1BFC1011" w14:textId="77777777" w:rsidR="008F0C86" w:rsidRPr="008F0C86" w:rsidRDefault="008F0C86" w:rsidP="008F0C86">
      <w:pPr>
        <w:spacing w:line="360" w:lineRule="auto"/>
        <w:jc w:val="both"/>
        <w:rPr>
          <w:rFonts w:ascii="Arial" w:hAnsi="Arial" w:cs="Arial"/>
        </w:rPr>
      </w:pPr>
      <w:r w:rsidRPr="008F0C86">
        <w:rPr>
          <w:rFonts w:ascii="Arial" w:hAnsi="Arial" w:cs="Arial"/>
        </w:rPr>
        <w:t xml:space="preserve">Szakmai módszertani háttér: </w:t>
      </w:r>
      <w:proofErr w:type="spellStart"/>
      <w:r w:rsidRPr="008F0C86">
        <w:rPr>
          <w:rFonts w:ascii="Arial" w:hAnsi="Arial" w:cs="Arial"/>
        </w:rPr>
        <w:t>Kézenfogva</w:t>
      </w:r>
      <w:proofErr w:type="spellEnd"/>
      <w:r w:rsidRPr="008F0C86">
        <w:rPr>
          <w:rFonts w:ascii="Arial" w:hAnsi="Arial" w:cs="Arial"/>
        </w:rPr>
        <w:t xml:space="preserve"> Alapítvány </w:t>
      </w:r>
    </w:p>
    <w:p w14:paraId="30010BD5" w14:textId="77777777" w:rsidR="008F0C86" w:rsidRPr="008F0C86" w:rsidRDefault="008F0C86" w:rsidP="008F0C86">
      <w:pPr>
        <w:spacing w:line="360" w:lineRule="auto"/>
        <w:jc w:val="both"/>
        <w:rPr>
          <w:rFonts w:ascii="Arial" w:hAnsi="Arial" w:cs="Arial"/>
        </w:rPr>
      </w:pPr>
      <w:r w:rsidRPr="008F0C86">
        <w:rPr>
          <w:rFonts w:ascii="Arial" w:hAnsi="Arial" w:cs="Arial"/>
        </w:rPr>
        <w:t>Az Otthon Segítés szolgáltatás célja a fogyatékkal élő, sajátos nevelési igényű, tartósan beteg gyermeket, felnőttet nevelő családok tehermentesítése.</w:t>
      </w:r>
    </w:p>
    <w:p w14:paraId="332FBD70" w14:textId="77777777" w:rsidR="008F0C86" w:rsidRPr="008F0C86" w:rsidRDefault="008F0C86" w:rsidP="008F0C86">
      <w:pPr>
        <w:spacing w:line="360" w:lineRule="auto"/>
        <w:jc w:val="both"/>
        <w:rPr>
          <w:rFonts w:ascii="Arial" w:hAnsi="Arial" w:cs="Arial"/>
          <w:bCs/>
        </w:rPr>
      </w:pPr>
      <w:r w:rsidRPr="008F0C86">
        <w:rPr>
          <w:rFonts w:ascii="Arial" w:hAnsi="Arial" w:cs="Arial"/>
          <w:bCs/>
        </w:rPr>
        <w:t>A vállalt támogatott óraszám: 1521 óra</w:t>
      </w:r>
    </w:p>
    <w:p w14:paraId="498345B8" w14:textId="77777777" w:rsidR="008F0C86" w:rsidRPr="008F0C86" w:rsidRDefault="008F0C86" w:rsidP="008F0C86">
      <w:pPr>
        <w:spacing w:line="360" w:lineRule="auto"/>
        <w:jc w:val="both"/>
        <w:rPr>
          <w:rFonts w:ascii="Arial" w:hAnsi="Arial" w:cs="Arial"/>
          <w:bCs/>
        </w:rPr>
      </w:pPr>
      <w:r w:rsidRPr="008F0C86">
        <w:rPr>
          <w:rFonts w:ascii="Arial" w:hAnsi="Arial" w:cs="Arial"/>
          <w:bCs/>
        </w:rPr>
        <w:t>Ellátott terület: Vas vármegye.</w:t>
      </w:r>
    </w:p>
    <w:p w14:paraId="4C1685BD" w14:textId="77777777" w:rsidR="008F0C86" w:rsidRPr="008F0C86" w:rsidRDefault="008F0C86" w:rsidP="008F0C86">
      <w:pPr>
        <w:spacing w:line="360" w:lineRule="auto"/>
        <w:jc w:val="both"/>
        <w:rPr>
          <w:rFonts w:ascii="Arial" w:hAnsi="Arial" w:cs="Arial"/>
          <w:bCs/>
        </w:rPr>
      </w:pPr>
      <w:r w:rsidRPr="008F0C86">
        <w:rPr>
          <w:rFonts w:ascii="Arial" w:hAnsi="Arial" w:cs="Arial"/>
          <w:bCs/>
        </w:rPr>
        <w:t>A támogatott tevékenység kezdő időpontja 2023.április 1.-2024. március 31.</w:t>
      </w:r>
    </w:p>
    <w:p w14:paraId="17157662" w14:textId="77777777" w:rsidR="008F0C86" w:rsidRPr="008F0C86" w:rsidRDefault="008F0C86" w:rsidP="008F0C86">
      <w:pPr>
        <w:spacing w:line="360" w:lineRule="auto"/>
        <w:jc w:val="both"/>
        <w:rPr>
          <w:rFonts w:ascii="Arial" w:hAnsi="Arial" w:cs="Arial"/>
        </w:rPr>
      </w:pPr>
      <w:r w:rsidRPr="008F0C86">
        <w:rPr>
          <w:rFonts w:ascii="Arial" w:hAnsi="Arial" w:cs="Arial"/>
        </w:rPr>
        <w:t>A szolgáltatás elemei:</w:t>
      </w:r>
    </w:p>
    <w:p w14:paraId="2D6B5576" w14:textId="77777777" w:rsidR="008F0C86" w:rsidRPr="008F0C86" w:rsidRDefault="008F0C86" w:rsidP="00AF0F73">
      <w:pPr>
        <w:numPr>
          <w:ilvl w:val="0"/>
          <w:numId w:val="15"/>
        </w:numPr>
        <w:spacing w:line="360" w:lineRule="auto"/>
        <w:contextualSpacing/>
        <w:jc w:val="both"/>
        <w:rPr>
          <w:rFonts w:ascii="Arial" w:eastAsia="Calibri" w:hAnsi="Arial" w:cs="Arial"/>
        </w:rPr>
      </w:pPr>
      <w:r w:rsidRPr="008F0C86">
        <w:rPr>
          <w:rFonts w:ascii="Arial" w:eastAsia="Calibri" w:hAnsi="Arial" w:cs="Arial"/>
        </w:rPr>
        <w:t>Felügyelet a család otthonában</w:t>
      </w:r>
    </w:p>
    <w:p w14:paraId="09BA4AC4" w14:textId="77777777" w:rsidR="008F0C86" w:rsidRPr="008F0C86" w:rsidRDefault="008F0C86" w:rsidP="00AF0F73">
      <w:pPr>
        <w:numPr>
          <w:ilvl w:val="0"/>
          <w:numId w:val="60"/>
        </w:numPr>
        <w:spacing w:line="360" w:lineRule="auto"/>
        <w:contextualSpacing/>
        <w:jc w:val="both"/>
        <w:rPr>
          <w:rFonts w:ascii="Arial" w:eastAsia="Calibri" w:hAnsi="Arial" w:cs="Arial"/>
        </w:rPr>
      </w:pPr>
      <w:r w:rsidRPr="008F0C86">
        <w:rPr>
          <w:rFonts w:ascii="Arial" w:eastAsia="Calibri" w:hAnsi="Arial" w:cs="Arial"/>
        </w:rPr>
        <w:t>személy körüli teendők,</w:t>
      </w:r>
    </w:p>
    <w:p w14:paraId="4AD2EBD6" w14:textId="77777777" w:rsidR="008F0C86" w:rsidRPr="008F0C86" w:rsidRDefault="008F0C86" w:rsidP="00AF0F73">
      <w:pPr>
        <w:numPr>
          <w:ilvl w:val="0"/>
          <w:numId w:val="60"/>
        </w:numPr>
        <w:spacing w:line="360" w:lineRule="auto"/>
        <w:contextualSpacing/>
        <w:jc w:val="both"/>
        <w:rPr>
          <w:rFonts w:ascii="Arial" w:eastAsia="Calibri" w:hAnsi="Arial" w:cs="Arial"/>
        </w:rPr>
      </w:pPr>
      <w:r w:rsidRPr="008F0C86">
        <w:rPr>
          <w:rFonts w:ascii="Arial" w:eastAsia="Calibri" w:hAnsi="Arial" w:cs="Arial"/>
        </w:rPr>
        <w:t>hely-, és helyzetváltoztatás segítése,</w:t>
      </w:r>
    </w:p>
    <w:p w14:paraId="18AE5825" w14:textId="77777777" w:rsidR="008F0C86" w:rsidRPr="008F0C86" w:rsidRDefault="008F0C86" w:rsidP="00AF0F73">
      <w:pPr>
        <w:numPr>
          <w:ilvl w:val="0"/>
          <w:numId w:val="60"/>
        </w:numPr>
        <w:spacing w:line="360" w:lineRule="auto"/>
        <w:contextualSpacing/>
        <w:jc w:val="both"/>
        <w:rPr>
          <w:rFonts w:ascii="Arial" w:eastAsia="Calibri" w:hAnsi="Arial" w:cs="Arial"/>
        </w:rPr>
      </w:pPr>
      <w:r w:rsidRPr="008F0C86">
        <w:rPr>
          <w:rFonts w:ascii="Arial" w:eastAsia="Calibri" w:hAnsi="Arial" w:cs="Arial"/>
        </w:rPr>
        <w:t>higiénés feladatok ellátása,</w:t>
      </w:r>
    </w:p>
    <w:p w14:paraId="73785064" w14:textId="77777777" w:rsidR="008F0C86" w:rsidRPr="008F0C86" w:rsidRDefault="008F0C86" w:rsidP="00AF0F73">
      <w:pPr>
        <w:numPr>
          <w:ilvl w:val="0"/>
          <w:numId w:val="60"/>
        </w:numPr>
        <w:spacing w:line="360" w:lineRule="auto"/>
        <w:contextualSpacing/>
        <w:jc w:val="both"/>
        <w:rPr>
          <w:rFonts w:ascii="Arial" w:eastAsia="Calibri" w:hAnsi="Arial" w:cs="Arial"/>
        </w:rPr>
      </w:pPr>
      <w:r w:rsidRPr="008F0C86">
        <w:rPr>
          <w:rFonts w:ascii="Arial" w:eastAsia="Calibri" w:hAnsi="Arial" w:cs="Arial"/>
        </w:rPr>
        <w:t>alapápolás</w:t>
      </w:r>
    </w:p>
    <w:p w14:paraId="69B0FB12" w14:textId="77777777" w:rsidR="008F0C86" w:rsidRPr="008F0C86" w:rsidRDefault="008F0C86" w:rsidP="00AF0F73">
      <w:pPr>
        <w:numPr>
          <w:ilvl w:val="0"/>
          <w:numId w:val="15"/>
        </w:numPr>
        <w:spacing w:line="360" w:lineRule="auto"/>
        <w:contextualSpacing/>
        <w:jc w:val="both"/>
        <w:rPr>
          <w:rFonts w:ascii="Arial" w:eastAsia="Calibri" w:hAnsi="Arial" w:cs="Arial"/>
        </w:rPr>
      </w:pPr>
      <w:r w:rsidRPr="008F0C86">
        <w:rPr>
          <w:rFonts w:ascii="Arial" w:eastAsia="Calibri" w:hAnsi="Arial" w:cs="Arial"/>
        </w:rPr>
        <w:t xml:space="preserve">kísérés </w:t>
      </w:r>
    </w:p>
    <w:p w14:paraId="459CCD5C" w14:textId="77777777" w:rsidR="008F0C86" w:rsidRDefault="008F0C86" w:rsidP="00AF0F73">
      <w:pPr>
        <w:numPr>
          <w:ilvl w:val="0"/>
          <w:numId w:val="61"/>
        </w:numPr>
        <w:spacing w:line="360" w:lineRule="auto"/>
        <w:contextualSpacing/>
        <w:jc w:val="both"/>
        <w:rPr>
          <w:rFonts w:ascii="Arial" w:eastAsia="Calibri" w:hAnsi="Arial" w:cs="Arial"/>
        </w:rPr>
      </w:pPr>
      <w:r w:rsidRPr="008F0C86">
        <w:rPr>
          <w:rFonts w:ascii="Arial" w:eastAsia="Calibri" w:hAnsi="Arial" w:cs="Arial"/>
        </w:rPr>
        <w:t>kísérés egyéb szolgáltatás és az igény bevevő otthona között</w:t>
      </w:r>
    </w:p>
    <w:p w14:paraId="093B73DF" w14:textId="77777777" w:rsidR="00F35821" w:rsidRPr="008F0C86" w:rsidRDefault="00F35821" w:rsidP="00F35821">
      <w:pPr>
        <w:spacing w:line="360" w:lineRule="auto"/>
        <w:ind w:left="1080"/>
        <w:contextualSpacing/>
        <w:jc w:val="both"/>
        <w:rPr>
          <w:rFonts w:ascii="Arial" w:eastAsia="Calibri" w:hAnsi="Arial" w:cs="Arial"/>
        </w:rPr>
      </w:pPr>
    </w:p>
    <w:p w14:paraId="2B7F2AE0" w14:textId="77777777" w:rsidR="008F0C86" w:rsidRPr="008F0C86" w:rsidRDefault="008F0C86" w:rsidP="008F0C86">
      <w:pPr>
        <w:spacing w:line="360" w:lineRule="auto"/>
        <w:jc w:val="both"/>
        <w:rPr>
          <w:rFonts w:ascii="Arial" w:hAnsi="Arial" w:cs="Arial"/>
        </w:rPr>
      </w:pPr>
      <w:r w:rsidRPr="008F0C86">
        <w:rPr>
          <w:rFonts w:ascii="Arial" w:hAnsi="Arial" w:cs="Arial"/>
        </w:rPr>
        <w:t>Ellátottak:</w:t>
      </w:r>
    </w:p>
    <w:p w14:paraId="489C8ECB" w14:textId="77777777" w:rsidR="008F0C86" w:rsidRPr="008F0C86" w:rsidRDefault="008F0C86" w:rsidP="00AF0F73">
      <w:pPr>
        <w:pStyle w:val="Listaszerbekezds"/>
        <w:numPr>
          <w:ilvl w:val="0"/>
          <w:numId w:val="62"/>
        </w:numPr>
        <w:suppressAutoHyphens w:val="0"/>
        <w:spacing w:line="360" w:lineRule="auto"/>
        <w:contextualSpacing/>
        <w:jc w:val="both"/>
        <w:rPr>
          <w:rFonts w:ascii="Arial" w:eastAsia="Calibri" w:hAnsi="Arial" w:cs="Arial"/>
        </w:rPr>
      </w:pPr>
      <w:r w:rsidRPr="008F0C86">
        <w:rPr>
          <w:rFonts w:ascii="Arial" w:eastAsia="Calibri" w:hAnsi="Arial" w:cs="Arial"/>
        </w:rPr>
        <w:t>fogyatékossággal élő gyermeket és felnőttet gondozó családok,</w:t>
      </w:r>
    </w:p>
    <w:p w14:paraId="391EDD29" w14:textId="77777777" w:rsidR="008F0C86" w:rsidRPr="008F0C86" w:rsidRDefault="008F0C86" w:rsidP="00AF0F73">
      <w:pPr>
        <w:pStyle w:val="Listaszerbekezds"/>
        <w:numPr>
          <w:ilvl w:val="0"/>
          <w:numId w:val="62"/>
        </w:numPr>
        <w:suppressAutoHyphens w:val="0"/>
        <w:spacing w:line="360" w:lineRule="auto"/>
        <w:contextualSpacing/>
        <w:jc w:val="both"/>
        <w:rPr>
          <w:rFonts w:ascii="Arial" w:eastAsia="Calibri" w:hAnsi="Arial" w:cs="Arial"/>
        </w:rPr>
      </w:pPr>
      <w:r w:rsidRPr="008F0C86">
        <w:rPr>
          <w:rFonts w:ascii="Arial" w:eastAsia="Calibri" w:hAnsi="Arial" w:cs="Arial"/>
        </w:rPr>
        <w:lastRenderedPageBreak/>
        <w:t>Sajátos nevelési igényű (SNI) gyermeket nevelő családok</w:t>
      </w:r>
    </w:p>
    <w:p w14:paraId="70173872" w14:textId="77777777" w:rsidR="008F0C86" w:rsidRPr="008F0C86" w:rsidRDefault="008F0C86" w:rsidP="00AF0F73">
      <w:pPr>
        <w:pStyle w:val="Listaszerbekezds"/>
        <w:numPr>
          <w:ilvl w:val="0"/>
          <w:numId w:val="62"/>
        </w:numPr>
        <w:suppressAutoHyphens w:val="0"/>
        <w:spacing w:line="360" w:lineRule="auto"/>
        <w:contextualSpacing/>
        <w:jc w:val="both"/>
        <w:rPr>
          <w:rFonts w:ascii="Arial" w:eastAsia="Calibri" w:hAnsi="Arial" w:cs="Arial"/>
        </w:rPr>
      </w:pPr>
      <w:r w:rsidRPr="008F0C86">
        <w:rPr>
          <w:rFonts w:ascii="Arial" w:eastAsia="Calibri" w:hAnsi="Arial" w:cs="Arial"/>
        </w:rPr>
        <w:t>Tartósan beteg gyermeket (14 éves korig) gondozó családok.</w:t>
      </w:r>
    </w:p>
    <w:p w14:paraId="45DD635A" w14:textId="77777777" w:rsidR="008F0C86" w:rsidRPr="008F0C86" w:rsidRDefault="008F0C86" w:rsidP="008F0C86">
      <w:pPr>
        <w:spacing w:line="360" w:lineRule="auto"/>
        <w:jc w:val="both"/>
        <w:rPr>
          <w:rFonts w:ascii="Arial" w:hAnsi="Arial" w:cs="Arial"/>
          <w:bCs/>
        </w:rPr>
      </w:pPr>
      <w:r w:rsidRPr="008F0C86">
        <w:rPr>
          <w:rFonts w:ascii="Arial" w:hAnsi="Arial" w:cs="Arial"/>
          <w:bCs/>
        </w:rPr>
        <w:t>Az otthon segítés szolgáltatás körében ellátottak:</w:t>
      </w:r>
    </w:p>
    <w:p w14:paraId="593949F0" w14:textId="77777777" w:rsidR="008F0C86" w:rsidRPr="008F0C86" w:rsidRDefault="008F0C86" w:rsidP="008F0C86">
      <w:pPr>
        <w:spacing w:line="360" w:lineRule="auto"/>
        <w:jc w:val="both"/>
        <w:rPr>
          <w:rFonts w:ascii="Arial" w:hAnsi="Arial" w:cs="Arial"/>
        </w:rPr>
      </w:pPr>
      <w:r w:rsidRPr="008F0C86">
        <w:rPr>
          <w:rFonts w:ascii="Arial" w:hAnsi="Arial" w:cs="Arial"/>
        </w:rPr>
        <w:t xml:space="preserve">11 család / 12 ellátott: </w:t>
      </w:r>
    </w:p>
    <w:p w14:paraId="05D658A7" w14:textId="77777777" w:rsidR="008F0C86" w:rsidRPr="008F0C86" w:rsidRDefault="008F0C86" w:rsidP="00AF0F73">
      <w:pPr>
        <w:numPr>
          <w:ilvl w:val="0"/>
          <w:numId w:val="58"/>
        </w:numPr>
        <w:spacing w:line="360" w:lineRule="auto"/>
        <w:contextualSpacing/>
        <w:jc w:val="both"/>
        <w:rPr>
          <w:rFonts w:ascii="Arial" w:eastAsia="Calibri" w:hAnsi="Arial" w:cs="Arial"/>
        </w:rPr>
      </w:pPr>
      <w:r w:rsidRPr="008F0C86">
        <w:rPr>
          <w:rFonts w:ascii="Arial" w:eastAsia="Calibri" w:hAnsi="Arial" w:cs="Arial"/>
        </w:rPr>
        <w:t>4 fő autista,</w:t>
      </w:r>
    </w:p>
    <w:p w14:paraId="0B13B7B1" w14:textId="77777777" w:rsidR="008F0C86" w:rsidRPr="008F0C86" w:rsidRDefault="008F0C86" w:rsidP="00AF0F73">
      <w:pPr>
        <w:numPr>
          <w:ilvl w:val="0"/>
          <w:numId w:val="58"/>
        </w:numPr>
        <w:spacing w:line="360" w:lineRule="auto"/>
        <w:contextualSpacing/>
        <w:jc w:val="both"/>
        <w:rPr>
          <w:rFonts w:ascii="Arial" w:eastAsia="Calibri" w:hAnsi="Arial" w:cs="Arial"/>
        </w:rPr>
      </w:pPr>
      <w:r w:rsidRPr="008F0C86">
        <w:rPr>
          <w:rFonts w:ascii="Arial" w:eastAsia="Calibri" w:hAnsi="Arial" w:cs="Arial"/>
        </w:rPr>
        <w:t>3 fő halmozottan sérült,</w:t>
      </w:r>
    </w:p>
    <w:p w14:paraId="0E7ABD8C" w14:textId="77777777" w:rsidR="008F0C86" w:rsidRPr="008F0C86" w:rsidRDefault="008F0C86" w:rsidP="00AF0F73">
      <w:pPr>
        <w:numPr>
          <w:ilvl w:val="0"/>
          <w:numId w:val="58"/>
        </w:numPr>
        <w:spacing w:line="360" w:lineRule="auto"/>
        <w:contextualSpacing/>
        <w:jc w:val="both"/>
        <w:rPr>
          <w:rFonts w:ascii="Arial" w:eastAsia="Calibri" w:hAnsi="Arial" w:cs="Arial"/>
        </w:rPr>
      </w:pPr>
      <w:r w:rsidRPr="008F0C86">
        <w:rPr>
          <w:rFonts w:ascii="Arial" w:eastAsia="Calibri" w:hAnsi="Arial" w:cs="Arial"/>
        </w:rPr>
        <w:t>4 fő értelmi sérült,</w:t>
      </w:r>
    </w:p>
    <w:p w14:paraId="15C658D6" w14:textId="77777777" w:rsidR="008F0C86" w:rsidRDefault="008F0C86" w:rsidP="00AF0F73">
      <w:pPr>
        <w:numPr>
          <w:ilvl w:val="0"/>
          <w:numId w:val="58"/>
        </w:numPr>
        <w:spacing w:line="360" w:lineRule="auto"/>
        <w:contextualSpacing/>
        <w:jc w:val="both"/>
        <w:rPr>
          <w:rFonts w:ascii="Arial" w:eastAsia="Calibri" w:hAnsi="Arial" w:cs="Arial"/>
        </w:rPr>
      </w:pPr>
      <w:r w:rsidRPr="008F0C86">
        <w:rPr>
          <w:rFonts w:ascii="Arial" w:eastAsia="Calibri" w:hAnsi="Arial" w:cs="Arial"/>
        </w:rPr>
        <w:t>1 fő sajátos nevelési igényű.</w:t>
      </w:r>
    </w:p>
    <w:p w14:paraId="6099DB53" w14:textId="77777777" w:rsidR="00F35821" w:rsidRPr="008F0C86" w:rsidRDefault="00F35821" w:rsidP="00F35821">
      <w:pPr>
        <w:spacing w:line="360" w:lineRule="auto"/>
        <w:ind w:left="720"/>
        <w:contextualSpacing/>
        <w:jc w:val="both"/>
        <w:rPr>
          <w:rFonts w:ascii="Arial" w:eastAsia="Calibri" w:hAnsi="Arial" w:cs="Arial"/>
        </w:rPr>
      </w:pPr>
    </w:p>
    <w:p w14:paraId="754ACD53" w14:textId="77777777" w:rsidR="008F0C86" w:rsidRPr="008F0C86" w:rsidRDefault="008F0C86" w:rsidP="008F0C86">
      <w:pPr>
        <w:spacing w:line="360" w:lineRule="auto"/>
        <w:jc w:val="both"/>
        <w:rPr>
          <w:rFonts w:ascii="Arial" w:hAnsi="Arial" w:cs="Arial"/>
        </w:rPr>
      </w:pPr>
      <w:r w:rsidRPr="008F0C86">
        <w:rPr>
          <w:rFonts w:ascii="Arial" w:hAnsi="Arial" w:cs="Arial"/>
        </w:rPr>
        <w:t>2023.04.01-2023. december 31. közötti időszakban 1012 ellátási óra teljesült.</w:t>
      </w:r>
    </w:p>
    <w:p w14:paraId="51B3E336" w14:textId="77777777" w:rsidR="008F0C86" w:rsidRPr="008F0C86" w:rsidRDefault="008F0C86" w:rsidP="008F0C86">
      <w:pPr>
        <w:spacing w:line="360" w:lineRule="auto"/>
        <w:jc w:val="both"/>
        <w:rPr>
          <w:rFonts w:ascii="Arial" w:hAnsi="Arial" w:cs="Arial"/>
        </w:rPr>
      </w:pPr>
      <w:r w:rsidRPr="008F0C86">
        <w:rPr>
          <w:rFonts w:ascii="Arial" w:hAnsi="Arial" w:cs="Arial"/>
        </w:rPr>
        <w:t>A szolgáltatás térítésköteles, az érintett családok fizetendő térítési díja 200-600 Ft/óra jövedelmi helyzettől függően.</w:t>
      </w:r>
    </w:p>
    <w:p w14:paraId="76D59BA3" w14:textId="07967FC5" w:rsidR="008F0C86" w:rsidRPr="008F0C86" w:rsidRDefault="008F0C86" w:rsidP="008F0C86">
      <w:pPr>
        <w:spacing w:line="360" w:lineRule="auto"/>
        <w:jc w:val="both"/>
        <w:rPr>
          <w:rFonts w:ascii="Arial" w:hAnsi="Arial" w:cs="Arial"/>
        </w:rPr>
      </w:pPr>
      <w:r w:rsidRPr="008F0C86">
        <w:rPr>
          <w:rFonts w:ascii="Arial" w:hAnsi="Arial" w:cs="Arial"/>
        </w:rPr>
        <w:t>Felmérésre került az egészségügyi, oktatási intézményekben az új igénylők köre, majd megtörtént a szakmai elvárások alapján a projektben közreműködő segítő szakemberek kiválasztása.</w:t>
      </w:r>
      <w:r>
        <w:rPr>
          <w:rFonts w:ascii="Arial" w:hAnsi="Arial" w:cs="Arial"/>
        </w:rPr>
        <w:t xml:space="preserve"> </w:t>
      </w:r>
      <w:r w:rsidRPr="008F0C86">
        <w:rPr>
          <w:rFonts w:ascii="Arial" w:hAnsi="Arial" w:cs="Arial"/>
        </w:rPr>
        <w:t>Szakmai vezető, diszpécser és pénzügyi munkatárs látja el a programmal kapcsolatos szervezési, szakmai ellenőrzési, adminisztrációs, pénzügyi feladatokat.</w:t>
      </w:r>
      <w:r>
        <w:rPr>
          <w:rFonts w:ascii="Arial" w:hAnsi="Arial" w:cs="Arial"/>
        </w:rPr>
        <w:t xml:space="preserve"> </w:t>
      </w:r>
      <w:r w:rsidRPr="008F0C86">
        <w:rPr>
          <w:rFonts w:ascii="Arial" w:hAnsi="Arial" w:cs="Arial"/>
        </w:rPr>
        <w:t xml:space="preserve">2023-ban 8 fő segítő szakember végzett Otthoni segítés szolgáltatást. A segítő szakemberek valamennyien rendelkeznek egészségügyi, szociális végzettséggel, fogyatékos ellátásból adódó tapasztalattal. Munkájukat megbízási szerződéssel végezték. </w:t>
      </w:r>
    </w:p>
    <w:p w14:paraId="7BC0C2EF" w14:textId="77777777" w:rsidR="008F0C86" w:rsidRPr="008F0C86" w:rsidRDefault="008F0C86" w:rsidP="008F0C86">
      <w:pPr>
        <w:spacing w:line="360" w:lineRule="auto"/>
        <w:jc w:val="both"/>
        <w:rPr>
          <w:rFonts w:ascii="Arial" w:hAnsi="Arial" w:cs="Arial"/>
        </w:rPr>
      </w:pPr>
      <w:r w:rsidRPr="008F0C86">
        <w:rPr>
          <w:rFonts w:ascii="Arial" w:hAnsi="Arial" w:cs="Arial"/>
        </w:rPr>
        <w:t>A program 2024. március 31-ig tart. A 2024. évben is szeretné az intézményünk folytatni a szolgáltatásnyújtást, lehetőség szerint bővítve az ellátotti kört és a nyújtott óraszámot.</w:t>
      </w:r>
    </w:p>
    <w:p w14:paraId="2D033B71" w14:textId="77777777" w:rsidR="008F0C86" w:rsidRPr="008F0C86" w:rsidRDefault="008F0C86" w:rsidP="008F0C86">
      <w:pPr>
        <w:tabs>
          <w:tab w:val="left" w:pos="1965"/>
        </w:tabs>
        <w:spacing w:line="360" w:lineRule="auto"/>
        <w:jc w:val="both"/>
        <w:rPr>
          <w:rFonts w:ascii="Arial" w:hAnsi="Arial" w:cs="Arial"/>
        </w:rPr>
      </w:pPr>
      <w:r w:rsidRPr="008F0C86">
        <w:rPr>
          <w:rFonts w:ascii="Arial" w:hAnsi="Arial" w:cs="Arial"/>
        </w:rPr>
        <w:tab/>
      </w:r>
    </w:p>
    <w:p w14:paraId="700C3830" w14:textId="77777777" w:rsidR="008F0C86" w:rsidRPr="008F0C86" w:rsidRDefault="008F0C86" w:rsidP="00AF0F73">
      <w:pPr>
        <w:pStyle w:val="Listaszerbekezds"/>
        <w:numPr>
          <w:ilvl w:val="0"/>
          <w:numId w:val="63"/>
        </w:numPr>
        <w:suppressAutoHyphens w:val="0"/>
        <w:spacing w:line="360" w:lineRule="auto"/>
        <w:contextualSpacing/>
        <w:jc w:val="both"/>
        <w:rPr>
          <w:rFonts w:ascii="Arial" w:hAnsi="Arial" w:cs="Arial"/>
          <w:b/>
          <w:bCs/>
          <w:iCs/>
        </w:rPr>
      </w:pPr>
      <w:r w:rsidRPr="008F0C86">
        <w:rPr>
          <w:rFonts w:ascii="Arial" w:hAnsi="Arial" w:cs="Arial"/>
          <w:b/>
          <w:bCs/>
          <w:iCs/>
        </w:rPr>
        <w:t>TAMAUTO2023</w:t>
      </w:r>
    </w:p>
    <w:p w14:paraId="1FD476FC" w14:textId="77777777" w:rsidR="008F0C86" w:rsidRPr="008F0C86" w:rsidRDefault="008F0C86" w:rsidP="008F0C86">
      <w:pPr>
        <w:spacing w:line="360" w:lineRule="auto"/>
        <w:jc w:val="both"/>
        <w:rPr>
          <w:rFonts w:ascii="Arial" w:hAnsi="Arial" w:cs="Arial"/>
          <w:iCs/>
        </w:rPr>
      </w:pPr>
      <w:r w:rsidRPr="008F0C86">
        <w:rPr>
          <w:rFonts w:ascii="Arial" w:hAnsi="Arial" w:cs="Arial"/>
          <w:iCs/>
        </w:rPr>
        <w:t>2023. szeptemberben „A támogató szolgáltatás keretében használandó új vagy használt gépjármű vásárlásának, a meglévő gépjárműpark bővítésének, cseréjének támogatása” című pályázatra adtunk be pályázatot, mely sajnos forráshiány miatt elutasításra került.</w:t>
      </w:r>
    </w:p>
    <w:p w14:paraId="34E56A9A" w14:textId="77777777" w:rsidR="008F0C86" w:rsidRPr="008F0C86" w:rsidRDefault="008F0C86" w:rsidP="008F0C86">
      <w:pPr>
        <w:spacing w:line="360" w:lineRule="auto"/>
        <w:jc w:val="both"/>
        <w:rPr>
          <w:rFonts w:ascii="Arial" w:hAnsi="Arial" w:cs="Arial"/>
          <w:b/>
          <w:bCs/>
          <w:iCs/>
          <w:highlight w:val="yellow"/>
        </w:rPr>
      </w:pPr>
    </w:p>
    <w:p w14:paraId="6037739B" w14:textId="77777777" w:rsidR="008F0C86" w:rsidRPr="008F0C86" w:rsidRDefault="008F0C86" w:rsidP="00AF0F73">
      <w:pPr>
        <w:pStyle w:val="Listaszerbekezds"/>
        <w:numPr>
          <w:ilvl w:val="0"/>
          <w:numId w:val="63"/>
        </w:numPr>
        <w:suppressAutoHyphens w:val="0"/>
        <w:spacing w:line="360" w:lineRule="auto"/>
        <w:contextualSpacing/>
        <w:jc w:val="both"/>
        <w:rPr>
          <w:rFonts w:ascii="Arial" w:hAnsi="Arial" w:cs="Arial"/>
          <w:b/>
          <w:bCs/>
          <w:iCs/>
        </w:rPr>
      </w:pPr>
      <w:r w:rsidRPr="008F0C86">
        <w:rPr>
          <w:rFonts w:ascii="Arial" w:hAnsi="Arial" w:cs="Arial"/>
          <w:b/>
          <w:bCs/>
          <w:iCs/>
        </w:rPr>
        <w:t>EFOP-1.9.10-22 Közösségi alapú szolgáltatásokra való áttérés fejlesztése- „Melletted a mindennapokban” - személyes támogatási rendszer kialakítása</w:t>
      </w:r>
    </w:p>
    <w:p w14:paraId="4A5ADD18" w14:textId="77777777" w:rsidR="008F0C86" w:rsidRPr="008F0C86" w:rsidRDefault="008F0C86" w:rsidP="008F0C86">
      <w:pPr>
        <w:spacing w:line="360" w:lineRule="auto"/>
        <w:jc w:val="both"/>
        <w:rPr>
          <w:rFonts w:ascii="Arial" w:hAnsi="Arial" w:cs="Arial"/>
        </w:rPr>
      </w:pPr>
      <w:r w:rsidRPr="008F0C86">
        <w:rPr>
          <w:rFonts w:ascii="Arial" w:hAnsi="Arial" w:cs="Arial"/>
        </w:rPr>
        <w:t>A projekt időtartama: 2023.01.01-2023.11.30.</w:t>
      </w:r>
    </w:p>
    <w:p w14:paraId="1AE0CF1E" w14:textId="77777777" w:rsidR="008F0C86" w:rsidRPr="008F0C86" w:rsidRDefault="008F0C86" w:rsidP="008F0C86">
      <w:pPr>
        <w:spacing w:line="360" w:lineRule="auto"/>
        <w:jc w:val="both"/>
        <w:rPr>
          <w:rFonts w:ascii="Arial" w:hAnsi="Arial" w:cs="Arial"/>
        </w:rPr>
      </w:pPr>
      <w:r w:rsidRPr="008F0C86">
        <w:rPr>
          <w:rFonts w:ascii="Arial" w:hAnsi="Arial" w:cs="Arial"/>
        </w:rPr>
        <w:lastRenderedPageBreak/>
        <w:t>A projekt célja: A mozgásszervi fogyatékossággal élő személyt középpontba helyező újszerű, rugalmas támogatási rendszer megszervezése és működtetése melynek segítségével a mozgásszervi fogyatékossággal élő személy saját lakókörnyezetében úgy tudja élni az életét, ahogy szeretné.</w:t>
      </w:r>
    </w:p>
    <w:p w14:paraId="3D766CDE" w14:textId="77777777" w:rsidR="008F0C86" w:rsidRPr="008F0C86" w:rsidRDefault="008F0C86" w:rsidP="008F0C86">
      <w:pPr>
        <w:spacing w:line="360" w:lineRule="auto"/>
        <w:jc w:val="both"/>
        <w:rPr>
          <w:rFonts w:ascii="Arial" w:hAnsi="Arial" w:cs="Arial"/>
        </w:rPr>
      </w:pPr>
      <w:r w:rsidRPr="008F0C86">
        <w:rPr>
          <w:rFonts w:ascii="Arial" w:hAnsi="Arial" w:cs="Arial"/>
        </w:rPr>
        <w:t>A szervezet támogató szolgálata koordinátori szerepet töltött be a projektben. Feladatai közé tartozott az érintettek toborzása, a célcsoporttagok szűrése, kiválasztása, felkészítése, a személyi asszisztensek felkészítése a tevékenység végzésére, képzés, oktatás, a munkáltatói feladatok ellátása a projekt során. A szolgáltatás mozgásszervi fogyatékossággal élő személyek számára teljes mértékben térítésmentes, ingyenes volt, a személyi asszisztenseket az intézmény foglalkoztatta munkaszerződéssel a projekt tíz hónapja alatt.</w:t>
      </w:r>
    </w:p>
    <w:p w14:paraId="609F8AC1" w14:textId="2F1DD299" w:rsidR="008F0C86" w:rsidRPr="00ED78C1" w:rsidRDefault="008F0C86" w:rsidP="008F0C86">
      <w:pPr>
        <w:spacing w:line="360" w:lineRule="auto"/>
        <w:jc w:val="both"/>
        <w:rPr>
          <w:rFonts w:ascii="Arial" w:hAnsi="Arial" w:cs="Arial"/>
        </w:rPr>
      </w:pPr>
      <w:r w:rsidRPr="008F0C86">
        <w:rPr>
          <w:rFonts w:ascii="Arial" w:hAnsi="Arial" w:cs="Arial"/>
        </w:rPr>
        <w:t>A programba azok a mozgásszervi fogyatékossággal élő személyek kerülhettek be, akik aktív korúak, két, vagy több végtag sérültek, kerekesszékesek, vagy mozgásszervi okból állandó jelleggel ágyhoz kötöttek. A programot a közösségi -, helyi médiában hirdettük meg, erre a felhívásra összesen 20 fő potenciális igénybe vevő jelentkezett. Előnyben részesültek a tanulmányokat folytató, valamint a munkaerőpiacon aktív személyek. Ezt követően 10 fő célcsoporttag kiválasztása, gondozási szükséglet felmérése valósult meg interjú, kérdőíves felmérés módszerével.</w:t>
      </w:r>
      <w:r>
        <w:rPr>
          <w:rFonts w:ascii="Arial" w:hAnsi="Arial" w:cs="Arial"/>
        </w:rPr>
        <w:t xml:space="preserve"> </w:t>
      </w:r>
      <w:r w:rsidRPr="008F0C86">
        <w:rPr>
          <w:rFonts w:ascii="Arial" w:hAnsi="Arial" w:cs="Arial"/>
        </w:rPr>
        <w:t>A célcsoporttaggal maga választotta ki azokat a személyi asszisztenseket, akik őket segítették a projekt időtartama alatt. Ezek a személyi asszisztensek egészségügyi alkalmassági vizsgálat után a szervezetünkkel között határozott idejű munkaszerződés keretében megkezdték tevékenységüket. Az asszisztensek felkészítő képzésen is részt vettek, amely során megismerték a személyi asszisztencia tevékenység szakmai tartalmát, a vezetendő dokumentációs rendszert, a munkaviszonyhoz kapcsolódó jogok, kötelezettségek körét.</w:t>
      </w:r>
      <w:r>
        <w:rPr>
          <w:rFonts w:ascii="Arial" w:hAnsi="Arial" w:cs="Arial"/>
        </w:rPr>
        <w:t xml:space="preserve"> </w:t>
      </w:r>
      <w:r w:rsidRPr="008F0C86">
        <w:rPr>
          <w:rFonts w:ascii="Arial" w:hAnsi="Arial" w:cs="Arial"/>
        </w:rPr>
        <w:t>Összesen 14 fő célcsoporttag részesült személyi asszisztencia szolgáltatásban. Személyes támogatásukat 32 fő személyi asszisztens végezte. Ellátottanként 2-3 fő asszisztens állt az érintettek rendelkezésére, az ő igényeiknek, szükségleteiknek megfelelően napi 12-16 órában</w:t>
      </w:r>
      <w:r>
        <w:rPr>
          <w:rFonts w:ascii="Arial" w:hAnsi="Arial" w:cs="Arial"/>
        </w:rPr>
        <w:t xml:space="preserve">. </w:t>
      </w:r>
      <w:r w:rsidRPr="008F0C86">
        <w:rPr>
          <w:rFonts w:ascii="Arial" w:hAnsi="Arial" w:cs="Arial"/>
        </w:rPr>
        <w:t>A projekt időtartama alatt összesen 32071 gondozási óra teljesült.</w:t>
      </w:r>
      <w:r>
        <w:rPr>
          <w:rFonts w:ascii="Arial" w:hAnsi="Arial" w:cs="Arial"/>
        </w:rPr>
        <w:t xml:space="preserve"> </w:t>
      </w:r>
      <w:r w:rsidRPr="008F0C86">
        <w:rPr>
          <w:rFonts w:ascii="Arial" w:hAnsi="Arial" w:cs="Arial"/>
        </w:rPr>
        <w:t xml:space="preserve">A szolgáltatásnak köszönhetően az ellátottak nagy része aktívan munkát végzett, közösségi ellátásokban részesült. Néhányan sikeresen befejezték tanulmányaikat, volt, aki saját vállalkozását indította el. Az egyéni igényekre reagálva gyógytornász, illetve masszőr szakember segítségét is térítésmentesen biztosítani tudtuk a program keretében az ellátottak részére. A célcsoport élethelyzetének megkönnyítése mellett fontos eredmény volt az egyéni izoláció csökkentése, a program közösségépítő </w:t>
      </w:r>
      <w:r w:rsidRPr="008F0C86">
        <w:rPr>
          <w:rFonts w:ascii="Arial" w:hAnsi="Arial" w:cs="Arial"/>
        </w:rPr>
        <w:lastRenderedPageBreak/>
        <w:t>szerepe is. A célcsoporttagok egyéni élethelyzetében jelentős eredmény volt, hogy a személyi asszisztensek közreműködésével számos sporteseményen, kulturális programon, kiránduláson is részt tudtak venni. A résztvevők a projektben tevékenykedő asszisztensek munkájával elégedettek voltak, életminőségük valamennyi területén pozitív változásokról számoltak be. A program lezártát követően többen jelezték a támogató szolgáltatás iránti újbóli igényüket.</w:t>
      </w:r>
    </w:p>
    <w:p w14:paraId="14996801" w14:textId="77777777" w:rsidR="004B5976" w:rsidRPr="008F0C86" w:rsidRDefault="004B5976" w:rsidP="008F0C86">
      <w:pPr>
        <w:spacing w:line="360" w:lineRule="auto"/>
        <w:jc w:val="both"/>
        <w:rPr>
          <w:rFonts w:ascii="Arial" w:hAnsi="Arial" w:cs="Arial"/>
          <w:b/>
          <w:bCs/>
          <w:iCs/>
        </w:rPr>
      </w:pPr>
    </w:p>
    <w:p w14:paraId="639AE9F9" w14:textId="77777777" w:rsidR="008F0C86" w:rsidRPr="008F0C86" w:rsidRDefault="008F0C86" w:rsidP="00AF0F73">
      <w:pPr>
        <w:pStyle w:val="Listaszerbekezds"/>
        <w:numPr>
          <w:ilvl w:val="0"/>
          <w:numId w:val="63"/>
        </w:numPr>
        <w:suppressAutoHyphens w:val="0"/>
        <w:spacing w:line="360" w:lineRule="auto"/>
        <w:contextualSpacing/>
        <w:jc w:val="both"/>
        <w:rPr>
          <w:rFonts w:ascii="Arial" w:hAnsi="Arial" w:cs="Arial"/>
          <w:b/>
          <w:iCs/>
          <w:lang w:eastAsia="hu-HU"/>
        </w:rPr>
      </w:pPr>
      <w:r w:rsidRPr="008F0C86">
        <w:rPr>
          <w:rFonts w:ascii="Arial" w:hAnsi="Arial" w:cs="Arial"/>
          <w:b/>
          <w:iCs/>
          <w:lang w:eastAsia="hu-HU"/>
        </w:rPr>
        <w:t>Támogatott lakhatásra felkészítő program Vas megyében- FOF2022-A-2667</w:t>
      </w:r>
    </w:p>
    <w:p w14:paraId="490EE9D2" w14:textId="77777777" w:rsidR="008F0C86" w:rsidRPr="008F0C86" w:rsidRDefault="008F0C86" w:rsidP="008F0C86">
      <w:pPr>
        <w:spacing w:line="360" w:lineRule="auto"/>
        <w:jc w:val="both"/>
        <w:rPr>
          <w:rFonts w:ascii="Arial" w:hAnsi="Arial" w:cs="Arial"/>
        </w:rPr>
      </w:pPr>
      <w:r w:rsidRPr="008F0C86">
        <w:rPr>
          <w:rFonts w:ascii="Arial" w:hAnsi="Arial" w:cs="Arial"/>
        </w:rPr>
        <w:t>Támogató: Nemzeti Szociálpolitikai Intézet</w:t>
      </w:r>
    </w:p>
    <w:p w14:paraId="5C2CFA80" w14:textId="77777777" w:rsidR="008F0C86" w:rsidRPr="008F0C86" w:rsidRDefault="008F0C86" w:rsidP="008F0C86">
      <w:pPr>
        <w:spacing w:line="360" w:lineRule="auto"/>
        <w:jc w:val="both"/>
        <w:rPr>
          <w:rFonts w:ascii="Arial" w:hAnsi="Arial" w:cs="Arial"/>
        </w:rPr>
      </w:pPr>
      <w:r w:rsidRPr="008F0C86">
        <w:rPr>
          <w:rFonts w:ascii="Arial" w:hAnsi="Arial" w:cs="Arial"/>
        </w:rPr>
        <w:t>Elnyert támogatási összeg: 2.500.000.-Ft</w:t>
      </w:r>
    </w:p>
    <w:p w14:paraId="4492D8D7" w14:textId="77777777" w:rsidR="008F0C86" w:rsidRPr="008F0C86" w:rsidRDefault="008F0C86" w:rsidP="008F0C86">
      <w:pPr>
        <w:spacing w:line="360" w:lineRule="auto"/>
        <w:jc w:val="both"/>
        <w:rPr>
          <w:rFonts w:ascii="Arial" w:hAnsi="Arial" w:cs="Arial"/>
        </w:rPr>
      </w:pPr>
      <w:r w:rsidRPr="008F0C86">
        <w:rPr>
          <w:rFonts w:ascii="Arial" w:hAnsi="Arial" w:cs="Arial"/>
        </w:rPr>
        <w:t>Projekt időtartama: 2023. január 01.- 2023. augusztus 31.</w:t>
      </w:r>
    </w:p>
    <w:p w14:paraId="50958FDD" w14:textId="77777777" w:rsidR="008F0C86" w:rsidRPr="008F0C86" w:rsidRDefault="008F0C86" w:rsidP="008F0C86">
      <w:pPr>
        <w:spacing w:line="360" w:lineRule="auto"/>
        <w:jc w:val="both"/>
        <w:rPr>
          <w:rFonts w:ascii="Arial" w:hAnsi="Arial" w:cs="Arial"/>
          <w:bCs/>
        </w:rPr>
      </w:pPr>
      <w:r w:rsidRPr="008F0C86">
        <w:rPr>
          <w:rFonts w:ascii="Arial" w:hAnsi="Arial" w:cs="Arial"/>
          <w:bCs/>
        </w:rPr>
        <w:t>A program célja: A program a Vas megyében élő értelmi fogyatékos emberek és családjuk számára kíván segítséget nyújtani: információt és tájékoztatást adni a támogatott lakhatási programról, foglalkozások segítségével felkészíteni a sérült embereket, valamint ezzel párhuzamosan a családjukat a támogatott lakhatási szolgáltatásra, továbbá kialakítani a támogatott lakhatási szolgáltatás támogatói körét.</w:t>
      </w:r>
    </w:p>
    <w:p w14:paraId="14BCF05F" w14:textId="77777777" w:rsidR="008F0C86" w:rsidRPr="008F0C86" w:rsidRDefault="008F0C86" w:rsidP="00AF0F73">
      <w:pPr>
        <w:widowControl w:val="0"/>
        <w:numPr>
          <w:ilvl w:val="0"/>
          <w:numId w:val="43"/>
        </w:numPr>
        <w:overflowPunct w:val="0"/>
        <w:adjustRightInd w:val="0"/>
        <w:spacing w:line="360" w:lineRule="auto"/>
        <w:contextualSpacing/>
        <w:jc w:val="both"/>
        <w:rPr>
          <w:rFonts w:ascii="Arial" w:eastAsia="Calibri" w:hAnsi="Arial" w:cs="Arial"/>
          <w:kern w:val="28"/>
        </w:rPr>
      </w:pPr>
      <w:r w:rsidRPr="008F0C86">
        <w:rPr>
          <w:rFonts w:ascii="Arial" w:eastAsia="Calibri" w:hAnsi="Arial" w:cs="Arial"/>
          <w:iCs/>
          <w:kern w:val="28"/>
        </w:rPr>
        <w:t>Megyei szinten hirdettük meg a programot a közösségi médián keresztül: weboldal, közösségi oldal.</w:t>
      </w:r>
    </w:p>
    <w:p w14:paraId="2F5E333F" w14:textId="77777777" w:rsidR="008F0C86" w:rsidRPr="008F0C86" w:rsidRDefault="008F0C86" w:rsidP="00AF0F73">
      <w:pPr>
        <w:widowControl w:val="0"/>
        <w:numPr>
          <w:ilvl w:val="0"/>
          <w:numId w:val="43"/>
        </w:numPr>
        <w:overflowPunct w:val="0"/>
        <w:adjustRightInd w:val="0"/>
        <w:spacing w:line="360" w:lineRule="auto"/>
        <w:contextualSpacing/>
        <w:jc w:val="both"/>
        <w:rPr>
          <w:rFonts w:ascii="Arial" w:eastAsia="Calibri" w:hAnsi="Arial" w:cs="Arial"/>
          <w:iCs/>
          <w:kern w:val="28"/>
        </w:rPr>
      </w:pPr>
      <w:r w:rsidRPr="008F0C86">
        <w:rPr>
          <w:rFonts w:ascii="Arial" w:eastAsia="Calibri" w:hAnsi="Arial" w:cs="Arial"/>
          <w:iCs/>
          <w:kern w:val="28"/>
        </w:rPr>
        <w:t>A megye nagyobb településein, városaiban 6 helyszínen (Szombathely, Körmend, Sárvár, Celldömölk, Szentgotthárd, Kőszeg) tartottunk tájékoztatókat a programról, amelynek célja volt a bevontak körének felmérése, a program iránt érdeklődőkkel való kapcsolatfelvétel.</w:t>
      </w:r>
    </w:p>
    <w:p w14:paraId="4BE0BD58" w14:textId="77777777" w:rsidR="008F0C86" w:rsidRPr="008F0C86" w:rsidRDefault="008F0C86" w:rsidP="00AF0F73">
      <w:pPr>
        <w:widowControl w:val="0"/>
        <w:numPr>
          <w:ilvl w:val="0"/>
          <w:numId w:val="43"/>
        </w:numPr>
        <w:overflowPunct w:val="0"/>
        <w:adjustRightInd w:val="0"/>
        <w:spacing w:line="360" w:lineRule="auto"/>
        <w:contextualSpacing/>
        <w:jc w:val="both"/>
        <w:rPr>
          <w:rFonts w:ascii="Arial" w:eastAsia="Calibri" w:hAnsi="Arial" w:cs="Arial"/>
          <w:iCs/>
          <w:kern w:val="28"/>
        </w:rPr>
      </w:pPr>
      <w:r w:rsidRPr="008F0C86">
        <w:rPr>
          <w:rFonts w:ascii="Arial" w:eastAsia="Calibri" w:hAnsi="Arial" w:cs="Arial"/>
          <w:iCs/>
          <w:kern w:val="28"/>
        </w:rPr>
        <w:t xml:space="preserve">A megye 5 vidéki városában található fogyatékos embereket is segítő szociális szolgáltatásokkal vettük fel a kapcsolatot, az ő együttműködésükkel és az általuk biztosított helyszínen tájékoztattuk a célcsoportot a programunk által kínált lehetőségekről. </w:t>
      </w:r>
    </w:p>
    <w:p w14:paraId="07CCC16C" w14:textId="77777777" w:rsidR="008F0C86" w:rsidRPr="008F0C86" w:rsidRDefault="008F0C86" w:rsidP="00AF0F73">
      <w:pPr>
        <w:widowControl w:val="0"/>
        <w:numPr>
          <w:ilvl w:val="0"/>
          <w:numId w:val="43"/>
        </w:numPr>
        <w:overflowPunct w:val="0"/>
        <w:adjustRightInd w:val="0"/>
        <w:spacing w:line="360" w:lineRule="auto"/>
        <w:contextualSpacing/>
        <w:jc w:val="both"/>
        <w:rPr>
          <w:rFonts w:ascii="Arial" w:eastAsia="Calibri" w:hAnsi="Arial" w:cs="Arial"/>
          <w:iCs/>
          <w:kern w:val="28"/>
        </w:rPr>
      </w:pPr>
      <w:r w:rsidRPr="008F0C86">
        <w:rPr>
          <w:rFonts w:ascii="Arial" w:eastAsia="Calibri" w:hAnsi="Arial" w:cs="Arial"/>
          <w:iCs/>
          <w:kern w:val="28"/>
        </w:rPr>
        <w:t>A program iránt érdeklődőkből választottuk ki a konkrét célcsoportot. A kiválasztás fő szempontja az volt, hogy mennyire aktuális az igényük egy majdani TL szolgáltatásra.</w:t>
      </w:r>
    </w:p>
    <w:p w14:paraId="552507A7" w14:textId="77777777" w:rsidR="008F0C86" w:rsidRPr="008F0C86" w:rsidRDefault="008F0C86" w:rsidP="00AF0F73">
      <w:pPr>
        <w:widowControl w:val="0"/>
        <w:numPr>
          <w:ilvl w:val="0"/>
          <w:numId w:val="57"/>
        </w:numPr>
        <w:overflowPunct w:val="0"/>
        <w:adjustRightInd w:val="0"/>
        <w:spacing w:line="360" w:lineRule="auto"/>
        <w:jc w:val="both"/>
        <w:rPr>
          <w:rFonts w:ascii="Arial" w:hAnsi="Arial" w:cs="Arial"/>
          <w:iCs/>
          <w:kern w:val="28"/>
        </w:rPr>
      </w:pPr>
      <w:r w:rsidRPr="008F0C86">
        <w:rPr>
          <w:rFonts w:ascii="Arial" w:hAnsi="Arial" w:cs="Arial"/>
          <w:iCs/>
          <w:kern w:val="28"/>
        </w:rPr>
        <w:t>A kiválasztást követően 17 fő értelmi fogyatékossággal élő ember vett részt a támogatott lakhatásra felkészítő foglalkozásokon. Ennek köszönhetően felkészültté váltak a támogatott lakhatás későbbi igénybevételére, új ismereteket és kompetenciákat szereztek.</w:t>
      </w:r>
    </w:p>
    <w:p w14:paraId="08A36D16" w14:textId="77777777" w:rsidR="008F0C86" w:rsidRPr="008F0C86" w:rsidRDefault="008F0C86" w:rsidP="00AF0F73">
      <w:pPr>
        <w:widowControl w:val="0"/>
        <w:numPr>
          <w:ilvl w:val="0"/>
          <w:numId w:val="57"/>
        </w:numPr>
        <w:overflowPunct w:val="0"/>
        <w:adjustRightInd w:val="0"/>
        <w:spacing w:line="360" w:lineRule="auto"/>
        <w:jc w:val="both"/>
        <w:rPr>
          <w:rFonts w:ascii="Arial" w:hAnsi="Arial" w:cs="Arial"/>
          <w:iCs/>
          <w:kern w:val="28"/>
        </w:rPr>
      </w:pPr>
      <w:r w:rsidRPr="008F0C86">
        <w:rPr>
          <w:rFonts w:ascii="Arial" w:hAnsi="Arial" w:cs="Arial"/>
          <w:iCs/>
          <w:kern w:val="28"/>
        </w:rPr>
        <w:t xml:space="preserve">17 család vett részt a szülők, hozzátartozók számára szervezett </w:t>
      </w:r>
      <w:r w:rsidRPr="008F0C86">
        <w:rPr>
          <w:rFonts w:ascii="Arial" w:hAnsi="Arial" w:cs="Arial"/>
          <w:iCs/>
          <w:kern w:val="28"/>
        </w:rPr>
        <w:lastRenderedPageBreak/>
        <w:t>foglalkozásokon, az ő életükben is pozitív változás állt be: információkat, segítséget, támogatást kaptak a jövőtervezést illetően</w:t>
      </w:r>
    </w:p>
    <w:p w14:paraId="009C8930" w14:textId="77777777" w:rsidR="008F0C86" w:rsidRPr="008F0C86" w:rsidRDefault="008F0C86" w:rsidP="00AF0F73">
      <w:pPr>
        <w:widowControl w:val="0"/>
        <w:numPr>
          <w:ilvl w:val="0"/>
          <w:numId w:val="56"/>
        </w:numPr>
        <w:overflowPunct w:val="0"/>
        <w:adjustRightInd w:val="0"/>
        <w:spacing w:line="360" w:lineRule="auto"/>
        <w:jc w:val="both"/>
        <w:rPr>
          <w:rFonts w:ascii="Arial" w:hAnsi="Arial" w:cs="Arial"/>
          <w:iCs/>
          <w:kern w:val="28"/>
        </w:rPr>
      </w:pPr>
      <w:r w:rsidRPr="008F0C86">
        <w:rPr>
          <w:rFonts w:ascii="Arial" w:hAnsi="Arial" w:cs="Arial"/>
          <w:iCs/>
          <w:kern w:val="28"/>
        </w:rPr>
        <w:t xml:space="preserve">4 alkalom valósultak meg workshopok a támogatott lakhatás szempontjából fontos szakemberek, intézmények együttműködésévek és részvételével. </w:t>
      </w:r>
    </w:p>
    <w:p w14:paraId="10479FA7" w14:textId="77777777" w:rsidR="008F0C86" w:rsidRDefault="008F0C86" w:rsidP="008F0C86">
      <w:pPr>
        <w:widowControl w:val="0"/>
        <w:overflowPunct w:val="0"/>
        <w:adjustRightInd w:val="0"/>
        <w:spacing w:line="360" w:lineRule="auto"/>
        <w:jc w:val="both"/>
        <w:rPr>
          <w:rFonts w:ascii="Arial" w:hAnsi="Arial" w:cs="Arial"/>
          <w:iCs/>
          <w:kern w:val="28"/>
        </w:rPr>
      </w:pPr>
      <w:r w:rsidRPr="008F0C86">
        <w:rPr>
          <w:rFonts w:ascii="Arial" w:hAnsi="Arial" w:cs="Arial"/>
          <w:iCs/>
          <w:kern w:val="28"/>
        </w:rPr>
        <w:t>A találkozók által a lehetséges támogatók, szociális szféra szereplőinek érzékenyítése valósult meg a fogyatékos emberek és a támogatott lakhatás iránt.</w:t>
      </w:r>
    </w:p>
    <w:p w14:paraId="26D6BAF9" w14:textId="77777777" w:rsidR="00F35821" w:rsidRDefault="00F35821" w:rsidP="008F0C86">
      <w:pPr>
        <w:widowControl w:val="0"/>
        <w:overflowPunct w:val="0"/>
        <w:adjustRightInd w:val="0"/>
        <w:spacing w:line="360" w:lineRule="auto"/>
        <w:jc w:val="both"/>
        <w:rPr>
          <w:rFonts w:ascii="Arial" w:hAnsi="Arial" w:cs="Arial"/>
          <w:b/>
          <w:u w:val="single"/>
        </w:rPr>
      </w:pPr>
    </w:p>
    <w:p w14:paraId="58FA9693" w14:textId="2FDECB08" w:rsidR="008F0C86" w:rsidRDefault="004B5976" w:rsidP="008F0C86">
      <w:pPr>
        <w:widowControl w:val="0"/>
        <w:overflowPunct w:val="0"/>
        <w:adjustRightInd w:val="0"/>
        <w:spacing w:line="360" w:lineRule="auto"/>
        <w:jc w:val="both"/>
        <w:rPr>
          <w:rFonts w:ascii="Arial" w:hAnsi="Arial" w:cs="Arial"/>
          <w:b/>
          <w:u w:val="single"/>
        </w:rPr>
      </w:pPr>
      <w:r>
        <w:rPr>
          <w:rFonts w:ascii="Arial" w:hAnsi="Arial" w:cs="Arial"/>
          <w:b/>
          <w:u w:val="single"/>
        </w:rPr>
        <w:t xml:space="preserve">3.8. </w:t>
      </w:r>
      <w:r w:rsidR="00ED78C1">
        <w:rPr>
          <w:rFonts w:ascii="Arial" w:hAnsi="Arial" w:cs="Arial"/>
          <w:b/>
          <w:u w:val="single"/>
        </w:rPr>
        <w:t>Utcai szociális szolgálatok</w:t>
      </w:r>
    </w:p>
    <w:p w14:paraId="7F4885C6" w14:textId="77777777" w:rsidR="008F0C86" w:rsidRPr="008F0C86" w:rsidRDefault="008F0C86" w:rsidP="008F0C86">
      <w:pPr>
        <w:widowControl w:val="0"/>
        <w:overflowPunct w:val="0"/>
        <w:adjustRightInd w:val="0"/>
        <w:spacing w:line="360" w:lineRule="auto"/>
        <w:jc w:val="both"/>
        <w:rPr>
          <w:rFonts w:ascii="Arial" w:hAnsi="Arial" w:cs="Arial"/>
          <w:iCs/>
          <w:kern w:val="28"/>
        </w:rPr>
      </w:pPr>
    </w:p>
    <w:p w14:paraId="7D92FC26" w14:textId="16CFB7A7" w:rsidR="008F0C86" w:rsidRPr="00F35821" w:rsidRDefault="008F0C86" w:rsidP="008F0C86">
      <w:pPr>
        <w:spacing w:line="360" w:lineRule="auto"/>
        <w:jc w:val="both"/>
        <w:rPr>
          <w:rFonts w:ascii="Arial" w:eastAsia="Calibri" w:hAnsi="Arial" w:cs="Arial"/>
          <w:bCs/>
          <w:noProof/>
        </w:rPr>
      </w:pPr>
      <w:r w:rsidRPr="008F0C86">
        <w:rPr>
          <w:rFonts w:ascii="Arial" w:eastAsia="Calibri" w:hAnsi="Arial" w:cs="Arial"/>
          <w:noProof/>
        </w:rPr>
        <w:t xml:space="preserve">2023. évben a két szolgálat munkatársai összesen  </w:t>
      </w:r>
      <w:r w:rsidRPr="008F0C86">
        <w:rPr>
          <w:rFonts w:ascii="Arial" w:eastAsia="Calibri" w:hAnsi="Arial" w:cs="Arial"/>
          <w:bCs/>
          <w:noProof/>
        </w:rPr>
        <w:t>58  fő utcai hajléktalannal kerültek kapcsolatba, közülük 7 fő volt nő.</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55"/>
        <w:gridCol w:w="3055"/>
      </w:tblGrid>
      <w:tr w:rsidR="008F0C86" w:rsidRPr="008F0C86" w14:paraId="60AE564F" w14:textId="77777777" w:rsidTr="007315EC">
        <w:tc>
          <w:tcPr>
            <w:tcW w:w="3056" w:type="dxa"/>
            <w:shd w:val="clear" w:color="auto" w:fill="FFFFFF"/>
          </w:tcPr>
          <w:p w14:paraId="0AE04A26"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Ellátottak száma</w:t>
            </w:r>
          </w:p>
          <w:p w14:paraId="59894F85"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 xml:space="preserve"> 2022. év</w:t>
            </w:r>
          </w:p>
        </w:tc>
        <w:tc>
          <w:tcPr>
            <w:tcW w:w="3056" w:type="dxa"/>
            <w:shd w:val="clear" w:color="auto" w:fill="FFFFFF"/>
          </w:tcPr>
          <w:p w14:paraId="03BC989B"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I. számú utcai szocális szolgálat</w:t>
            </w:r>
          </w:p>
        </w:tc>
        <w:tc>
          <w:tcPr>
            <w:tcW w:w="3056" w:type="dxa"/>
            <w:shd w:val="clear" w:color="auto" w:fill="FFFFFF"/>
          </w:tcPr>
          <w:p w14:paraId="75372C60"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II. számú utcai szocális szolgálat</w:t>
            </w:r>
          </w:p>
        </w:tc>
      </w:tr>
      <w:tr w:rsidR="008F0C86" w:rsidRPr="008F0C86" w14:paraId="02872C43" w14:textId="77777777" w:rsidTr="007315EC">
        <w:tc>
          <w:tcPr>
            <w:tcW w:w="3056" w:type="dxa"/>
          </w:tcPr>
          <w:p w14:paraId="1B320339"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Összesen:</w:t>
            </w:r>
          </w:p>
        </w:tc>
        <w:tc>
          <w:tcPr>
            <w:tcW w:w="3056" w:type="dxa"/>
          </w:tcPr>
          <w:p w14:paraId="68B2521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29</w:t>
            </w:r>
          </w:p>
        </w:tc>
        <w:tc>
          <w:tcPr>
            <w:tcW w:w="3056" w:type="dxa"/>
          </w:tcPr>
          <w:p w14:paraId="1C04E30D"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29</w:t>
            </w:r>
          </w:p>
        </w:tc>
      </w:tr>
      <w:tr w:rsidR="008F0C86" w:rsidRPr="008F0C86" w14:paraId="4CFE3BCD" w14:textId="77777777" w:rsidTr="007315EC">
        <w:tc>
          <w:tcPr>
            <w:tcW w:w="3056" w:type="dxa"/>
          </w:tcPr>
          <w:p w14:paraId="16B9C535"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Ebből nő:</w:t>
            </w:r>
          </w:p>
        </w:tc>
        <w:tc>
          <w:tcPr>
            <w:tcW w:w="3056" w:type="dxa"/>
          </w:tcPr>
          <w:p w14:paraId="6FCF44F1"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4</w:t>
            </w:r>
          </w:p>
        </w:tc>
        <w:tc>
          <w:tcPr>
            <w:tcW w:w="3056" w:type="dxa"/>
          </w:tcPr>
          <w:p w14:paraId="7D94B55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3</w:t>
            </w:r>
          </w:p>
        </w:tc>
      </w:tr>
    </w:tbl>
    <w:p w14:paraId="1A0F3F65" w14:textId="77777777" w:rsidR="008F0C86" w:rsidRPr="008F0C86" w:rsidRDefault="008F0C86" w:rsidP="008F0C86">
      <w:pPr>
        <w:spacing w:line="360" w:lineRule="auto"/>
        <w:jc w:val="both"/>
        <w:rPr>
          <w:rFonts w:ascii="Arial" w:eastAsia="Calibri" w:hAnsi="Arial" w:cs="Arial"/>
          <w:noProof/>
        </w:rPr>
      </w:pPr>
    </w:p>
    <w:p w14:paraId="0591324B" w14:textId="69B4D47A" w:rsidR="008F0C86" w:rsidRDefault="008F0C86" w:rsidP="008F0C86">
      <w:pPr>
        <w:spacing w:line="360" w:lineRule="auto"/>
        <w:jc w:val="both"/>
        <w:rPr>
          <w:rFonts w:ascii="Arial" w:eastAsia="Calibri" w:hAnsi="Arial" w:cs="Arial"/>
          <w:noProof/>
        </w:rPr>
      </w:pPr>
      <w:r w:rsidRPr="008F0C86">
        <w:rPr>
          <w:rFonts w:ascii="Arial" w:eastAsia="Calibri" w:hAnsi="Arial" w:cs="Arial"/>
          <w:noProof/>
        </w:rPr>
        <w:t xml:space="preserve">A hajléktalan emberek többsége nem életvitelszerűen tartózkodik utcán, ismerősöknél, nemlakás céljára szolgáló helyiségekben húzza meg magát. </w:t>
      </w:r>
      <w:r w:rsidRPr="008F0C86">
        <w:rPr>
          <w:rFonts w:ascii="Arial" w:eastAsia="Calibri" w:hAnsi="Arial" w:cs="Arial"/>
        </w:rPr>
        <w:t xml:space="preserve">Az utcán élő hajléktalanok számában és a nemek szerinti megoszlásában évek óta nincs jelentős változás. A nők száma változatlanul alacsony, ők inkább igénybe veszik az ellátórendszer szolgáltatásait és gyakran szívességi lakáshasználóként is szállásokhoz </w:t>
      </w:r>
      <w:proofErr w:type="spellStart"/>
      <w:r w:rsidRPr="008F0C86">
        <w:rPr>
          <w:rFonts w:ascii="Arial" w:eastAsia="Calibri" w:hAnsi="Arial" w:cs="Arial"/>
        </w:rPr>
        <w:t>jutnak.</w:t>
      </w:r>
      <w:r w:rsidRPr="008F0C86">
        <w:rPr>
          <w:rFonts w:ascii="Arial" w:hAnsi="Arial" w:cs="Arial"/>
          <w:snapToGrid w:val="0"/>
        </w:rPr>
        <w:t>A</w:t>
      </w:r>
      <w:proofErr w:type="spellEnd"/>
      <w:r w:rsidRPr="008F0C86">
        <w:rPr>
          <w:rFonts w:ascii="Arial" w:hAnsi="Arial" w:cs="Arial"/>
          <w:snapToGrid w:val="0"/>
        </w:rPr>
        <w:t xml:space="preserve"> társaság munkatársainak nem az utcán tartózkodó hajléktalanok száma, hanem azok összetétele jelent komoly problémát. A téli időszakban több esetben kellett életmentést </w:t>
      </w:r>
      <w:proofErr w:type="spellStart"/>
      <w:r w:rsidRPr="008F0C86">
        <w:rPr>
          <w:rFonts w:ascii="Arial" w:hAnsi="Arial" w:cs="Arial"/>
          <w:snapToGrid w:val="0"/>
        </w:rPr>
        <w:t>végrehajtanunk.</w:t>
      </w:r>
      <w:r w:rsidRPr="008F0C86">
        <w:rPr>
          <w:rFonts w:ascii="Arial" w:hAnsi="Arial" w:cs="Arial"/>
          <w:noProof/>
          <w:snapToGrid w:val="0"/>
        </w:rPr>
        <w:t>A</w:t>
      </w:r>
      <w:proofErr w:type="spellEnd"/>
      <w:r w:rsidRPr="008F0C86">
        <w:rPr>
          <w:rFonts w:ascii="Arial" w:hAnsi="Arial" w:cs="Arial"/>
          <w:noProof/>
          <w:snapToGrid w:val="0"/>
        </w:rPr>
        <w:t xml:space="preserve"> téli időszakban az utcai hajléktalanok jelentős része igénybe veszi a Nappali melegedő és az Éjjeli Menedékhely szolgáltatásait, illetve egyre romló egészségi állapotuk miatt gyakran válik szükségessé betegszobai elhelyezésük.</w:t>
      </w:r>
    </w:p>
    <w:p w14:paraId="42372A2F" w14:textId="77777777" w:rsidR="008F0C86" w:rsidRDefault="008F0C86" w:rsidP="008F0C86">
      <w:pPr>
        <w:spacing w:line="360" w:lineRule="auto"/>
        <w:jc w:val="both"/>
        <w:rPr>
          <w:rFonts w:ascii="Arial" w:eastAsia="Calibri" w:hAnsi="Arial" w:cs="Arial"/>
          <w:noProof/>
        </w:rPr>
      </w:pPr>
    </w:p>
    <w:p w14:paraId="3D2647BA" w14:textId="77777777" w:rsidR="005A0E19" w:rsidRDefault="005A0E19" w:rsidP="008F0C86">
      <w:pPr>
        <w:spacing w:line="360" w:lineRule="auto"/>
        <w:jc w:val="both"/>
        <w:rPr>
          <w:rFonts w:ascii="Arial" w:eastAsia="Calibri" w:hAnsi="Arial" w:cs="Arial"/>
          <w:noProof/>
        </w:rPr>
      </w:pPr>
    </w:p>
    <w:p w14:paraId="3F8F2794" w14:textId="77777777" w:rsidR="005A0E19" w:rsidRDefault="005A0E19" w:rsidP="008F0C86">
      <w:pPr>
        <w:spacing w:line="360" w:lineRule="auto"/>
        <w:jc w:val="both"/>
        <w:rPr>
          <w:rFonts w:ascii="Arial" w:eastAsia="Calibri" w:hAnsi="Arial" w:cs="Arial"/>
          <w:noProof/>
        </w:rPr>
      </w:pPr>
    </w:p>
    <w:p w14:paraId="5C2369E8" w14:textId="77777777" w:rsidR="005A0E19" w:rsidRDefault="005A0E19" w:rsidP="008F0C86">
      <w:pPr>
        <w:spacing w:line="360" w:lineRule="auto"/>
        <w:jc w:val="both"/>
        <w:rPr>
          <w:rFonts w:ascii="Arial" w:eastAsia="Calibri" w:hAnsi="Arial" w:cs="Arial"/>
          <w:noProof/>
        </w:rPr>
      </w:pPr>
    </w:p>
    <w:p w14:paraId="61777EAC" w14:textId="77777777" w:rsidR="005A0E19" w:rsidRDefault="005A0E19" w:rsidP="008F0C86">
      <w:pPr>
        <w:spacing w:line="360" w:lineRule="auto"/>
        <w:jc w:val="both"/>
        <w:rPr>
          <w:rFonts w:ascii="Arial" w:eastAsia="Calibri" w:hAnsi="Arial" w:cs="Arial"/>
          <w:noProof/>
        </w:rPr>
      </w:pPr>
    </w:p>
    <w:p w14:paraId="76853B21" w14:textId="77777777" w:rsidR="005A0E19" w:rsidRDefault="005A0E19" w:rsidP="008F0C86">
      <w:pPr>
        <w:spacing w:line="360" w:lineRule="auto"/>
        <w:jc w:val="both"/>
        <w:rPr>
          <w:rFonts w:ascii="Arial" w:eastAsia="Calibri" w:hAnsi="Arial" w:cs="Arial"/>
          <w:noProof/>
        </w:rPr>
      </w:pPr>
    </w:p>
    <w:p w14:paraId="098A33BE" w14:textId="77777777" w:rsidR="005A0E19" w:rsidRDefault="005A0E19" w:rsidP="008F0C86">
      <w:pPr>
        <w:spacing w:line="360" w:lineRule="auto"/>
        <w:jc w:val="both"/>
        <w:rPr>
          <w:rFonts w:ascii="Arial" w:eastAsia="Calibri" w:hAnsi="Arial" w:cs="Arial"/>
          <w:noProof/>
        </w:rPr>
      </w:pPr>
    </w:p>
    <w:p w14:paraId="2883BEA3" w14:textId="77777777" w:rsidR="005A0E19" w:rsidRPr="008F0C86" w:rsidRDefault="005A0E19" w:rsidP="008F0C86">
      <w:pPr>
        <w:spacing w:line="360" w:lineRule="auto"/>
        <w:jc w:val="both"/>
        <w:rPr>
          <w:rFonts w:ascii="Arial" w:eastAsia="Calibri" w:hAnsi="Arial" w:cs="Arial"/>
          <w:noProof/>
        </w:rPr>
      </w:pPr>
    </w:p>
    <w:p w14:paraId="2E4311BB" w14:textId="77777777" w:rsidR="008F0C86" w:rsidRPr="008F0C86" w:rsidRDefault="008F0C86" w:rsidP="00AF0F73">
      <w:pPr>
        <w:pStyle w:val="Listaszerbekezds"/>
        <w:numPr>
          <w:ilvl w:val="0"/>
          <w:numId w:val="64"/>
        </w:numPr>
        <w:suppressAutoHyphens w:val="0"/>
        <w:spacing w:line="360" w:lineRule="auto"/>
        <w:contextualSpacing/>
        <w:jc w:val="both"/>
        <w:rPr>
          <w:rFonts w:ascii="Arial" w:eastAsia="Calibri" w:hAnsi="Arial" w:cs="Arial"/>
          <w:b/>
          <w:bCs/>
          <w:noProof/>
          <w:lang w:eastAsia="hu-HU"/>
        </w:rPr>
      </w:pPr>
      <w:r w:rsidRPr="008F0C86">
        <w:rPr>
          <w:rFonts w:ascii="Arial" w:eastAsia="Calibri" w:hAnsi="Arial" w:cs="Arial"/>
          <w:b/>
          <w:bCs/>
          <w:noProof/>
          <w:lang w:eastAsia="hu-HU"/>
        </w:rPr>
        <w:lastRenderedPageBreak/>
        <w:t>Az utcán élők életkor és nemek szerinti megoszlása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160"/>
        <w:gridCol w:w="864"/>
        <w:gridCol w:w="936"/>
        <w:gridCol w:w="900"/>
        <w:gridCol w:w="900"/>
      </w:tblGrid>
      <w:tr w:rsidR="008F0C86" w:rsidRPr="008F0C86" w14:paraId="2BEA3181" w14:textId="77777777" w:rsidTr="007315EC">
        <w:trPr>
          <w:cantSplit/>
          <w:trHeight w:val="280"/>
          <w:jc w:val="center"/>
        </w:trPr>
        <w:tc>
          <w:tcPr>
            <w:tcW w:w="2160" w:type="dxa"/>
            <w:vMerge w:val="restart"/>
            <w:shd w:val="clear" w:color="auto" w:fill="FFFFFF"/>
          </w:tcPr>
          <w:p w14:paraId="5E0C0C65"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Életkor (év)</w:t>
            </w:r>
          </w:p>
          <w:p w14:paraId="0F447A40" w14:textId="77777777" w:rsidR="008F0C86" w:rsidRPr="008F0C86" w:rsidRDefault="008F0C86" w:rsidP="007315EC">
            <w:pPr>
              <w:spacing w:line="360" w:lineRule="auto"/>
              <w:jc w:val="both"/>
              <w:rPr>
                <w:rFonts w:ascii="Arial" w:eastAsia="Calibri" w:hAnsi="Arial" w:cs="Arial"/>
                <w:b/>
                <w:bCs/>
                <w:noProof/>
              </w:rPr>
            </w:pPr>
          </w:p>
        </w:tc>
        <w:tc>
          <w:tcPr>
            <w:tcW w:w="1800" w:type="dxa"/>
            <w:gridSpan w:val="2"/>
            <w:shd w:val="clear" w:color="auto" w:fill="FFFFFF"/>
          </w:tcPr>
          <w:p w14:paraId="5112B0E1"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Férfi</w:t>
            </w:r>
          </w:p>
        </w:tc>
        <w:tc>
          <w:tcPr>
            <w:tcW w:w="1800" w:type="dxa"/>
            <w:gridSpan w:val="2"/>
            <w:shd w:val="clear" w:color="auto" w:fill="FFFFFF"/>
          </w:tcPr>
          <w:p w14:paraId="55189A74"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Nő</w:t>
            </w:r>
          </w:p>
        </w:tc>
      </w:tr>
      <w:tr w:rsidR="008F0C86" w:rsidRPr="008F0C86" w14:paraId="3B43BD04" w14:textId="77777777" w:rsidTr="007315EC">
        <w:trPr>
          <w:cantSplit/>
          <w:trHeight w:val="280"/>
          <w:jc w:val="center"/>
        </w:trPr>
        <w:tc>
          <w:tcPr>
            <w:tcW w:w="2160" w:type="dxa"/>
            <w:vMerge/>
            <w:shd w:val="clear" w:color="auto" w:fill="FFFFFF"/>
          </w:tcPr>
          <w:p w14:paraId="5279E1C7" w14:textId="77777777" w:rsidR="008F0C86" w:rsidRPr="008F0C86" w:rsidRDefault="008F0C86" w:rsidP="007315EC">
            <w:pPr>
              <w:spacing w:line="360" w:lineRule="auto"/>
              <w:jc w:val="both"/>
              <w:rPr>
                <w:rFonts w:ascii="Arial" w:eastAsia="Calibri" w:hAnsi="Arial" w:cs="Arial"/>
                <w:b/>
                <w:bCs/>
                <w:noProof/>
              </w:rPr>
            </w:pPr>
          </w:p>
        </w:tc>
        <w:tc>
          <w:tcPr>
            <w:tcW w:w="864" w:type="dxa"/>
            <w:shd w:val="clear" w:color="auto" w:fill="FFFFFF"/>
          </w:tcPr>
          <w:p w14:paraId="28D766D0"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Fő</w:t>
            </w:r>
          </w:p>
        </w:tc>
        <w:tc>
          <w:tcPr>
            <w:tcW w:w="936" w:type="dxa"/>
            <w:shd w:val="clear" w:color="auto" w:fill="FFFFFF"/>
          </w:tcPr>
          <w:p w14:paraId="6A8FF308"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w:t>
            </w:r>
          </w:p>
        </w:tc>
        <w:tc>
          <w:tcPr>
            <w:tcW w:w="900" w:type="dxa"/>
            <w:shd w:val="clear" w:color="auto" w:fill="FFFFFF"/>
          </w:tcPr>
          <w:p w14:paraId="2F6B5FF6"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Fő</w:t>
            </w:r>
          </w:p>
        </w:tc>
        <w:tc>
          <w:tcPr>
            <w:tcW w:w="900" w:type="dxa"/>
            <w:shd w:val="clear" w:color="auto" w:fill="FFFFFF"/>
          </w:tcPr>
          <w:p w14:paraId="454D22FA"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w:t>
            </w:r>
          </w:p>
        </w:tc>
      </w:tr>
      <w:tr w:rsidR="008F0C86" w:rsidRPr="008F0C86" w14:paraId="7F07527B" w14:textId="77777777" w:rsidTr="007315EC">
        <w:trPr>
          <w:cantSplit/>
          <w:jc w:val="center"/>
        </w:trPr>
        <w:tc>
          <w:tcPr>
            <w:tcW w:w="2160" w:type="dxa"/>
            <w:shd w:val="clear" w:color="auto" w:fill="FFFFFF"/>
          </w:tcPr>
          <w:p w14:paraId="30B7276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18-20</w:t>
            </w:r>
          </w:p>
        </w:tc>
        <w:tc>
          <w:tcPr>
            <w:tcW w:w="864" w:type="dxa"/>
            <w:shd w:val="clear" w:color="auto" w:fill="FFFFFF"/>
          </w:tcPr>
          <w:p w14:paraId="7D6EA7C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w:t>
            </w:r>
          </w:p>
        </w:tc>
        <w:tc>
          <w:tcPr>
            <w:tcW w:w="936" w:type="dxa"/>
            <w:shd w:val="clear" w:color="auto" w:fill="FFFFFF"/>
          </w:tcPr>
          <w:p w14:paraId="19275A9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w:t>
            </w:r>
          </w:p>
        </w:tc>
        <w:tc>
          <w:tcPr>
            <w:tcW w:w="900" w:type="dxa"/>
            <w:shd w:val="clear" w:color="auto" w:fill="FFFFFF"/>
          </w:tcPr>
          <w:p w14:paraId="15CABF27"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w:t>
            </w:r>
          </w:p>
        </w:tc>
        <w:tc>
          <w:tcPr>
            <w:tcW w:w="900" w:type="dxa"/>
            <w:shd w:val="clear" w:color="auto" w:fill="FFFFFF"/>
          </w:tcPr>
          <w:p w14:paraId="1E13F76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w:t>
            </w:r>
          </w:p>
        </w:tc>
      </w:tr>
      <w:tr w:rsidR="008F0C86" w:rsidRPr="008F0C86" w14:paraId="6FB03676" w14:textId="77777777" w:rsidTr="007315EC">
        <w:trPr>
          <w:cantSplit/>
          <w:jc w:val="center"/>
        </w:trPr>
        <w:tc>
          <w:tcPr>
            <w:tcW w:w="2160" w:type="dxa"/>
            <w:shd w:val="clear" w:color="auto" w:fill="FFFFFF"/>
          </w:tcPr>
          <w:p w14:paraId="56F422A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21- 30</w:t>
            </w:r>
          </w:p>
        </w:tc>
        <w:tc>
          <w:tcPr>
            <w:tcW w:w="864" w:type="dxa"/>
            <w:shd w:val="clear" w:color="auto" w:fill="FFFFFF"/>
          </w:tcPr>
          <w:p w14:paraId="6EE174B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w:t>
            </w:r>
          </w:p>
        </w:tc>
        <w:tc>
          <w:tcPr>
            <w:tcW w:w="936" w:type="dxa"/>
            <w:shd w:val="clear" w:color="auto" w:fill="FFFFFF"/>
          </w:tcPr>
          <w:p w14:paraId="5A46B451"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9,80</w:t>
            </w:r>
          </w:p>
        </w:tc>
        <w:tc>
          <w:tcPr>
            <w:tcW w:w="900" w:type="dxa"/>
            <w:shd w:val="clear" w:color="auto" w:fill="FFFFFF"/>
          </w:tcPr>
          <w:p w14:paraId="658077BE"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w:t>
            </w:r>
          </w:p>
        </w:tc>
        <w:tc>
          <w:tcPr>
            <w:tcW w:w="900" w:type="dxa"/>
            <w:shd w:val="clear" w:color="auto" w:fill="FFFFFF"/>
          </w:tcPr>
          <w:p w14:paraId="0C7E989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14,29</w:t>
            </w:r>
          </w:p>
        </w:tc>
      </w:tr>
      <w:tr w:rsidR="008F0C86" w:rsidRPr="008F0C86" w14:paraId="2F5A9B8A" w14:textId="77777777" w:rsidTr="007315EC">
        <w:trPr>
          <w:cantSplit/>
          <w:jc w:val="center"/>
        </w:trPr>
        <w:tc>
          <w:tcPr>
            <w:tcW w:w="2160" w:type="dxa"/>
            <w:shd w:val="clear" w:color="auto" w:fill="FFFFFF"/>
          </w:tcPr>
          <w:p w14:paraId="56263EC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31-40</w:t>
            </w:r>
          </w:p>
        </w:tc>
        <w:tc>
          <w:tcPr>
            <w:tcW w:w="864" w:type="dxa"/>
            <w:shd w:val="clear" w:color="auto" w:fill="FFFFFF"/>
          </w:tcPr>
          <w:p w14:paraId="144275E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13</w:t>
            </w:r>
          </w:p>
        </w:tc>
        <w:tc>
          <w:tcPr>
            <w:tcW w:w="936" w:type="dxa"/>
            <w:shd w:val="clear" w:color="auto" w:fill="FFFFFF"/>
          </w:tcPr>
          <w:p w14:paraId="54B258E4"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25,49</w:t>
            </w:r>
          </w:p>
        </w:tc>
        <w:tc>
          <w:tcPr>
            <w:tcW w:w="900" w:type="dxa"/>
            <w:shd w:val="clear" w:color="auto" w:fill="FFFFFF"/>
          </w:tcPr>
          <w:p w14:paraId="5908F63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w:t>
            </w:r>
          </w:p>
        </w:tc>
        <w:tc>
          <w:tcPr>
            <w:tcW w:w="900" w:type="dxa"/>
            <w:shd w:val="clear" w:color="auto" w:fill="FFFFFF"/>
          </w:tcPr>
          <w:p w14:paraId="47DAC8E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14,29</w:t>
            </w:r>
          </w:p>
        </w:tc>
      </w:tr>
      <w:tr w:rsidR="008F0C86" w:rsidRPr="008F0C86" w14:paraId="5F1FC15A" w14:textId="77777777" w:rsidTr="007315EC">
        <w:trPr>
          <w:cantSplit/>
          <w:jc w:val="center"/>
        </w:trPr>
        <w:tc>
          <w:tcPr>
            <w:tcW w:w="2160" w:type="dxa"/>
            <w:shd w:val="clear" w:color="auto" w:fill="FFFFFF"/>
          </w:tcPr>
          <w:p w14:paraId="420DD181"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41-50</w:t>
            </w:r>
          </w:p>
        </w:tc>
        <w:tc>
          <w:tcPr>
            <w:tcW w:w="864" w:type="dxa"/>
            <w:shd w:val="clear" w:color="auto" w:fill="FFFFFF"/>
          </w:tcPr>
          <w:p w14:paraId="272B099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21</w:t>
            </w:r>
          </w:p>
        </w:tc>
        <w:tc>
          <w:tcPr>
            <w:tcW w:w="936" w:type="dxa"/>
            <w:shd w:val="clear" w:color="auto" w:fill="FFFFFF"/>
          </w:tcPr>
          <w:p w14:paraId="391AF95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41,18</w:t>
            </w:r>
          </w:p>
        </w:tc>
        <w:tc>
          <w:tcPr>
            <w:tcW w:w="900" w:type="dxa"/>
            <w:shd w:val="clear" w:color="auto" w:fill="FFFFFF"/>
          </w:tcPr>
          <w:p w14:paraId="5ADD17A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w:t>
            </w:r>
          </w:p>
        </w:tc>
        <w:tc>
          <w:tcPr>
            <w:tcW w:w="900" w:type="dxa"/>
            <w:shd w:val="clear" w:color="auto" w:fill="FFFFFF"/>
          </w:tcPr>
          <w:p w14:paraId="6EE1950B"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28,56</w:t>
            </w:r>
          </w:p>
        </w:tc>
      </w:tr>
      <w:tr w:rsidR="008F0C86" w:rsidRPr="008F0C86" w14:paraId="3312B144" w14:textId="77777777" w:rsidTr="007315EC">
        <w:trPr>
          <w:cantSplit/>
          <w:jc w:val="center"/>
        </w:trPr>
        <w:tc>
          <w:tcPr>
            <w:tcW w:w="2160" w:type="dxa"/>
            <w:shd w:val="clear" w:color="auto" w:fill="FFFFFF"/>
          </w:tcPr>
          <w:p w14:paraId="60498B5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51-60</w:t>
            </w:r>
          </w:p>
        </w:tc>
        <w:tc>
          <w:tcPr>
            <w:tcW w:w="864" w:type="dxa"/>
            <w:shd w:val="clear" w:color="auto" w:fill="FFFFFF"/>
          </w:tcPr>
          <w:p w14:paraId="0074375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9</w:t>
            </w:r>
          </w:p>
        </w:tc>
        <w:tc>
          <w:tcPr>
            <w:tcW w:w="936" w:type="dxa"/>
            <w:shd w:val="clear" w:color="auto" w:fill="FFFFFF"/>
          </w:tcPr>
          <w:p w14:paraId="057AF1AD"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17,65</w:t>
            </w:r>
          </w:p>
        </w:tc>
        <w:tc>
          <w:tcPr>
            <w:tcW w:w="900" w:type="dxa"/>
            <w:shd w:val="clear" w:color="auto" w:fill="FFFFFF"/>
          </w:tcPr>
          <w:p w14:paraId="589625C1"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w:t>
            </w:r>
          </w:p>
        </w:tc>
        <w:tc>
          <w:tcPr>
            <w:tcW w:w="900" w:type="dxa"/>
            <w:shd w:val="clear" w:color="auto" w:fill="FFFFFF"/>
          </w:tcPr>
          <w:p w14:paraId="13335363"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28,56</w:t>
            </w:r>
          </w:p>
        </w:tc>
      </w:tr>
      <w:tr w:rsidR="008F0C86" w:rsidRPr="008F0C86" w14:paraId="589B550E" w14:textId="77777777" w:rsidTr="007315EC">
        <w:trPr>
          <w:cantSplit/>
          <w:jc w:val="center"/>
        </w:trPr>
        <w:tc>
          <w:tcPr>
            <w:tcW w:w="2160" w:type="dxa"/>
            <w:shd w:val="clear" w:color="auto" w:fill="FFFFFF"/>
          </w:tcPr>
          <w:p w14:paraId="6F274F4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61-</w:t>
            </w:r>
          </w:p>
        </w:tc>
        <w:tc>
          <w:tcPr>
            <w:tcW w:w="864" w:type="dxa"/>
            <w:shd w:val="clear" w:color="auto" w:fill="FFFFFF"/>
          </w:tcPr>
          <w:p w14:paraId="521A0F6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3</w:t>
            </w:r>
          </w:p>
        </w:tc>
        <w:tc>
          <w:tcPr>
            <w:tcW w:w="936" w:type="dxa"/>
            <w:shd w:val="clear" w:color="auto" w:fill="FFFFFF"/>
          </w:tcPr>
          <w:p w14:paraId="4CCD680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5,88</w:t>
            </w:r>
          </w:p>
        </w:tc>
        <w:tc>
          <w:tcPr>
            <w:tcW w:w="900" w:type="dxa"/>
            <w:shd w:val="clear" w:color="auto" w:fill="FFFFFF"/>
          </w:tcPr>
          <w:p w14:paraId="7F1D130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w:t>
            </w:r>
          </w:p>
        </w:tc>
        <w:tc>
          <w:tcPr>
            <w:tcW w:w="900" w:type="dxa"/>
            <w:shd w:val="clear" w:color="auto" w:fill="FFFFFF"/>
          </w:tcPr>
          <w:p w14:paraId="196F2997"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14,29</w:t>
            </w:r>
          </w:p>
        </w:tc>
      </w:tr>
      <w:tr w:rsidR="008F0C86" w:rsidRPr="008F0C86" w14:paraId="5AB76AB2" w14:textId="77777777" w:rsidTr="007315EC">
        <w:trPr>
          <w:cantSplit/>
          <w:jc w:val="center"/>
        </w:trPr>
        <w:tc>
          <w:tcPr>
            <w:tcW w:w="2160" w:type="dxa"/>
            <w:shd w:val="clear" w:color="auto" w:fill="FFFFFF"/>
          </w:tcPr>
          <w:p w14:paraId="5A1AD3B3"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Összesen:</w:t>
            </w:r>
          </w:p>
        </w:tc>
        <w:tc>
          <w:tcPr>
            <w:tcW w:w="864" w:type="dxa"/>
            <w:shd w:val="clear" w:color="auto" w:fill="FFFFFF"/>
          </w:tcPr>
          <w:p w14:paraId="52385D28"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51</w:t>
            </w:r>
          </w:p>
        </w:tc>
        <w:tc>
          <w:tcPr>
            <w:tcW w:w="936" w:type="dxa"/>
            <w:shd w:val="clear" w:color="auto" w:fill="FFFFFF"/>
          </w:tcPr>
          <w:p w14:paraId="575AAD4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100</w:t>
            </w:r>
          </w:p>
        </w:tc>
        <w:tc>
          <w:tcPr>
            <w:tcW w:w="900" w:type="dxa"/>
            <w:shd w:val="clear" w:color="auto" w:fill="FFFFFF"/>
          </w:tcPr>
          <w:p w14:paraId="4CB6969F"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 xml:space="preserve">      7</w:t>
            </w:r>
          </w:p>
        </w:tc>
        <w:tc>
          <w:tcPr>
            <w:tcW w:w="900" w:type="dxa"/>
            <w:shd w:val="clear" w:color="auto" w:fill="FFFFFF"/>
          </w:tcPr>
          <w:p w14:paraId="13BD281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100</w:t>
            </w:r>
          </w:p>
        </w:tc>
      </w:tr>
    </w:tbl>
    <w:p w14:paraId="50B828B2" w14:textId="77777777" w:rsidR="004B5976" w:rsidRPr="008F0C86" w:rsidRDefault="004B5976" w:rsidP="008F0C86">
      <w:pPr>
        <w:spacing w:line="360" w:lineRule="auto"/>
        <w:ind w:left="3"/>
        <w:jc w:val="both"/>
        <w:rPr>
          <w:rFonts w:ascii="Arial" w:eastAsia="Calibri" w:hAnsi="Arial" w:cs="Arial"/>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89"/>
        <w:gridCol w:w="2289"/>
        <w:gridCol w:w="2290"/>
      </w:tblGrid>
      <w:tr w:rsidR="008F0C86" w:rsidRPr="008F0C86" w14:paraId="12EC2307" w14:textId="77777777" w:rsidTr="007315EC">
        <w:tc>
          <w:tcPr>
            <w:tcW w:w="2297" w:type="dxa"/>
            <w:vMerge w:val="restart"/>
          </w:tcPr>
          <w:p w14:paraId="5308531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Időszakosan tartózkodik az utcán</w:t>
            </w:r>
          </w:p>
        </w:tc>
        <w:tc>
          <w:tcPr>
            <w:tcW w:w="6871" w:type="dxa"/>
            <w:gridSpan w:val="3"/>
          </w:tcPr>
          <w:p w14:paraId="016821FA"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Folyamatosan utcán tartózkodik  </w:t>
            </w:r>
            <w:r w:rsidRPr="008F0C86">
              <w:rPr>
                <w:rFonts w:ascii="Arial" w:eastAsia="Calibri" w:hAnsi="Arial" w:cs="Arial"/>
                <w:b/>
                <w:bCs/>
                <w:noProof/>
              </w:rPr>
              <w:t>23fő</w:t>
            </w:r>
          </w:p>
        </w:tc>
      </w:tr>
      <w:tr w:rsidR="008F0C86" w:rsidRPr="008F0C86" w14:paraId="6BFEC7C1" w14:textId="77777777" w:rsidTr="007315EC">
        <w:tc>
          <w:tcPr>
            <w:tcW w:w="2297" w:type="dxa"/>
            <w:vMerge/>
          </w:tcPr>
          <w:p w14:paraId="080887A8" w14:textId="77777777" w:rsidR="008F0C86" w:rsidRPr="008F0C86" w:rsidRDefault="008F0C86" w:rsidP="007315EC">
            <w:pPr>
              <w:spacing w:line="360" w:lineRule="auto"/>
              <w:jc w:val="both"/>
              <w:rPr>
                <w:rFonts w:ascii="Arial" w:eastAsia="Calibri" w:hAnsi="Arial" w:cs="Arial"/>
                <w:noProof/>
              </w:rPr>
            </w:pPr>
          </w:p>
        </w:tc>
        <w:tc>
          <w:tcPr>
            <w:tcW w:w="2290" w:type="dxa"/>
          </w:tcPr>
          <w:p w14:paraId="4A48FB47"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1-2 éve</w:t>
            </w:r>
          </w:p>
        </w:tc>
        <w:tc>
          <w:tcPr>
            <w:tcW w:w="2290" w:type="dxa"/>
          </w:tcPr>
          <w:p w14:paraId="6CDCC0A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2-5 éve</w:t>
            </w:r>
          </w:p>
        </w:tc>
        <w:tc>
          <w:tcPr>
            <w:tcW w:w="2291" w:type="dxa"/>
          </w:tcPr>
          <w:p w14:paraId="6BD881F7"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 évnél több</w:t>
            </w:r>
          </w:p>
        </w:tc>
      </w:tr>
      <w:tr w:rsidR="008F0C86" w:rsidRPr="008F0C86" w14:paraId="1AA90D47" w14:textId="77777777" w:rsidTr="007315EC">
        <w:tc>
          <w:tcPr>
            <w:tcW w:w="2297" w:type="dxa"/>
          </w:tcPr>
          <w:p w14:paraId="28422E07"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34 fő</w:t>
            </w:r>
          </w:p>
        </w:tc>
        <w:tc>
          <w:tcPr>
            <w:tcW w:w="2290" w:type="dxa"/>
          </w:tcPr>
          <w:p w14:paraId="0DEC803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8</w:t>
            </w:r>
          </w:p>
        </w:tc>
        <w:tc>
          <w:tcPr>
            <w:tcW w:w="2290" w:type="dxa"/>
          </w:tcPr>
          <w:p w14:paraId="44FF5DE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9</w:t>
            </w:r>
          </w:p>
        </w:tc>
        <w:tc>
          <w:tcPr>
            <w:tcW w:w="2291" w:type="dxa"/>
          </w:tcPr>
          <w:p w14:paraId="13C228EF"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6</w:t>
            </w:r>
          </w:p>
        </w:tc>
      </w:tr>
    </w:tbl>
    <w:p w14:paraId="626F15F6" w14:textId="77777777" w:rsidR="008F0C86" w:rsidRPr="008F0C86" w:rsidRDefault="008F0C86" w:rsidP="008F0C86">
      <w:pPr>
        <w:spacing w:line="360" w:lineRule="auto"/>
        <w:ind w:left="3"/>
        <w:jc w:val="both"/>
        <w:rPr>
          <w:rFonts w:ascii="Arial" w:eastAsia="Calibri" w:hAnsi="Arial" w:cs="Arial"/>
          <w:noProof/>
        </w:rPr>
      </w:pPr>
    </w:p>
    <w:p w14:paraId="57D924B8" w14:textId="2FC92B67" w:rsidR="008F0C86" w:rsidRDefault="008F0C86" w:rsidP="00F35821">
      <w:pPr>
        <w:spacing w:line="360" w:lineRule="auto"/>
        <w:ind w:left="3"/>
        <w:jc w:val="both"/>
        <w:rPr>
          <w:rFonts w:ascii="Arial" w:eastAsia="Calibri" w:hAnsi="Arial" w:cs="Arial"/>
          <w:noProof/>
        </w:rPr>
      </w:pPr>
      <w:r w:rsidRPr="008F0C86">
        <w:rPr>
          <w:rFonts w:ascii="Arial" w:eastAsia="Calibri" w:hAnsi="Arial" w:cs="Arial"/>
          <w:noProof/>
        </w:rPr>
        <w:t xml:space="preserve">2023. évben napi átlagban   </w:t>
      </w:r>
      <w:r w:rsidRPr="008F0C86">
        <w:rPr>
          <w:rFonts w:ascii="Arial" w:eastAsia="Calibri" w:hAnsi="Arial" w:cs="Arial"/>
          <w:b/>
          <w:noProof/>
        </w:rPr>
        <w:t>15</w:t>
      </w:r>
      <w:r w:rsidRPr="008F0C86">
        <w:rPr>
          <w:rFonts w:ascii="Arial" w:eastAsia="Calibri" w:hAnsi="Arial" w:cs="Arial"/>
          <w:noProof/>
        </w:rPr>
        <w:t xml:space="preserve"> fő utcai hajléktalannal foglalkoztak az utcai szociális munkás szolgálatok.A tavalyi évben összesen </w:t>
      </w:r>
      <w:r w:rsidRPr="008F0C86">
        <w:rPr>
          <w:rFonts w:ascii="Arial" w:eastAsia="Calibri" w:hAnsi="Arial" w:cs="Arial"/>
          <w:b/>
          <w:bCs/>
          <w:noProof/>
        </w:rPr>
        <w:t>434 bejelentés</w:t>
      </w:r>
      <w:r w:rsidRPr="008F0C86">
        <w:rPr>
          <w:rFonts w:ascii="Arial" w:eastAsia="Calibri" w:hAnsi="Arial" w:cs="Arial"/>
          <w:noProof/>
        </w:rPr>
        <w:t xml:space="preserve"> érkezett intézményünkhöz. A lakossági bejelentések többsége az ingyenesen hívható zöld számra érkezett, amit az információs szolgálatot teljesítő munkatárs fogadott, majd továbbította azt az utcai szociális szolgálatnak. Emellett a kórházból is gyakran kaptunk bejelentéseket.</w:t>
      </w:r>
      <w:r>
        <w:rPr>
          <w:rFonts w:ascii="Arial" w:eastAsia="Calibri" w:hAnsi="Arial" w:cs="Arial"/>
          <w:noProof/>
        </w:rPr>
        <w:t xml:space="preserve"> </w:t>
      </w:r>
      <w:r w:rsidRPr="008F0C86">
        <w:rPr>
          <w:rFonts w:ascii="Arial" w:eastAsia="Calibri" w:hAnsi="Arial" w:cs="Arial"/>
          <w:noProof/>
        </w:rPr>
        <w:t>A krízisidőszakaban a szolgáltatásaink szélesebb körű nyilvánossága érdekében a helyi médiával folyamatos kapcsolatot tartottunk.</w:t>
      </w:r>
    </w:p>
    <w:p w14:paraId="463B39C5" w14:textId="77777777" w:rsidR="00F35821" w:rsidRDefault="00F35821" w:rsidP="00F35821">
      <w:pPr>
        <w:spacing w:line="360" w:lineRule="auto"/>
        <w:ind w:left="3"/>
        <w:jc w:val="both"/>
        <w:rPr>
          <w:rFonts w:ascii="Arial" w:eastAsia="Calibri" w:hAnsi="Arial" w:cs="Arial"/>
          <w:noProof/>
        </w:rPr>
      </w:pPr>
    </w:p>
    <w:p w14:paraId="0799A0F3" w14:textId="77777777" w:rsidR="00ED78C1" w:rsidRDefault="00ED78C1" w:rsidP="00F35821">
      <w:pPr>
        <w:spacing w:line="360" w:lineRule="auto"/>
        <w:ind w:left="3"/>
        <w:jc w:val="both"/>
        <w:rPr>
          <w:rFonts w:ascii="Arial" w:eastAsia="Calibri" w:hAnsi="Arial" w:cs="Arial"/>
          <w:noProof/>
        </w:rPr>
      </w:pPr>
    </w:p>
    <w:p w14:paraId="06B801B0" w14:textId="77777777" w:rsidR="00ED78C1" w:rsidRDefault="00ED78C1" w:rsidP="00F35821">
      <w:pPr>
        <w:spacing w:line="360" w:lineRule="auto"/>
        <w:ind w:left="3"/>
        <w:jc w:val="both"/>
        <w:rPr>
          <w:rFonts w:ascii="Arial" w:eastAsia="Calibri" w:hAnsi="Arial" w:cs="Arial"/>
          <w:noProof/>
        </w:rPr>
      </w:pPr>
    </w:p>
    <w:p w14:paraId="253F0E32" w14:textId="77777777" w:rsidR="00ED78C1" w:rsidRDefault="00ED78C1" w:rsidP="00F35821">
      <w:pPr>
        <w:spacing w:line="360" w:lineRule="auto"/>
        <w:ind w:left="3"/>
        <w:jc w:val="both"/>
        <w:rPr>
          <w:rFonts w:ascii="Arial" w:eastAsia="Calibri" w:hAnsi="Arial" w:cs="Arial"/>
          <w:noProof/>
        </w:rPr>
      </w:pPr>
    </w:p>
    <w:p w14:paraId="54446A7B" w14:textId="77777777" w:rsidR="005A0E19" w:rsidRDefault="005A0E19" w:rsidP="00F35821">
      <w:pPr>
        <w:spacing w:line="360" w:lineRule="auto"/>
        <w:ind w:left="3"/>
        <w:jc w:val="both"/>
        <w:rPr>
          <w:rFonts w:ascii="Arial" w:eastAsia="Calibri" w:hAnsi="Arial" w:cs="Arial"/>
          <w:noProof/>
        </w:rPr>
      </w:pPr>
    </w:p>
    <w:p w14:paraId="5F746254" w14:textId="77777777" w:rsidR="005A0E19" w:rsidRDefault="005A0E19" w:rsidP="00F35821">
      <w:pPr>
        <w:spacing w:line="360" w:lineRule="auto"/>
        <w:ind w:left="3"/>
        <w:jc w:val="both"/>
        <w:rPr>
          <w:rFonts w:ascii="Arial" w:eastAsia="Calibri" w:hAnsi="Arial" w:cs="Arial"/>
          <w:noProof/>
        </w:rPr>
      </w:pPr>
    </w:p>
    <w:p w14:paraId="3908FBD5" w14:textId="77777777" w:rsidR="005A0E19" w:rsidRDefault="005A0E19" w:rsidP="00F35821">
      <w:pPr>
        <w:spacing w:line="360" w:lineRule="auto"/>
        <w:ind w:left="3"/>
        <w:jc w:val="both"/>
        <w:rPr>
          <w:rFonts w:ascii="Arial" w:eastAsia="Calibri" w:hAnsi="Arial" w:cs="Arial"/>
          <w:noProof/>
        </w:rPr>
      </w:pPr>
    </w:p>
    <w:p w14:paraId="4BE7B18D" w14:textId="77777777" w:rsidR="005A0E19" w:rsidRDefault="005A0E19" w:rsidP="00F35821">
      <w:pPr>
        <w:spacing w:line="360" w:lineRule="auto"/>
        <w:ind w:left="3"/>
        <w:jc w:val="both"/>
        <w:rPr>
          <w:rFonts w:ascii="Arial" w:eastAsia="Calibri" w:hAnsi="Arial" w:cs="Arial"/>
          <w:noProof/>
        </w:rPr>
      </w:pPr>
    </w:p>
    <w:p w14:paraId="3A59BBCB" w14:textId="77777777" w:rsidR="005A0E19" w:rsidRDefault="005A0E19" w:rsidP="00F35821">
      <w:pPr>
        <w:spacing w:line="360" w:lineRule="auto"/>
        <w:ind w:left="3"/>
        <w:jc w:val="both"/>
        <w:rPr>
          <w:rFonts w:ascii="Arial" w:eastAsia="Calibri" w:hAnsi="Arial" w:cs="Arial"/>
          <w:noProof/>
        </w:rPr>
      </w:pPr>
    </w:p>
    <w:p w14:paraId="76D09BE0" w14:textId="77777777" w:rsidR="005A0E19" w:rsidRDefault="005A0E19" w:rsidP="00F35821">
      <w:pPr>
        <w:spacing w:line="360" w:lineRule="auto"/>
        <w:ind w:left="3"/>
        <w:jc w:val="both"/>
        <w:rPr>
          <w:rFonts w:ascii="Arial" w:eastAsia="Calibri" w:hAnsi="Arial" w:cs="Arial"/>
          <w:noProof/>
        </w:rPr>
      </w:pPr>
    </w:p>
    <w:p w14:paraId="32C68024" w14:textId="77777777" w:rsidR="00ED78C1" w:rsidRPr="008F0C86" w:rsidRDefault="00ED78C1" w:rsidP="00F35821">
      <w:pPr>
        <w:spacing w:line="360" w:lineRule="auto"/>
        <w:ind w:left="3"/>
        <w:jc w:val="both"/>
        <w:rPr>
          <w:rFonts w:ascii="Arial" w:eastAsia="Calibri" w:hAnsi="Arial" w:cs="Arial"/>
          <w:noProof/>
        </w:rPr>
      </w:pPr>
    </w:p>
    <w:p w14:paraId="40627D63" w14:textId="77777777" w:rsidR="008F0C86" w:rsidRPr="008F0C86" w:rsidRDefault="008F0C86" w:rsidP="008F0C86">
      <w:pPr>
        <w:spacing w:line="360" w:lineRule="auto"/>
        <w:ind w:left="3"/>
        <w:jc w:val="both"/>
        <w:rPr>
          <w:rFonts w:ascii="Arial" w:eastAsia="Calibri" w:hAnsi="Arial" w:cs="Arial"/>
          <w:b/>
          <w:bCs/>
          <w:noProof/>
        </w:rPr>
      </w:pPr>
      <w:r w:rsidRPr="008F0C86">
        <w:rPr>
          <w:rFonts w:ascii="Arial" w:eastAsia="Calibri" w:hAnsi="Arial" w:cs="Arial"/>
          <w:b/>
          <w:bCs/>
          <w:noProof/>
        </w:rPr>
        <w:lastRenderedPageBreak/>
        <w:t>Az utcai szociális szolgálatok által nyújtott szolgáltatások megoszlása</w:t>
      </w:r>
    </w:p>
    <w:p w14:paraId="1D7110F0" w14:textId="77777777" w:rsidR="008F0C86" w:rsidRPr="008F0C86" w:rsidRDefault="008F0C86" w:rsidP="008F0C86">
      <w:pPr>
        <w:spacing w:line="360" w:lineRule="auto"/>
        <w:jc w:val="both"/>
        <w:rPr>
          <w:rFonts w:ascii="Arial" w:eastAsia="Calibri" w:hAnsi="Arial" w:cs="Arial"/>
          <w:b/>
          <w:bCs/>
          <w:noProof/>
        </w:rPr>
      </w:pPr>
    </w:p>
    <w:tbl>
      <w:tblPr>
        <w:tblW w:w="88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801"/>
        <w:gridCol w:w="964"/>
        <w:gridCol w:w="964"/>
        <w:gridCol w:w="964"/>
        <w:gridCol w:w="860"/>
        <w:gridCol w:w="964"/>
        <w:gridCol w:w="1111"/>
        <w:gridCol w:w="817"/>
      </w:tblGrid>
      <w:tr w:rsidR="008F0C86" w:rsidRPr="008F0C86" w14:paraId="53CB48C1" w14:textId="77777777" w:rsidTr="007315EC">
        <w:trPr>
          <w:cantSplit/>
          <w:trHeight w:val="2563"/>
        </w:trPr>
        <w:tc>
          <w:tcPr>
            <w:tcW w:w="1377" w:type="dxa"/>
            <w:textDirection w:val="tbRl"/>
            <w:vAlign w:val="center"/>
          </w:tcPr>
          <w:p w14:paraId="15A39617" w14:textId="77777777" w:rsidR="008F0C86" w:rsidRPr="008F0C86" w:rsidRDefault="008F0C86" w:rsidP="007315EC">
            <w:pPr>
              <w:spacing w:line="360" w:lineRule="auto"/>
              <w:ind w:left="113" w:right="-1"/>
              <w:jc w:val="both"/>
              <w:rPr>
                <w:rFonts w:ascii="Arial" w:eastAsia="Calibri" w:hAnsi="Arial" w:cs="Arial"/>
                <w:b/>
                <w:bCs/>
              </w:rPr>
            </w:pPr>
            <w:r w:rsidRPr="008F0C86">
              <w:rPr>
                <w:rFonts w:ascii="Arial" w:eastAsia="Calibri" w:hAnsi="Arial" w:cs="Arial"/>
                <w:b/>
                <w:bCs/>
              </w:rPr>
              <w:t>I. számú szolgálat</w:t>
            </w:r>
          </w:p>
          <w:p w14:paraId="3FC1AE19" w14:textId="77777777" w:rsidR="008F0C86" w:rsidRPr="008F0C86" w:rsidRDefault="008F0C86" w:rsidP="007315EC">
            <w:pPr>
              <w:spacing w:line="360" w:lineRule="auto"/>
              <w:ind w:left="113" w:right="-1"/>
              <w:jc w:val="both"/>
              <w:rPr>
                <w:rFonts w:ascii="Arial" w:eastAsia="Calibri" w:hAnsi="Arial" w:cs="Arial"/>
              </w:rPr>
            </w:pPr>
          </w:p>
        </w:tc>
        <w:tc>
          <w:tcPr>
            <w:tcW w:w="801" w:type="dxa"/>
            <w:textDirection w:val="tbRl"/>
          </w:tcPr>
          <w:p w14:paraId="0440C256"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Egészségügyi szolgáltatás</w:t>
            </w:r>
          </w:p>
        </w:tc>
        <w:tc>
          <w:tcPr>
            <w:tcW w:w="964" w:type="dxa"/>
            <w:textDirection w:val="tbRl"/>
          </w:tcPr>
          <w:p w14:paraId="436C1B22"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Nappali szolgáltatásokhoz való hozzáférés segítése</w:t>
            </w:r>
          </w:p>
        </w:tc>
        <w:tc>
          <w:tcPr>
            <w:tcW w:w="964" w:type="dxa"/>
            <w:textDirection w:val="tbRl"/>
          </w:tcPr>
          <w:p w14:paraId="2559C28B"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Intézményi rendszerrel szembeni előítéletek leküzdése</w:t>
            </w:r>
          </w:p>
        </w:tc>
        <w:tc>
          <w:tcPr>
            <w:tcW w:w="964" w:type="dxa"/>
            <w:textDirection w:val="tbRl"/>
          </w:tcPr>
          <w:p w14:paraId="7F890424"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Bentlakásos intézményi elhelyezés szervezése</w:t>
            </w:r>
          </w:p>
        </w:tc>
        <w:tc>
          <w:tcPr>
            <w:tcW w:w="860" w:type="dxa"/>
            <w:textDirection w:val="tbRl"/>
          </w:tcPr>
          <w:p w14:paraId="4670DB61"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Egyedi lakhatásba kerülés segítése</w:t>
            </w:r>
          </w:p>
        </w:tc>
        <w:tc>
          <w:tcPr>
            <w:tcW w:w="964" w:type="dxa"/>
            <w:textDirection w:val="tbRl"/>
          </w:tcPr>
          <w:p w14:paraId="729CED47"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Családi, baráti, közösségi kapcsolatok erősítése</w:t>
            </w:r>
          </w:p>
        </w:tc>
        <w:tc>
          <w:tcPr>
            <w:tcW w:w="1111" w:type="dxa"/>
            <w:textDirection w:val="tbRl"/>
          </w:tcPr>
          <w:p w14:paraId="0947C338"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Érdekérvényesítés segítése, közösségszervezés</w:t>
            </w:r>
          </w:p>
        </w:tc>
        <w:tc>
          <w:tcPr>
            <w:tcW w:w="817" w:type="dxa"/>
            <w:textDirection w:val="tbRl"/>
          </w:tcPr>
          <w:p w14:paraId="2118E9BA"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 xml:space="preserve">egyéb: </w:t>
            </w:r>
          </w:p>
        </w:tc>
      </w:tr>
      <w:tr w:rsidR="008F0C86" w:rsidRPr="008F0C86" w14:paraId="220B3421" w14:textId="77777777" w:rsidTr="007315EC">
        <w:trPr>
          <w:cantSplit/>
          <w:trHeight w:hRule="exact" w:val="257"/>
        </w:trPr>
        <w:tc>
          <w:tcPr>
            <w:tcW w:w="1377" w:type="dxa"/>
            <w:vAlign w:val="center"/>
          </w:tcPr>
          <w:p w14:paraId="38B2F931"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Január</w:t>
            </w:r>
          </w:p>
        </w:tc>
        <w:tc>
          <w:tcPr>
            <w:tcW w:w="801" w:type="dxa"/>
            <w:vAlign w:val="center"/>
          </w:tcPr>
          <w:p w14:paraId="450EA7E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964" w:type="dxa"/>
            <w:vAlign w:val="center"/>
          </w:tcPr>
          <w:p w14:paraId="5E4C910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52</w:t>
            </w:r>
          </w:p>
        </w:tc>
        <w:tc>
          <w:tcPr>
            <w:tcW w:w="964" w:type="dxa"/>
            <w:vAlign w:val="center"/>
          </w:tcPr>
          <w:p w14:paraId="3A657FC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20</w:t>
            </w:r>
          </w:p>
        </w:tc>
        <w:tc>
          <w:tcPr>
            <w:tcW w:w="964" w:type="dxa"/>
            <w:vAlign w:val="center"/>
          </w:tcPr>
          <w:p w14:paraId="62E3F04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5D84A3D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448F1C3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7</w:t>
            </w:r>
          </w:p>
        </w:tc>
        <w:tc>
          <w:tcPr>
            <w:tcW w:w="1111" w:type="dxa"/>
            <w:vAlign w:val="center"/>
          </w:tcPr>
          <w:p w14:paraId="413B50E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30</w:t>
            </w:r>
          </w:p>
        </w:tc>
        <w:tc>
          <w:tcPr>
            <w:tcW w:w="817" w:type="dxa"/>
            <w:vAlign w:val="center"/>
          </w:tcPr>
          <w:p w14:paraId="1B9AF08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41</w:t>
            </w:r>
          </w:p>
        </w:tc>
      </w:tr>
      <w:tr w:rsidR="008F0C86" w:rsidRPr="008F0C86" w14:paraId="7C7E0D82" w14:textId="77777777" w:rsidTr="007315EC">
        <w:trPr>
          <w:cantSplit/>
          <w:trHeight w:hRule="exact" w:val="257"/>
        </w:trPr>
        <w:tc>
          <w:tcPr>
            <w:tcW w:w="1377" w:type="dxa"/>
            <w:vAlign w:val="center"/>
          </w:tcPr>
          <w:p w14:paraId="22DBA6D7"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Február</w:t>
            </w:r>
          </w:p>
        </w:tc>
        <w:tc>
          <w:tcPr>
            <w:tcW w:w="801" w:type="dxa"/>
            <w:vAlign w:val="center"/>
          </w:tcPr>
          <w:p w14:paraId="5F9C393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20</w:t>
            </w:r>
          </w:p>
        </w:tc>
        <w:tc>
          <w:tcPr>
            <w:tcW w:w="964" w:type="dxa"/>
            <w:vAlign w:val="center"/>
          </w:tcPr>
          <w:p w14:paraId="074B7B7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61</w:t>
            </w:r>
          </w:p>
        </w:tc>
        <w:tc>
          <w:tcPr>
            <w:tcW w:w="964" w:type="dxa"/>
            <w:vAlign w:val="center"/>
          </w:tcPr>
          <w:p w14:paraId="75CBB26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13</w:t>
            </w:r>
          </w:p>
        </w:tc>
        <w:tc>
          <w:tcPr>
            <w:tcW w:w="964" w:type="dxa"/>
            <w:vAlign w:val="center"/>
          </w:tcPr>
          <w:p w14:paraId="2288328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5E060F9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990414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16</w:t>
            </w:r>
          </w:p>
        </w:tc>
        <w:tc>
          <w:tcPr>
            <w:tcW w:w="1111" w:type="dxa"/>
            <w:vAlign w:val="center"/>
          </w:tcPr>
          <w:p w14:paraId="1E2560E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17</w:t>
            </w:r>
          </w:p>
        </w:tc>
        <w:tc>
          <w:tcPr>
            <w:tcW w:w="817" w:type="dxa"/>
            <w:vAlign w:val="center"/>
          </w:tcPr>
          <w:p w14:paraId="1B03D13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r>
      <w:tr w:rsidR="008F0C86" w:rsidRPr="008F0C86" w14:paraId="7994BB46" w14:textId="77777777" w:rsidTr="007315EC">
        <w:trPr>
          <w:cantSplit/>
          <w:trHeight w:hRule="exact" w:val="257"/>
        </w:trPr>
        <w:tc>
          <w:tcPr>
            <w:tcW w:w="1377" w:type="dxa"/>
            <w:vAlign w:val="center"/>
          </w:tcPr>
          <w:p w14:paraId="0AD92EF6"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Március</w:t>
            </w:r>
          </w:p>
        </w:tc>
        <w:tc>
          <w:tcPr>
            <w:tcW w:w="801" w:type="dxa"/>
            <w:vAlign w:val="center"/>
          </w:tcPr>
          <w:p w14:paraId="48EB5B3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c>
          <w:tcPr>
            <w:tcW w:w="964" w:type="dxa"/>
            <w:vAlign w:val="center"/>
          </w:tcPr>
          <w:p w14:paraId="08177AF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60</w:t>
            </w:r>
          </w:p>
        </w:tc>
        <w:tc>
          <w:tcPr>
            <w:tcW w:w="964" w:type="dxa"/>
            <w:vAlign w:val="center"/>
          </w:tcPr>
          <w:p w14:paraId="07D526B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23</w:t>
            </w:r>
          </w:p>
        </w:tc>
        <w:tc>
          <w:tcPr>
            <w:tcW w:w="964" w:type="dxa"/>
            <w:vAlign w:val="center"/>
          </w:tcPr>
          <w:p w14:paraId="173B94F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63CEE16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12AA418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w:t>
            </w:r>
          </w:p>
        </w:tc>
        <w:tc>
          <w:tcPr>
            <w:tcW w:w="1111" w:type="dxa"/>
            <w:vAlign w:val="center"/>
          </w:tcPr>
          <w:p w14:paraId="28A09D5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11</w:t>
            </w:r>
          </w:p>
        </w:tc>
        <w:tc>
          <w:tcPr>
            <w:tcW w:w="817" w:type="dxa"/>
            <w:vAlign w:val="center"/>
          </w:tcPr>
          <w:p w14:paraId="34C1603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32</w:t>
            </w:r>
          </w:p>
        </w:tc>
      </w:tr>
      <w:tr w:rsidR="008F0C86" w:rsidRPr="008F0C86" w14:paraId="5B550479" w14:textId="77777777" w:rsidTr="007315EC">
        <w:trPr>
          <w:cantSplit/>
          <w:trHeight w:hRule="exact" w:val="257"/>
        </w:trPr>
        <w:tc>
          <w:tcPr>
            <w:tcW w:w="1377" w:type="dxa"/>
            <w:vAlign w:val="center"/>
          </w:tcPr>
          <w:p w14:paraId="59E16D74"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Április</w:t>
            </w:r>
          </w:p>
        </w:tc>
        <w:tc>
          <w:tcPr>
            <w:tcW w:w="801" w:type="dxa"/>
            <w:vAlign w:val="center"/>
          </w:tcPr>
          <w:p w14:paraId="3830F34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28</w:t>
            </w:r>
          </w:p>
        </w:tc>
        <w:tc>
          <w:tcPr>
            <w:tcW w:w="964" w:type="dxa"/>
            <w:vAlign w:val="center"/>
          </w:tcPr>
          <w:p w14:paraId="48F0BE9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79</w:t>
            </w:r>
          </w:p>
        </w:tc>
        <w:tc>
          <w:tcPr>
            <w:tcW w:w="964" w:type="dxa"/>
            <w:vAlign w:val="center"/>
          </w:tcPr>
          <w:p w14:paraId="56CD30C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964" w:type="dxa"/>
            <w:vAlign w:val="center"/>
          </w:tcPr>
          <w:p w14:paraId="18D50E6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40970DB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7DF50B9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1111" w:type="dxa"/>
            <w:vAlign w:val="center"/>
          </w:tcPr>
          <w:p w14:paraId="3CCA032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13</w:t>
            </w:r>
          </w:p>
        </w:tc>
        <w:tc>
          <w:tcPr>
            <w:tcW w:w="817" w:type="dxa"/>
            <w:vAlign w:val="center"/>
          </w:tcPr>
          <w:p w14:paraId="2CE8000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30</w:t>
            </w:r>
          </w:p>
        </w:tc>
      </w:tr>
      <w:tr w:rsidR="008F0C86" w:rsidRPr="008F0C86" w14:paraId="07008D85" w14:textId="77777777" w:rsidTr="007315EC">
        <w:trPr>
          <w:cantSplit/>
          <w:trHeight w:hRule="exact" w:val="257"/>
        </w:trPr>
        <w:tc>
          <w:tcPr>
            <w:tcW w:w="1377" w:type="dxa"/>
            <w:vAlign w:val="center"/>
          </w:tcPr>
          <w:p w14:paraId="67997530"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Május</w:t>
            </w:r>
          </w:p>
        </w:tc>
        <w:tc>
          <w:tcPr>
            <w:tcW w:w="801" w:type="dxa"/>
            <w:vAlign w:val="center"/>
          </w:tcPr>
          <w:p w14:paraId="0531AD7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37</w:t>
            </w:r>
          </w:p>
        </w:tc>
        <w:tc>
          <w:tcPr>
            <w:tcW w:w="964" w:type="dxa"/>
            <w:vAlign w:val="center"/>
          </w:tcPr>
          <w:p w14:paraId="5DD8B82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68</w:t>
            </w:r>
          </w:p>
        </w:tc>
        <w:tc>
          <w:tcPr>
            <w:tcW w:w="964" w:type="dxa"/>
            <w:vAlign w:val="center"/>
          </w:tcPr>
          <w:p w14:paraId="5E1E592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18</w:t>
            </w:r>
          </w:p>
        </w:tc>
        <w:tc>
          <w:tcPr>
            <w:tcW w:w="964" w:type="dxa"/>
            <w:vAlign w:val="center"/>
          </w:tcPr>
          <w:p w14:paraId="4D503AD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19ED162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3776BE4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1111" w:type="dxa"/>
            <w:vAlign w:val="center"/>
          </w:tcPr>
          <w:p w14:paraId="616EEF9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16</w:t>
            </w:r>
          </w:p>
        </w:tc>
        <w:tc>
          <w:tcPr>
            <w:tcW w:w="817" w:type="dxa"/>
            <w:vAlign w:val="center"/>
          </w:tcPr>
          <w:p w14:paraId="77EAD52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r>
      <w:tr w:rsidR="008F0C86" w:rsidRPr="008F0C86" w14:paraId="298F0ABA" w14:textId="77777777" w:rsidTr="007315EC">
        <w:trPr>
          <w:cantSplit/>
          <w:trHeight w:hRule="exact" w:val="257"/>
        </w:trPr>
        <w:tc>
          <w:tcPr>
            <w:tcW w:w="1377" w:type="dxa"/>
            <w:vAlign w:val="center"/>
          </w:tcPr>
          <w:p w14:paraId="3B41D21A"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Június</w:t>
            </w:r>
          </w:p>
        </w:tc>
        <w:tc>
          <w:tcPr>
            <w:tcW w:w="801" w:type="dxa"/>
            <w:vAlign w:val="center"/>
          </w:tcPr>
          <w:p w14:paraId="6725FE6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36</w:t>
            </w:r>
          </w:p>
        </w:tc>
        <w:tc>
          <w:tcPr>
            <w:tcW w:w="964" w:type="dxa"/>
            <w:vAlign w:val="center"/>
          </w:tcPr>
          <w:p w14:paraId="379E39F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77</w:t>
            </w:r>
          </w:p>
        </w:tc>
        <w:tc>
          <w:tcPr>
            <w:tcW w:w="964" w:type="dxa"/>
            <w:vAlign w:val="center"/>
          </w:tcPr>
          <w:p w14:paraId="4C21C20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38</w:t>
            </w:r>
          </w:p>
        </w:tc>
        <w:tc>
          <w:tcPr>
            <w:tcW w:w="964" w:type="dxa"/>
            <w:vAlign w:val="center"/>
          </w:tcPr>
          <w:p w14:paraId="461E04A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08A445C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116442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c>
          <w:tcPr>
            <w:tcW w:w="1111" w:type="dxa"/>
            <w:vAlign w:val="center"/>
          </w:tcPr>
          <w:p w14:paraId="6E4169F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817" w:type="dxa"/>
            <w:vAlign w:val="center"/>
          </w:tcPr>
          <w:p w14:paraId="5E8B858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54</w:t>
            </w:r>
          </w:p>
        </w:tc>
      </w:tr>
      <w:tr w:rsidR="008F0C86" w:rsidRPr="008F0C86" w14:paraId="37DAEACE" w14:textId="77777777" w:rsidTr="007315EC">
        <w:trPr>
          <w:cantSplit/>
          <w:trHeight w:hRule="exact" w:val="257"/>
        </w:trPr>
        <w:tc>
          <w:tcPr>
            <w:tcW w:w="1377" w:type="dxa"/>
            <w:vAlign w:val="center"/>
          </w:tcPr>
          <w:p w14:paraId="6F9B4441"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Július</w:t>
            </w:r>
          </w:p>
          <w:p w14:paraId="329664C7" w14:textId="77777777" w:rsidR="008F0C86" w:rsidRPr="008F0C86" w:rsidRDefault="008F0C86" w:rsidP="007315EC">
            <w:pPr>
              <w:spacing w:line="360" w:lineRule="auto"/>
              <w:ind w:left="-57" w:right="-57"/>
              <w:jc w:val="both"/>
              <w:rPr>
                <w:rFonts w:ascii="Arial" w:eastAsia="Calibri" w:hAnsi="Arial" w:cs="Arial"/>
              </w:rPr>
            </w:pPr>
          </w:p>
        </w:tc>
        <w:tc>
          <w:tcPr>
            <w:tcW w:w="801" w:type="dxa"/>
            <w:vAlign w:val="center"/>
          </w:tcPr>
          <w:p w14:paraId="4EA5072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25</w:t>
            </w:r>
          </w:p>
        </w:tc>
        <w:tc>
          <w:tcPr>
            <w:tcW w:w="964" w:type="dxa"/>
            <w:vAlign w:val="center"/>
          </w:tcPr>
          <w:p w14:paraId="2C111DD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66</w:t>
            </w:r>
          </w:p>
        </w:tc>
        <w:tc>
          <w:tcPr>
            <w:tcW w:w="964" w:type="dxa"/>
            <w:vAlign w:val="center"/>
          </w:tcPr>
          <w:p w14:paraId="27B3A34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47</w:t>
            </w:r>
          </w:p>
        </w:tc>
        <w:tc>
          <w:tcPr>
            <w:tcW w:w="964" w:type="dxa"/>
            <w:vAlign w:val="center"/>
          </w:tcPr>
          <w:p w14:paraId="318C3F5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6C662D2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6DE9DB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17</w:t>
            </w:r>
          </w:p>
        </w:tc>
        <w:tc>
          <w:tcPr>
            <w:tcW w:w="1111" w:type="dxa"/>
            <w:vAlign w:val="center"/>
          </w:tcPr>
          <w:p w14:paraId="45543A1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8</w:t>
            </w:r>
          </w:p>
        </w:tc>
        <w:tc>
          <w:tcPr>
            <w:tcW w:w="817" w:type="dxa"/>
            <w:vAlign w:val="center"/>
          </w:tcPr>
          <w:p w14:paraId="4B452CF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61</w:t>
            </w:r>
          </w:p>
        </w:tc>
      </w:tr>
      <w:tr w:rsidR="008F0C86" w:rsidRPr="008F0C86" w14:paraId="46BE1522" w14:textId="77777777" w:rsidTr="007315EC">
        <w:trPr>
          <w:cantSplit/>
          <w:trHeight w:hRule="exact" w:val="257"/>
        </w:trPr>
        <w:tc>
          <w:tcPr>
            <w:tcW w:w="1377" w:type="dxa"/>
            <w:vAlign w:val="center"/>
          </w:tcPr>
          <w:p w14:paraId="646EA9F7"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Augusztus</w:t>
            </w:r>
          </w:p>
        </w:tc>
        <w:tc>
          <w:tcPr>
            <w:tcW w:w="801" w:type="dxa"/>
            <w:vAlign w:val="center"/>
          </w:tcPr>
          <w:p w14:paraId="047B4D5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34</w:t>
            </w:r>
          </w:p>
        </w:tc>
        <w:tc>
          <w:tcPr>
            <w:tcW w:w="964" w:type="dxa"/>
            <w:vAlign w:val="center"/>
          </w:tcPr>
          <w:p w14:paraId="09539A1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55</w:t>
            </w:r>
          </w:p>
        </w:tc>
        <w:tc>
          <w:tcPr>
            <w:tcW w:w="964" w:type="dxa"/>
            <w:vAlign w:val="center"/>
          </w:tcPr>
          <w:p w14:paraId="674B2BC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36</w:t>
            </w:r>
          </w:p>
        </w:tc>
        <w:tc>
          <w:tcPr>
            <w:tcW w:w="964" w:type="dxa"/>
            <w:vAlign w:val="center"/>
          </w:tcPr>
          <w:p w14:paraId="49DAB5A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66778B0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131D70B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1111" w:type="dxa"/>
            <w:vAlign w:val="center"/>
          </w:tcPr>
          <w:p w14:paraId="6B793EB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8</w:t>
            </w:r>
          </w:p>
        </w:tc>
        <w:tc>
          <w:tcPr>
            <w:tcW w:w="817" w:type="dxa"/>
            <w:vAlign w:val="center"/>
          </w:tcPr>
          <w:p w14:paraId="2568F65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50</w:t>
            </w:r>
          </w:p>
        </w:tc>
      </w:tr>
      <w:tr w:rsidR="008F0C86" w:rsidRPr="008F0C86" w14:paraId="09FDB7EE" w14:textId="77777777" w:rsidTr="007315EC">
        <w:trPr>
          <w:cantSplit/>
          <w:trHeight w:hRule="exact" w:val="257"/>
        </w:trPr>
        <w:tc>
          <w:tcPr>
            <w:tcW w:w="1377" w:type="dxa"/>
            <w:vAlign w:val="center"/>
          </w:tcPr>
          <w:p w14:paraId="053D8A6E"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Szeptember</w:t>
            </w:r>
          </w:p>
        </w:tc>
        <w:tc>
          <w:tcPr>
            <w:tcW w:w="801" w:type="dxa"/>
            <w:vAlign w:val="center"/>
          </w:tcPr>
          <w:p w14:paraId="24F43F9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964" w:type="dxa"/>
            <w:vAlign w:val="center"/>
          </w:tcPr>
          <w:p w14:paraId="4938E62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52</w:t>
            </w:r>
          </w:p>
        </w:tc>
        <w:tc>
          <w:tcPr>
            <w:tcW w:w="964" w:type="dxa"/>
            <w:vAlign w:val="center"/>
          </w:tcPr>
          <w:p w14:paraId="26E1BBD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39</w:t>
            </w:r>
          </w:p>
        </w:tc>
        <w:tc>
          <w:tcPr>
            <w:tcW w:w="964" w:type="dxa"/>
            <w:vAlign w:val="center"/>
          </w:tcPr>
          <w:p w14:paraId="3CEFC28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5506A15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7A6765F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14</w:t>
            </w:r>
          </w:p>
        </w:tc>
        <w:tc>
          <w:tcPr>
            <w:tcW w:w="1111" w:type="dxa"/>
            <w:vAlign w:val="center"/>
          </w:tcPr>
          <w:p w14:paraId="6BBF576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24</w:t>
            </w:r>
          </w:p>
        </w:tc>
        <w:tc>
          <w:tcPr>
            <w:tcW w:w="817" w:type="dxa"/>
            <w:vAlign w:val="center"/>
          </w:tcPr>
          <w:p w14:paraId="2689A7F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r>
      <w:tr w:rsidR="008F0C86" w:rsidRPr="008F0C86" w14:paraId="5D02F0E1" w14:textId="77777777" w:rsidTr="007315EC">
        <w:trPr>
          <w:cantSplit/>
          <w:trHeight w:hRule="exact" w:val="257"/>
        </w:trPr>
        <w:tc>
          <w:tcPr>
            <w:tcW w:w="1377" w:type="dxa"/>
            <w:vAlign w:val="center"/>
          </w:tcPr>
          <w:p w14:paraId="6585C8FA"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Október</w:t>
            </w:r>
          </w:p>
        </w:tc>
        <w:tc>
          <w:tcPr>
            <w:tcW w:w="801" w:type="dxa"/>
            <w:vAlign w:val="center"/>
          </w:tcPr>
          <w:p w14:paraId="587BFC6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20</w:t>
            </w:r>
          </w:p>
        </w:tc>
        <w:tc>
          <w:tcPr>
            <w:tcW w:w="964" w:type="dxa"/>
            <w:vAlign w:val="center"/>
          </w:tcPr>
          <w:p w14:paraId="278EF69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81</w:t>
            </w:r>
          </w:p>
        </w:tc>
        <w:tc>
          <w:tcPr>
            <w:tcW w:w="964" w:type="dxa"/>
            <w:vAlign w:val="center"/>
          </w:tcPr>
          <w:p w14:paraId="32973D1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964" w:type="dxa"/>
            <w:vAlign w:val="center"/>
          </w:tcPr>
          <w:p w14:paraId="6F0FC90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4BA0601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629456D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13</w:t>
            </w:r>
          </w:p>
        </w:tc>
        <w:tc>
          <w:tcPr>
            <w:tcW w:w="1111" w:type="dxa"/>
            <w:vAlign w:val="center"/>
          </w:tcPr>
          <w:p w14:paraId="6FD5085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11</w:t>
            </w:r>
          </w:p>
        </w:tc>
        <w:tc>
          <w:tcPr>
            <w:tcW w:w="817" w:type="dxa"/>
            <w:vAlign w:val="center"/>
          </w:tcPr>
          <w:p w14:paraId="5AADEA5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r>
      <w:tr w:rsidR="008F0C86" w:rsidRPr="008F0C86" w14:paraId="2108C88D" w14:textId="77777777" w:rsidTr="007315EC">
        <w:trPr>
          <w:cantSplit/>
          <w:trHeight w:hRule="exact" w:val="257"/>
        </w:trPr>
        <w:tc>
          <w:tcPr>
            <w:tcW w:w="1377" w:type="dxa"/>
            <w:vAlign w:val="center"/>
          </w:tcPr>
          <w:p w14:paraId="54DFBE34"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November</w:t>
            </w:r>
          </w:p>
        </w:tc>
        <w:tc>
          <w:tcPr>
            <w:tcW w:w="801" w:type="dxa"/>
            <w:vAlign w:val="center"/>
          </w:tcPr>
          <w:p w14:paraId="2690C24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49</w:t>
            </w:r>
          </w:p>
        </w:tc>
        <w:tc>
          <w:tcPr>
            <w:tcW w:w="964" w:type="dxa"/>
            <w:vAlign w:val="center"/>
          </w:tcPr>
          <w:p w14:paraId="1A79310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40</w:t>
            </w:r>
          </w:p>
        </w:tc>
        <w:tc>
          <w:tcPr>
            <w:tcW w:w="964" w:type="dxa"/>
            <w:vAlign w:val="center"/>
          </w:tcPr>
          <w:p w14:paraId="36598A5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43</w:t>
            </w:r>
          </w:p>
        </w:tc>
        <w:tc>
          <w:tcPr>
            <w:tcW w:w="964" w:type="dxa"/>
            <w:vAlign w:val="center"/>
          </w:tcPr>
          <w:p w14:paraId="241E08E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2F49183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23368C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1111" w:type="dxa"/>
            <w:vAlign w:val="center"/>
          </w:tcPr>
          <w:p w14:paraId="2946550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817" w:type="dxa"/>
            <w:vAlign w:val="center"/>
          </w:tcPr>
          <w:p w14:paraId="0A37FD9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47</w:t>
            </w:r>
          </w:p>
        </w:tc>
      </w:tr>
      <w:tr w:rsidR="008F0C86" w:rsidRPr="008F0C86" w14:paraId="47ECF2E4" w14:textId="77777777" w:rsidTr="007315EC">
        <w:trPr>
          <w:cantSplit/>
          <w:trHeight w:hRule="exact" w:val="257"/>
        </w:trPr>
        <w:tc>
          <w:tcPr>
            <w:tcW w:w="1377" w:type="dxa"/>
            <w:vAlign w:val="center"/>
          </w:tcPr>
          <w:p w14:paraId="69028743"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December</w:t>
            </w:r>
          </w:p>
        </w:tc>
        <w:tc>
          <w:tcPr>
            <w:tcW w:w="801" w:type="dxa"/>
            <w:vAlign w:val="center"/>
          </w:tcPr>
          <w:p w14:paraId="210BFE7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38</w:t>
            </w:r>
          </w:p>
        </w:tc>
        <w:tc>
          <w:tcPr>
            <w:tcW w:w="964" w:type="dxa"/>
            <w:vAlign w:val="center"/>
          </w:tcPr>
          <w:p w14:paraId="642DEF0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85</w:t>
            </w:r>
          </w:p>
        </w:tc>
        <w:tc>
          <w:tcPr>
            <w:tcW w:w="964" w:type="dxa"/>
            <w:vAlign w:val="center"/>
          </w:tcPr>
          <w:p w14:paraId="5136AFB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40</w:t>
            </w:r>
          </w:p>
        </w:tc>
        <w:tc>
          <w:tcPr>
            <w:tcW w:w="964" w:type="dxa"/>
            <w:vAlign w:val="center"/>
          </w:tcPr>
          <w:p w14:paraId="39FEC0D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7D39B48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9CF7B8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1111" w:type="dxa"/>
            <w:vAlign w:val="center"/>
          </w:tcPr>
          <w:p w14:paraId="17C1E36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20</w:t>
            </w:r>
          </w:p>
        </w:tc>
        <w:tc>
          <w:tcPr>
            <w:tcW w:w="817" w:type="dxa"/>
            <w:vAlign w:val="center"/>
          </w:tcPr>
          <w:p w14:paraId="043D8A3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51</w:t>
            </w:r>
          </w:p>
        </w:tc>
      </w:tr>
      <w:tr w:rsidR="008F0C86" w:rsidRPr="008F0C86" w14:paraId="39B27D52" w14:textId="77777777" w:rsidTr="007315EC">
        <w:trPr>
          <w:cantSplit/>
          <w:trHeight w:hRule="exact" w:val="334"/>
        </w:trPr>
        <w:tc>
          <w:tcPr>
            <w:tcW w:w="1377" w:type="dxa"/>
            <w:vAlign w:val="center"/>
          </w:tcPr>
          <w:p w14:paraId="682EFF86" w14:textId="77777777" w:rsidR="008F0C86" w:rsidRPr="008F0C86" w:rsidRDefault="008F0C86" w:rsidP="007315EC">
            <w:pPr>
              <w:spacing w:line="360" w:lineRule="auto"/>
              <w:ind w:left="-57" w:right="-57"/>
              <w:jc w:val="both"/>
              <w:rPr>
                <w:rFonts w:ascii="Arial" w:eastAsia="Calibri" w:hAnsi="Arial" w:cs="Arial"/>
                <w:b/>
                <w:bCs/>
              </w:rPr>
            </w:pPr>
            <w:r w:rsidRPr="008F0C86">
              <w:rPr>
                <w:rFonts w:ascii="Arial" w:eastAsia="Calibri" w:hAnsi="Arial" w:cs="Arial"/>
                <w:b/>
                <w:bCs/>
              </w:rPr>
              <w:t>Összesen:</w:t>
            </w:r>
          </w:p>
        </w:tc>
        <w:tc>
          <w:tcPr>
            <w:tcW w:w="801" w:type="dxa"/>
            <w:vAlign w:val="center"/>
          </w:tcPr>
          <w:p w14:paraId="6E0DAAB1"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352</w:t>
            </w:r>
          </w:p>
        </w:tc>
        <w:tc>
          <w:tcPr>
            <w:tcW w:w="964" w:type="dxa"/>
            <w:vAlign w:val="center"/>
          </w:tcPr>
          <w:p w14:paraId="1D5A418A"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776</w:t>
            </w:r>
          </w:p>
        </w:tc>
        <w:tc>
          <w:tcPr>
            <w:tcW w:w="964" w:type="dxa"/>
            <w:vAlign w:val="center"/>
          </w:tcPr>
          <w:p w14:paraId="2A90FAB7"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348</w:t>
            </w:r>
          </w:p>
        </w:tc>
        <w:tc>
          <w:tcPr>
            <w:tcW w:w="964" w:type="dxa"/>
            <w:vAlign w:val="center"/>
          </w:tcPr>
          <w:p w14:paraId="16EEFF12"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0</w:t>
            </w:r>
          </w:p>
        </w:tc>
        <w:tc>
          <w:tcPr>
            <w:tcW w:w="860" w:type="dxa"/>
            <w:vAlign w:val="center"/>
          </w:tcPr>
          <w:p w14:paraId="69BC1F0B"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0</w:t>
            </w:r>
          </w:p>
        </w:tc>
        <w:tc>
          <w:tcPr>
            <w:tcW w:w="964" w:type="dxa"/>
            <w:vAlign w:val="center"/>
          </w:tcPr>
          <w:p w14:paraId="70FFCA1A"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172</w:t>
            </w:r>
          </w:p>
        </w:tc>
        <w:tc>
          <w:tcPr>
            <w:tcW w:w="1111" w:type="dxa"/>
            <w:vAlign w:val="center"/>
          </w:tcPr>
          <w:p w14:paraId="1FF930DF"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196</w:t>
            </w:r>
          </w:p>
        </w:tc>
        <w:tc>
          <w:tcPr>
            <w:tcW w:w="817" w:type="dxa"/>
            <w:vAlign w:val="center"/>
          </w:tcPr>
          <w:p w14:paraId="35D4A45E"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490</w:t>
            </w:r>
          </w:p>
        </w:tc>
      </w:tr>
    </w:tbl>
    <w:p w14:paraId="0F7E7E18" w14:textId="77777777" w:rsidR="008F0C86" w:rsidRPr="008F0C86" w:rsidRDefault="008F0C86" w:rsidP="008F0C86">
      <w:pPr>
        <w:spacing w:line="360" w:lineRule="auto"/>
        <w:jc w:val="both"/>
        <w:rPr>
          <w:rFonts w:ascii="Arial" w:eastAsia="Calibri" w:hAnsi="Arial" w:cs="Arial"/>
          <w:b/>
          <w:bCs/>
          <w:noProof/>
        </w:rPr>
      </w:pPr>
    </w:p>
    <w:p w14:paraId="02B82741" w14:textId="77777777" w:rsidR="008F0C86" w:rsidRPr="008F0C86" w:rsidRDefault="008F0C86" w:rsidP="008F0C86">
      <w:pPr>
        <w:spacing w:line="360" w:lineRule="auto"/>
        <w:ind w:left="1083"/>
        <w:jc w:val="both"/>
        <w:rPr>
          <w:rFonts w:ascii="Arial" w:eastAsia="Calibri" w:hAnsi="Arial" w:cs="Arial"/>
          <w:b/>
          <w:bCs/>
          <w:noProof/>
        </w:rPr>
      </w:pPr>
    </w:p>
    <w:tbl>
      <w:tblPr>
        <w:tblW w:w="8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01"/>
        <w:gridCol w:w="964"/>
        <w:gridCol w:w="964"/>
        <w:gridCol w:w="964"/>
        <w:gridCol w:w="860"/>
        <w:gridCol w:w="964"/>
        <w:gridCol w:w="1111"/>
        <w:gridCol w:w="850"/>
      </w:tblGrid>
      <w:tr w:rsidR="008F0C86" w:rsidRPr="008F0C86" w14:paraId="2918B363" w14:textId="77777777" w:rsidTr="007315EC">
        <w:trPr>
          <w:cantSplit/>
          <w:trHeight w:val="2650"/>
        </w:trPr>
        <w:tc>
          <w:tcPr>
            <w:tcW w:w="1277" w:type="dxa"/>
            <w:textDirection w:val="tbRl"/>
            <w:vAlign w:val="center"/>
          </w:tcPr>
          <w:p w14:paraId="6DC6957E" w14:textId="77777777" w:rsidR="008F0C86" w:rsidRPr="008F0C86" w:rsidRDefault="008F0C86" w:rsidP="007315EC">
            <w:pPr>
              <w:spacing w:line="360" w:lineRule="auto"/>
              <w:ind w:left="113" w:right="-1"/>
              <w:jc w:val="both"/>
              <w:rPr>
                <w:rFonts w:ascii="Arial" w:eastAsia="Calibri" w:hAnsi="Arial" w:cs="Arial"/>
                <w:b/>
                <w:bCs/>
              </w:rPr>
            </w:pPr>
            <w:r w:rsidRPr="008F0C86">
              <w:rPr>
                <w:rFonts w:ascii="Arial" w:eastAsia="Calibri" w:hAnsi="Arial" w:cs="Arial"/>
                <w:b/>
                <w:bCs/>
              </w:rPr>
              <w:t>II. számú szolgálat</w:t>
            </w:r>
          </w:p>
          <w:p w14:paraId="7661FB68" w14:textId="77777777" w:rsidR="008F0C86" w:rsidRPr="008F0C86" w:rsidRDefault="008F0C86" w:rsidP="007315EC">
            <w:pPr>
              <w:spacing w:line="360" w:lineRule="auto"/>
              <w:ind w:left="113" w:right="-1"/>
              <w:jc w:val="both"/>
              <w:rPr>
                <w:rFonts w:ascii="Arial" w:eastAsia="Calibri" w:hAnsi="Arial" w:cs="Arial"/>
              </w:rPr>
            </w:pPr>
          </w:p>
        </w:tc>
        <w:tc>
          <w:tcPr>
            <w:tcW w:w="901" w:type="dxa"/>
            <w:textDirection w:val="tbRl"/>
          </w:tcPr>
          <w:p w14:paraId="27F6C6A2"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Egészségügyi szolgáltatás</w:t>
            </w:r>
          </w:p>
        </w:tc>
        <w:tc>
          <w:tcPr>
            <w:tcW w:w="964" w:type="dxa"/>
            <w:textDirection w:val="tbRl"/>
          </w:tcPr>
          <w:p w14:paraId="412F0673"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Nappali szolgáltatásokhoz való hozzáférés segítése</w:t>
            </w:r>
          </w:p>
        </w:tc>
        <w:tc>
          <w:tcPr>
            <w:tcW w:w="964" w:type="dxa"/>
            <w:textDirection w:val="tbRl"/>
          </w:tcPr>
          <w:p w14:paraId="44173C33"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Intézményi rendszerrel szembeni előítéletek leküzdése</w:t>
            </w:r>
          </w:p>
        </w:tc>
        <w:tc>
          <w:tcPr>
            <w:tcW w:w="964" w:type="dxa"/>
            <w:textDirection w:val="tbRl"/>
          </w:tcPr>
          <w:p w14:paraId="4A6D42E0"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Bentlakásos intézményi elhelyezés szervezése</w:t>
            </w:r>
          </w:p>
        </w:tc>
        <w:tc>
          <w:tcPr>
            <w:tcW w:w="860" w:type="dxa"/>
            <w:textDirection w:val="tbRl"/>
          </w:tcPr>
          <w:p w14:paraId="5CAB56C0" w14:textId="77777777" w:rsidR="008F0C86" w:rsidRPr="008F0C86" w:rsidRDefault="008F0C86" w:rsidP="007315EC">
            <w:pPr>
              <w:autoSpaceDE w:val="0"/>
              <w:autoSpaceDN w:val="0"/>
              <w:adjustRightInd w:val="0"/>
              <w:spacing w:line="360" w:lineRule="auto"/>
              <w:ind w:left="113" w:right="113"/>
              <w:jc w:val="both"/>
              <w:rPr>
                <w:rFonts w:ascii="Arial" w:eastAsia="Calibri" w:hAnsi="Arial" w:cs="Arial"/>
              </w:rPr>
            </w:pPr>
            <w:r w:rsidRPr="008F0C86">
              <w:rPr>
                <w:rFonts w:ascii="Arial" w:eastAsia="Calibri" w:hAnsi="Arial" w:cs="Arial"/>
              </w:rPr>
              <w:t>Egyedi lakhatásba kerülés segítése</w:t>
            </w:r>
          </w:p>
        </w:tc>
        <w:tc>
          <w:tcPr>
            <w:tcW w:w="964" w:type="dxa"/>
            <w:textDirection w:val="tbRl"/>
          </w:tcPr>
          <w:p w14:paraId="342BF99D"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Családi, baráti, közösségi kapcsolatok erősítése</w:t>
            </w:r>
          </w:p>
        </w:tc>
        <w:tc>
          <w:tcPr>
            <w:tcW w:w="1111" w:type="dxa"/>
            <w:textDirection w:val="tbRl"/>
          </w:tcPr>
          <w:p w14:paraId="1613CB2A"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Érdekérvényesítés segítése, közösségszervezés</w:t>
            </w:r>
          </w:p>
        </w:tc>
        <w:tc>
          <w:tcPr>
            <w:tcW w:w="850" w:type="dxa"/>
            <w:textDirection w:val="tbRl"/>
          </w:tcPr>
          <w:p w14:paraId="1065B68B" w14:textId="77777777" w:rsidR="008F0C86" w:rsidRPr="008F0C86" w:rsidRDefault="008F0C86" w:rsidP="007315EC">
            <w:pPr>
              <w:spacing w:line="360" w:lineRule="auto"/>
              <w:ind w:left="113" w:right="113"/>
              <w:jc w:val="both"/>
              <w:rPr>
                <w:rFonts w:ascii="Arial" w:eastAsia="Calibri" w:hAnsi="Arial" w:cs="Arial"/>
              </w:rPr>
            </w:pPr>
            <w:r w:rsidRPr="008F0C86">
              <w:rPr>
                <w:rFonts w:ascii="Arial" w:eastAsia="Calibri" w:hAnsi="Arial" w:cs="Arial"/>
              </w:rPr>
              <w:t xml:space="preserve">egyéb: </w:t>
            </w:r>
          </w:p>
        </w:tc>
      </w:tr>
      <w:tr w:rsidR="008F0C86" w:rsidRPr="008F0C86" w14:paraId="7F505F1A" w14:textId="77777777" w:rsidTr="007315EC">
        <w:trPr>
          <w:cantSplit/>
          <w:trHeight w:hRule="exact" w:val="257"/>
        </w:trPr>
        <w:tc>
          <w:tcPr>
            <w:tcW w:w="1277" w:type="dxa"/>
            <w:vAlign w:val="center"/>
          </w:tcPr>
          <w:p w14:paraId="33A69BFB"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Január</w:t>
            </w:r>
          </w:p>
        </w:tc>
        <w:tc>
          <w:tcPr>
            <w:tcW w:w="901" w:type="dxa"/>
            <w:vAlign w:val="center"/>
          </w:tcPr>
          <w:p w14:paraId="19BABCC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13</w:t>
            </w:r>
          </w:p>
        </w:tc>
        <w:tc>
          <w:tcPr>
            <w:tcW w:w="964" w:type="dxa"/>
            <w:vAlign w:val="center"/>
          </w:tcPr>
          <w:p w14:paraId="2BEA15C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c>
          <w:tcPr>
            <w:tcW w:w="964" w:type="dxa"/>
            <w:vAlign w:val="center"/>
          </w:tcPr>
          <w:p w14:paraId="4E51950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22</w:t>
            </w:r>
          </w:p>
        </w:tc>
        <w:tc>
          <w:tcPr>
            <w:tcW w:w="964" w:type="dxa"/>
            <w:vAlign w:val="center"/>
          </w:tcPr>
          <w:p w14:paraId="2ACF40C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6BF4E93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w:t>
            </w:r>
          </w:p>
        </w:tc>
        <w:tc>
          <w:tcPr>
            <w:tcW w:w="964" w:type="dxa"/>
            <w:vAlign w:val="center"/>
          </w:tcPr>
          <w:p w14:paraId="2DA38B1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1111" w:type="dxa"/>
            <w:vAlign w:val="center"/>
          </w:tcPr>
          <w:p w14:paraId="761AEBE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 xml:space="preserve">     11</w:t>
            </w:r>
          </w:p>
        </w:tc>
        <w:tc>
          <w:tcPr>
            <w:tcW w:w="850" w:type="dxa"/>
            <w:vAlign w:val="center"/>
          </w:tcPr>
          <w:p w14:paraId="01D9103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51</w:t>
            </w:r>
          </w:p>
        </w:tc>
      </w:tr>
      <w:tr w:rsidR="008F0C86" w:rsidRPr="008F0C86" w14:paraId="4A8801AE" w14:textId="77777777" w:rsidTr="007315EC">
        <w:trPr>
          <w:cantSplit/>
          <w:trHeight w:hRule="exact" w:val="257"/>
        </w:trPr>
        <w:tc>
          <w:tcPr>
            <w:tcW w:w="1277" w:type="dxa"/>
            <w:vAlign w:val="center"/>
          </w:tcPr>
          <w:p w14:paraId="495D6714"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Február</w:t>
            </w:r>
          </w:p>
        </w:tc>
        <w:tc>
          <w:tcPr>
            <w:tcW w:w="901" w:type="dxa"/>
            <w:vAlign w:val="center"/>
          </w:tcPr>
          <w:p w14:paraId="1F4833C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23</w:t>
            </w:r>
          </w:p>
        </w:tc>
        <w:tc>
          <w:tcPr>
            <w:tcW w:w="964" w:type="dxa"/>
            <w:vAlign w:val="center"/>
          </w:tcPr>
          <w:p w14:paraId="2FF6EDA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45</w:t>
            </w:r>
          </w:p>
        </w:tc>
        <w:tc>
          <w:tcPr>
            <w:tcW w:w="964" w:type="dxa"/>
            <w:vAlign w:val="center"/>
          </w:tcPr>
          <w:p w14:paraId="2F08C8E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34</w:t>
            </w:r>
          </w:p>
        </w:tc>
        <w:tc>
          <w:tcPr>
            <w:tcW w:w="964" w:type="dxa"/>
            <w:vAlign w:val="center"/>
          </w:tcPr>
          <w:p w14:paraId="7F105BE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31A35F4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w:t>
            </w:r>
          </w:p>
        </w:tc>
        <w:tc>
          <w:tcPr>
            <w:tcW w:w="964" w:type="dxa"/>
            <w:vAlign w:val="center"/>
          </w:tcPr>
          <w:p w14:paraId="638BDC7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1111" w:type="dxa"/>
            <w:vAlign w:val="center"/>
          </w:tcPr>
          <w:p w14:paraId="0795DD1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850" w:type="dxa"/>
            <w:vAlign w:val="center"/>
          </w:tcPr>
          <w:p w14:paraId="1B4F414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48</w:t>
            </w:r>
          </w:p>
        </w:tc>
      </w:tr>
      <w:tr w:rsidR="008F0C86" w:rsidRPr="008F0C86" w14:paraId="4879A521" w14:textId="77777777" w:rsidTr="007315EC">
        <w:trPr>
          <w:cantSplit/>
          <w:trHeight w:hRule="exact" w:val="257"/>
        </w:trPr>
        <w:tc>
          <w:tcPr>
            <w:tcW w:w="1277" w:type="dxa"/>
            <w:vAlign w:val="center"/>
          </w:tcPr>
          <w:p w14:paraId="5EB55596"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Március</w:t>
            </w:r>
          </w:p>
        </w:tc>
        <w:tc>
          <w:tcPr>
            <w:tcW w:w="901" w:type="dxa"/>
            <w:vAlign w:val="center"/>
          </w:tcPr>
          <w:p w14:paraId="6DA1527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24</w:t>
            </w:r>
          </w:p>
        </w:tc>
        <w:tc>
          <w:tcPr>
            <w:tcW w:w="964" w:type="dxa"/>
            <w:vAlign w:val="center"/>
          </w:tcPr>
          <w:p w14:paraId="60E5FD3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54</w:t>
            </w:r>
          </w:p>
        </w:tc>
        <w:tc>
          <w:tcPr>
            <w:tcW w:w="964" w:type="dxa"/>
            <w:vAlign w:val="center"/>
          </w:tcPr>
          <w:p w14:paraId="7231152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38</w:t>
            </w:r>
          </w:p>
        </w:tc>
        <w:tc>
          <w:tcPr>
            <w:tcW w:w="964" w:type="dxa"/>
            <w:vAlign w:val="center"/>
          </w:tcPr>
          <w:p w14:paraId="60056D0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4B33B8A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w:t>
            </w:r>
          </w:p>
        </w:tc>
        <w:tc>
          <w:tcPr>
            <w:tcW w:w="964" w:type="dxa"/>
            <w:vAlign w:val="center"/>
          </w:tcPr>
          <w:p w14:paraId="1A407B4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31</w:t>
            </w:r>
          </w:p>
        </w:tc>
        <w:tc>
          <w:tcPr>
            <w:tcW w:w="1111" w:type="dxa"/>
            <w:vAlign w:val="center"/>
          </w:tcPr>
          <w:p w14:paraId="36C4F4C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850" w:type="dxa"/>
            <w:vAlign w:val="center"/>
          </w:tcPr>
          <w:p w14:paraId="3CEF6EC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r>
      <w:tr w:rsidR="008F0C86" w:rsidRPr="008F0C86" w14:paraId="08B2A5F4" w14:textId="77777777" w:rsidTr="007315EC">
        <w:trPr>
          <w:cantSplit/>
          <w:trHeight w:hRule="exact" w:val="257"/>
        </w:trPr>
        <w:tc>
          <w:tcPr>
            <w:tcW w:w="1277" w:type="dxa"/>
            <w:vAlign w:val="center"/>
          </w:tcPr>
          <w:p w14:paraId="7DC0BED9"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Április</w:t>
            </w:r>
          </w:p>
        </w:tc>
        <w:tc>
          <w:tcPr>
            <w:tcW w:w="901" w:type="dxa"/>
            <w:vAlign w:val="center"/>
          </w:tcPr>
          <w:p w14:paraId="66667F3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23</w:t>
            </w:r>
          </w:p>
        </w:tc>
        <w:tc>
          <w:tcPr>
            <w:tcW w:w="964" w:type="dxa"/>
            <w:vAlign w:val="center"/>
          </w:tcPr>
          <w:p w14:paraId="052A7E7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50</w:t>
            </w:r>
          </w:p>
        </w:tc>
        <w:tc>
          <w:tcPr>
            <w:tcW w:w="964" w:type="dxa"/>
            <w:vAlign w:val="center"/>
          </w:tcPr>
          <w:p w14:paraId="4A41E11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964" w:type="dxa"/>
            <w:vAlign w:val="center"/>
          </w:tcPr>
          <w:p w14:paraId="5C64E4A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25A3D3F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w:t>
            </w:r>
          </w:p>
        </w:tc>
        <w:tc>
          <w:tcPr>
            <w:tcW w:w="964" w:type="dxa"/>
            <w:vAlign w:val="center"/>
          </w:tcPr>
          <w:p w14:paraId="1906D47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1111" w:type="dxa"/>
            <w:vAlign w:val="center"/>
          </w:tcPr>
          <w:p w14:paraId="361296A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16</w:t>
            </w:r>
          </w:p>
        </w:tc>
        <w:tc>
          <w:tcPr>
            <w:tcW w:w="850" w:type="dxa"/>
            <w:vAlign w:val="center"/>
          </w:tcPr>
          <w:p w14:paraId="0229627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r>
      <w:tr w:rsidR="008F0C86" w:rsidRPr="008F0C86" w14:paraId="06535CFF" w14:textId="77777777" w:rsidTr="007315EC">
        <w:trPr>
          <w:cantSplit/>
          <w:trHeight w:hRule="exact" w:val="257"/>
        </w:trPr>
        <w:tc>
          <w:tcPr>
            <w:tcW w:w="1277" w:type="dxa"/>
            <w:vAlign w:val="center"/>
          </w:tcPr>
          <w:p w14:paraId="489542C1"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Május</w:t>
            </w:r>
          </w:p>
        </w:tc>
        <w:tc>
          <w:tcPr>
            <w:tcW w:w="901" w:type="dxa"/>
            <w:vAlign w:val="center"/>
          </w:tcPr>
          <w:p w14:paraId="212ED10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18</w:t>
            </w:r>
          </w:p>
        </w:tc>
        <w:tc>
          <w:tcPr>
            <w:tcW w:w="964" w:type="dxa"/>
            <w:vAlign w:val="center"/>
          </w:tcPr>
          <w:p w14:paraId="1C15CBD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46</w:t>
            </w:r>
          </w:p>
        </w:tc>
        <w:tc>
          <w:tcPr>
            <w:tcW w:w="964" w:type="dxa"/>
            <w:vAlign w:val="center"/>
          </w:tcPr>
          <w:p w14:paraId="0B38D55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22</w:t>
            </w:r>
          </w:p>
        </w:tc>
        <w:tc>
          <w:tcPr>
            <w:tcW w:w="964" w:type="dxa"/>
            <w:vAlign w:val="center"/>
          </w:tcPr>
          <w:p w14:paraId="1E5D17D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7469480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05FD577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12</w:t>
            </w:r>
          </w:p>
        </w:tc>
        <w:tc>
          <w:tcPr>
            <w:tcW w:w="1111" w:type="dxa"/>
            <w:vAlign w:val="center"/>
          </w:tcPr>
          <w:p w14:paraId="6310395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850" w:type="dxa"/>
            <w:vAlign w:val="center"/>
          </w:tcPr>
          <w:p w14:paraId="00743CF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18</w:t>
            </w:r>
          </w:p>
        </w:tc>
      </w:tr>
      <w:tr w:rsidR="008F0C86" w:rsidRPr="008F0C86" w14:paraId="19334F37" w14:textId="77777777" w:rsidTr="007315EC">
        <w:trPr>
          <w:cantSplit/>
          <w:trHeight w:hRule="exact" w:val="257"/>
        </w:trPr>
        <w:tc>
          <w:tcPr>
            <w:tcW w:w="1277" w:type="dxa"/>
            <w:vAlign w:val="center"/>
          </w:tcPr>
          <w:p w14:paraId="47235BE2"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Június</w:t>
            </w:r>
          </w:p>
          <w:p w14:paraId="3288C9BF" w14:textId="77777777" w:rsidR="008F0C86" w:rsidRPr="008F0C86" w:rsidRDefault="008F0C86" w:rsidP="007315EC">
            <w:pPr>
              <w:spacing w:line="360" w:lineRule="auto"/>
              <w:ind w:left="-57" w:right="-57"/>
              <w:jc w:val="both"/>
              <w:rPr>
                <w:rFonts w:ascii="Arial" w:eastAsia="Calibri" w:hAnsi="Arial" w:cs="Arial"/>
              </w:rPr>
            </w:pPr>
          </w:p>
        </w:tc>
        <w:tc>
          <w:tcPr>
            <w:tcW w:w="901" w:type="dxa"/>
            <w:vAlign w:val="center"/>
          </w:tcPr>
          <w:p w14:paraId="44B07A6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23</w:t>
            </w:r>
          </w:p>
        </w:tc>
        <w:tc>
          <w:tcPr>
            <w:tcW w:w="964" w:type="dxa"/>
            <w:vAlign w:val="center"/>
          </w:tcPr>
          <w:p w14:paraId="4154AF5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58</w:t>
            </w:r>
          </w:p>
        </w:tc>
        <w:tc>
          <w:tcPr>
            <w:tcW w:w="964" w:type="dxa"/>
            <w:vAlign w:val="center"/>
          </w:tcPr>
          <w:p w14:paraId="68D761F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35</w:t>
            </w:r>
          </w:p>
        </w:tc>
        <w:tc>
          <w:tcPr>
            <w:tcW w:w="964" w:type="dxa"/>
            <w:vAlign w:val="center"/>
          </w:tcPr>
          <w:p w14:paraId="29D7086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3969CA3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2A80147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w:t>
            </w:r>
          </w:p>
        </w:tc>
        <w:tc>
          <w:tcPr>
            <w:tcW w:w="1111" w:type="dxa"/>
            <w:vAlign w:val="center"/>
          </w:tcPr>
          <w:p w14:paraId="0E9E340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11</w:t>
            </w:r>
          </w:p>
        </w:tc>
        <w:tc>
          <w:tcPr>
            <w:tcW w:w="850" w:type="dxa"/>
            <w:vAlign w:val="center"/>
          </w:tcPr>
          <w:p w14:paraId="663EFB1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r>
      <w:tr w:rsidR="008F0C86" w:rsidRPr="008F0C86" w14:paraId="183CD226" w14:textId="77777777" w:rsidTr="007315EC">
        <w:trPr>
          <w:cantSplit/>
          <w:trHeight w:hRule="exact" w:val="257"/>
        </w:trPr>
        <w:tc>
          <w:tcPr>
            <w:tcW w:w="1277" w:type="dxa"/>
            <w:vAlign w:val="center"/>
          </w:tcPr>
          <w:p w14:paraId="6072AAC0"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Július</w:t>
            </w:r>
          </w:p>
        </w:tc>
        <w:tc>
          <w:tcPr>
            <w:tcW w:w="901" w:type="dxa"/>
            <w:vAlign w:val="center"/>
          </w:tcPr>
          <w:p w14:paraId="2A0D635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18</w:t>
            </w:r>
          </w:p>
        </w:tc>
        <w:tc>
          <w:tcPr>
            <w:tcW w:w="964" w:type="dxa"/>
            <w:vAlign w:val="center"/>
          </w:tcPr>
          <w:p w14:paraId="5EA7CC8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62</w:t>
            </w:r>
          </w:p>
        </w:tc>
        <w:tc>
          <w:tcPr>
            <w:tcW w:w="964" w:type="dxa"/>
            <w:vAlign w:val="center"/>
          </w:tcPr>
          <w:p w14:paraId="665F2AE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23</w:t>
            </w:r>
          </w:p>
        </w:tc>
        <w:tc>
          <w:tcPr>
            <w:tcW w:w="964" w:type="dxa"/>
            <w:vAlign w:val="center"/>
          </w:tcPr>
          <w:p w14:paraId="6BFE503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16581577"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4C3C34C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12</w:t>
            </w:r>
          </w:p>
        </w:tc>
        <w:tc>
          <w:tcPr>
            <w:tcW w:w="1111" w:type="dxa"/>
            <w:vAlign w:val="center"/>
          </w:tcPr>
          <w:p w14:paraId="3CC2434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850" w:type="dxa"/>
            <w:vAlign w:val="center"/>
          </w:tcPr>
          <w:p w14:paraId="039C24C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r>
      <w:tr w:rsidR="008F0C86" w:rsidRPr="008F0C86" w14:paraId="2E269B19" w14:textId="77777777" w:rsidTr="007315EC">
        <w:trPr>
          <w:cantSplit/>
          <w:trHeight w:hRule="exact" w:val="257"/>
        </w:trPr>
        <w:tc>
          <w:tcPr>
            <w:tcW w:w="1277" w:type="dxa"/>
            <w:vAlign w:val="center"/>
          </w:tcPr>
          <w:p w14:paraId="7056B113"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Augusztus</w:t>
            </w:r>
          </w:p>
        </w:tc>
        <w:tc>
          <w:tcPr>
            <w:tcW w:w="901" w:type="dxa"/>
            <w:vAlign w:val="center"/>
          </w:tcPr>
          <w:p w14:paraId="48D42BB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25</w:t>
            </w:r>
          </w:p>
        </w:tc>
        <w:tc>
          <w:tcPr>
            <w:tcW w:w="964" w:type="dxa"/>
            <w:vAlign w:val="center"/>
          </w:tcPr>
          <w:p w14:paraId="0E9E41E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73</w:t>
            </w:r>
          </w:p>
        </w:tc>
        <w:tc>
          <w:tcPr>
            <w:tcW w:w="964" w:type="dxa"/>
            <w:vAlign w:val="center"/>
          </w:tcPr>
          <w:p w14:paraId="68542C9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14</w:t>
            </w:r>
          </w:p>
        </w:tc>
        <w:tc>
          <w:tcPr>
            <w:tcW w:w="964" w:type="dxa"/>
            <w:vAlign w:val="center"/>
          </w:tcPr>
          <w:p w14:paraId="0040651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417400D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1A5058B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20</w:t>
            </w:r>
          </w:p>
        </w:tc>
        <w:tc>
          <w:tcPr>
            <w:tcW w:w="1111" w:type="dxa"/>
            <w:vAlign w:val="center"/>
          </w:tcPr>
          <w:p w14:paraId="176890A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850" w:type="dxa"/>
            <w:vAlign w:val="center"/>
          </w:tcPr>
          <w:p w14:paraId="2182B35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39</w:t>
            </w:r>
          </w:p>
        </w:tc>
      </w:tr>
      <w:tr w:rsidR="008F0C86" w:rsidRPr="008F0C86" w14:paraId="4A03187F" w14:textId="77777777" w:rsidTr="007315EC">
        <w:trPr>
          <w:cantSplit/>
          <w:trHeight w:hRule="exact" w:val="257"/>
        </w:trPr>
        <w:tc>
          <w:tcPr>
            <w:tcW w:w="1277" w:type="dxa"/>
            <w:vAlign w:val="center"/>
          </w:tcPr>
          <w:p w14:paraId="1A18D20B"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Szeptember</w:t>
            </w:r>
          </w:p>
        </w:tc>
        <w:tc>
          <w:tcPr>
            <w:tcW w:w="901" w:type="dxa"/>
            <w:vAlign w:val="center"/>
          </w:tcPr>
          <w:p w14:paraId="453EC02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29</w:t>
            </w:r>
          </w:p>
        </w:tc>
        <w:tc>
          <w:tcPr>
            <w:tcW w:w="964" w:type="dxa"/>
            <w:vAlign w:val="center"/>
          </w:tcPr>
          <w:p w14:paraId="135F191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54</w:t>
            </w:r>
          </w:p>
        </w:tc>
        <w:tc>
          <w:tcPr>
            <w:tcW w:w="964" w:type="dxa"/>
            <w:vAlign w:val="center"/>
          </w:tcPr>
          <w:p w14:paraId="4252A800"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26</w:t>
            </w:r>
          </w:p>
        </w:tc>
        <w:tc>
          <w:tcPr>
            <w:tcW w:w="964" w:type="dxa"/>
            <w:vAlign w:val="center"/>
          </w:tcPr>
          <w:p w14:paraId="7803F29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4A7FA9CF"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1EA2415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11</w:t>
            </w:r>
          </w:p>
        </w:tc>
        <w:tc>
          <w:tcPr>
            <w:tcW w:w="1111" w:type="dxa"/>
            <w:vAlign w:val="center"/>
          </w:tcPr>
          <w:p w14:paraId="51B189F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21</w:t>
            </w:r>
          </w:p>
        </w:tc>
        <w:tc>
          <w:tcPr>
            <w:tcW w:w="850" w:type="dxa"/>
            <w:vAlign w:val="center"/>
          </w:tcPr>
          <w:p w14:paraId="230676AA"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37</w:t>
            </w:r>
          </w:p>
        </w:tc>
      </w:tr>
      <w:tr w:rsidR="008F0C86" w:rsidRPr="008F0C86" w14:paraId="681F794B" w14:textId="77777777" w:rsidTr="007315EC">
        <w:trPr>
          <w:cantSplit/>
          <w:trHeight w:hRule="exact" w:val="257"/>
        </w:trPr>
        <w:tc>
          <w:tcPr>
            <w:tcW w:w="1277" w:type="dxa"/>
            <w:vAlign w:val="center"/>
          </w:tcPr>
          <w:p w14:paraId="73CF9793"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Október</w:t>
            </w:r>
          </w:p>
        </w:tc>
        <w:tc>
          <w:tcPr>
            <w:tcW w:w="901" w:type="dxa"/>
            <w:vAlign w:val="center"/>
          </w:tcPr>
          <w:p w14:paraId="7DF6E1A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43</w:t>
            </w:r>
          </w:p>
        </w:tc>
        <w:tc>
          <w:tcPr>
            <w:tcW w:w="964" w:type="dxa"/>
            <w:vAlign w:val="center"/>
          </w:tcPr>
          <w:p w14:paraId="033AC7D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61</w:t>
            </w:r>
          </w:p>
        </w:tc>
        <w:tc>
          <w:tcPr>
            <w:tcW w:w="964" w:type="dxa"/>
            <w:vAlign w:val="center"/>
          </w:tcPr>
          <w:p w14:paraId="011046D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964" w:type="dxa"/>
            <w:vAlign w:val="center"/>
          </w:tcPr>
          <w:p w14:paraId="687961A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13A3DDB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w:t>
            </w:r>
          </w:p>
        </w:tc>
        <w:tc>
          <w:tcPr>
            <w:tcW w:w="964" w:type="dxa"/>
            <w:vAlign w:val="center"/>
          </w:tcPr>
          <w:p w14:paraId="107E6A7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10</w:t>
            </w:r>
          </w:p>
        </w:tc>
        <w:tc>
          <w:tcPr>
            <w:tcW w:w="1111" w:type="dxa"/>
            <w:vAlign w:val="center"/>
          </w:tcPr>
          <w:p w14:paraId="5CC7F42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850" w:type="dxa"/>
            <w:vAlign w:val="center"/>
          </w:tcPr>
          <w:p w14:paraId="7DEF807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43</w:t>
            </w:r>
          </w:p>
        </w:tc>
      </w:tr>
      <w:tr w:rsidR="008F0C86" w:rsidRPr="008F0C86" w14:paraId="167702CC" w14:textId="77777777" w:rsidTr="007315EC">
        <w:trPr>
          <w:cantSplit/>
          <w:trHeight w:hRule="exact" w:val="257"/>
        </w:trPr>
        <w:tc>
          <w:tcPr>
            <w:tcW w:w="1277" w:type="dxa"/>
            <w:vAlign w:val="center"/>
          </w:tcPr>
          <w:p w14:paraId="1A7D1108"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November</w:t>
            </w:r>
          </w:p>
        </w:tc>
        <w:tc>
          <w:tcPr>
            <w:tcW w:w="901" w:type="dxa"/>
            <w:vAlign w:val="center"/>
          </w:tcPr>
          <w:p w14:paraId="4B033121"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45</w:t>
            </w:r>
          </w:p>
        </w:tc>
        <w:tc>
          <w:tcPr>
            <w:tcW w:w="964" w:type="dxa"/>
            <w:vAlign w:val="center"/>
          </w:tcPr>
          <w:p w14:paraId="548094E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62</w:t>
            </w:r>
          </w:p>
        </w:tc>
        <w:tc>
          <w:tcPr>
            <w:tcW w:w="964" w:type="dxa"/>
            <w:vAlign w:val="center"/>
          </w:tcPr>
          <w:p w14:paraId="63DE5569"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c>
          <w:tcPr>
            <w:tcW w:w="964" w:type="dxa"/>
            <w:vAlign w:val="center"/>
          </w:tcPr>
          <w:p w14:paraId="637F8D0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2F518D33"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66A2A096"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15</w:t>
            </w:r>
          </w:p>
        </w:tc>
        <w:tc>
          <w:tcPr>
            <w:tcW w:w="1111" w:type="dxa"/>
            <w:vAlign w:val="center"/>
          </w:tcPr>
          <w:p w14:paraId="07F78A24"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22</w:t>
            </w:r>
          </w:p>
        </w:tc>
        <w:tc>
          <w:tcPr>
            <w:tcW w:w="850" w:type="dxa"/>
            <w:vAlign w:val="center"/>
          </w:tcPr>
          <w:p w14:paraId="3E7B2CE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45</w:t>
            </w:r>
          </w:p>
        </w:tc>
      </w:tr>
      <w:tr w:rsidR="008F0C86" w:rsidRPr="008F0C86" w14:paraId="5455BDCB" w14:textId="77777777" w:rsidTr="007315EC">
        <w:trPr>
          <w:cantSplit/>
          <w:trHeight w:hRule="exact" w:val="257"/>
        </w:trPr>
        <w:tc>
          <w:tcPr>
            <w:tcW w:w="1277" w:type="dxa"/>
            <w:vAlign w:val="center"/>
          </w:tcPr>
          <w:p w14:paraId="6EB31443" w14:textId="77777777" w:rsidR="008F0C86" w:rsidRPr="008F0C86" w:rsidRDefault="008F0C86" w:rsidP="007315EC">
            <w:pPr>
              <w:spacing w:line="360" w:lineRule="auto"/>
              <w:ind w:left="-57" w:right="-57"/>
              <w:jc w:val="both"/>
              <w:rPr>
                <w:rFonts w:ascii="Arial" w:eastAsia="Calibri" w:hAnsi="Arial" w:cs="Arial"/>
              </w:rPr>
            </w:pPr>
            <w:r w:rsidRPr="008F0C86">
              <w:rPr>
                <w:rFonts w:ascii="Arial" w:eastAsia="Calibri" w:hAnsi="Arial" w:cs="Arial"/>
              </w:rPr>
              <w:t>December</w:t>
            </w:r>
          </w:p>
        </w:tc>
        <w:tc>
          <w:tcPr>
            <w:tcW w:w="901" w:type="dxa"/>
            <w:vAlign w:val="center"/>
          </w:tcPr>
          <w:p w14:paraId="671D4B7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33</w:t>
            </w:r>
          </w:p>
        </w:tc>
        <w:tc>
          <w:tcPr>
            <w:tcW w:w="964" w:type="dxa"/>
            <w:vAlign w:val="center"/>
          </w:tcPr>
          <w:p w14:paraId="69E5219E"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57</w:t>
            </w:r>
          </w:p>
        </w:tc>
        <w:tc>
          <w:tcPr>
            <w:tcW w:w="964" w:type="dxa"/>
            <w:vAlign w:val="center"/>
          </w:tcPr>
          <w:p w14:paraId="1647A13D"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46</w:t>
            </w:r>
          </w:p>
        </w:tc>
        <w:tc>
          <w:tcPr>
            <w:tcW w:w="964" w:type="dxa"/>
            <w:vAlign w:val="center"/>
          </w:tcPr>
          <w:p w14:paraId="550157C8"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860" w:type="dxa"/>
            <w:vAlign w:val="center"/>
          </w:tcPr>
          <w:p w14:paraId="2F917D75"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0</w:t>
            </w:r>
          </w:p>
        </w:tc>
        <w:tc>
          <w:tcPr>
            <w:tcW w:w="964" w:type="dxa"/>
            <w:vAlign w:val="center"/>
          </w:tcPr>
          <w:p w14:paraId="7B86B742"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27</w:t>
            </w:r>
          </w:p>
        </w:tc>
        <w:tc>
          <w:tcPr>
            <w:tcW w:w="1111" w:type="dxa"/>
            <w:vAlign w:val="center"/>
          </w:tcPr>
          <w:p w14:paraId="7A31634C"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19</w:t>
            </w:r>
          </w:p>
        </w:tc>
        <w:tc>
          <w:tcPr>
            <w:tcW w:w="850" w:type="dxa"/>
            <w:vAlign w:val="center"/>
          </w:tcPr>
          <w:p w14:paraId="53BB526B" w14:textId="77777777" w:rsidR="008F0C86" w:rsidRPr="008F0C86" w:rsidRDefault="008F0C86" w:rsidP="007315EC">
            <w:pPr>
              <w:spacing w:line="360" w:lineRule="auto"/>
              <w:ind w:right="-1"/>
              <w:jc w:val="both"/>
              <w:rPr>
                <w:rFonts w:ascii="Arial" w:eastAsia="Calibri" w:hAnsi="Arial" w:cs="Arial"/>
              </w:rPr>
            </w:pPr>
            <w:r w:rsidRPr="008F0C86">
              <w:rPr>
                <w:rFonts w:ascii="Arial" w:eastAsia="Calibri" w:hAnsi="Arial" w:cs="Arial"/>
              </w:rPr>
              <w:t>38</w:t>
            </w:r>
          </w:p>
        </w:tc>
      </w:tr>
      <w:tr w:rsidR="008F0C86" w:rsidRPr="008F0C86" w14:paraId="1CA795F7" w14:textId="77777777" w:rsidTr="007315EC">
        <w:trPr>
          <w:cantSplit/>
          <w:trHeight w:hRule="exact" w:val="257"/>
        </w:trPr>
        <w:tc>
          <w:tcPr>
            <w:tcW w:w="1277" w:type="dxa"/>
            <w:vAlign w:val="center"/>
          </w:tcPr>
          <w:p w14:paraId="785EF64D" w14:textId="77777777" w:rsidR="008F0C86" w:rsidRPr="008F0C86" w:rsidRDefault="008F0C86" w:rsidP="007315EC">
            <w:pPr>
              <w:spacing w:line="360" w:lineRule="auto"/>
              <w:ind w:left="-57" w:right="-57"/>
              <w:jc w:val="both"/>
              <w:rPr>
                <w:rFonts w:ascii="Arial" w:eastAsia="Calibri" w:hAnsi="Arial" w:cs="Arial"/>
                <w:b/>
                <w:bCs/>
              </w:rPr>
            </w:pPr>
            <w:r w:rsidRPr="008F0C86">
              <w:rPr>
                <w:rFonts w:ascii="Arial" w:eastAsia="Calibri" w:hAnsi="Arial" w:cs="Arial"/>
                <w:b/>
                <w:bCs/>
              </w:rPr>
              <w:t>Összesen:</w:t>
            </w:r>
          </w:p>
        </w:tc>
        <w:tc>
          <w:tcPr>
            <w:tcW w:w="901" w:type="dxa"/>
            <w:vAlign w:val="center"/>
          </w:tcPr>
          <w:p w14:paraId="6E1BD4D7"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317</w:t>
            </w:r>
          </w:p>
        </w:tc>
        <w:tc>
          <w:tcPr>
            <w:tcW w:w="964" w:type="dxa"/>
            <w:vAlign w:val="center"/>
          </w:tcPr>
          <w:p w14:paraId="3CC13976"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655</w:t>
            </w:r>
          </w:p>
        </w:tc>
        <w:tc>
          <w:tcPr>
            <w:tcW w:w="964" w:type="dxa"/>
            <w:vAlign w:val="center"/>
          </w:tcPr>
          <w:p w14:paraId="5BC6395C"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323</w:t>
            </w:r>
          </w:p>
        </w:tc>
        <w:tc>
          <w:tcPr>
            <w:tcW w:w="964" w:type="dxa"/>
            <w:vAlign w:val="center"/>
          </w:tcPr>
          <w:p w14:paraId="5E9361ED"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0</w:t>
            </w:r>
          </w:p>
        </w:tc>
        <w:tc>
          <w:tcPr>
            <w:tcW w:w="860" w:type="dxa"/>
            <w:vAlign w:val="center"/>
          </w:tcPr>
          <w:p w14:paraId="5720A354"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5</w:t>
            </w:r>
          </w:p>
        </w:tc>
        <w:tc>
          <w:tcPr>
            <w:tcW w:w="964" w:type="dxa"/>
            <w:vAlign w:val="center"/>
          </w:tcPr>
          <w:p w14:paraId="1A26AC61"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187</w:t>
            </w:r>
          </w:p>
        </w:tc>
        <w:tc>
          <w:tcPr>
            <w:tcW w:w="1111" w:type="dxa"/>
            <w:vAlign w:val="center"/>
          </w:tcPr>
          <w:p w14:paraId="58AFB710"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205</w:t>
            </w:r>
          </w:p>
        </w:tc>
        <w:tc>
          <w:tcPr>
            <w:tcW w:w="850" w:type="dxa"/>
            <w:vAlign w:val="center"/>
          </w:tcPr>
          <w:p w14:paraId="680ED8FF" w14:textId="77777777" w:rsidR="008F0C86" w:rsidRPr="008F0C86" w:rsidRDefault="008F0C86" w:rsidP="007315EC">
            <w:pPr>
              <w:spacing w:line="360" w:lineRule="auto"/>
              <w:ind w:right="-1"/>
              <w:jc w:val="both"/>
              <w:rPr>
                <w:rFonts w:ascii="Arial" w:eastAsia="Calibri" w:hAnsi="Arial" w:cs="Arial"/>
                <w:b/>
                <w:bCs/>
              </w:rPr>
            </w:pPr>
            <w:r w:rsidRPr="008F0C86">
              <w:rPr>
                <w:rFonts w:ascii="Arial" w:eastAsia="Calibri" w:hAnsi="Arial" w:cs="Arial"/>
                <w:b/>
                <w:bCs/>
              </w:rPr>
              <w:t>431</w:t>
            </w:r>
          </w:p>
        </w:tc>
      </w:tr>
    </w:tbl>
    <w:p w14:paraId="43A93AFB" w14:textId="77777777" w:rsidR="008F0C86" w:rsidRPr="008F0C86" w:rsidRDefault="008F0C86" w:rsidP="008F0C86">
      <w:pPr>
        <w:tabs>
          <w:tab w:val="left" w:pos="2865"/>
        </w:tabs>
        <w:spacing w:line="360" w:lineRule="auto"/>
        <w:jc w:val="both"/>
        <w:rPr>
          <w:rFonts w:ascii="Arial" w:eastAsia="Calibri" w:hAnsi="Arial" w:cs="Arial"/>
          <w:noProof/>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63"/>
        <w:gridCol w:w="1377"/>
        <w:gridCol w:w="1577"/>
        <w:gridCol w:w="990"/>
        <w:gridCol w:w="1511"/>
        <w:gridCol w:w="1324"/>
      </w:tblGrid>
      <w:tr w:rsidR="008F0C86" w:rsidRPr="008F0C86" w14:paraId="1181F11D" w14:textId="77777777" w:rsidTr="007315EC">
        <w:trPr>
          <w:jc w:val="center"/>
        </w:trPr>
        <w:tc>
          <w:tcPr>
            <w:tcW w:w="9288" w:type="dxa"/>
            <w:gridSpan w:val="7"/>
          </w:tcPr>
          <w:p w14:paraId="4E489A7B"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lastRenderedPageBreak/>
              <w:t>Az utcai szociális szolgáltatásból kikerültek száma</w:t>
            </w:r>
          </w:p>
          <w:p w14:paraId="525B3EB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I. számú utcai szociális szolgálat</w:t>
            </w:r>
          </w:p>
        </w:tc>
      </w:tr>
      <w:tr w:rsidR="008F0C86" w:rsidRPr="008F0C86" w14:paraId="1013A2F1" w14:textId="77777777" w:rsidTr="007315EC">
        <w:trPr>
          <w:jc w:val="center"/>
        </w:trPr>
        <w:tc>
          <w:tcPr>
            <w:tcW w:w="1270" w:type="dxa"/>
          </w:tcPr>
          <w:p w14:paraId="410B97F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éjjeli menedékre került</w:t>
            </w:r>
          </w:p>
        </w:tc>
        <w:tc>
          <w:tcPr>
            <w:tcW w:w="1063" w:type="dxa"/>
          </w:tcPr>
          <w:p w14:paraId="74D19B9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átmeneti szállásra</w:t>
            </w:r>
          </w:p>
          <w:p w14:paraId="284A1CC3"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került</w:t>
            </w:r>
          </w:p>
        </w:tc>
        <w:tc>
          <w:tcPr>
            <w:tcW w:w="1900" w:type="dxa"/>
          </w:tcPr>
          <w:p w14:paraId="3E3E2DE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önálló lakhatásba került</w:t>
            </w:r>
          </w:p>
        </w:tc>
        <w:tc>
          <w:tcPr>
            <w:tcW w:w="1443" w:type="dxa"/>
          </w:tcPr>
          <w:p w14:paraId="727387D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tartós bentlakásos intézménybe került</w:t>
            </w:r>
          </w:p>
        </w:tc>
        <w:tc>
          <w:tcPr>
            <w:tcW w:w="1016" w:type="dxa"/>
          </w:tcPr>
          <w:p w14:paraId="552F91FB"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elhunyt</w:t>
            </w:r>
          </w:p>
        </w:tc>
        <w:tc>
          <w:tcPr>
            <w:tcW w:w="1376" w:type="dxa"/>
          </w:tcPr>
          <w:p w14:paraId="1D0037A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büntetés végrehajtási intézetbe került</w:t>
            </w:r>
          </w:p>
        </w:tc>
        <w:tc>
          <w:tcPr>
            <w:tcW w:w="1220" w:type="dxa"/>
          </w:tcPr>
          <w:p w14:paraId="2C63E9F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ismeretlen helyre távozott</w:t>
            </w:r>
          </w:p>
        </w:tc>
      </w:tr>
      <w:tr w:rsidR="008F0C86" w:rsidRPr="008F0C86" w14:paraId="334D2B2F" w14:textId="77777777" w:rsidTr="007315EC">
        <w:trPr>
          <w:jc w:val="center"/>
        </w:trPr>
        <w:tc>
          <w:tcPr>
            <w:tcW w:w="1270" w:type="dxa"/>
          </w:tcPr>
          <w:p w14:paraId="5C5EB4D7"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     3  fő</w:t>
            </w:r>
          </w:p>
        </w:tc>
        <w:tc>
          <w:tcPr>
            <w:tcW w:w="1063" w:type="dxa"/>
          </w:tcPr>
          <w:p w14:paraId="384C8C4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    5  fő</w:t>
            </w:r>
          </w:p>
        </w:tc>
        <w:tc>
          <w:tcPr>
            <w:tcW w:w="1900" w:type="dxa"/>
          </w:tcPr>
          <w:p w14:paraId="6BAE300B"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            0 fő</w:t>
            </w:r>
          </w:p>
        </w:tc>
        <w:tc>
          <w:tcPr>
            <w:tcW w:w="1443" w:type="dxa"/>
          </w:tcPr>
          <w:p w14:paraId="1476154D"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     0 fő</w:t>
            </w:r>
          </w:p>
        </w:tc>
        <w:tc>
          <w:tcPr>
            <w:tcW w:w="1016" w:type="dxa"/>
          </w:tcPr>
          <w:p w14:paraId="111BF5D4"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 fő</w:t>
            </w:r>
          </w:p>
        </w:tc>
        <w:tc>
          <w:tcPr>
            <w:tcW w:w="1376" w:type="dxa"/>
          </w:tcPr>
          <w:p w14:paraId="78B28B1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  fő</w:t>
            </w:r>
          </w:p>
        </w:tc>
        <w:tc>
          <w:tcPr>
            <w:tcW w:w="1220" w:type="dxa"/>
          </w:tcPr>
          <w:p w14:paraId="748F2A0D"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 xml:space="preserve">    13  fő</w:t>
            </w:r>
          </w:p>
        </w:tc>
      </w:tr>
      <w:tr w:rsidR="008F0C86" w:rsidRPr="008F0C86" w14:paraId="3B9A2E0A" w14:textId="77777777" w:rsidTr="007315EC">
        <w:trPr>
          <w:jc w:val="center"/>
        </w:trPr>
        <w:tc>
          <w:tcPr>
            <w:tcW w:w="9288" w:type="dxa"/>
            <w:gridSpan w:val="7"/>
          </w:tcPr>
          <w:p w14:paraId="327E8AA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Gondozásban maradt 7 fő</w:t>
            </w:r>
          </w:p>
        </w:tc>
      </w:tr>
    </w:tbl>
    <w:p w14:paraId="0466D16C" w14:textId="77777777" w:rsidR="008F0C86" w:rsidRPr="008F0C86" w:rsidRDefault="008F0C86" w:rsidP="008F0C86">
      <w:pPr>
        <w:spacing w:line="360" w:lineRule="auto"/>
        <w:jc w:val="both"/>
        <w:rPr>
          <w:rFonts w:ascii="Arial" w:eastAsia="Calibri" w:hAnsi="Arial" w:cs="Arial"/>
          <w:noProof/>
          <w:color w:val="FF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63"/>
        <w:gridCol w:w="1377"/>
        <w:gridCol w:w="1577"/>
        <w:gridCol w:w="990"/>
        <w:gridCol w:w="1511"/>
        <w:gridCol w:w="1324"/>
      </w:tblGrid>
      <w:tr w:rsidR="008F0C86" w:rsidRPr="008F0C86" w14:paraId="2B399800" w14:textId="77777777" w:rsidTr="007315EC">
        <w:trPr>
          <w:jc w:val="center"/>
        </w:trPr>
        <w:tc>
          <w:tcPr>
            <w:tcW w:w="9288" w:type="dxa"/>
            <w:gridSpan w:val="7"/>
          </w:tcPr>
          <w:p w14:paraId="777CDDF2" w14:textId="77777777" w:rsidR="008F0C86" w:rsidRPr="008F0C86" w:rsidRDefault="008F0C86" w:rsidP="007315EC">
            <w:pPr>
              <w:spacing w:line="360" w:lineRule="auto"/>
              <w:jc w:val="both"/>
              <w:rPr>
                <w:rFonts w:ascii="Arial" w:eastAsia="Calibri" w:hAnsi="Arial" w:cs="Arial"/>
                <w:b/>
                <w:bCs/>
                <w:noProof/>
              </w:rPr>
            </w:pPr>
            <w:r w:rsidRPr="008F0C86">
              <w:rPr>
                <w:rFonts w:ascii="Arial" w:eastAsia="Calibri" w:hAnsi="Arial" w:cs="Arial"/>
                <w:b/>
                <w:bCs/>
                <w:noProof/>
              </w:rPr>
              <w:t>Az utcai szociális szolgáltatásból kikerültek száma</w:t>
            </w:r>
          </w:p>
          <w:p w14:paraId="0C5B723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II. számú utcai szociális szolgálat</w:t>
            </w:r>
          </w:p>
        </w:tc>
      </w:tr>
      <w:tr w:rsidR="008F0C86" w:rsidRPr="008F0C86" w14:paraId="17F1D504" w14:textId="77777777" w:rsidTr="007315EC">
        <w:trPr>
          <w:jc w:val="center"/>
        </w:trPr>
        <w:tc>
          <w:tcPr>
            <w:tcW w:w="1269" w:type="dxa"/>
          </w:tcPr>
          <w:p w14:paraId="5B8900AE"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éjjeli menedékre került</w:t>
            </w:r>
          </w:p>
        </w:tc>
        <w:tc>
          <w:tcPr>
            <w:tcW w:w="1113" w:type="dxa"/>
          </w:tcPr>
          <w:p w14:paraId="31EBF465"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átmeneti szállásra</w:t>
            </w:r>
          </w:p>
          <w:p w14:paraId="440B90B8"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került</w:t>
            </w:r>
          </w:p>
        </w:tc>
        <w:tc>
          <w:tcPr>
            <w:tcW w:w="1916" w:type="dxa"/>
          </w:tcPr>
          <w:p w14:paraId="0ABBCE5F"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önálló lakhatásba került</w:t>
            </w:r>
          </w:p>
        </w:tc>
        <w:tc>
          <w:tcPr>
            <w:tcW w:w="1443" w:type="dxa"/>
          </w:tcPr>
          <w:p w14:paraId="61E8B8B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tartós bentlakásos intézménybe került</w:t>
            </w:r>
          </w:p>
        </w:tc>
        <w:tc>
          <w:tcPr>
            <w:tcW w:w="941" w:type="dxa"/>
          </w:tcPr>
          <w:p w14:paraId="3803837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elhunyt</w:t>
            </w:r>
          </w:p>
        </w:tc>
        <w:tc>
          <w:tcPr>
            <w:tcW w:w="1376" w:type="dxa"/>
          </w:tcPr>
          <w:p w14:paraId="79D792DE"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büntetés végrehajtási intézetbe került</w:t>
            </w:r>
          </w:p>
        </w:tc>
        <w:tc>
          <w:tcPr>
            <w:tcW w:w="1230" w:type="dxa"/>
          </w:tcPr>
          <w:p w14:paraId="5E2A4DA6"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ismeretlen helyre távozott</w:t>
            </w:r>
          </w:p>
        </w:tc>
      </w:tr>
      <w:tr w:rsidR="008F0C86" w:rsidRPr="008F0C86" w14:paraId="33166350" w14:textId="77777777" w:rsidTr="007315EC">
        <w:trPr>
          <w:jc w:val="center"/>
        </w:trPr>
        <w:tc>
          <w:tcPr>
            <w:tcW w:w="1269" w:type="dxa"/>
          </w:tcPr>
          <w:p w14:paraId="3385A9A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 fő</w:t>
            </w:r>
          </w:p>
        </w:tc>
        <w:tc>
          <w:tcPr>
            <w:tcW w:w="1113" w:type="dxa"/>
          </w:tcPr>
          <w:p w14:paraId="29CA7C8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2 fő</w:t>
            </w:r>
          </w:p>
        </w:tc>
        <w:tc>
          <w:tcPr>
            <w:tcW w:w="1916" w:type="dxa"/>
          </w:tcPr>
          <w:p w14:paraId="58173EF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5 fő</w:t>
            </w:r>
          </w:p>
        </w:tc>
        <w:tc>
          <w:tcPr>
            <w:tcW w:w="1443" w:type="dxa"/>
          </w:tcPr>
          <w:p w14:paraId="0ED7B5B2"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1 fő</w:t>
            </w:r>
          </w:p>
        </w:tc>
        <w:tc>
          <w:tcPr>
            <w:tcW w:w="941" w:type="dxa"/>
          </w:tcPr>
          <w:p w14:paraId="04621BF9"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0 fő</w:t>
            </w:r>
          </w:p>
        </w:tc>
        <w:tc>
          <w:tcPr>
            <w:tcW w:w="1376" w:type="dxa"/>
          </w:tcPr>
          <w:p w14:paraId="42D7DCAC"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4 fő</w:t>
            </w:r>
          </w:p>
        </w:tc>
        <w:tc>
          <w:tcPr>
            <w:tcW w:w="1230" w:type="dxa"/>
          </w:tcPr>
          <w:p w14:paraId="6E399BAE"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3 fő</w:t>
            </w:r>
          </w:p>
        </w:tc>
      </w:tr>
      <w:tr w:rsidR="008F0C86" w:rsidRPr="008F0C86" w14:paraId="2375EAA9" w14:textId="77777777" w:rsidTr="007315EC">
        <w:trPr>
          <w:jc w:val="center"/>
        </w:trPr>
        <w:tc>
          <w:tcPr>
            <w:tcW w:w="9288" w:type="dxa"/>
            <w:gridSpan w:val="7"/>
          </w:tcPr>
          <w:p w14:paraId="7CECCCB3" w14:textId="77777777" w:rsidR="008F0C86" w:rsidRPr="008F0C86" w:rsidRDefault="008F0C86" w:rsidP="007315EC">
            <w:pPr>
              <w:spacing w:line="360" w:lineRule="auto"/>
              <w:jc w:val="both"/>
              <w:rPr>
                <w:rFonts w:ascii="Arial" w:eastAsia="Calibri" w:hAnsi="Arial" w:cs="Arial"/>
                <w:noProof/>
              </w:rPr>
            </w:pPr>
            <w:r w:rsidRPr="008F0C86">
              <w:rPr>
                <w:rFonts w:ascii="Arial" w:eastAsia="Calibri" w:hAnsi="Arial" w:cs="Arial"/>
                <w:noProof/>
              </w:rPr>
              <w:t>Gondozásban maradt 9 fő</w:t>
            </w:r>
          </w:p>
        </w:tc>
      </w:tr>
    </w:tbl>
    <w:p w14:paraId="2D96CFFD" w14:textId="77777777" w:rsidR="008F0C86" w:rsidRPr="008F0C86" w:rsidRDefault="008F0C86" w:rsidP="00152C67">
      <w:pPr>
        <w:spacing w:line="360" w:lineRule="auto"/>
        <w:jc w:val="both"/>
        <w:rPr>
          <w:rFonts w:ascii="Arial" w:hAnsi="Arial" w:cs="Arial"/>
        </w:rPr>
      </w:pPr>
    </w:p>
    <w:p w14:paraId="6C73F822" w14:textId="1090F382" w:rsidR="001F404B" w:rsidRPr="006D7248" w:rsidRDefault="004B5976" w:rsidP="006D7248">
      <w:pPr>
        <w:tabs>
          <w:tab w:val="left" w:pos="6225"/>
        </w:tabs>
        <w:spacing w:line="360" w:lineRule="auto"/>
        <w:jc w:val="both"/>
        <w:rPr>
          <w:rFonts w:ascii="Arial" w:hAnsi="Arial" w:cs="Arial"/>
          <w:u w:val="single"/>
        </w:rPr>
      </w:pPr>
      <w:r>
        <w:rPr>
          <w:rFonts w:ascii="Arial" w:hAnsi="Arial" w:cs="Arial"/>
          <w:b/>
          <w:u w:val="single"/>
        </w:rPr>
        <w:t xml:space="preserve">3.9. </w:t>
      </w:r>
      <w:r w:rsidR="001F404B" w:rsidRPr="006D7248">
        <w:rPr>
          <w:rFonts w:ascii="Arial" w:hAnsi="Arial" w:cs="Arial"/>
          <w:b/>
          <w:u w:val="single"/>
        </w:rPr>
        <w:t xml:space="preserve">Nappali ellátás </w:t>
      </w:r>
    </w:p>
    <w:p w14:paraId="6C73F823" w14:textId="77777777" w:rsidR="00141CA5" w:rsidRPr="006D7248" w:rsidRDefault="00141CA5" w:rsidP="006D7248">
      <w:pPr>
        <w:tabs>
          <w:tab w:val="left" w:pos="6225"/>
        </w:tabs>
        <w:spacing w:line="360" w:lineRule="auto"/>
        <w:jc w:val="both"/>
        <w:rPr>
          <w:rFonts w:ascii="Arial" w:hAnsi="Arial" w:cs="Arial"/>
          <w:b/>
          <w:bCs/>
          <w:u w:val="single"/>
        </w:rPr>
      </w:pPr>
    </w:p>
    <w:p w14:paraId="6C73F824" w14:textId="17BED7ED" w:rsidR="001F404B" w:rsidRPr="006D7248" w:rsidRDefault="001F404B" w:rsidP="006D7248">
      <w:pPr>
        <w:tabs>
          <w:tab w:val="left" w:pos="6225"/>
        </w:tabs>
        <w:spacing w:line="360" w:lineRule="auto"/>
        <w:jc w:val="both"/>
        <w:rPr>
          <w:rFonts w:ascii="Arial" w:hAnsi="Arial" w:cs="Arial"/>
          <w:b/>
          <w:bCs/>
          <w:u w:val="single"/>
        </w:rPr>
      </w:pPr>
      <w:r w:rsidRPr="006D7248">
        <w:rPr>
          <w:rFonts w:ascii="Arial" w:hAnsi="Arial" w:cs="Arial"/>
          <w:b/>
          <w:bCs/>
          <w:u w:val="single"/>
        </w:rPr>
        <w:t>Idősek Klubjai</w:t>
      </w:r>
    </w:p>
    <w:p w14:paraId="16D87DC6" w14:textId="77777777" w:rsidR="004B5976" w:rsidRDefault="004B5976" w:rsidP="006D7248">
      <w:pPr>
        <w:tabs>
          <w:tab w:val="left" w:pos="6225"/>
        </w:tabs>
        <w:spacing w:line="360" w:lineRule="auto"/>
        <w:jc w:val="both"/>
        <w:rPr>
          <w:rFonts w:ascii="Arial" w:hAnsi="Arial" w:cs="Arial"/>
        </w:rPr>
      </w:pPr>
    </w:p>
    <w:p w14:paraId="3FF649E9" w14:textId="77777777" w:rsidR="004B5976" w:rsidRPr="00CF1221" w:rsidRDefault="003026E0" w:rsidP="004B5976">
      <w:pPr>
        <w:tabs>
          <w:tab w:val="left" w:pos="6314"/>
        </w:tabs>
        <w:spacing w:line="360" w:lineRule="auto"/>
        <w:jc w:val="both"/>
        <w:rPr>
          <w:rFonts w:ascii="Arial" w:hAnsi="Arial" w:cs="Arial"/>
        </w:rPr>
      </w:pPr>
      <w:r w:rsidRPr="006D7248">
        <w:rPr>
          <w:rFonts w:ascii="Arial" w:hAnsi="Arial" w:cs="Arial"/>
        </w:rPr>
        <w:t xml:space="preserve">A szolgáltatást a város közigazgatási területén a </w:t>
      </w:r>
      <w:r w:rsidRPr="006D7248">
        <w:rPr>
          <w:rFonts w:ascii="Arial" w:hAnsi="Arial" w:cs="Arial"/>
          <w:b/>
        </w:rPr>
        <w:t>Pálos Károly Szociális Szolgáltató Központ és Gyermekjóléti Szolgálat</w:t>
      </w:r>
      <w:r w:rsidRPr="006D7248">
        <w:rPr>
          <w:rFonts w:ascii="Arial" w:hAnsi="Arial" w:cs="Arial"/>
        </w:rPr>
        <w:t xml:space="preserve"> biztosítja. </w:t>
      </w:r>
      <w:r w:rsidR="004B5976" w:rsidRPr="00CF1221">
        <w:rPr>
          <w:rFonts w:ascii="Arial" w:hAnsi="Arial" w:cs="Arial"/>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14:paraId="667E425D" w14:textId="77777777" w:rsidR="004B5976" w:rsidRPr="00CF1221" w:rsidRDefault="004B5976" w:rsidP="004B5976">
      <w:pPr>
        <w:tabs>
          <w:tab w:val="left" w:pos="6225"/>
        </w:tabs>
        <w:spacing w:line="360" w:lineRule="auto"/>
        <w:jc w:val="both"/>
        <w:rPr>
          <w:rFonts w:ascii="Arial" w:hAnsi="Arial" w:cs="Arial"/>
        </w:rPr>
      </w:pPr>
      <w:r w:rsidRPr="00CF1221">
        <w:rPr>
          <w:rFonts w:ascii="Arial" w:hAnsi="Arial" w:cs="Arial"/>
        </w:rPr>
        <w:t>A klubok által biztosított szolgáltatások: étkezés, tisztálkodás lehetősége, egészségügyi ellátások, szabadidős programok, ügyintézésben való segítségnyújtás, mentális gondozás.</w:t>
      </w:r>
    </w:p>
    <w:p w14:paraId="14C4D802" w14:textId="77777777" w:rsidR="004B5976" w:rsidRPr="00CF1221" w:rsidRDefault="004B5976" w:rsidP="004B5976">
      <w:pPr>
        <w:tabs>
          <w:tab w:val="left" w:pos="6225"/>
        </w:tabs>
        <w:spacing w:line="360" w:lineRule="auto"/>
        <w:jc w:val="both"/>
        <w:rPr>
          <w:rFonts w:ascii="Arial" w:hAnsi="Arial" w:cs="Arial"/>
        </w:rPr>
      </w:pPr>
      <w:r w:rsidRPr="00CF1221">
        <w:rPr>
          <w:rFonts w:ascii="Arial" w:hAnsi="Arial" w:cs="Arial"/>
        </w:rPr>
        <w:t>A férőhelyek száma: 256.</w:t>
      </w:r>
    </w:p>
    <w:p w14:paraId="5E9F7F9E" w14:textId="77777777" w:rsidR="004B5976" w:rsidRPr="00CF1221" w:rsidRDefault="004B5976" w:rsidP="004B5976">
      <w:pPr>
        <w:tabs>
          <w:tab w:val="right" w:pos="8080"/>
        </w:tabs>
        <w:spacing w:line="360" w:lineRule="auto"/>
        <w:ind w:left="992"/>
        <w:jc w:val="both"/>
        <w:rPr>
          <w:rFonts w:ascii="Arial" w:hAnsi="Arial" w:cs="Arial"/>
        </w:rPr>
      </w:pPr>
      <w:r w:rsidRPr="00CF1221">
        <w:rPr>
          <w:rFonts w:ascii="Arial" w:hAnsi="Arial" w:cs="Arial"/>
        </w:rPr>
        <w:t xml:space="preserve">Az ellátásban részesülők 2023. évi induló létszáma: </w:t>
      </w:r>
      <w:r w:rsidRPr="00CF1221">
        <w:rPr>
          <w:rFonts w:ascii="Arial" w:hAnsi="Arial" w:cs="Arial"/>
        </w:rPr>
        <w:tab/>
        <w:t>227 fő</w:t>
      </w:r>
    </w:p>
    <w:p w14:paraId="27EFC7C3" w14:textId="77777777" w:rsidR="004B5976" w:rsidRPr="00CF1221" w:rsidRDefault="004B5976" w:rsidP="004B5976">
      <w:pPr>
        <w:tabs>
          <w:tab w:val="right" w:pos="8080"/>
        </w:tabs>
        <w:spacing w:line="360" w:lineRule="auto"/>
        <w:ind w:left="993"/>
        <w:jc w:val="both"/>
        <w:rPr>
          <w:rFonts w:ascii="Arial" w:hAnsi="Arial" w:cs="Arial"/>
        </w:rPr>
      </w:pPr>
      <w:r w:rsidRPr="00CF1221">
        <w:rPr>
          <w:rFonts w:ascii="Arial" w:hAnsi="Arial" w:cs="Arial"/>
        </w:rPr>
        <w:t xml:space="preserve">Tárgyévben felvettek száma:    </w:t>
      </w:r>
      <w:r w:rsidRPr="00CF1221">
        <w:rPr>
          <w:rFonts w:ascii="Arial" w:hAnsi="Arial" w:cs="Arial"/>
        </w:rPr>
        <w:tab/>
        <w:t xml:space="preserve">  55</w:t>
      </w:r>
      <w:r>
        <w:rPr>
          <w:rFonts w:ascii="Arial" w:hAnsi="Arial" w:cs="Arial"/>
        </w:rPr>
        <w:t xml:space="preserve"> </w:t>
      </w:r>
      <w:r w:rsidRPr="00CF1221">
        <w:rPr>
          <w:rFonts w:ascii="Arial" w:hAnsi="Arial" w:cs="Arial"/>
        </w:rPr>
        <w:t>fő</w:t>
      </w:r>
    </w:p>
    <w:p w14:paraId="34CF44E1" w14:textId="77777777" w:rsidR="004B5976" w:rsidRPr="00CF1221" w:rsidRDefault="004B5976" w:rsidP="004B5976">
      <w:pPr>
        <w:tabs>
          <w:tab w:val="right" w:pos="8080"/>
        </w:tabs>
        <w:spacing w:line="360" w:lineRule="auto"/>
        <w:ind w:left="993"/>
        <w:jc w:val="both"/>
        <w:rPr>
          <w:rFonts w:ascii="Arial" w:hAnsi="Arial" w:cs="Arial"/>
          <w:b/>
        </w:rPr>
      </w:pPr>
      <w:r w:rsidRPr="00CF1221">
        <w:rPr>
          <w:rFonts w:ascii="Arial" w:hAnsi="Arial" w:cs="Arial"/>
          <w:b/>
        </w:rPr>
        <w:t xml:space="preserve">Tárgyévben ellátottak száma:  </w:t>
      </w:r>
      <w:r w:rsidRPr="00CF1221">
        <w:rPr>
          <w:rFonts w:ascii="Arial" w:hAnsi="Arial" w:cs="Arial"/>
          <w:b/>
        </w:rPr>
        <w:tab/>
        <w:t>282 fő</w:t>
      </w:r>
    </w:p>
    <w:p w14:paraId="0E9238B1" w14:textId="77777777" w:rsidR="004B5976" w:rsidRPr="00CF1221" w:rsidRDefault="004B5976" w:rsidP="004B5976">
      <w:pPr>
        <w:tabs>
          <w:tab w:val="right" w:pos="8080"/>
        </w:tabs>
        <w:spacing w:line="360" w:lineRule="auto"/>
        <w:ind w:left="993"/>
        <w:jc w:val="both"/>
        <w:rPr>
          <w:rFonts w:ascii="Arial" w:hAnsi="Arial" w:cs="Arial"/>
        </w:rPr>
      </w:pPr>
      <w:r w:rsidRPr="00CF1221">
        <w:rPr>
          <w:rFonts w:ascii="Arial" w:hAnsi="Arial" w:cs="Arial"/>
        </w:rPr>
        <w:lastRenderedPageBreak/>
        <w:t xml:space="preserve">Tárgyévben megszűntek száma:    </w:t>
      </w:r>
      <w:r w:rsidRPr="00CF1221">
        <w:rPr>
          <w:rFonts w:ascii="Arial" w:hAnsi="Arial" w:cs="Arial"/>
        </w:rPr>
        <w:tab/>
        <w:t>48</w:t>
      </w:r>
      <w:r>
        <w:rPr>
          <w:rFonts w:ascii="Arial" w:hAnsi="Arial" w:cs="Arial"/>
        </w:rPr>
        <w:t xml:space="preserve"> </w:t>
      </w:r>
      <w:r w:rsidRPr="00CF1221">
        <w:rPr>
          <w:rFonts w:ascii="Arial" w:hAnsi="Arial" w:cs="Arial"/>
        </w:rPr>
        <w:t>fő</w:t>
      </w:r>
    </w:p>
    <w:p w14:paraId="1A95A6AF" w14:textId="77777777" w:rsidR="004B5976" w:rsidRPr="00CF1221" w:rsidRDefault="004B5976" w:rsidP="004B5976">
      <w:pPr>
        <w:tabs>
          <w:tab w:val="right" w:pos="8080"/>
        </w:tabs>
        <w:spacing w:line="360" w:lineRule="auto"/>
        <w:ind w:left="992"/>
        <w:jc w:val="both"/>
        <w:rPr>
          <w:rFonts w:ascii="Arial" w:hAnsi="Arial" w:cs="Arial"/>
        </w:rPr>
      </w:pPr>
      <w:r w:rsidRPr="00CF1221">
        <w:rPr>
          <w:rFonts w:ascii="Arial" w:hAnsi="Arial" w:cs="Arial"/>
        </w:rPr>
        <w:t>Az ellátást igénybe vevők száma tárgyév december 31-én:</w:t>
      </w:r>
      <w:r w:rsidRPr="00CF1221">
        <w:rPr>
          <w:rFonts w:ascii="Arial" w:hAnsi="Arial" w:cs="Arial"/>
        </w:rPr>
        <w:tab/>
        <w:t>234 fő</w:t>
      </w:r>
    </w:p>
    <w:p w14:paraId="7A284CE1" w14:textId="77777777" w:rsidR="004B5976" w:rsidRPr="00DE7E6E" w:rsidRDefault="004B5976" w:rsidP="004B5976">
      <w:pPr>
        <w:tabs>
          <w:tab w:val="left" w:pos="6225"/>
        </w:tabs>
        <w:spacing w:line="360" w:lineRule="auto"/>
        <w:jc w:val="both"/>
        <w:rPr>
          <w:rFonts w:ascii="Arial" w:hAnsi="Arial" w:cs="Arial"/>
        </w:rPr>
      </w:pPr>
    </w:p>
    <w:p w14:paraId="771A549D" w14:textId="77777777" w:rsidR="004B5976" w:rsidRDefault="004B5976" w:rsidP="004B5976">
      <w:pPr>
        <w:tabs>
          <w:tab w:val="left" w:pos="6225"/>
        </w:tabs>
        <w:spacing w:line="360" w:lineRule="auto"/>
        <w:jc w:val="both"/>
        <w:rPr>
          <w:rFonts w:ascii="Arial" w:hAnsi="Arial" w:cs="Arial"/>
        </w:rPr>
      </w:pPr>
      <w:r w:rsidRPr="001A3B47">
        <w:rPr>
          <w:rFonts w:ascii="Arial" w:hAnsi="Arial" w:cs="Arial"/>
        </w:rPr>
        <w:t>Az éves ellátotti létszám a megelőző évihez képest kismértékben csökkent</w:t>
      </w:r>
      <w:r>
        <w:rPr>
          <w:rFonts w:ascii="Arial" w:hAnsi="Arial" w:cs="Arial"/>
        </w:rPr>
        <w:t>.</w:t>
      </w:r>
    </w:p>
    <w:p w14:paraId="482CF50F" w14:textId="77777777" w:rsidR="004B5976" w:rsidRPr="001A3B47" w:rsidRDefault="004B5976" w:rsidP="004B5976">
      <w:pPr>
        <w:tabs>
          <w:tab w:val="left" w:pos="6225"/>
        </w:tabs>
        <w:spacing w:line="360" w:lineRule="auto"/>
        <w:jc w:val="both"/>
        <w:rPr>
          <w:rFonts w:ascii="Arial" w:hAnsi="Arial" w:cs="Arial"/>
        </w:rPr>
      </w:pPr>
      <w:r>
        <w:rPr>
          <w:rFonts w:ascii="Arial" w:hAnsi="Arial" w:cs="Arial"/>
        </w:rPr>
        <w:t>M</w:t>
      </w:r>
      <w:r w:rsidRPr="001A3B47">
        <w:rPr>
          <w:rFonts w:ascii="Arial" w:hAnsi="Arial" w:cs="Arial"/>
        </w:rPr>
        <w:t>ind a felvételek, mind a megszűnések száma lényegesen alacsonyabb volt az előző évinél.</w:t>
      </w:r>
    </w:p>
    <w:p w14:paraId="2D26C9D1" w14:textId="06F430C8" w:rsidR="004B5976" w:rsidRPr="001A3B47" w:rsidRDefault="004B5976" w:rsidP="004B5976">
      <w:pPr>
        <w:tabs>
          <w:tab w:val="left" w:pos="6225"/>
        </w:tabs>
        <w:spacing w:line="360" w:lineRule="auto"/>
        <w:jc w:val="both"/>
        <w:rPr>
          <w:rFonts w:ascii="Arial" w:hAnsi="Arial" w:cs="Arial"/>
        </w:rPr>
      </w:pPr>
      <w:r>
        <w:rPr>
          <w:rFonts w:ascii="Arial" w:hAnsi="Arial" w:cs="Arial"/>
        </w:rPr>
        <w:t>2023-ban</w:t>
      </w:r>
      <w:r w:rsidRPr="001A3B47">
        <w:rPr>
          <w:rFonts w:ascii="Arial" w:hAnsi="Arial" w:cs="Arial"/>
        </w:rPr>
        <w:t xml:space="preserve"> 48 fő ellátása szűnt meg. 25 fő maga kérte a megszüntetést elsősorban családi okokra hivatkozva, illetve romló egészségi állapot miatt házi segítségnyújtást kért. 11 fő elhunyt, 8 fő bentlakásos intézményi elhelyezést nyert, 1 fő elköltözött az intézmény ellátási területéről, 3 fő pedig demens nappali ellátásba került.</w:t>
      </w:r>
    </w:p>
    <w:p w14:paraId="7BCAB51A" w14:textId="77777777" w:rsidR="000C146B" w:rsidRPr="00487D62" w:rsidRDefault="000C146B" w:rsidP="004B5976">
      <w:pPr>
        <w:tabs>
          <w:tab w:val="left" w:pos="6225"/>
        </w:tabs>
        <w:spacing w:line="360" w:lineRule="auto"/>
        <w:jc w:val="both"/>
        <w:rPr>
          <w:rFonts w:ascii="Arial" w:hAnsi="Arial" w:cs="Arial"/>
          <w:color w:val="FF0000"/>
        </w:rPr>
      </w:pPr>
    </w:p>
    <w:p w14:paraId="10B67753" w14:textId="77777777" w:rsidR="004B5976" w:rsidRPr="00C05781" w:rsidRDefault="004B5976" w:rsidP="004B5976">
      <w:pPr>
        <w:spacing w:line="360" w:lineRule="auto"/>
        <w:jc w:val="center"/>
        <w:rPr>
          <w:rFonts w:ascii="Arial" w:hAnsi="Arial" w:cs="Arial"/>
          <w:b/>
        </w:rPr>
      </w:pPr>
      <w:r w:rsidRPr="00C05781">
        <w:rPr>
          <w:rFonts w:ascii="Arial" w:hAnsi="Arial" w:cs="Arial"/>
          <w:b/>
        </w:rPr>
        <w:t>A klubtagok életkor és nemek szerinti megoszlása</w:t>
      </w:r>
      <w:r>
        <w:rPr>
          <w:rFonts w:ascii="Arial" w:hAnsi="Arial" w:cs="Arial"/>
          <w:b/>
        </w:rPr>
        <w:t xml:space="preserve"> 2023-ban</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1"/>
        <w:gridCol w:w="1983"/>
        <w:gridCol w:w="1983"/>
        <w:gridCol w:w="1983"/>
      </w:tblGrid>
      <w:tr w:rsidR="004B5976" w:rsidRPr="00C05781" w14:paraId="3A54403B" w14:textId="77777777" w:rsidTr="007315EC">
        <w:trPr>
          <w:jc w:val="center"/>
        </w:trPr>
        <w:tc>
          <w:tcPr>
            <w:tcW w:w="1709" w:type="pct"/>
            <w:tcBorders>
              <w:top w:val="double" w:sz="4" w:space="0" w:color="auto"/>
              <w:left w:val="double" w:sz="4" w:space="0" w:color="auto"/>
              <w:bottom w:val="single" w:sz="6" w:space="0" w:color="auto"/>
              <w:right w:val="single" w:sz="6" w:space="0" w:color="auto"/>
            </w:tcBorders>
            <w:shd w:val="clear" w:color="auto" w:fill="F2F2F2" w:themeFill="background1" w:themeFillShade="F2"/>
            <w:vAlign w:val="center"/>
            <w:hideMark/>
          </w:tcPr>
          <w:p w14:paraId="430C66CC" w14:textId="77777777" w:rsidR="004B5976" w:rsidRPr="00C05781" w:rsidRDefault="004B5976" w:rsidP="007315EC">
            <w:pPr>
              <w:spacing w:before="60" w:after="60"/>
              <w:jc w:val="center"/>
              <w:rPr>
                <w:rFonts w:ascii="Arial" w:hAnsi="Arial" w:cs="Arial"/>
                <w:b/>
              </w:rPr>
            </w:pPr>
            <w:r w:rsidRPr="00C05781">
              <w:rPr>
                <w:rFonts w:ascii="Arial" w:hAnsi="Arial" w:cs="Arial"/>
                <w:b/>
              </w:rPr>
              <w:t>Életkori megoszlás</w:t>
            </w:r>
          </w:p>
        </w:tc>
        <w:tc>
          <w:tcPr>
            <w:tcW w:w="1097" w:type="pct"/>
            <w:tcBorders>
              <w:top w:val="double" w:sz="4" w:space="0" w:color="auto"/>
              <w:left w:val="single" w:sz="6" w:space="0" w:color="auto"/>
              <w:bottom w:val="single" w:sz="6" w:space="0" w:color="auto"/>
              <w:right w:val="single" w:sz="6" w:space="0" w:color="auto"/>
            </w:tcBorders>
            <w:shd w:val="clear" w:color="auto" w:fill="F2F2F2" w:themeFill="background1" w:themeFillShade="F2"/>
            <w:hideMark/>
          </w:tcPr>
          <w:p w14:paraId="4DD06A10"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caps/>
              </w:rPr>
              <w:t xml:space="preserve">Férfi </w:t>
            </w:r>
          </w:p>
          <w:p w14:paraId="4F81CC5E"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rPr>
              <w:t>(fő)</w:t>
            </w:r>
          </w:p>
        </w:tc>
        <w:tc>
          <w:tcPr>
            <w:tcW w:w="1097" w:type="pct"/>
            <w:tcBorders>
              <w:top w:val="double" w:sz="4" w:space="0" w:color="auto"/>
              <w:left w:val="single" w:sz="6" w:space="0" w:color="auto"/>
              <w:bottom w:val="single" w:sz="6" w:space="0" w:color="auto"/>
              <w:right w:val="single" w:sz="6" w:space="0" w:color="auto"/>
            </w:tcBorders>
            <w:shd w:val="clear" w:color="auto" w:fill="F2F2F2" w:themeFill="background1" w:themeFillShade="F2"/>
            <w:hideMark/>
          </w:tcPr>
          <w:p w14:paraId="418A02D9"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caps/>
              </w:rPr>
              <w:t>Nő</w:t>
            </w:r>
          </w:p>
          <w:p w14:paraId="669C0A5C"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rPr>
              <w:t>(fő)</w:t>
            </w:r>
          </w:p>
        </w:tc>
        <w:tc>
          <w:tcPr>
            <w:tcW w:w="1097" w:type="pct"/>
            <w:tcBorders>
              <w:top w:val="double" w:sz="4" w:space="0" w:color="auto"/>
              <w:left w:val="single" w:sz="6" w:space="0" w:color="auto"/>
              <w:bottom w:val="single" w:sz="6" w:space="0" w:color="auto"/>
              <w:right w:val="double" w:sz="4" w:space="0" w:color="auto"/>
            </w:tcBorders>
            <w:shd w:val="clear" w:color="auto" w:fill="F2F2F2" w:themeFill="background1" w:themeFillShade="F2"/>
            <w:hideMark/>
          </w:tcPr>
          <w:p w14:paraId="0B4648DC"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caps/>
              </w:rPr>
              <w:t>Összesen</w:t>
            </w:r>
          </w:p>
          <w:p w14:paraId="2265E6CE" w14:textId="77777777" w:rsidR="004B5976" w:rsidRPr="00C05781" w:rsidRDefault="004B5976" w:rsidP="007315EC">
            <w:pPr>
              <w:snapToGrid w:val="0"/>
              <w:spacing w:before="60" w:after="60"/>
              <w:jc w:val="center"/>
              <w:rPr>
                <w:rFonts w:ascii="Arial" w:hAnsi="Arial" w:cs="Arial"/>
                <w:b/>
                <w:caps/>
              </w:rPr>
            </w:pPr>
            <w:r w:rsidRPr="00C05781">
              <w:rPr>
                <w:rFonts w:ascii="Arial" w:hAnsi="Arial" w:cs="Arial"/>
                <w:b/>
              </w:rPr>
              <w:t>(fő)</w:t>
            </w:r>
          </w:p>
        </w:tc>
      </w:tr>
      <w:tr w:rsidR="004B5976" w:rsidRPr="00C05781" w14:paraId="6583F535"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4D30F7A4"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40 - 59 év</w:t>
            </w:r>
          </w:p>
        </w:tc>
        <w:tc>
          <w:tcPr>
            <w:tcW w:w="1097" w:type="pct"/>
            <w:tcBorders>
              <w:top w:val="single" w:sz="6" w:space="0" w:color="auto"/>
              <w:left w:val="single" w:sz="6" w:space="0" w:color="auto"/>
              <w:bottom w:val="single" w:sz="6" w:space="0" w:color="auto"/>
              <w:right w:val="single" w:sz="6" w:space="0" w:color="auto"/>
            </w:tcBorders>
            <w:vAlign w:val="center"/>
          </w:tcPr>
          <w:p w14:paraId="6A99311B"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w:t>
            </w:r>
          </w:p>
        </w:tc>
        <w:tc>
          <w:tcPr>
            <w:tcW w:w="1097" w:type="pct"/>
            <w:tcBorders>
              <w:top w:val="single" w:sz="6" w:space="0" w:color="auto"/>
              <w:left w:val="single" w:sz="6" w:space="0" w:color="auto"/>
              <w:bottom w:val="single" w:sz="6" w:space="0" w:color="auto"/>
              <w:right w:val="single" w:sz="6" w:space="0" w:color="auto"/>
            </w:tcBorders>
            <w:vAlign w:val="center"/>
          </w:tcPr>
          <w:p w14:paraId="11FDD38B" w14:textId="77777777" w:rsidR="004B5976" w:rsidRPr="00C05781" w:rsidRDefault="004B5976" w:rsidP="007315EC">
            <w:pPr>
              <w:spacing w:before="60" w:after="60"/>
              <w:ind w:right="705"/>
              <w:jc w:val="right"/>
              <w:rPr>
                <w:rFonts w:ascii="Arial" w:hAnsi="Arial" w:cs="Arial"/>
              </w:rPr>
            </w:pPr>
            <w:r w:rsidRPr="00C05781">
              <w:rPr>
                <w:rFonts w:ascii="Arial" w:hAnsi="Arial" w:cs="Arial"/>
              </w:rPr>
              <w:t>2</w:t>
            </w:r>
          </w:p>
        </w:tc>
        <w:tc>
          <w:tcPr>
            <w:tcW w:w="1097" w:type="pct"/>
            <w:tcBorders>
              <w:top w:val="single" w:sz="6" w:space="0" w:color="auto"/>
              <w:left w:val="single" w:sz="6" w:space="0" w:color="auto"/>
              <w:bottom w:val="single" w:sz="6" w:space="0" w:color="auto"/>
              <w:right w:val="double" w:sz="4" w:space="0" w:color="auto"/>
            </w:tcBorders>
            <w:vAlign w:val="center"/>
          </w:tcPr>
          <w:p w14:paraId="51A94334" w14:textId="77777777" w:rsidR="004B5976" w:rsidRPr="00C05781" w:rsidRDefault="004B5976" w:rsidP="007315EC">
            <w:pPr>
              <w:spacing w:before="60" w:after="60"/>
              <w:ind w:right="705"/>
              <w:jc w:val="right"/>
              <w:rPr>
                <w:rFonts w:ascii="Arial" w:hAnsi="Arial" w:cs="Arial"/>
              </w:rPr>
            </w:pPr>
            <w:r w:rsidRPr="00C05781">
              <w:rPr>
                <w:rFonts w:ascii="Arial" w:hAnsi="Arial" w:cs="Arial"/>
              </w:rPr>
              <w:t>3</w:t>
            </w:r>
          </w:p>
        </w:tc>
      </w:tr>
      <w:tr w:rsidR="004B5976" w:rsidRPr="00C05781" w14:paraId="3EC57823"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1262F1DC"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60 - 64 év</w:t>
            </w:r>
          </w:p>
        </w:tc>
        <w:tc>
          <w:tcPr>
            <w:tcW w:w="1097" w:type="pct"/>
            <w:tcBorders>
              <w:top w:val="single" w:sz="6" w:space="0" w:color="auto"/>
              <w:left w:val="single" w:sz="6" w:space="0" w:color="auto"/>
              <w:bottom w:val="single" w:sz="6" w:space="0" w:color="auto"/>
              <w:right w:val="single" w:sz="6" w:space="0" w:color="auto"/>
            </w:tcBorders>
            <w:vAlign w:val="center"/>
          </w:tcPr>
          <w:p w14:paraId="78E54535" w14:textId="77777777" w:rsidR="004B5976" w:rsidRPr="00C05781" w:rsidRDefault="004B5976" w:rsidP="007315EC">
            <w:pPr>
              <w:spacing w:before="60" w:after="60"/>
              <w:ind w:right="705"/>
              <w:jc w:val="right"/>
              <w:rPr>
                <w:rFonts w:ascii="Arial" w:hAnsi="Arial" w:cs="Arial"/>
              </w:rPr>
            </w:pPr>
            <w:r w:rsidRPr="00C05781">
              <w:rPr>
                <w:rFonts w:ascii="Arial" w:hAnsi="Arial" w:cs="Arial"/>
              </w:rPr>
              <w:t>5</w:t>
            </w:r>
          </w:p>
        </w:tc>
        <w:tc>
          <w:tcPr>
            <w:tcW w:w="1097" w:type="pct"/>
            <w:tcBorders>
              <w:top w:val="single" w:sz="6" w:space="0" w:color="auto"/>
              <w:left w:val="single" w:sz="6" w:space="0" w:color="auto"/>
              <w:bottom w:val="single" w:sz="6" w:space="0" w:color="auto"/>
              <w:right w:val="single" w:sz="6" w:space="0" w:color="auto"/>
            </w:tcBorders>
            <w:vAlign w:val="center"/>
          </w:tcPr>
          <w:p w14:paraId="0E9CFC9D" w14:textId="77777777" w:rsidR="004B5976" w:rsidRPr="00C05781" w:rsidRDefault="004B5976" w:rsidP="007315EC">
            <w:pPr>
              <w:spacing w:before="60" w:after="60"/>
              <w:ind w:right="705"/>
              <w:jc w:val="right"/>
              <w:rPr>
                <w:rFonts w:ascii="Arial" w:hAnsi="Arial" w:cs="Arial"/>
              </w:rPr>
            </w:pPr>
            <w:r w:rsidRPr="00C05781">
              <w:rPr>
                <w:rFonts w:ascii="Arial" w:hAnsi="Arial" w:cs="Arial"/>
              </w:rPr>
              <w:t>8</w:t>
            </w:r>
          </w:p>
        </w:tc>
        <w:tc>
          <w:tcPr>
            <w:tcW w:w="1097" w:type="pct"/>
            <w:tcBorders>
              <w:top w:val="single" w:sz="6" w:space="0" w:color="auto"/>
              <w:left w:val="single" w:sz="6" w:space="0" w:color="auto"/>
              <w:bottom w:val="single" w:sz="6" w:space="0" w:color="auto"/>
              <w:right w:val="double" w:sz="4" w:space="0" w:color="auto"/>
            </w:tcBorders>
            <w:vAlign w:val="center"/>
          </w:tcPr>
          <w:p w14:paraId="3793DE57"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13</w:t>
            </w:r>
          </w:p>
        </w:tc>
      </w:tr>
      <w:tr w:rsidR="004B5976" w:rsidRPr="00C05781" w14:paraId="14618C29"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389EA9F6"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65 - 69 év</w:t>
            </w:r>
          </w:p>
        </w:tc>
        <w:tc>
          <w:tcPr>
            <w:tcW w:w="1097" w:type="pct"/>
            <w:tcBorders>
              <w:top w:val="single" w:sz="6" w:space="0" w:color="auto"/>
              <w:left w:val="single" w:sz="6" w:space="0" w:color="auto"/>
              <w:bottom w:val="single" w:sz="6" w:space="0" w:color="auto"/>
              <w:right w:val="single" w:sz="6" w:space="0" w:color="auto"/>
            </w:tcBorders>
            <w:vAlign w:val="center"/>
          </w:tcPr>
          <w:p w14:paraId="39EB14A4"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10</w:t>
            </w:r>
          </w:p>
        </w:tc>
        <w:tc>
          <w:tcPr>
            <w:tcW w:w="1097" w:type="pct"/>
            <w:tcBorders>
              <w:top w:val="single" w:sz="6" w:space="0" w:color="auto"/>
              <w:left w:val="single" w:sz="6" w:space="0" w:color="auto"/>
              <w:bottom w:val="single" w:sz="6" w:space="0" w:color="auto"/>
              <w:right w:val="single" w:sz="6" w:space="0" w:color="auto"/>
            </w:tcBorders>
            <w:vAlign w:val="center"/>
          </w:tcPr>
          <w:p w14:paraId="0A839BFE" w14:textId="77777777" w:rsidR="004B5976" w:rsidRPr="00C05781" w:rsidRDefault="004B5976" w:rsidP="007315EC">
            <w:pPr>
              <w:spacing w:before="60" w:after="60"/>
              <w:ind w:right="705"/>
              <w:jc w:val="right"/>
              <w:rPr>
                <w:rFonts w:ascii="Arial" w:hAnsi="Arial" w:cs="Arial"/>
              </w:rPr>
            </w:pPr>
            <w:r w:rsidRPr="00C05781">
              <w:rPr>
                <w:rFonts w:ascii="Arial" w:hAnsi="Arial" w:cs="Arial"/>
              </w:rPr>
              <w:t>24</w:t>
            </w:r>
          </w:p>
        </w:tc>
        <w:tc>
          <w:tcPr>
            <w:tcW w:w="1097" w:type="pct"/>
            <w:tcBorders>
              <w:top w:val="single" w:sz="6" w:space="0" w:color="auto"/>
              <w:left w:val="single" w:sz="6" w:space="0" w:color="auto"/>
              <w:bottom w:val="single" w:sz="6" w:space="0" w:color="auto"/>
              <w:right w:val="double" w:sz="4" w:space="0" w:color="auto"/>
            </w:tcBorders>
            <w:vAlign w:val="center"/>
          </w:tcPr>
          <w:p w14:paraId="76040C87" w14:textId="77777777" w:rsidR="004B5976" w:rsidRPr="00C05781" w:rsidRDefault="004B5976" w:rsidP="007315EC">
            <w:pPr>
              <w:spacing w:before="60" w:after="60"/>
              <w:ind w:right="705"/>
              <w:jc w:val="right"/>
              <w:rPr>
                <w:rFonts w:ascii="Arial" w:hAnsi="Arial" w:cs="Arial"/>
              </w:rPr>
            </w:pPr>
            <w:r w:rsidRPr="00C05781">
              <w:rPr>
                <w:rFonts w:ascii="Arial" w:hAnsi="Arial" w:cs="Arial"/>
              </w:rPr>
              <w:t>34</w:t>
            </w:r>
          </w:p>
        </w:tc>
      </w:tr>
      <w:tr w:rsidR="004B5976" w:rsidRPr="00C05781" w14:paraId="3AA83B54"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7D4AB0C5"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70 - 74 év</w:t>
            </w:r>
          </w:p>
        </w:tc>
        <w:tc>
          <w:tcPr>
            <w:tcW w:w="1097" w:type="pct"/>
            <w:tcBorders>
              <w:top w:val="single" w:sz="6" w:space="0" w:color="auto"/>
              <w:left w:val="single" w:sz="6" w:space="0" w:color="auto"/>
              <w:bottom w:val="single" w:sz="6" w:space="0" w:color="auto"/>
              <w:right w:val="single" w:sz="6" w:space="0" w:color="auto"/>
            </w:tcBorders>
            <w:vAlign w:val="center"/>
          </w:tcPr>
          <w:p w14:paraId="356C7864"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17</w:t>
            </w:r>
          </w:p>
        </w:tc>
        <w:tc>
          <w:tcPr>
            <w:tcW w:w="1097" w:type="pct"/>
            <w:tcBorders>
              <w:top w:val="single" w:sz="6" w:space="0" w:color="auto"/>
              <w:left w:val="single" w:sz="6" w:space="0" w:color="auto"/>
              <w:bottom w:val="single" w:sz="6" w:space="0" w:color="auto"/>
              <w:right w:val="single" w:sz="6" w:space="0" w:color="auto"/>
            </w:tcBorders>
            <w:vAlign w:val="center"/>
          </w:tcPr>
          <w:p w14:paraId="1D5373DD" w14:textId="77777777" w:rsidR="004B5976" w:rsidRPr="00C05781" w:rsidRDefault="004B5976" w:rsidP="007315EC">
            <w:pPr>
              <w:spacing w:before="60" w:after="60"/>
              <w:ind w:right="705"/>
              <w:jc w:val="right"/>
              <w:rPr>
                <w:rFonts w:ascii="Arial" w:hAnsi="Arial" w:cs="Arial"/>
              </w:rPr>
            </w:pPr>
            <w:r w:rsidRPr="00C05781">
              <w:rPr>
                <w:rFonts w:ascii="Arial" w:hAnsi="Arial" w:cs="Arial"/>
              </w:rPr>
              <w:t>43</w:t>
            </w:r>
          </w:p>
        </w:tc>
        <w:tc>
          <w:tcPr>
            <w:tcW w:w="1097" w:type="pct"/>
            <w:tcBorders>
              <w:top w:val="single" w:sz="6" w:space="0" w:color="auto"/>
              <w:left w:val="single" w:sz="6" w:space="0" w:color="auto"/>
              <w:bottom w:val="single" w:sz="6" w:space="0" w:color="auto"/>
              <w:right w:val="double" w:sz="4" w:space="0" w:color="auto"/>
            </w:tcBorders>
            <w:vAlign w:val="center"/>
          </w:tcPr>
          <w:p w14:paraId="2590AF77" w14:textId="77777777" w:rsidR="004B5976" w:rsidRPr="00C05781" w:rsidRDefault="004B5976" w:rsidP="007315EC">
            <w:pPr>
              <w:spacing w:before="60" w:after="60"/>
              <w:ind w:right="705"/>
              <w:jc w:val="right"/>
              <w:rPr>
                <w:rFonts w:ascii="Arial" w:hAnsi="Arial" w:cs="Arial"/>
              </w:rPr>
            </w:pPr>
            <w:r w:rsidRPr="00C05781">
              <w:rPr>
                <w:rFonts w:ascii="Arial" w:hAnsi="Arial" w:cs="Arial"/>
              </w:rPr>
              <w:t>60</w:t>
            </w:r>
          </w:p>
        </w:tc>
      </w:tr>
      <w:tr w:rsidR="004B5976" w:rsidRPr="00C05781" w14:paraId="41F491D5"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62F8C9D9"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75 - 79 év</w:t>
            </w:r>
          </w:p>
        </w:tc>
        <w:tc>
          <w:tcPr>
            <w:tcW w:w="1097" w:type="pct"/>
            <w:tcBorders>
              <w:top w:val="single" w:sz="6" w:space="0" w:color="auto"/>
              <w:left w:val="single" w:sz="6" w:space="0" w:color="auto"/>
              <w:bottom w:val="single" w:sz="6" w:space="0" w:color="auto"/>
              <w:right w:val="single" w:sz="6" w:space="0" w:color="auto"/>
            </w:tcBorders>
            <w:vAlign w:val="center"/>
          </w:tcPr>
          <w:p w14:paraId="7D647CD8"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10</w:t>
            </w:r>
          </w:p>
        </w:tc>
        <w:tc>
          <w:tcPr>
            <w:tcW w:w="1097" w:type="pct"/>
            <w:tcBorders>
              <w:top w:val="single" w:sz="6" w:space="0" w:color="auto"/>
              <w:left w:val="single" w:sz="6" w:space="0" w:color="auto"/>
              <w:bottom w:val="single" w:sz="6" w:space="0" w:color="auto"/>
              <w:right w:val="single" w:sz="6" w:space="0" w:color="auto"/>
            </w:tcBorders>
            <w:vAlign w:val="center"/>
          </w:tcPr>
          <w:p w14:paraId="131663B5" w14:textId="77777777" w:rsidR="004B5976" w:rsidRPr="00C05781" w:rsidRDefault="004B5976" w:rsidP="007315EC">
            <w:pPr>
              <w:spacing w:before="60" w:after="60"/>
              <w:ind w:right="705"/>
              <w:jc w:val="right"/>
              <w:rPr>
                <w:rFonts w:ascii="Arial" w:hAnsi="Arial" w:cs="Arial"/>
              </w:rPr>
            </w:pPr>
            <w:r w:rsidRPr="00C05781">
              <w:rPr>
                <w:rFonts w:ascii="Arial" w:hAnsi="Arial" w:cs="Arial"/>
              </w:rPr>
              <w:t>53</w:t>
            </w:r>
          </w:p>
        </w:tc>
        <w:tc>
          <w:tcPr>
            <w:tcW w:w="1097" w:type="pct"/>
            <w:tcBorders>
              <w:top w:val="single" w:sz="6" w:space="0" w:color="auto"/>
              <w:left w:val="single" w:sz="6" w:space="0" w:color="auto"/>
              <w:bottom w:val="single" w:sz="6" w:space="0" w:color="auto"/>
              <w:right w:val="double" w:sz="4" w:space="0" w:color="auto"/>
            </w:tcBorders>
            <w:vAlign w:val="center"/>
          </w:tcPr>
          <w:p w14:paraId="5CFBC655" w14:textId="77777777" w:rsidR="004B5976" w:rsidRPr="00C05781" w:rsidRDefault="004B5976" w:rsidP="007315EC">
            <w:pPr>
              <w:spacing w:before="60" w:after="60"/>
              <w:ind w:right="705"/>
              <w:jc w:val="right"/>
              <w:rPr>
                <w:rFonts w:ascii="Arial" w:hAnsi="Arial" w:cs="Arial"/>
              </w:rPr>
            </w:pPr>
            <w:r w:rsidRPr="00C05781">
              <w:rPr>
                <w:rFonts w:ascii="Arial" w:hAnsi="Arial" w:cs="Arial"/>
              </w:rPr>
              <w:t>63</w:t>
            </w:r>
          </w:p>
        </w:tc>
      </w:tr>
      <w:tr w:rsidR="004B5976" w:rsidRPr="00C05781" w14:paraId="6929B020"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5E8B61E2"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80 - 89 év</w:t>
            </w:r>
          </w:p>
        </w:tc>
        <w:tc>
          <w:tcPr>
            <w:tcW w:w="1097" w:type="pct"/>
            <w:tcBorders>
              <w:top w:val="single" w:sz="6" w:space="0" w:color="auto"/>
              <w:left w:val="single" w:sz="6" w:space="0" w:color="auto"/>
              <w:bottom w:val="single" w:sz="6" w:space="0" w:color="auto"/>
              <w:right w:val="single" w:sz="6" w:space="0" w:color="auto"/>
            </w:tcBorders>
            <w:vAlign w:val="center"/>
          </w:tcPr>
          <w:p w14:paraId="2436FC36" w14:textId="77777777" w:rsidR="004B5976" w:rsidRPr="00C05781" w:rsidRDefault="004B5976" w:rsidP="007315EC">
            <w:pPr>
              <w:spacing w:before="60" w:after="60"/>
              <w:ind w:right="705"/>
              <w:jc w:val="right"/>
              <w:rPr>
                <w:rFonts w:ascii="Arial" w:hAnsi="Arial" w:cs="Arial"/>
              </w:rPr>
            </w:pPr>
            <w:r w:rsidRPr="00C05781">
              <w:rPr>
                <w:rFonts w:ascii="Arial" w:hAnsi="Arial" w:cs="Arial"/>
              </w:rPr>
              <w:t>30</w:t>
            </w:r>
          </w:p>
        </w:tc>
        <w:tc>
          <w:tcPr>
            <w:tcW w:w="1097" w:type="pct"/>
            <w:tcBorders>
              <w:top w:val="single" w:sz="6" w:space="0" w:color="auto"/>
              <w:left w:val="single" w:sz="6" w:space="0" w:color="auto"/>
              <w:bottom w:val="single" w:sz="6" w:space="0" w:color="auto"/>
              <w:right w:val="single" w:sz="6" w:space="0" w:color="auto"/>
            </w:tcBorders>
            <w:vAlign w:val="center"/>
          </w:tcPr>
          <w:p w14:paraId="6C7666AD" w14:textId="77777777" w:rsidR="004B5976" w:rsidRPr="00C05781" w:rsidRDefault="004B5976" w:rsidP="007315EC">
            <w:pPr>
              <w:spacing w:before="60" w:after="60"/>
              <w:ind w:right="705"/>
              <w:jc w:val="right"/>
              <w:rPr>
                <w:rFonts w:ascii="Arial" w:hAnsi="Arial" w:cs="Arial"/>
              </w:rPr>
            </w:pPr>
            <w:r w:rsidRPr="00C05781">
              <w:rPr>
                <w:rFonts w:ascii="Arial" w:hAnsi="Arial" w:cs="Arial"/>
              </w:rPr>
              <w:t>71</w:t>
            </w:r>
          </w:p>
        </w:tc>
        <w:tc>
          <w:tcPr>
            <w:tcW w:w="1097" w:type="pct"/>
            <w:tcBorders>
              <w:top w:val="single" w:sz="6" w:space="0" w:color="auto"/>
              <w:left w:val="single" w:sz="6" w:space="0" w:color="auto"/>
              <w:bottom w:val="single" w:sz="6" w:space="0" w:color="auto"/>
              <w:right w:val="double" w:sz="4" w:space="0" w:color="auto"/>
            </w:tcBorders>
            <w:vAlign w:val="center"/>
          </w:tcPr>
          <w:p w14:paraId="154DEA7E" w14:textId="77777777" w:rsidR="004B5976" w:rsidRPr="00C05781" w:rsidRDefault="004B5976" w:rsidP="007315EC">
            <w:pPr>
              <w:spacing w:before="60" w:after="60"/>
              <w:ind w:right="705"/>
              <w:jc w:val="right"/>
              <w:rPr>
                <w:rFonts w:ascii="Arial" w:hAnsi="Arial" w:cs="Arial"/>
              </w:rPr>
            </w:pPr>
            <w:r w:rsidRPr="00C05781">
              <w:rPr>
                <w:rFonts w:ascii="Arial" w:hAnsi="Arial" w:cs="Arial"/>
              </w:rPr>
              <w:t>101</w:t>
            </w:r>
          </w:p>
        </w:tc>
      </w:tr>
      <w:tr w:rsidR="004B5976" w:rsidRPr="00C05781" w14:paraId="24552A16" w14:textId="77777777" w:rsidTr="007315EC">
        <w:trPr>
          <w:trHeight w:val="340"/>
          <w:jc w:val="center"/>
        </w:trPr>
        <w:tc>
          <w:tcPr>
            <w:tcW w:w="1709" w:type="pct"/>
            <w:tcBorders>
              <w:top w:val="single" w:sz="6" w:space="0" w:color="auto"/>
              <w:left w:val="double" w:sz="4" w:space="0" w:color="auto"/>
              <w:bottom w:val="single" w:sz="6" w:space="0" w:color="auto"/>
              <w:right w:val="single" w:sz="6" w:space="0" w:color="auto"/>
            </w:tcBorders>
            <w:vAlign w:val="center"/>
            <w:hideMark/>
          </w:tcPr>
          <w:p w14:paraId="7F5698FB" w14:textId="77777777" w:rsidR="004B5976" w:rsidRPr="00C05781" w:rsidRDefault="004B5976" w:rsidP="007315EC">
            <w:pPr>
              <w:spacing w:before="60" w:after="60"/>
              <w:ind w:left="142" w:right="870"/>
              <w:jc w:val="right"/>
              <w:rPr>
                <w:rFonts w:ascii="Arial" w:hAnsi="Arial" w:cs="Arial"/>
              </w:rPr>
            </w:pPr>
            <w:r w:rsidRPr="00C05781">
              <w:rPr>
                <w:rFonts w:ascii="Arial" w:hAnsi="Arial" w:cs="Arial"/>
              </w:rPr>
              <w:t>90 év felett</w:t>
            </w:r>
          </w:p>
        </w:tc>
        <w:tc>
          <w:tcPr>
            <w:tcW w:w="1097" w:type="pct"/>
            <w:tcBorders>
              <w:top w:val="single" w:sz="6" w:space="0" w:color="auto"/>
              <w:left w:val="single" w:sz="6" w:space="0" w:color="auto"/>
              <w:bottom w:val="single" w:sz="6" w:space="0" w:color="auto"/>
              <w:right w:val="single" w:sz="6" w:space="0" w:color="auto"/>
            </w:tcBorders>
            <w:vAlign w:val="center"/>
          </w:tcPr>
          <w:p w14:paraId="3837E1D3" w14:textId="77777777" w:rsidR="004B5976" w:rsidRPr="00C05781" w:rsidRDefault="004B5976" w:rsidP="007315EC">
            <w:pPr>
              <w:spacing w:before="60" w:after="60"/>
              <w:ind w:right="705"/>
              <w:jc w:val="right"/>
              <w:rPr>
                <w:rFonts w:ascii="Arial" w:hAnsi="Arial" w:cs="Arial"/>
              </w:rPr>
            </w:pPr>
            <w:r w:rsidRPr="00C05781">
              <w:rPr>
                <w:rFonts w:ascii="Arial" w:hAnsi="Arial" w:cs="Arial"/>
              </w:rPr>
              <w:t>2</w:t>
            </w:r>
          </w:p>
        </w:tc>
        <w:tc>
          <w:tcPr>
            <w:tcW w:w="1097" w:type="pct"/>
            <w:tcBorders>
              <w:top w:val="single" w:sz="6" w:space="0" w:color="auto"/>
              <w:left w:val="single" w:sz="6" w:space="0" w:color="auto"/>
              <w:bottom w:val="single" w:sz="6" w:space="0" w:color="auto"/>
              <w:right w:val="single" w:sz="6" w:space="0" w:color="auto"/>
            </w:tcBorders>
            <w:vAlign w:val="center"/>
          </w:tcPr>
          <w:p w14:paraId="52DF333E" w14:textId="77777777" w:rsidR="004B5976" w:rsidRPr="00C05781" w:rsidRDefault="004B5976" w:rsidP="007315EC">
            <w:pPr>
              <w:spacing w:before="60" w:after="60"/>
              <w:ind w:right="705"/>
              <w:jc w:val="right"/>
              <w:rPr>
                <w:rFonts w:ascii="Arial" w:hAnsi="Arial" w:cs="Arial"/>
              </w:rPr>
            </w:pPr>
            <w:r w:rsidRPr="00C05781">
              <w:rPr>
                <w:rFonts w:ascii="Arial" w:hAnsi="Arial" w:cs="Arial"/>
              </w:rPr>
              <w:t>6</w:t>
            </w:r>
          </w:p>
        </w:tc>
        <w:tc>
          <w:tcPr>
            <w:tcW w:w="1097" w:type="pct"/>
            <w:tcBorders>
              <w:top w:val="single" w:sz="6" w:space="0" w:color="auto"/>
              <w:left w:val="single" w:sz="6" w:space="0" w:color="auto"/>
              <w:bottom w:val="single" w:sz="6" w:space="0" w:color="auto"/>
              <w:right w:val="double" w:sz="4" w:space="0" w:color="auto"/>
            </w:tcBorders>
            <w:vAlign w:val="center"/>
          </w:tcPr>
          <w:p w14:paraId="57BDB853" w14:textId="77777777" w:rsidR="004B5976" w:rsidRPr="00C05781" w:rsidRDefault="004B5976" w:rsidP="007315EC">
            <w:pPr>
              <w:spacing w:before="60" w:after="60"/>
              <w:ind w:right="705"/>
              <w:jc w:val="right"/>
              <w:rPr>
                <w:rFonts w:ascii="Arial" w:hAnsi="Arial" w:cs="Arial"/>
              </w:rPr>
            </w:pPr>
            <w:r w:rsidRPr="00C05781">
              <w:rPr>
                <w:rFonts w:ascii="Arial" w:hAnsi="Arial" w:cs="Arial"/>
              </w:rPr>
              <w:t>8</w:t>
            </w:r>
          </w:p>
        </w:tc>
      </w:tr>
      <w:tr w:rsidR="004B5976" w:rsidRPr="00C05781" w14:paraId="173198F1" w14:textId="77777777" w:rsidTr="007315EC">
        <w:trPr>
          <w:trHeight w:val="340"/>
          <w:jc w:val="center"/>
        </w:trPr>
        <w:tc>
          <w:tcPr>
            <w:tcW w:w="1709" w:type="pct"/>
            <w:tcBorders>
              <w:top w:val="single" w:sz="6" w:space="0" w:color="auto"/>
              <w:left w:val="double" w:sz="4" w:space="0" w:color="auto"/>
              <w:bottom w:val="double" w:sz="4" w:space="0" w:color="auto"/>
              <w:right w:val="single" w:sz="6" w:space="0" w:color="auto"/>
            </w:tcBorders>
            <w:vAlign w:val="center"/>
            <w:hideMark/>
          </w:tcPr>
          <w:p w14:paraId="723C50FA" w14:textId="77777777" w:rsidR="004B5976" w:rsidRPr="00C05781" w:rsidRDefault="004B5976" w:rsidP="007315EC">
            <w:pPr>
              <w:spacing w:before="60" w:after="60"/>
              <w:ind w:left="142" w:right="870"/>
              <w:jc w:val="right"/>
              <w:rPr>
                <w:rFonts w:ascii="Arial" w:hAnsi="Arial" w:cs="Arial"/>
                <w:b/>
              </w:rPr>
            </w:pPr>
            <w:r w:rsidRPr="00C05781">
              <w:rPr>
                <w:rFonts w:ascii="Arial" w:hAnsi="Arial" w:cs="Arial"/>
                <w:b/>
              </w:rPr>
              <w:t>Összesen:</w:t>
            </w:r>
          </w:p>
        </w:tc>
        <w:tc>
          <w:tcPr>
            <w:tcW w:w="1097" w:type="pct"/>
            <w:tcBorders>
              <w:top w:val="single" w:sz="6" w:space="0" w:color="auto"/>
              <w:left w:val="single" w:sz="6" w:space="0" w:color="auto"/>
              <w:bottom w:val="double" w:sz="4" w:space="0" w:color="auto"/>
              <w:right w:val="single" w:sz="6" w:space="0" w:color="auto"/>
            </w:tcBorders>
            <w:vAlign w:val="center"/>
          </w:tcPr>
          <w:p w14:paraId="0EFB6F80" w14:textId="77777777" w:rsidR="004B5976" w:rsidRPr="00C05781" w:rsidRDefault="004B5976" w:rsidP="007315EC">
            <w:pPr>
              <w:spacing w:before="60" w:after="60"/>
              <w:ind w:right="705"/>
              <w:jc w:val="right"/>
              <w:rPr>
                <w:rFonts w:ascii="Arial" w:hAnsi="Arial" w:cs="Arial"/>
                <w:b/>
              </w:rPr>
            </w:pPr>
            <w:r w:rsidRPr="00C05781">
              <w:rPr>
                <w:rFonts w:ascii="Arial" w:hAnsi="Arial" w:cs="Arial"/>
                <w:b/>
              </w:rPr>
              <w:t>75</w:t>
            </w:r>
          </w:p>
        </w:tc>
        <w:tc>
          <w:tcPr>
            <w:tcW w:w="1097" w:type="pct"/>
            <w:tcBorders>
              <w:top w:val="single" w:sz="6" w:space="0" w:color="auto"/>
              <w:left w:val="single" w:sz="6" w:space="0" w:color="auto"/>
              <w:bottom w:val="double" w:sz="4" w:space="0" w:color="auto"/>
              <w:right w:val="single" w:sz="6" w:space="0" w:color="auto"/>
            </w:tcBorders>
            <w:vAlign w:val="center"/>
          </w:tcPr>
          <w:p w14:paraId="5EF12B89" w14:textId="77777777" w:rsidR="004B5976" w:rsidRPr="00C05781" w:rsidRDefault="004B5976" w:rsidP="007315EC">
            <w:pPr>
              <w:spacing w:before="60" w:after="60"/>
              <w:ind w:right="705"/>
              <w:jc w:val="right"/>
              <w:rPr>
                <w:rFonts w:ascii="Arial" w:hAnsi="Arial" w:cs="Arial"/>
                <w:b/>
              </w:rPr>
            </w:pPr>
            <w:r w:rsidRPr="00C05781">
              <w:rPr>
                <w:rFonts w:ascii="Arial" w:hAnsi="Arial" w:cs="Arial"/>
                <w:b/>
              </w:rPr>
              <w:t>207</w:t>
            </w:r>
          </w:p>
        </w:tc>
        <w:tc>
          <w:tcPr>
            <w:tcW w:w="1097" w:type="pct"/>
            <w:tcBorders>
              <w:top w:val="single" w:sz="6" w:space="0" w:color="auto"/>
              <w:left w:val="single" w:sz="6" w:space="0" w:color="auto"/>
              <w:bottom w:val="double" w:sz="4" w:space="0" w:color="auto"/>
              <w:right w:val="double" w:sz="4" w:space="0" w:color="auto"/>
            </w:tcBorders>
            <w:vAlign w:val="center"/>
          </w:tcPr>
          <w:p w14:paraId="651FFCC9" w14:textId="77777777" w:rsidR="004B5976" w:rsidRPr="00C05781" w:rsidRDefault="004B5976" w:rsidP="007315EC">
            <w:pPr>
              <w:spacing w:before="60" w:after="60"/>
              <w:ind w:right="705"/>
              <w:jc w:val="right"/>
              <w:rPr>
                <w:rFonts w:ascii="Arial" w:hAnsi="Arial" w:cs="Arial"/>
                <w:b/>
              </w:rPr>
            </w:pPr>
            <w:r w:rsidRPr="00C05781">
              <w:rPr>
                <w:rFonts w:ascii="Arial" w:hAnsi="Arial" w:cs="Arial"/>
                <w:b/>
              </w:rPr>
              <w:t>282</w:t>
            </w:r>
          </w:p>
        </w:tc>
      </w:tr>
    </w:tbl>
    <w:p w14:paraId="64C51AEF" w14:textId="77777777" w:rsidR="004B5976" w:rsidRPr="00487D62" w:rsidRDefault="004B5976" w:rsidP="004B5976">
      <w:pPr>
        <w:tabs>
          <w:tab w:val="left" w:pos="6225"/>
        </w:tabs>
        <w:spacing w:line="360" w:lineRule="auto"/>
        <w:jc w:val="both"/>
        <w:rPr>
          <w:rFonts w:ascii="Arial" w:hAnsi="Arial" w:cs="Arial"/>
          <w:color w:val="FF0000"/>
        </w:rPr>
      </w:pPr>
    </w:p>
    <w:p w14:paraId="78A7244E" w14:textId="77777777" w:rsidR="004B5976" w:rsidRPr="006D7BA3" w:rsidRDefault="004B5976" w:rsidP="004B5976">
      <w:pPr>
        <w:tabs>
          <w:tab w:val="left" w:pos="6225"/>
        </w:tabs>
        <w:spacing w:line="360" w:lineRule="auto"/>
        <w:jc w:val="both"/>
        <w:rPr>
          <w:rFonts w:ascii="Arial" w:hAnsi="Arial" w:cs="Arial"/>
        </w:rPr>
      </w:pPr>
      <w:r w:rsidRPr="006D7BA3">
        <w:rPr>
          <w:rFonts w:ascii="Arial" w:hAnsi="Arial" w:cs="Arial"/>
        </w:rPr>
        <w:t>A klubtagok életkor és nemek szerinti megoszlásában jelentős változás nem történt, változatlanul magas a 80 év feletti korosztály (38,65%) és a nők aránya (73,40%).</w:t>
      </w:r>
    </w:p>
    <w:p w14:paraId="5BA0EB20" w14:textId="189013E4" w:rsidR="004B5976" w:rsidRPr="0085593A" w:rsidRDefault="004B5976" w:rsidP="004B5976">
      <w:pPr>
        <w:tabs>
          <w:tab w:val="left" w:pos="6225"/>
        </w:tabs>
        <w:spacing w:line="360" w:lineRule="auto"/>
        <w:jc w:val="both"/>
        <w:rPr>
          <w:rFonts w:ascii="Arial" w:hAnsi="Arial" w:cs="Arial"/>
        </w:rPr>
      </w:pPr>
      <w:r w:rsidRPr="00C80E05">
        <w:rPr>
          <w:rFonts w:ascii="Arial" w:hAnsi="Arial" w:cs="Arial"/>
        </w:rPr>
        <w:t xml:space="preserve">A korábbi évekhez hasonlóan magas volt az egyedül élők aránya, 71,63%. Ők elsősorban a magány oldása, a szabadidő hasznos eltöltése érdekében vették igénybe a klub szolgáltatásait. </w:t>
      </w:r>
      <w:r w:rsidRPr="0085593A">
        <w:rPr>
          <w:rFonts w:ascii="Arial" w:hAnsi="Arial" w:cs="Arial"/>
        </w:rPr>
        <w:t>Az idősek 65,60%-át jellemezte a multimorbiditás, azaz több betegség együttes előfordulása. Jelentős volt a keringési, a mozgásszervi és az emésztőrendszeri megbetegedésben szenvedők száma, továbbá évről évre emelkedik a pszichiátriai betegek aránya is.</w:t>
      </w:r>
      <w:r>
        <w:rPr>
          <w:rFonts w:ascii="Arial" w:hAnsi="Arial" w:cs="Arial"/>
        </w:rPr>
        <w:t xml:space="preserve"> </w:t>
      </w:r>
      <w:r w:rsidRPr="0085593A">
        <w:rPr>
          <w:rFonts w:ascii="Arial" w:hAnsi="Arial" w:cs="Arial"/>
        </w:rPr>
        <w:t>A klubokban étkezők számában kismértékű csökkenés volt megfigyelhető</w:t>
      </w:r>
      <w:r>
        <w:rPr>
          <w:rFonts w:ascii="Arial" w:hAnsi="Arial" w:cs="Arial"/>
        </w:rPr>
        <w:t>,</w:t>
      </w:r>
      <w:r w:rsidRPr="0085593A">
        <w:rPr>
          <w:rFonts w:ascii="Arial" w:hAnsi="Arial" w:cs="Arial"/>
        </w:rPr>
        <w:t xml:space="preserve"> 2022-ben 238 fő, 2023-ban 230 fő vette igénybe helyben fogyasztással a szolgáltatást. </w:t>
      </w:r>
    </w:p>
    <w:p w14:paraId="4768FED8" w14:textId="77777777" w:rsidR="004B5976" w:rsidRPr="0085593A" w:rsidRDefault="004B5976" w:rsidP="004B5976">
      <w:pPr>
        <w:spacing w:line="360" w:lineRule="auto"/>
        <w:jc w:val="both"/>
        <w:rPr>
          <w:rFonts w:ascii="Arial" w:hAnsi="Arial" w:cs="Arial"/>
        </w:rPr>
      </w:pPr>
      <w:r w:rsidRPr="0085593A">
        <w:rPr>
          <w:rFonts w:ascii="Arial" w:hAnsi="Arial" w:cs="Arial"/>
        </w:rPr>
        <w:t xml:space="preserve">176 fő normál, 30 fő diabetikus, 24 fő pedig könnyű-vegyes étrend szerint étkezett. </w:t>
      </w:r>
      <w:r w:rsidRPr="0085593A">
        <w:rPr>
          <w:rFonts w:ascii="Arial" w:hAnsi="Arial" w:cs="Arial"/>
          <w:b/>
          <w:bCs/>
        </w:rPr>
        <w:t>Összesen 32.743 adag étel került kiszolgálásra</w:t>
      </w:r>
      <w:r w:rsidRPr="0085593A">
        <w:rPr>
          <w:rFonts w:ascii="Arial" w:hAnsi="Arial" w:cs="Arial"/>
        </w:rPr>
        <w:t xml:space="preserve">. </w:t>
      </w:r>
    </w:p>
    <w:p w14:paraId="48BCE382" w14:textId="042EC01F" w:rsidR="004B5976" w:rsidRPr="0085593A" w:rsidRDefault="004B5976" w:rsidP="004B5976">
      <w:pPr>
        <w:spacing w:line="360" w:lineRule="auto"/>
        <w:jc w:val="both"/>
        <w:rPr>
          <w:rFonts w:ascii="Arial" w:hAnsi="Arial" w:cs="Arial"/>
        </w:rPr>
      </w:pPr>
      <w:r w:rsidRPr="0085593A">
        <w:rPr>
          <w:rFonts w:ascii="Arial" w:hAnsi="Arial" w:cs="Arial"/>
        </w:rPr>
        <w:lastRenderedPageBreak/>
        <w:t xml:space="preserve">Valamennyi igénybe vevő fizetett a szolgáltatásért térítési díjat. </w:t>
      </w:r>
      <w:r w:rsidRPr="0085593A">
        <w:rPr>
          <w:rFonts w:ascii="Arial" w:hAnsi="Arial" w:cs="Arial"/>
          <w:b/>
          <w:bCs/>
        </w:rPr>
        <w:t>49 fő kérte</w:t>
      </w:r>
      <w:r w:rsidRPr="0085593A">
        <w:rPr>
          <w:rFonts w:ascii="Arial" w:hAnsi="Arial" w:cs="Arial"/>
        </w:rPr>
        <w:t xml:space="preserve"> a fenntartótól a megállapított személyi térítési díjának </w:t>
      </w:r>
      <w:r w:rsidRPr="0085593A">
        <w:rPr>
          <w:rFonts w:ascii="Arial" w:hAnsi="Arial" w:cs="Arial"/>
          <w:b/>
          <w:bCs/>
        </w:rPr>
        <w:t xml:space="preserve">méltányosságból történő csökkentését </w:t>
      </w:r>
      <w:r w:rsidRPr="0085593A">
        <w:rPr>
          <w:rFonts w:ascii="Arial" w:hAnsi="Arial" w:cs="Arial"/>
        </w:rPr>
        <w:t>nehéz anyagi helyzete miatt. Mindegyikük kapott a rendszeres havi kiadásaihoz igazodó kedvezményt.</w:t>
      </w:r>
    </w:p>
    <w:p w14:paraId="1170CAB8" w14:textId="77777777" w:rsidR="004B5976" w:rsidRPr="00D43436" w:rsidRDefault="004B5976" w:rsidP="004B5976">
      <w:pPr>
        <w:spacing w:line="360" w:lineRule="auto"/>
        <w:jc w:val="both"/>
        <w:rPr>
          <w:rFonts w:ascii="Arial" w:hAnsi="Arial" w:cs="Arial"/>
        </w:rPr>
      </w:pPr>
      <w:r w:rsidRPr="00D43436">
        <w:rPr>
          <w:rFonts w:ascii="Arial" w:hAnsi="Arial" w:cs="Arial"/>
        </w:rPr>
        <w:t xml:space="preserve">Szombathely Megyei Jogú Város Közgyűlésének 208/2022. (IX.29.) Kgy. számú határozatával jóváhagyott takarékossági programjában foglaltak alapján 2022. októberétől a klubok hétvégi és ünnepnapi nyitvatartása szünetelt. </w:t>
      </w:r>
    </w:p>
    <w:p w14:paraId="2F1DBC2D" w14:textId="77777777" w:rsidR="004B5976" w:rsidRDefault="004B5976" w:rsidP="004B5976">
      <w:pPr>
        <w:spacing w:line="360" w:lineRule="auto"/>
        <w:jc w:val="both"/>
        <w:rPr>
          <w:rFonts w:ascii="Arial" w:hAnsi="Arial" w:cs="Arial"/>
        </w:rPr>
      </w:pPr>
      <w:r>
        <w:rPr>
          <w:rFonts w:ascii="Arial" w:hAnsi="Arial" w:cs="Arial"/>
        </w:rPr>
        <w:t>A korlátozást a Közgyűlés</w:t>
      </w:r>
      <w:r w:rsidRPr="00D43436">
        <w:rPr>
          <w:rFonts w:ascii="Arial" w:hAnsi="Arial" w:cs="Arial"/>
        </w:rPr>
        <w:t xml:space="preserve"> 116/2023. (III.30.) Kgy. számú határozata </w:t>
      </w:r>
      <w:r>
        <w:rPr>
          <w:rFonts w:ascii="Arial" w:hAnsi="Arial" w:cs="Arial"/>
        </w:rPr>
        <w:t xml:space="preserve">feloldotta és </w:t>
      </w:r>
      <w:r w:rsidRPr="00D43436">
        <w:rPr>
          <w:rFonts w:ascii="Arial" w:hAnsi="Arial" w:cs="Arial"/>
        </w:rPr>
        <w:t xml:space="preserve">2023. </w:t>
      </w:r>
      <w:r>
        <w:rPr>
          <w:rFonts w:ascii="Arial" w:hAnsi="Arial" w:cs="Arial"/>
        </w:rPr>
        <w:t xml:space="preserve">május 1-től - 2023. október 15-ig ismét lehetővé tette a hétvégi és ünnepnapi nyitva tartást. </w:t>
      </w:r>
    </w:p>
    <w:p w14:paraId="22C8E131" w14:textId="77777777" w:rsidR="004B5976" w:rsidRPr="00D43436" w:rsidRDefault="004B5976" w:rsidP="004B5976">
      <w:pPr>
        <w:spacing w:line="360" w:lineRule="auto"/>
        <w:jc w:val="both"/>
        <w:rPr>
          <w:rFonts w:ascii="Arial" w:hAnsi="Arial" w:cs="Arial"/>
        </w:rPr>
      </w:pPr>
      <w:r>
        <w:rPr>
          <w:rFonts w:ascii="Arial" w:hAnsi="Arial" w:cs="Arial"/>
        </w:rPr>
        <w:t xml:space="preserve">2023. október 15-től a III. sz. és a IV. sz. Szakmai Egység Idősek Klubjában került szüneteltetésre a hétvégi és ünnepnapi nyitva tartás. Ezek a klubok alacsony kihasználtsággal működtek a munkaszüneti napokon, így nem okozott fennakadást, problémát az intézkedés bevezetése.  </w:t>
      </w:r>
    </w:p>
    <w:p w14:paraId="4602A86D" w14:textId="48B6DF47" w:rsidR="004B5976" w:rsidRDefault="004B5976" w:rsidP="004B5976">
      <w:pPr>
        <w:spacing w:line="360" w:lineRule="auto"/>
        <w:jc w:val="both"/>
        <w:rPr>
          <w:rFonts w:ascii="Arial" w:hAnsi="Arial" w:cs="Arial"/>
        </w:rPr>
      </w:pPr>
      <w:r w:rsidRPr="00106B7E">
        <w:rPr>
          <w:rFonts w:ascii="Arial" w:hAnsi="Arial" w:cs="Arial"/>
        </w:rPr>
        <w:t xml:space="preserve">Az étkezést igénybe vevők számára ezeken a napokon elvitellel </w:t>
      </w:r>
      <w:r>
        <w:rPr>
          <w:rFonts w:ascii="Arial" w:hAnsi="Arial" w:cs="Arial"/>
        </w:rPr>
        <w:t xml:space="preserve">volt </w:t>
      </w:r>
      <w:r w:rsidRPr="00106B7E">
        <w:rPr>
          <w:rFonts w:ascii="Arial" w:hAnsi="Arial" w:cs="Arial"/>
        </w:rPr>
        <w:t>biztosított a napi meleg étel.</w:t>
      </w:r>
      <w:r>
        <w:rPr>
          <w:rFonts w:ascii="Arial" w:hAnsi="Arial" w:cs="Arial"/>
        </w:rPr>
        <w:t xml:space="preserve"> </w:t>
      </w:r>
      <w:r w:rsidRPr="0094601B">
        <w:rPr>
          <w:rFonts w:ascii="Arial" w:hAnsi="Arial" w:cs="Arial"/>
        </w:rPr>
        <w:t xml:space="preserve">Az intézmény 9 személyes kisbuszával, valamint egy személygépkocsival </w:t>
      </w:r>
      <w:r>
        <w:rPr>
          <w:rFonts w:ascii="Arial" w:hAnsi="Arial" w:cs="Arial"/>
        </w:rPr>
        <w:t>került megoldásra</w:t>
      </w:r>
      <w:r w:rsidRPr="0094601B">
        <w:rPr>
          <w:rFonts w:ascii="Arial" w:hAnsi="Arial" w:cs="Arial"/>
        </w:rPr>
        <w:t xml:space="preserve"> a mozgásukban korlátozott idősek szállítása a klubokba. </w:t>
      </w:r>
    </w:p>
    <w:p w14:paraId="11900130" w14:textId="2AA08162" w:rsidR="004B5976" w:rsidRPr="004B5976" w:rsidRDefault="004B5976" w:rsidP="004B5976">
      <w:pPr>
        <w:spacing w:line="360" w:lineRule="auto"/>
        <w:jc w:val="both"/>
        <w:rPr>
          <w:rFonts w:ascii="Arial" w:hAnsi="Arial" w:cs="Arial"/>
        </w:rPr>
      </w:pPr>
      <w:r w:rsidRPr="0094601B">
        <w:rPr>
          <w:rFonts w:ascii="Arial" w:hAnsi="Arial" w:cs="Arial"/>
        </w:rPr>
        <w:t>2023-ban 12 idős élt ezzel a lehetőséggel.</w:t>
      </w:r>
    </w:p>
    <w:p w14:paraId="5C8A4AE7" w14:textId="77777777" w:rsidR="004B5976" w:rsidRPr="003E53BB" w:rsidRDefault="004B5976" w:rsidP="004B5976">
      <w:pPr>
        <w:spacing w:line="360" w:lineRule="auto"/>
        <w:jc w:val="both"/>
        <w:rPr>
          <w:rFonts w:ascii="Arial" w:hAnsi="Arial" w:cs="Arial"/>
        </w:rPr>
      </w:pPr>
      <w:r w:rsidRPr="003E53BB">
        <w:rPr>
          <w:rFonts w:ascii="Arial" w:hAnsi="Arial" w:cs="Arial"/>
        </w:rPr>
        <w:t>A klubokban elérhetőek voltak különböző prevenciós célú egészségügyi szolgáltatások, pl.: vérnyomás- és vércukorszint mérés, időstorna.</w:t>
      </w:r>
    </w:p>
    <w:p w14:paraId="40687029" w14:textId="77777777" w:rsidR="004B5976" w:rsidRPr="003E53BB" w:rsidRDefault="004B5976" w:rsidP="004B5976">
      <w:pPr>
        <w:spacing w:line="360" w:lineRule="auto"/>
        <w:jc w:val="both"/>
        <w:rPr>
          <w:rFonts w:ascii="Arial" w:hAnsi="Arial" w:cs="Arial"/>
        </w:rPr>
      </w:pPr>
      <w:r w:rsidRPr="003E53BB">
        <w:rPr>
          <w:rFonts w:ascii="Arial" w:hAnsi="Arial" w:cs="Arial"/>
        </w:rPr>
        <w:t>Az idősek által kedvelt</w:t>
      </w:r>
      <w:r>
        <w:rPr>
          <w:rFonts w:ascii="Arial" w:hAnsi="Arial" w:cs="Arial"/>
        </w:rPr>
        <w:t xml:space="preserve"> programok</w:t>
      </w:r>
    </w:p>
    <w:p w14:paraId="01A3B27C" w14:textId="77777777" w:rsidR="004B5976" w:rsidRPr="003E53BB" w:rsidRDefault="004B5976" w:rsidP="00AF0F73">
      <w:pPr>
        <w:pStyle w:val="Listaszerbekezds"/>
        <w:numPr>
          <w:ilvl w:val="0"/>
          <w:numId w:val="66"/>
        </w:numPr>
        <w:spacing w:line="360" w:lineRule="auto"/>
        <w:jc w:val="both"/>
        <w:rPr>
          <w:rFonts w:ascii="Arial" w:hAnsi="Arial" w:cs="Arial"/>
        </w:rPr>
      </w:pPr>
      <w:r w:rsidRPr="003E53BB">
        <w:rPr>
          <w:rFonts w:ascii="Arial" w:hAnsi="Arial" w:cs="Arial"/>
        </w:rPr>
        <w:t>a szellemi vetélkedők,</w:t>
      </w:r>
    </w:p>
    <w:p w14:paraId="0002ED82" w14:textId="77777777" w:rsidR="004B5976" w:rsidRPr="003E53BB" w:rsidRDefault="004B5976" w:rsidP="00AF0F73">
      <w:pPr>
        <w:pStyle w:val="Listaszerbekezds"/>
        <w:numPr>
          <w:ilvl w:val="0"/>
          <w:numId w:val="19"/>
        </w:numPr>
        <w:spacing w:line="360" w:lineRule="auto"/>
        <w:jc w:val="both"/>
        <w:rPr>
          <w:rFonts w:ascii="Arial" w:hAnsi="Arial" w:cs="Arial"/>
        </w:rPr>
      </w:pPr>
      <w:r w:rsidRPr="003E53BB">
        <w:rPr>
          <w:rFonts w:ascii="Arial" w:hAnsi="Arial" w:cs="Arial"/>
        </w:rPr>
        <w:t>az ünnepi megemlékezések,</w:t>
      </w:r>
    </w:p>
    <w:p w14:paraId="0B5E3905" w14:textId="77777777" w:rsidR="004B5976" w:rsidRPr="003E53BB" w:rsidRDefault="004B5976" w:rsidP="00AF0F73">
      <w:pPr>
        <w:pStyle w:val="Listaszerbekezds"/>
        <w:numPr>
          <w:ilvl w:val="0"/>
          <w:numId w:val="19"/>
        </w:numPr>
        <w:spacing w:line="360" w:lineRule="auto"/>
        <w:jc w:val="both"/>
        <w:rPr>
          <w:rFonts w:ascii="Arial" w:hAnsi="Arial" w:cs="Arial"/>
        </w:rPr>
      </w:pPr>
      <w:r w:rsidRPr="003E53BB">
        <w:rPr>
          <w:rFonts w:ascii="Arial" w:hAnsi="Arial" w:cs="Arial"/>
        </w:rPr>
        <w:t>a kártyaversenyek,</w:t>
      </w:r>
    </w:p>
    <w:p w14:paraId="38BE3AE9" w14:textId="77777777" w:rsidR="004B5976" w:rsidRPr="003E53BB" w:rsidRDefault="004B5976" w:rsidP="00AF0F73">
      <w:pPr>
        <w:pStyle w:val="Listaszerbekezds"/>
        <w:numPr>
          <w:ilvl w:val="0"/>
          <w:numId w:val="19"/>
        </w:numPr>
        <w:spacing w:line="360" w:lineRule="auto"/>
        <w:jc w:val="both"/>
        <w:rPr>
          <w:rFonts w:ascii="Arial" w:hAnsi="Arial" w:cs="Arial"/>
        </w:rPr>
      </w:pPr>
      <w:r w:rsidRPr="003E53BB">
        <w:rPr>
          <w:rFonts w:ascii="Arial" w:hAnsi="Arial" w:cs="Arial"/>
        </w:rPr>
        <w:t>a memóriafejlesztő játékok és</w:t>
      </w:r>
    </w:p>
    <w:p w14:paraId="74E6D21E" w14:textId="77777777" w:rsidR="004B5976" w:rsidRPr="003E53BB" w:rsidRDefault="004B5976" w:rsidP="00AF0F73">
      <w:pPr>
        <w:pStyle w:val="Listaszerbekezds"/>
        <w:numPr>
          <w:ilvl w:val="0"/>
          <w:numId w:val="19"/>
        </w:numPr>
        <w:spacing w:line="360" w:lineRule="auto"/>
        <w:jc w:val="both"/>
        <w:rPr>
          <w:rFonts w:ascii="Arial" w:hAnsi="Arial" w:cs="Arial"/>
        </w:rPr>
      </w:pPr>
      <w:r w:rsidRPr="003E53BB">
        <w:rPr>
          <w:rFonts w:ascii="Arial" w:hAnsi="Arial" w:cs="Arial"/>
        </w:rPr>
        <w:t>a kézműves foglalkozások</w:t>
      </w:r>
      <w:r>
        <w:rPr>
          <w:rFonts w:ascii="Arial" w:hAnsi="Arial" w:cs="Arial"/>
        </w:rPr>
        <w:t xml:space="preserve"> voltak</w:t>
      </w:r>
      <w:r w:rsidRPr="003E53BB">
        <w:rPr>
          <w:rFonts w:ascii="Arial" w:hAnsi="Arial" w:cs="Arial"/>
        </w:rPr>
        <w:t>.</w:t>
      </w:r>
    </w:p>
    <w:p w14:paraId="1C91A30A" w14:textId="370D4BC6" w:rsidR="004B5976" w:rsidRPr="005A6A82" w:rsidRDefault="004B5976" w:rsidP="004B5976">
      <w:pPr>
        <w:spacing w:before="240" w:after="240" w:line="360" w:lineRule="auto"/>
        <w:rPr>
          <w:rFonts w:ascii="Arial" w:hAnsi="Arial" w:cs="Arial"/>
          <w:b/>
        </w:rPr>
      </w:pPr>
      <w:r w:rsidRPr="005A6A82">
        <w:rPr>
          <w:rFonts w:ascii="Arial" w:hAnsi="Arial" w:cs="Arial"/>
          <w:b/>
        </w:rPr>
        <w:t>Demens személyek nappali ellátása</w:t>
      </w:r>
    </w:p>
    <w:p w14:paraId="1A287DD1" w14:textId="77777777" w:rsidR="004B5976" w:rsidRPr="005A6A82" w:rsidRDefault="004B5976" w:rsidP="004B5976">
      <w:pPr>
        <w:pStyle w:val="Szvegtrzs"/>
        <w:spacing w:line="360" w:lineRule="auto"/>
        <w:rPr>
          <w:rFonts w:ascii="Arial" w:hAnsi="Arial" w:cs="Arial"/>
        </w:rPr>
      </w:pPr>
      <w:r w:rsidRPr="005A6A82">
        <w:rPr>
          <w:rFonts w:ascii="Arial" w:hAnsi="Arial" w:cs="Arial"/>
        </w:rPr>
        <w:t xml:space="preserve">A demens személyek nappali ellátása keretében az orvosszakértői szerv vagy Pszichiátriai/Neurológiai Szakkollégium által befogadott demencia centrum vagy pszichiáter, neurológus, </w:t>
      </w:r>
      <w:proofErr w:type="spellStart"/>
      <w:r w:rsidRPr="005A6A82">
        <w:rPr>
          <w:rFonts w:ascii="Arial" w:hAnsi="Arial" w:cs="Arial"/>
        </w:rPr>
        <w:t>geriáter</w:t>
      </w:r>
      <w:proofErr w:type="spellEnd"/>
      <w:r w:rsidRPr="005A6A82">
        <w:rPr>
          <w:rFonts w:ascii="Arial" w:hAnsi="Arial" w:cs="Arial"/>
        </w:rPr>
        <w:t xml:space="preserve"> szakorvos demencia kórképet megállapító szakvéleményével rendelkező személyeket láthat el az intézmény.</w:t>
      </w:r>
    </w:p>
    <w:p w14:paraId="1E6F83D5" w14:textId="77777777" w:rsidR="004B5976" w:rsidRPr="005A6A82" w:rsidRDefault="004B5976" w:rsidP="004B5976">
      <w:pPr>
        <w:pStyle w:val="Szvegtrzs"/>
        <w:spacing w:line="360" w:lineRule="auto"/>
        <w:rPr>
          <w:rFonts w:ascii="Arial" w:hAnsi="Arial" w:cs="Arial"/>
        </w:rPr>
      </w:pPr>
      <w:r w:rsidRPr="005A6A82">
        <w:rPr>
          <w:rFonts w:ascii="Arial" w:hAnsi="Arial" w:cs="Arial"/>
        </w:rPr>
        <w:t>A demens személyek nappali ellátása integrált formában, az intézmény két telephelyén, összesen 14 férőhelyen biztosított.</w:t>
      </w:r>
    </w:p>
    <w:p w14:paraId="3721521A" w14:textId="77777777" w:rsidR="004B5976" w:rsidRPr="00487D62" w:rsidRDefault="004B5976" w:rsidP="004B5976">
      <w:pPr>
        <w:tabs>
          <w:tab w:val="right" w:pos="8080"/>
        </w:tabs>
        <w:spacing w:line="360" w:lineRule="auto"/>
        <w:ind w:left="992"/>
        <w:jc w:val="both"/>
        <w:rPr>
          <w:rFonts w:ascii="Arial" w:hAnsi="Arial" w:cs="Arial"/>
          <w:color w:val="FF0000"/>
        </w:rPr>
      </w:pPr>
    </w:p>
    <w:p w14:paraId="1457937A" w14:textId="77777777" w:rsidR="004B5976" w:rsidRPr="005A6A82" w:rsidRDefault="004B5976" w:rsidP="004B5976">
      <w:pPr>
        <w:tabs>
          <w:tab w:val="right" w:pos="8080"/>
        </w:tabs>
        <w:spacing w:line="360" w:lineRule="auto"/>
        <w:ind w:left="992"/>
        <w:jc w:val="both"/>
        <w:rPr>
          <w:rFonts w:ascii="Arial" w:hAnsi="Arial" w:cs="Arial"/>
        </w:rPr>
      </w:pPr>
      <w:r w:rsidRPr="005A6A82">
        <w:rPr>
          <w:rFonts w:ascii="Arial" w:hAnsi="Arial" w:cs="Arial"/>
        </w:rPr>
        <w:t xml:space="preserve">Az ellátásban részesülők 2023. évi induló létszáma:      </w:t>
      </w:r>
      <w:r w:rsidRPr="005A6A82">
        <w:rPr>
          <w:rFonts w:ascii="Arial" w:hAnsi="Arial" w:cs="Arial"/>
        </w:rPr>
        <w:tab/>
        <w:t>9 fő</w:t>
      </w:r>
    </w:p>
    <w:p w14:paraId="7EC17599" w14:textId="77777777" w:rsidR="004B5976" w:rsidRPr="005A6A82" w:rsidRDefault="004B5976" w:rsidP="004B5976">
      <w:pPr>
        <w:tabs>
          <w:tab w:val="right" w:pos="8080"/>
        </w:tabs>
        <w:spacing w:line="360" w:lineRule="auto"/>
        <w:ind w:left="993"/>
        <w:jc w:val="both"/>
        <w:rPr>
          <w:rFonts w:ascii="Arial" w:hAnsi="Arial" w:cs="Arial"/>
        </w:rPr>
      </w:pPr>
      <w:r w:rsidRPr="005A6A82">
        <w:rPr>
          <w:rFonts w:ascii="Arial" w:hAnsi="Arial" w:cs="Arial"/>
        </w:rPr>
        <w:t xml:space="preserve">Tárgyévben felvettek száma:     </w:t>
      </w:r>
      <w:r w:rsidRPr="005A6A82">
        <w:rPr>
          <w:rFonts w:ascii="Arial" w:hAnsi="Arial" w:cs="Arial"/>
        </w:rPr>
        <w:tab/>
        <w:t>11 fő</w:t>
      </w:r>
    </w:p>
    <w:p w14:paraId="5EC97D52" w14:textId="77777777" w:rsidR="004B5976" w:rsidRPr="005A6A82" w:rsidRDefault="004B5976" w:rsidP="004B5976">
      <w:pPr>
        <w:tabs>
          <w:tab w:val="right" w:pos="8080"/>
        </w:tabs>
        <w:spacing w:line="360" w:lineRule="auto"/>
        <w:ind w:left="993"/>
        <w:jc w:val="both"/>
        <w:rPr>
          <w:rFonts w:ascii="Arial" w:hAnsi="Arial" w:cs="Arial"/>
          <w:b/>
        </w:rPr>
      </w:pPr>
      <w:r w:rsidRPr="005A6A82">
        <w:rPr>
          <w:rFonts w:ascii="Arial" w:hAnsi="Arial" w:cs="Arial"/>
          <w:b/>
        </w:rPr>
        <w:t xml:space="preserve">Tárgyévben ellátottak száma:     </w:t>
      </w:r>
      <w:r w:rsidRPr="005A6A82">
        <w:rPr>
          <w:rFonts w:ascii="Arial" w:hAnsi="Arial" w:cs="Arial"/>
          <w:b/>
        </w:rPr>
        <w:tab/>
        <w:t>20 fő</w:t>
      </w:r>
    </w:p>
    <w:p w14:paraId="72D98DAD" w14:textId="77777777" w:rsidR="004B5976" w:rsidRPr="005A6A82" w:rsidRDefault="004B5976" w:rsidP="004B5976">
      <w:pPr>
        <w:tabs>
          <w:tab w:val="right" w:pos="8080"/>
        </w:tabs>
        <w:spacing w:line="360" w:lineRule="auto"/>
        <w:ind w:left="993"/>
        <w:jc w:val="both"/>
        <w:rPr>
          <w:rFonts w:ascii="Arial" w:hAnsi="Arial" w:cs="Arial"/>
        </w:rPr>
      </w:pPr>
      <w:r w:rsidRPr="005A6A82">
        <w:rPr>
          <w:rFonts w:ascii="Arial" w:hAnsi="Arial" w:cs="Arial"/>
        </w:rPr>
        <w:t xml:space="preserve">Tárgyévben megszűntek száma:      </w:t>
      </w:r>
      <w:r w:rsidRPr="005A6A82">
        <w:rPr>
          <w:rFonts w:ascii="Arial" w:hAnsi="Arial" w:cs="Arial"/>
        </w:rPr>
        <w:tab/>
        <w:t>11 fő</w:t>
      </w:r>
    </w:p>
    <w:p w14:paraId="1F1D0C5A" w14:textId="77777777" w:rsidR="004B5976" w:rsidRPr="005A6A82" w:rsidRDefault="004B5976" w:rsidP="004B5976">
      <w:pPr>
        <w:tabs>
          <w:tab w:val="right" w:pos="8080"/>
        </w:tabs>
        <w:spacing w:line="360" w:lineRule="auto"/>
        <w:ind w:left="992"/>
        <w:jc w:val="both"/>
        <w:rPr>
          <w:rFonts w:ascii="Arial" w:hAnsi="Arial" w:cs="Arial"/>
        </w:rPr>
      </w:pPr>
      <w:r w:rsidRPr="005A6A82">
        <w:rPr>
          <w:rFonts w:ascii="Arial" w:hAnsi="Arial" w:cs="Arial"/>
        </w:rPr>
        <w:t xml:space="preserve">Az ellátást igénybe vevők száma tárgyév december 31-én:     </w:t>
      </w:r>
      <w:r w:rsidRPr="005A6A82">
        <w:rPr>
          <w:rFonts w:ascii="Arial" w:hAnsi="Arial" w:cs="Arial"/>
        </w:rPr>
        <w:tab/>
        <w:t>9 fő</w:t>
      </w:r>
    </w:p>
    <w:p w14:paraId="386F9EC1" w14:textId="77777777" w:rsidR="004B5976" w:rsidRPr="00487D62" w:rsidRDefault="004B5976" w:rsidP="004B5976">
      <w:pPr>
        <w:spacing w:line="360" w:lineRule="auto"/>
        <w:jc w:val="both"/>
        <w:rPr>
          <w:rFonts w:ascii="Arial" w:hAnsi="Arial" w:cs="Arial"/>
          <w:color w:val="FF0000"/>
        </w:rPr>
      </w:pPr>
    </w:p>
    <w:p w14:paraId="2D2A2596" w14:textId="77777777" w:rsidR="004B5976" w:rsidRPr="005A6A82" w:rsidRDefault="004B5976" w:rsidP="004B5976">
      <w:pPr>
        <w:spacing w:line="360" w:lineRule="auto"/>
        <w:jc w:val="both"/>
        <w:rPr>
          <w:rFonts w:ascii="Arial" w:hAnsi="Arial" w:cs="Arial"/>
        </w:rPr>
      </w:pPr>
      <w:r w:rsidRPr="005A6A82">
        <w:rPr>
          <w:rFonts w:ascii="Arial" w:hAnsi="Arial" w:cs="Arial"/>
        </w:rPr>
        <w:t>Az igénybe vevők számában az előző évhez képest jelentős változás nem történt.</w:t>
      </w:r>
    </w:p>
    <w:p w14:paraId="600F0ABE" w14:textId="1EAEE047" w:rsidR="004B5976" w:rsidRPr="005A6A82" w:rsidRDefault="004B5976" w:rsidP="004B5976">
      <w:pPr>
        <w:spacing w:line="360" w:lineRule="auto"/>
        <w:jc w:val="both"/>
        <w:rPr>
          <w:rFonts w:ascii="Arial" w:hAnsi="Arial" w:cs="Arial"/>
        </w:rPr>
      </w:pPr>
      <w:r w:rsidRPr="005A6A82">
        <w:rPr>
          <w:rFonts w:ascii="Arial" w:hAnsi="Arial" w:cs="Arial"/>
        </w:rPr>
        <w:t>11 fő ellátása szűnt meg, közülük 2 fő elhunyt, 8 fő esetében bentlakásos intézményi elhelyezésre került sor, 1 fő ellátása saját kérésre szűnt meg, mivel az egészségi állapotában bekövetkezett változás a házi segítségnyújtás biztosítását tette szükségessé.</w:t>
      </w:r>
    </w:p>
    <w:p w14:paraId="3C1C1622" w14:textId="77777777" w:rsidR="004B5976" w:rsidRPr="00541AF7" w:rsidRDefault="004B5976" w:rsidP="004B5976">
      <w:pPr>
        <w:spacing w:before="120" w:after="120" w:line="360" w:lineRule="auto"/>
        <w:jc w:val="center"/>
        <w:rPr>
          <w:rFonts w:ascii="Arial" w:hAnsi="Arial" w:cs="Arial"/>
          <w:b/>
        </w:rPr>
      </w:pPr>
      <w:r w:rsidRPr="00541AF7">
        <w:rPr>
          <w:rFonts w:ascii="Arial" w:hAnsi="Arial" w:cs="Arial"/>
          <w:b/>
        </w:rPr>
        <w:t>A klubtagok életkor és nemek szerinti megoszlása</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7"/>
        <w:gridCol w:w="2250"/>
        <w:gridCol w:w="2257"/>
        <w:gridCol w:w="2266"/>
      </w:tblGrid>
      <w:tr w:rsidR="004B5976" w:rsidRPr="00541AF7" w14:paraId="772DC9A5" w14:textId="77777777" w:rsidTr="007315EC">
        <w:trPr>
          <w:jc w:val="center"/>
        </w:trPr>
        <w:tc>
          <w:tcPr>
            <w:tcW w:w="2302" w:type="dxa"/>
            <w:tcBorders>
              <w:top w:val="double" w:sz="4" w:space="0" w:color="auto"/>
              <w:left w:val="double" w:sz="4" w:space="0" w:color="auto"/>
              <w:bottom w:val="single" w:sz="6" w:space="0" w:color="auto"/>
              <w:right w:val="single" w:sz="6" w:space="0" w:color="auto"/>
            </w:tcBorders>
            <w:vAlign w:val="center"/>
            <w:hideMark/>
          </w:tcPr>
          <w:p w14:paraId="1C89DA8A" w14:textId="77777777" w:rsidR="004B5976" w:rsidRPr="00541AF7" w:rsidRDefault="004B5976" w:rsidP="007315EC">
            <w:pPr>
              <w:spacing w:before="60" w:after="60"/>
              <w:jc w:val="center"/>
              <w:rPr>
                <w:rFonts w:ascii="Arial" w:hAnsi="Arial" w:cs="Arial"/>
              </w:rPr>
            </w:pPr>
            <w:r w:rsidRPr="00541AF7">
              <w:rPr>
                <w:rFonts w:ascii="Arial" w:hAnsi="Arial" w:cs="Arial"/>
                <w:b/>
              </w:rPr>
              <w:t>Életkori megoszlás</w:t>
            </w:r>
          </w:p>
        </w:tc>
        <w:tc>
          <w:tcPr>
            <w:tcW w:w="2302" w:type="dxa"/>
            <w:tcBorders>
              <w:top w:val="double" w:sz="4" w:space="0" w:color="auto"/>
              <w:left w:val="single" w:sz="6" w:space="0" w:color="auto"/>
              <w:bottom w:val="single" w:sz="6" w:space="0" w:color="auto"/>
              <w:right w:val="single" w:sz="6" w:space="0" w:color="auto"/>
            </w:tcBorders>
            <w:vAlign w:val="center"/>
            <w:hideMark/>
          </w:tcPr>
          <w:p w14:paraId="6F919ED8"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caps/>
              </w:rPr>
              <w:t xml:space="preserve">Férfi </w:t>
            </w:r>
          </w:p>
          <w:p w14:paraId="4087C5F2"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rPr>
              <w:t>(fő)</w:t>
            </w:r>
          </w:p>
        </w:tc>
        <w:tc>
          <w:tcPr>
            <w:tcW w:w="2303" w:type="dxa"/>
            <w:tcBorders>
              <w:top w:val="double" w:sz="4" w:space="0" w:color="auto"/>
              <w:left w:val="single" w:sz="6" w:space="0" w:color="auto"/>
              <w:bottom w:val="single" w:sz="6" w:space="0" w:color="auto"/>
              <w:right w:val="single" w:sz="6" w:space="0" w:color="auto"/>
            </w:tcBorders>
            <w:vAlign w:val="center"/>
            <w:hideMark/>
          </w:tcPr>
          <w:p w14:paraId="33C1A9F5"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caps/>
              </w:rPr>
              <w:t>Nő</w:t>
            </w:r>
          </w:p>
          <w:p w14:paraId="27A1FC10"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rPr>
              <w:t>(fő)</w:t>
            </w:r>
          </w:p>
        </w:tc>
        <w:tc>
          <w:tcPr>
            <w:tcW w:w="2303" w:type="dxa"/>
            <w:tcBorders>
              <w:top w:val="double" w:sz="4" w:space="0" w:color="auto"/>
              <w:left w:val="single" w:sz="6" w:space="0" w:color="auto"/>
              <w:bottom w:val="single" w:sz="6" w:space="0" w:color="auto"/>
              <w:right w:val="double" w:sz="4" w:space="0" w:color="auto"/>
            </w:tcBorders>
            <w:vAlign w:val="center"/>
            <w:hideMark/>
          </w:tcPr>
          <w:p w14:paraId="0C4FC669"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caps/>
              </w:rPr>
              <w:t>Összesen</w:t>
            </w:r>
          </w:p>
          <w:p w14:paraId="6B7B6064" w14:textId="77777777" w:rsidR="004B5976" w:rsidRPr="00541AF7" w:rsidRDefault="004B5976" w:rsidP="007315EC">
            <w:pPr>
              <w:snapToGrid w:val="0"/>
              <w:spacing w:before="60" w:after="60"/>
              <w:jc w:val="center"/>
              <w:rPr>
                <w:rFonts w:ascii="Arial" w:hAnsi="Arial" w:cs="Arial"/>
                <w:b/>
                <w:caps/>
              </w:rPr>
            </w:pPr>
            <w:r w:rsidRPr="00541AF7">
              <w:rPr>
                <w:rFonts w:ascii="Arial" w:hAnsi="Arial" w:cs="Arial"/>
                <w:b/>
              </w:rPr>
              <w:t>(fő)</w:t>
            </w:r>
          </w:p>
        </w:tc>
      </w:tr>
      <w:tr w:rsidR="004B5976" w:rsidRPr="00541AF7" w14:paraId="12784A10"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329DBFBF" w14:textId="77777777" w:rsidR="004B5976" w:rsidRPr="00541AF7" w:rsidRDefault="004B5976" w:rsidP="007315EC">
            <w:pPr>
              <w:spacing w:before="60" w:after="60"/>
              <w:ind w:left="142"/>
              <w:jc w:val="center"/>
              <w:rPr>
                <w:rFonts w:ascii="Arial" w:hAnsi="Arial" w:cs="Arial"/>
              </w:rPr>
            </w:pPr>
            <w:r w:rsidRPr="00541AF7">
              <w:rPr>
                <w:rFonts w:ascii="Arial" w:hAnsi="Arial" w:cs="Arial"/>
              </w:rPr>
              <w:t>40 - 59 év</w:t>
            </w:r>
          </w:p>
        </w:tc>
        <w:tc>
          <w:tcPr>
            <w:tcW w:w="2302" w:type="dxa"/>
            <w:tcBorders>
              <w:top w:val="single" w:sz="6" w:space="0" w:color="auto"/>
              <w:left w:val="single" w:sz="6" w:space="0" w:color="auto"/>
              <w:bottom w:val="single" w:sz="6" w:space="0" w:color="auto"/>
              <w:right w:val="single" w:sz="6" w:space="0" w:color="auto"/>
            </w:tcBorders>
            <w:vAlign w:val="center"/>
          </w:tcPr>
          <w:p w14:paraId="68D1BF27"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519F20EB"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60BECAD5"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r>
      <w:tr w:rsidR="004B5976" w:rsidRPr="00541AF7" w14:paraId="1534EB59"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2BBE04E1" w14:textId="77777777" w:rsidR="004B5976" w:rsidRPr="00541AF7" w:rsidRDefault="004B5976" w:rsidP="007315EC">
            <w:pPr>
              <w:spacing w:before="60" w:after="60"/>
              <w:ind w:left="142"/>
              <w:jc w:val="center"/>
              <w:rPr>
                <w:rFonts w:ascii="Arial" w:hAnsi="Arial" w:cs="Arial"/>
              </w:rPr>
            </w:pPr>
            <w:r w:rsidRPr="00541AF7">
              <w:rPr>
                <w:rFonts w:ascii="Arial" w:hAnsi="Arial" w:cs="Arial"/>
              </w:rPr>
              <w:t>60 - 64 év</w:t>
            </w:r>
          </w:p>
        </w:tc>
        <w:tc>
          <w:tcPr>
            <w:tcW w:w="2302" w:type="dxa"/>
            <w:tcBorders>
              <w:top w:val="single" w:sz="6" w:space="0" w:color="auto"/>
              <w:left w:val="single" w:sz="6" w:space="0" w:color="auto"/>
              <w:bottom w:val="single" w:sz="6" w:space="0" w:color="auto"/>
              <w:right w:val="single" w:sz="6" w:space="0" w:color="auto"/>
            </w:tcBorders>
            <w:vAlign w:val="center"/>
          </w:tcPr>
          <w:p w14:paraId="33CE0701"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01EF6DFC"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c>
          <w:tcPr>
            <w:tcW w:w="2303" w:type="dxa"/>
            <w:tcBorders>
              <w:top w:val="single" w:sz="6" w:space="0" w:color="auto"/>
              <w:left w:val="single" w:sz="6" w:space="0" w:color="auto"/>
              <w:bottom w:val="single" w:sz="6" w:space="0" w:color="auto"/>
              <w:right w:val="double" w:sz="4" w:space="0" w:color="auto"/>
            </w:tcBorders>
            <w:vAlign w:val="center"/>
          </w:tcPr>
          <w:p w14:paraId="595B0E00"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w:t>
            </w:r>
          </w:p>
        </w:tc>
      </w:tr>
      <w:tr w:rsidR="004B5976" w:rsidRPr="00541AF7" w14:paraId="758C7AF1"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2A357B8B" w14:textId="77777777" w:rsidR="004B5976" w:rsidRPr="00541AF7" w:rsidRDefault="004B5976" w:rsidP="007315EC">
            <w:pPr>
              <w:spacing w:before="60" w:after="60"/>
              <w:ind w:left="142"/>
              <w:jc w:val="center"/>
              <w:rPr>
                <w:rFonts w:ascii="Arial" w:hAnsi="Arial" w:cs="Arial"/>
              </w:rPr>
            </w:pPr>
            <w:r w:rsidRPr="00541AF7">
              <w:rPr>
                <w:rFonts w:ascii="Arial" w:hAnsi="Arial" w:cs="Arial"/>
              </w:rPr>
              <w:t>65 - 69 év</w:t>
            </w:r>
          </w:p>
        </w:tc>
        <w:tc>
          <w:tcPr>
            <w:tcW w:w="2302" w:type="dxa"/>
            <w:tcBorders>
              <w:top w:val="single" w:sz="6" w:space="0" w:color="auto"/>
              <w:left w:val="single" w:sz="6" w:space="0" w:color="auto"/>
              <w:bottom w:val="single" w:sz="6" w:space="0" w:color="auto"/>
              <w:right w:val="single" w:sz="6" w:space="0" w:color="auto"/>
            </w:tcBorders>
            <w:vAlign w:val="center"/>
          </w:tcPr>
          <w:p w14:paraId="60D13E8A" w14:textId="77777777" w:rsidR="004B5976" w:rsidRPr="00541AF7" w:rsidRDefault="004B5976" w:rsidP="007315EC">
            <w:pPr>
              <w:spacing w:before="60" w:after="60"/>
              <w:ind w:right="844"/>
              <w:jc w:val="right"/>
              <w:rPr>
                <w:rFonts w:ascii="Arial" w:hAnsi="Arial" w:cs="Arial"/>
              </w:rPr>
            </w:pPr>
            <w:r w:rsidRPr="00541AF7">
              <w:rPr>
                <w:rFonts w:ascii="Arial" w:hAnsi="Arial" w:cs="Arial"/>
              </w:rPr>
              <w:t>-</w:t>
            </w:r>
          </w:p>
        </w:tc>
        <w:tc>
          <w:tcPr>
            <w:tcW w:w="2303" w:type="dxa"/>
            <w:tcBorders>
              <w:top w:val="single" w:sz="6" w:space="0" w:color="auto"/>
              <w:left w:val="single" w:sz="6" w:space="0" w:color="auto"/>
              <w:bottom w:val="single" w:sz="6" w:space="0" w:color="auto"/>
              <w:right w:val="single" w:sz="6" w:space="0" w:color="auto"/>
            </w:tcBorders>
            <w:vAlign w:val="center"/>
          </w:tcPr>
          <w:p w14:paraId="56591311" w14:textId="77777777" w:rsidR="004B5976" w:rsidRPr="00541AF7" w:rsidRDefault="004B5976" w:rsidP="007315EC">
            <w:pPr>
              <w:spacing w:before="60" w:after="60"/>
              <w:ind w:right="844"/>
              <w:jc w:val="right"/>
              <w:rPr>
                <w:rFonts w:ascii="Arial" w:hAnsi="Arial" w:cs="Arial"/>
              </w:rPr>
            </w:pPr>
            <w:r w:rsidRPr="00541AF7">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323D5256"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1</w:t>
            </w:r>
          </w:p>
        </w:tc>
      </w:tr>
      <w:tr w:rsidR="004B5976" w:rsidRPr="00541AF7" w14:paraId="3838189A"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29555741" w14:textId="77777777" w:rsidR="004B5976" w:rsidRPr="00541AF7" w:rsidRDefault="004B5976" w:rsidP="007315EC">
            <w:pPr>
              <w:spacing w:before="60" w:after="60"/>
              <w:ind w:left="142"/>
              <w:jc w:val="center"/>
              <w:rPr>
                <w:rFonts w:ascii="Arial" w:hAnsi="Arial" w:cs="Arial"/>
              </w:rPr>
            </w:pPr>
            <w:r w:rsidRPr="00541AF7">
              <w:rPr>
                <w:rFonts w:ascii="Arial" w:hAnsi="Arial" w:cs="Arial"/>
              </w:rPr>
              <w:t>70 - 74 év</w:t>
            </w:r>
          </w:p>
        </w:tc>
        <w:tc>
          <w:tcPr>
            <w:tcW w:w="2302" w:type="dxa"/>
            <w:tcBorders>
              <w:top w:val="single" w:sz="6" w:space="0" w:color="auto"/>
              <w:left w:val="single" w:sz="6" w:space="0" w:color="auto"/>
              <w:bottom w:val="single" w:sz="6" w:space="0" w:color="auto"/>
              <w:right w:val="single" w:sz="6" w:space="0" w:color="auto"/>
            </w:tcBorders>
            <w:vAlign w:val="center"/>
          </w:tcPr>
          <w:p w14:paraId="4A011B13" w14:textId="77777777" w:rsidR="004B5976" w:rsidRPr="00541AF7" w:rsidRDefault="004B5976" w:rsidP="007315EC">
            <w:pPr>
              <w:spacing w:before="60" w:after="60"/>
              <w:ind w:right="844"/>
              <w:jc w:val="right"/>
              <w:rPr>
                <w:rFonts w:ascii="Arial" w:hAnsi="Arial" w:cs="Arial"/>
              </w:rPr>
            </w:pPr>
            <w:r w:rsidRPr="00541AF7">
              <w:rPr>
                <w:rFonts w:ascii="Arial" w:hAnsi="Arial" w:cs="Arial"/>
              </w:rPr>
              <w:t>3</w:t>
            </w:r>
          </w:p>
        </w:tc>
        <w:tc>
          <w:tcPr>
            <w:tcW w:w="2303" w:type="dxa"/>
            <w:tcBorders>
              <w:top w:val="single" w:sz="6" w:space="0" w:color="auto"/>
              <w:left w:val="single" w:sz="6" w:space="0" w:color="auto"/>
              <w:bottom w:val="single" w:sz="6" w:space="0" w:color="auto"/>
              <w:right w:val="single" w:sz="6" w:space="0" w:color="auto"/>
            </w:tcBorders>
            <w:vAlign w:val="center"/>
          </w:tcPr>
          <w:p w14:paraId="2778862A" w14:textId="77777777" w:rsidR="004B5976" w:rsidRPr="00541AF7" w:rsidRDefault="004B5976" w:rsidP="007315EC">
            <w:pPr>
              <w:spacing w:before="60" w:after="60"/>
              <w:ind w:right="844"/>
              <w:jc w:val="right"/>
              <w:rPr>
                <w:rFonts w:ascii="Arial" w:hAnsi="Arial" w:cs="Arial"/>
              </w:rPr>
            </w:pPr>
            <w:r w:rsidRPr="00541AF7">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55BFC010"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4</w:t>
            </w:r>
          </w:p>
        </w:tc>
      </w:tr>
      <w:tr w:rsidR="004B5976" w:rsidRPr="00541AF7" w14:paraId="60794E74"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5B14B046" w14:textId="77777777" w:rsidR="004B5976" w:rsidRPr="00541AF7" w:rsidRDefault="004B5976" w:rsidP="007315EC">
            <w:pPr>
              <w:spacing w:before="60" w:after="60"/>
              <w:ind w:left="142"/>
              <w:jc w:val="center"/>
              <w:rPr>
                <w:rFonts w:ascii="Arial" w:hAnsi="Arial" w:cs="Arial"/>
              </w:rPr>
            </w:pPr>
            <w:r w:rsidRPr="00541AF7">
              <w:rPr>
                <w:rFonts w:ascii="Arial" w:hAnsi="Arial" w:cs="Arial"/>
              </w:rPr>
              <w:t>75 - 79 év</w:t>
            </w:r>
          </w:p>
        </w:tc>
        <w:tc>
          <w:tcPr>
            <w:tcW w:w="2302" w:type="dxa"/>
            <w:tcBorders>
              <w:top w:val="single" w:sz="6" w:space="0" w:color="auto"/>
              <w:left w:val="single" w:sz="6" w:space="0" w:color="auto"/>
              <w:bottom w:val="single" w:sz="6" w:space="0" w:color="auto"/>
              <w:right w:val="single" w:sz="6" w:space="0" w:color="auto"/>
            </w:tcBorders>
            <w:vAlign w:val="center"/>
          </w:tcPr>
          <w:p w14:paraId="43BB4F96" w14:textId="77777777" w:rsidR="004B5976" w:rsidRPr="00541AF7" w:rsidRDefault="004B5976" w:rsidP="007315EC">
            <w:pPr>
              <w:spacing w:before="60" w:after="60"/>
              <w:ind w:right="844"/>
              <w:jc w:val="right"/>
              <w:rPr>
                <w:rFonts w:ascii="Arial" w:hAnsi="Arial" w:cs="Arial"/>
              </w:rPr>
            </w:pPr>
            <w:r w:rsidRPr="00541AF7">
              <w:rPr>
                <w:rFonts w:ascii="Arial" w:hAnsi="Arial" w:cs="Arial"/>
              </w:rPr>
              <w:t>2</w:t>
            </w:r>
          </w:p>
        </w:tc>
        <w:tc>
          <w:tcPr>
            <w:tcW w:w="2303" w:type="dxa"/>
            <w:tcBorders>
              <w:top w:val="single" w:sz="6" w:space="0" w:color="auto"/>
              <w:left w:val="single" w:sz="6" w:space="0" w:color="auto"/>
              <w:bottom w:val="single" w:sz="6" w:space="0" w:color="auto"/>
              <w:right w:val="single" w:sz="6" w:space="0" w:color="auto"/>
            </w:tcBorders>
            <w:vAlign w:val="center"/>
          </w:tcPr>
          <w:p w14:paraId="03E90563" w14:textId="77777777" w:rsidR="004B5976" w:rsidRPr="00541AF7" w:rsidRDefault="004B5976" w:rsidP="007315EC">
            <w:pPr>
              <w:spacing w:before="60" w:after="60"/>
              <w:ind w:right="844"/>
              <w:jc w:val="right"/>
              <w:rPr>
                <w:rFonts w:ascii="Arial" w:hAnsi="Arial" w:cs="Arial"/>
              </w:rPr>
            </w:pPr>
            <w:r w:rsidRPr="00541AF7">
              <w:rPr>
                <w:rFonts w:ascii="Arial" w:hAnsi="Arial" w:cs="Arial"/>
              </w:rPr>
              <w:t>3</w:t>
            </w:r>
          </w:p>
        </w:tc>
        <w:tc>
          <w:tcPr>
            <w:tcW w:w="2303" w:type="dxa"/>
            <w:tcBorders>
              <w:top w:val="single" w:sz="6" w:space="0" w:color="auto"/>
              <w:left w:val="single" w:sz="6" w:space="0" w:color="auto"/>
              <w:bottom w:val="single" w:sz="6" w:space="0" w:color="auto"/>
              <w:right w:val="double" w:sz="4" w:space="0" w:color="auto"/>
            </w:tcBorders>
            <w:vAlign w:val="center"/>
          </w:tcPr>
          <w:p w14:paraId="1D805CEA"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5</w:t>
            </w:r>
          </w:p>
        </w:tc>
      </w:tr>
      <w:tr w:rsidR="004B5976" w:rsidRPr="00541AF7" w14:paraId="3D397261"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28C3A2FD" w14:textId="77777777" w:rsidR="004B5976" w:rsidRPr="00541AF7" w:rsidRDefault="004B5976" w:rsidP="007315EC">
            <w:pPr>
              <w:spacing w:before="60" w:after="60"/>
              <w:ind w:left="142"/>
              <w:jc w:val="center"/>
              <w:rPr>
                <w:rFonts w:ascii="Arial" w:hAnsi="Arial" w:cs="Arial"/>
              </w:rPr>
            </w:pPr>
            <w:r w:rsidRPr="00541AF7">
              <w:rPr>
                <w:rFonts w:ascii="Arial" w:hAnsi="Arial" w:cs="Arial"/>
              </w:rPr>
              <w:t>80 - 89 év</w:t>
            </w:r>
          </w:p>
        </w:tc>
        <w:tc>
          <w:tcPr>
            <w:tcW w:w="2302" w:type="dxa"/>
            <w:tcBorders>
              <w:top w:val="single" w:sz="6" w:space="0" w:color="auto"/>
              <w:left w:val="single" w:sz="6" w:space="0" w:color="auto"/>
              <w:bottom w:val="single" w:sz="6" w:space="0" w:color="auto"/>
              <w:right w:val="single" w:sz="6" w:space="0" w:color="auto"/>
            </w:tcBorders>
            <w:vAlign w:val="center"/>
          </w:tcPr>
          <w:p w14:paraId="74509E7F" w14:textId="77777777" w:rsidR="004B5976" w:rsidRPr="00541AF7" w:rsidRDefault="004B5976" w:rsidP="007315EC">
            <w:pPr>
              <w:spacing w:before="60" w:after="60"/>
              <w:ind w:right="844"/>
              <w:jc w:val="right"/>
              <w:rPr>
                <w:rFonts w:ascii="Arial" w:hAnsi="Arial" w:cs="Arial"/>
              </w:rPr>
            </w:pPr>
            <w:r w:rsidRPr="00541AF7">
              <w:rPr>
                <w:rFonts w:ascii="Arial" w:hAnsi="Arial" w:cs="Arial"/>
              </w:rPr>
              <w:t>3</w:t>
            </w:r>
          </w:p>
        </w:tc>
        <w:tc>
          <w:tcPr>
            <w:tcW w:w="2303" w:type="dxa"/>
            <w:tcBorders>
              <w:top w:val="single" w:sz="6" w:space="0" w:color="auto"/>
              <w:left w:val="single" w:sz="6" w:space="0" w:color="auto"/>
              <w:bottom w:val="single" w:sz="6" w:space="0" w:color="auto"/>
              <w:right w:val="single" w:sz="6" w:space="0" w:color="auto"/>
            </w:tcBorders>
            <w:vAlign w:val="center"/>
          </w:tcPr>
          <w:p w14:paraId="53DD5F21" w14:textId="77777777" w:rsidR="004B5976" w:rsidRPr="00541AF7" w:rsidRDefault="004B5976" w:rsidP="007315EC">
            <w:pPr>
              <w:spacing w:before="60" w:after="60"/>
              <w:ind w:right="844"/>
              <w:jc w:val="right"/>
              <w:rPr>
                <w:rFonts w:ascii="Arial" w:hAnsi="Arial" w:cs="Arial"/>
              </w:rPr>
            </w:pPr>
            <w:r w:rsidRPr="00541AF7">
              <w:rPr>
                <w:rFonts w:ascii="Arial" w:hAnsi="Arial" w:cs="Arial"/>
              </w:rPr>
              <w:t>5</w:t>
            </w:r>
          </w:p>
        </w:tc>
        <w:tc>
          <w:tcPr>
            <w:tcW w:w="2303" w:type="dxa"/>
            <w:tcBorders>
              <w:top w:val="single" w:sz="6" w:space="0" w:color="auto"/>
              <w:left w:val="single" w:sz="6" w:space="0" w:color="auto"/>
              <w:bottom w:val="single" w:sz="6" w:space="0" w:color="auto"/>
              <w:right w:val="double" w:sz="4" w:space="0" w:color="auto"/>
            </w:tcBorders>
            <w:vAlign w:val="center"/>
          </w:tcPr>
          <w:p w14:paraId="6E974B87"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8</w:t>
            </w:r>
          </w:p>
        </w:tc>
      </w:tr>
      <w:tr w:rsidR="004B5976" w:rsidRPr="00541AF7" w14:paraId="327AA2E4" w14:textId="77777777" w:rsidTr="007315EC">
        <w:trPr>
          <w:trHeight w:val="340"/>
          <w:jc w:val="center"/>
        </w:trPr>
        <w:tc>
          <w:tcPr>
            <w:tcW w:w="2302" w:type="dxa"/>
            <w:tcBorders>
              <w:top w:val="single" w:sz="6" w:space="0" w:color="auto"/>
              <w:left w:val="double" w:sz="4" w:space="0" w:color="auto"/>
              <w:bottom w:val="single" w:sz="6" w:space="0" w:color="auto"/>
              <w:right w:val="single" w:sz="6" w:space="0" w:color="auto"/>
            </w:tcBorders>
            <w:vAlign w:val="center"/>
            <w:hideMark/>
          </w:tcPr>
          <w:p w14:paraId="5FE5C249" w14:textId="77777777" w:rsidR="004B5976" w:rsidRPr="00541AF7" w:rsidRDefault="004B5976" w:rsidP="007315EC">
            <w:pPr>
              <w:spacing w:before="60" w:after="60"/>
              <w:ind w:left="142"/>
              <w:jc w:val="center"/>
              <w:rPr>
                <w:rFonts w:ascii="Arial" w:hAnsi="Arial" w:cs="Arial"/>
              </w:rPr>
            </w:pPr>
            <w:r w:rsidRPr="00541AF7">
              <w:rPr>
                <w:rFonts w:ascii="Arial" w:hAnsi="Arial" w:cs="Arial"/>
              </w:rPr>
              <w:t>90 év felett</w:t>
            </w:r>
          </w:p>
        </w:tc>
        <w:tc>
          <w:tcPr>
            <w:tcW w:w="2302" w:type="dxa"/>
            <w:tcBorders>
              <w:top w:val="single" w:sz="6" w:space="0" w:color="auto"/>
              <w:left w:val="single" w:sz="6" w:space="0" w:color="auto"/>
              <w:bottom w:val="single" w:sz="6" w:space="0" w:color="auto"/>
              <w:right w:val="single" w:sz="6" w:space="0" w:color="auto"/>
            </w:tcBorders>
            <w:vAlign w:val="center"/>
          </w:tcPr>
          <w:p w14:paraId="0C5B5C90" w14:textId="77777777" w:rsidR="004B5976" w:rsidRPr="00541AF7" w:rsidRDefault="004B5976" w:rsidP="007315EC">
            <w:pPr>
              <w:spacing w:before="60" w:after="60"/>
              <w:ind w:right="844"/>
              <w:jc w:val="right"/>
              <w:rPr>
                <w:rFonts w:ascii="Arial" w:hAnsi="Arial" w:cs="Arial"/>
              </w:rPr>
            </w:pPr>
            <w:r w:rsidRPr="00541AF7">
              <w:rPr>
                <w:rFonts w:ascii="Arial" w:hAnsi="Arial" w:cs="Arial"/>
              </w:rPr>
              <w:t>1</w:t>
            </w:r>
          </w:p>
        </w:tc>
        <w:tc>
          <w:tcPr>
            <w:tcW w:w="2303" w:type="dxa"/>
            <w:tcBorders>
              <w:top w:val="single" w:sz="6" w:space="0" w:color="auto"/>
              <w:left w:val="single" w:sz="6" w:space="0" w:color="auto"/>
              <w:bottom w:val="single" w:sz="6" w:space="0" w:color="auto"/>
              <w:right w:val="single" w:sz="6" w:space="0" w:color="auto"/>
            </w:tcBorders>
            <w:vAlign w:val="center"/>
          </w:tcPr>
          <w:p w14:paraId="27FAC553" w14:textId="77777777" w:rsidR="004B5976" w:rsidRPr="00541AF7" w:rsidRDefault="004B5976" w:rsidP="007315EC">
            <w:pPr>
              <w:spacing w:before="60" w:after="60"/>
              <w:ind w:right="844"/>
              <w:jc w:val="right"/>
              <w:rPr>
                <w:rFonts w:ascii="Arial" w:hAnsi="Arial" w:cs="Arial"/>
              </w:rPr>
            </w:pPr>
            <w:r w:rsidRPr="00541AF7">
              <w:rPr>
                <w:rFonts w:ascii="Arial" w:hAnsi="Arial" w:cs="Arial"/>
              </w:rPr>
              <w:t>1</w:t>
            </w:r>
          </w:p>
        </w:tc>
        <w:tc>
          <w:tcPr>
            <w:tcW w:w="2303" w:type="dxa"/>
            <w:tcBorders>
              <w:top w:val="single" w:sz="6" w:space="0" w:color="auto"/>
              <w:left w:val="single" w:sz="6" w:space="0" w:color="auto"/>
              <w:bottom w:val="single" w:sz="6" w:space="0" w:color="auto"/>
              <w:right w:val="double" w:sz="4" w:space="0" w:color="auto"/>
            </w:tcBorders>
            <w:vAlign w:val="center"/>
          </w:tcPr>
          <w:p w14:paraId="5A70BFCB" w14:textId="77777777" w:rsidR="004B5976" w:rsidRPr="00541AF7" w:rsidRDefault="004B5976" w:rsidP="007315EC">
            <w:pPr>
              <w:spacing w:before="60" w:after="60"/>
              <w:ind w:right="844"/>
              <w:jc w:val="right"/>
              <w:rPr>
                <w:rFonts w:ascii="Arial" w:hAnsi="Arial" w:cs="Arial"/>
                <w:b/>
                <w:bCs/>
              </w:rPr>
            </w:pPr>
            <w:r w:rsidRPr="00541AF7">
              <w:rPr>
                <w:rFonts w:ascii="Arial" w:hAnsi="Arial" w:cs="Arial"/>
                <w:b/>
                <w:bCs/>
              </w:rPr>
              <w:t>2</w:t>
            </w:r>
          </w:p>
        </w:tc>
      </w:tr>
      <w:tr w:rsidR="004B5976" w:rsidRPr="00541AF7" w14:paraId="5A5052FB" w14:textId="77777777" w:rsidTr="007315EC">
        <w:trPr>
          <w:trHeight w:val="340"/>
          <w:jc w:val="center"/>
        </w:trPr>
        <w:tc>
          <w:tcPr>
            <w:tcW w:w="2302" w:type="dxa"/>
            <w:tcBorders>
              <w:top w:val="single" w:sz="6" w:space="0" w:color="auto"/>
              <w:left w:val="double" w:sz="4" w:space="0" w:color="auto"/>
              <w:bottom w:val="double" w:sz="4" w:space="0" w:color="auto"/>
              <w:right w:val="single" w:sz="6" w:space="0" w:color="auto"/>
            </w:tcBorders>
            <w:vAlign w:val="center"/>
            <w:hideMark/>
          </w:tcPr>
          <w:p w14:paraId="25C7DDFF" w14:textId="77777777" w:rsidR="004B5976" w:rsidRPr="00541AF7" w:rsidRDefault="004B5976" w:rsidP="007315EC">
            <w:pPr>
              <w:spacing w:before="60" w:after="60"/>
              <w:ind w:left="142"/>
              <w:jc w:val="center"/>
              <w:rPr>
                <w:rFonts w:ascii="Arial" w:hAnsi="Arial" w:cs="Arial"/>
                <w:b/>
              </w:rPr>
            </w:pPr>
            <w:r w:rsidRPr="00541AF7">
              <w:rPr>
                <w:rFonts w:ascii="Arial" w:hAnsi="Arial" w:cs="Arial"/>
                <w:b/>
              </w:rPr>
              <w:t>Összesen:</w:t>
            </w:r>
          </w:p>
        </w:tc>
        <w:tc>
          <w:tcPr>
            <w:tcW w:w="2302" w:type="dxa"/>
            <w:tcBorders>
              <w:top w:val="single" w:sz="6" w:space="0" w:color="auto"/>
              <w:left w:val="single" w:sz="6" w:space="0" w:color="auto"/>
              <w:bottom w:val="double" w:sz="4" w:space="0" w:color="auto"/>
              <w:right w:val="single" w:sz="6" w:space="0" w:color="auto"/>
            </w:tcBorders>
            <w:vAlign w:val="center"/>
          </w:tcPr>
          <w:p w14:paraId="7F9C38F4" w14:textId="77777777" w:rsidR="004B5976" w:rsidRPr="00541AF7" w:rsidRDefault="004B5976" w:rsidP="007315EC">
            <w:pPr>
              <w:spacing w:before="60" w:after="60"/>
              <w:ind w:right="844"/>
              <w:jc w:val="right"/>
              <w:rPr>
                <w:rFonts w:ascii="Arial" w:hAnsi="Arial" w:cs="Arial"/>
                <w:b/>
              </w:rPr>
            </w:pPr>
            <w:r w:rsidRPr="00541AF7">
              <w:rPr>
                <w:rFonts w:ascii="Arial" w:hAnsi="Arial" w:cs="Arial"/>
                <w:b/>
              </w:rPr>
              <w:t>9</w:t>
            </w:r>
          </w:p>
        </w:tc>
        <w:tc>
          <w:tcPr>
            <w:tcW w:w="2303" w:type="dxa"/>
            <w:tcBorders>
              <w:top w:val="single" w:sz="6" w:space="0" w:color="auto"/>
              <w:left w:val="single" w:sz="6" w:space="0" w:color="auto"/>
              <w:bottom w:val="double" w:sz="4" w:space="0" w:color="auto"/>
              <w:right w:val="single" w:sz="6" w:space="0" w:color="auto"/>
            </w:tcBorders>
            <w:vAlign w:val="center"/>
          </w:tcPr>
          <w:p w14:paraId="2741E71F" w14:textId="77777777" w:rsidR="004B5976" w:rsidRPr="00541AF7" w:rsidRDefault="004B5976" w:rsidP="007315EC">
            <w:pPr>
              <w:spacing w:before="60" w:after="60"/>
              <w:ind w:right="844"/>
              <w:jc w:val="right"/>
              <w:rPr>
                <w:rFonts w:ascii="Arial" w:hAnsi="Arial" w:cs="Arial"/>
                <w:b/>
              </w:rPr>
            </w:pPr>
            <w:r w:rsidRPr="00541AF7">
              <w:rPr>
                <w:rFonts w:ascii="Arial" w:hAnsi="Arial" w:cs="Arial"/>
                <w:b/>
              </w:rPr>
              <w:t>11</w:t>
            </w:r>
          </w:p>
        </w:tc>
        <w:tc>
          <w:tcPr>
            <w:tcW w:w="2303" w:type="dxa"/>
            <w:tcBorders>
              <w:top w:val="single" w:sz="6" w:space="0" w:color="auto"/>
              <w:left w:val="single" w:sz="6" w:space="0" w:color="auto"/>
              <w:bottom w:val="double" w:sz="4" w:space="0" w:color="auto"/>
              <w:right w:val="double" w:sz="4" w:space="0" w:color="auto"/>
            </w:tcBorders>
            <w:vAlign w:val="center"/>
          </w:tcPr>
          <w:p w14:paraId="264C5B1E" w14:textId="77777777" w:rsidR="004B5976" w:rsidRPr="00541AF7" w:rsidRDefault="004B5976" w:rsidP="007315EC">
            <w:pPr>
              <w:spacing w:before="60" w:after="60"/>
              <w:ind w:right="844"/>
              <w:jc w:val="right"/>
              <w:rPr>
                <w:rFonts w:ascii="Arial" w:hAnsi="Arial" w:cs="Arial"/>
                <w:b/>
              </w:rPr>
            </w:pPr>
            <w:r w:rsidRPr="00541AF7">
              <w:rPr>
                <w:rFonts w:ascii="Arial" w:hAnsi="Arial" w:cs="Arial"/>
                <w:b/>
              </w:rPr>
              <w:t>20</w:t>
            </w:r>
          </w:p>
        </w:tc>
      </w:tr>
    </w:tbl>
    <w:p w14:paraId="568C5327" w14:textId="77777777" w:rsidR="004B5976" w:rsidRPr="00541AF7" w:rsidRDefault="004B5976" w:rsidP="004B5976">
      <w:pPr>
        <w:spacing w:line="360" w:lineRule="auto"/>
        <w:jc w:val="center"/>
        <w:rPr>
          <w:rFonts w:ascii="Arial" w:hAnsi="Arial" w:cs="Arial"/>
          <w:b/>
          <w:lang w:eastAsia="ar-SA"/>
        </w:rPr>
      </w:pPr>
    </w:p>
    <w:p w14:paraId="605EF58E" w14:textId="77777777" w:rsidR="004B5976" w:rsidRDefault="004B5976" w:rsidP="004B5976">
      <w:pPr>
        <w:tabs>
          <w:tab w:val="left" w:pos="6225"/>
        </w:tabs>
        <w:spacing w:line="360" w:lineRule="auto"/>
        <w:jc w:val="both"/>
        <w:rPr>
          <w:rFonts w:ascii="Arial" w:hAnsi="Arial" w:cs="Arial"/>
        </w:rPr>
      </w:pPr>
      <w:r w:rsidRPr="00541AF7">
        <w:rPr>
          <w:rFonts w:ascii="Arial" w:hAnsi="Arial" w:cs="Arial"/>
        </w:rPr>
        <w:t xml:space="preserve">Az ellátásban részesülők közül az előző évekhez hasonlóan magas volt a 80 év felettiek aránya, évről évre egyre nagyobb számban képviselteti magát a 75 év alatti korosztály is. </w:t>
      </w:r>
    </w:p>
    <w:p w14:paraId="35FF2220" w14:textId="77777777" w:rsidR="004B5976" w:rsidRPr="00541AF7" w:rsidRDefault="004B5976" w:rsidP="004B5976">
      <w:pPr>
        <w:tabs>
          <w:tab w:val="left" w:pos="6225"/>
        </w:tabs>
        <w:spacing w:line="360" w:lineRule="auto"/>
        <w:jc w:val="both"/>
        <w:rPr>
          <w:rFonts w:ascii="Arial" w:hAnsi="Arial" w:cs="Arial"/>
        </w:rPr>
      </w:pPr>
      <w:r w:rsidRPr="00541AF7">
        <w:rPr>
          <w:rFonts w:ascii="Arial" w:hAnsi="Arial" w:cs="Arial"/>
        </w:rPr>
        <w:t>Változatlanul a nők voltak többségben a klubtagok között, közülük is a 80 év feletti korosztály képviseltette magát a legnagyobb számban.</w:t>
      </w:r>
    </w:p>
    <w:p w14:paraId="17CD01CA" w14:textId="77777777" w:rsidR="004B5976" w:rsidRPr="00541AF7" w:rsidRDefault="004B5976" w:rsidP="004B5976">
      <w:pPr>
        <w:spacing w:line="360" w:lineRule="auto"/>
        <w:jc w:val="both"/>
        <w:rPr>
          <w:rFonts w:ascii="Arial" w:hAnsi="Arial" w:cs="Arial"/>
        </w:rPr>
      </w:pPr>
      <w:r w:rsidRPr="00541AF7">
        <w:rPr>
          <w:rFonts w:ascii="Arial" w:hAnsi="Arial" w:cs="Arial"/>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14:paraId="2ECA65E5" w14:textId="77777777" w:rsidR="004B5976" w:rsidRDefault="004B5976" w:rsidP="004B5976">
      <w:pPr>
        <w:pStyle w:val="Szvegtrzs"/>
        <w:spacing w:line="360" w:lineRule="auto"/>
        <w:rPr>
          <w:rFonts w:ascii="Arial" w:hAnsi="Arial" w:cs="Arial"/>
        </w:rPr>
      </w:pPr>
      <w:r w:rsidRPr="00541AF7">
        <w:rPr>
          <w:rFonts w:ascii="Arial" w:hAnsi="Arial" w:cs="Arial"/>
        </w:rPr>
        <w:t>Ennek érdekében az alábbi, képzett szakemberek által biztosított terápiák voltak elérhetők:</w:t>
      </w:r>
    </w:p>
    <w:p w14:paraId="25B3CEEB" w14:textId="77777777" w:rsidR="004B5976" w:rsidRPr="00541AF7" w:rsidRDefault="004B5976" w:rsidP="004B5976">
      <w:pPr>
        <w:spacing w:before="240" w:after="120" w:line="360" w:lineRule="auto"/>
        <w:jc w:val="both"/>
        <w:rPr>
          <w:rFonts w:ascii="Arial" w:hAnsi="Arial" w:cs="Arial"/>
          <w:b/>
        </w:rPr>
      </w:pPr>
      <w:r w:rsidRPr="00541AF7">
        <w:rPr>
          <w:rFonts w:ascii="Arial" w:hAnsi="Arial" w:cs="Arial"/>
          <w:b/>
        </w:rPr>
        <w:lastRenderedPageBreak/>
        <w:t xml:space="preserve">Mozgásterápia </w:t>
      </w:r>
    </w:p>
    <w:p w14:paraId="1EC494BA" w14:textId="725AB0CF" w:rsidR="00916177" w:rsidRPr="00BD65F8" w:rsidRDefault="004B5976" w:rsidP="00BD65F8">
      <w:pPr>
        <w:spacing w:line="360" w:lineRule="auto"/>
        <w:jc w:val="both"/>
        <w:rPr>
          <w:rFonts w:ascii="Arial" w:hAnsi="Arial" w:cs="Arial"/>
        </w:rPr>
      </w:pPr>
      <w:r w:rsidRPr="00541AF7">
        <w:rPr>
          <w:rFonts w:ascii="Arial" w:hAnsi="Arial" w:cs="Arial"/>
        </w:rPr>
        <w:t>Olyan speciális mozgásmódszerek alkalmazása, melyek a szokásos gyógytorna keretében nem ismertek. Lényege és célja: az egyes kifejező mozgások, mozdulati egységek, testhelyzetek és mozgás együttesek megtanítása, újratanulása.</w:t>
      </w:r>
    </w:p>
    <w:p w14:paraId="2953D44A" w14:textId="28F01E3B" w:rsidR="004B5976" w:rsidRPr="00541AF7" w:rsidRDefault="004B5976" w:rsidP="004B5976">
      <w:pPr>
        <w:spacing w:before="240" w:after="120" w:line="360" w:lineRule="auto"/>
        <w:jc w:val="both"/>
        <w:rPr>
          <w:rFonts w:ascii="Arial" w:hAnsi="Arial" w:cs="Arial"/>
          <w:b/>
        </w:rPr>
      </w:pPr>
      <w:r w:rsidRPr="00541AF7">
        <w:rPr>
          <w:rFonts w:ascii="Arial" w:hAnsi="Arial" w:cs="Arial"/>
          <w:b/>
        </w:rPr>
        <w:t>Zeneterápia</w:t>
      </w:r>
    </w:p>
    <w:p w14:paraId="1003F46D" w14:textId="77777777" w:rsidR="004B5976" w:rsidRPr="00541AF7" w:rsidRDefault="004B5976" w:rsidP="004B5976">
      <w:pPr>
        <w:spacing w:line="360" w:lineRule="auto"/>
        <w:jc w:val="both"/>
        <w:rPr>
          <w:rFonts w:ascii="Arial" w:hAnsi="Arial" w:cs="Arial"/>
        </w:rPr>
      </w:pPr>
      <w:r w:rsidRPr="00541AF7">
        <w:rPr>
          <w:rFonts w:ascii="Arial" w:hAnsi="Arial" w:cs="Arial"/>
        </w:rPr>
        <w:t xml:space="preserve">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az idős emberekhez, oldja a pszichés merevséget vagy lágyítja azt. </w:t>
      </w:r>
    </w:p>
    <w:p w14:paraId="02C4AF66" w14:textId="77777777" w:rsidR="004B5976" w:rsidRPr="00541AF7" w:rsidRDefault="004B5976" w:rsidP="004B5976">
      <w:pPr>
        <w:spacing w:line="360" w:lineRule="auto"/>
        <w:jc w:val="both"/>
        <w:rPr>
          <w:rFonts w:ascii="Arial" w:hAnsi="Arial" w:cs="Arial"/>
        </w:rPr>
      </w:pPr>
      <w:r w:rsidRPr="00541AF7">
        <w:rPr>
          <w:rFonts w:ascii="Arial" w:hAnsi="Arial" w:cs="Arial"/>
        </w:rPr>
        <w:t>Aktív (éneklés, hangszeres zenélés) és passzív (zenehallgatás) zeneterápia együttes alkalmazására került sor.</w:t>
      </w:r>
    </w:p>
    <w:p w14:paraId="4E899F91" w14:textId="77777777" w:rsidR="004B5976" w:rsidRPr="00541AF7" w:rsidRDefault="004B5976" w:rsidP="004B5976">
      <w:pPr>
        <w:spacing w:before="240" w:after="120" w:line="360" w:lineRule="auto"/>
        <w:jc w:val="both"/>
        <w:rPr>
          <w:rFonts w:ascii="Arial" w:hAnsi="Arial" w:cs="Arial"/>
          <w:b/>
        </w:rPr>
      </w:pPr>
      <w:proofErr w:type="spellStart"/>
      <w:r w:rsidRPr="00541AF7">
        <w:rPr>
          <w:rFonts w:ascii="Arial" w:hAnsi="Arial" w:cs="Arial"/>
          <w:b/>
        </w:rPr>
        <w:t>Biblioterápia</w:t>
      </w:r>
      <w:proofErr w:type="spellEnd"/>
    </w:p>
    <w:p w14:paraId="10BB4A68" w14:textId="77777777" w:rsidR="004B5976" w:rsidRPr="00541AF7" w:rsidRDefault="004B5976" w:rsidP="004B5976">
      <w:pPr>
        <w:spacing w:line="360" w:lineRule="auto"/>
        <w:jc w:val="both"/>
        <w:rPr>
          <w:rFonts w:ascii="Arial" w:hAnsi="Arial" w:cs="Arial"/>
        </w:rPr>
      </w:pPr>
      <w:r w:rsidRPr="00541AF7">
        <w:rPr>
          <w:rFonts w:ascii="Arial" w:hAnsi="Arial" w:cs="Arial"/>
        </w:rPr>
        <w:t>Az olvasmányok kiválasztása a demens személyek érdeklődési körének, mentális állapotának megfelelően történt. Tartalmuk különböző volt, pl.: mesék, rövid anekdoták, stb.</w:t>
      </w:r>
    </w:p>
    <w:p w14:paraId="7C224242" w14:textId="77777777" w:rsidR="004B5976" w:rsidRPr="00541AF7" w:rsidRDefault="004B5976" w:rsidP="004B5976">
      <w:pPr>
        <w:spacing w:line="360" w:lineRule="auto"/>
        <w:jc w:val="both"/>
        <w:rPr>
          <w:rFonts w:ascii="Arial" w:hAnsi="Arial" w:cs="Arial"/>
        </w:rPr>
      </w:pPr>
      <w:r w:rsidRPr="00541AF7">
        <w:rPr>
          <w:rFonts w:ascii="Arial" w:hAnsi="Arial" w:cs="Arial"/>
        </w:rPr>
        <w:t>A mindennapok során folyamatosan kellett törekedni a memória erősítésére, régi ismeretek, ismerősök felidézésére.</w:t>
      </w:r>
    </w:p>
    <w:p w14:paraId="4954CCF2" w14:textId="77777777" w:rsidR="004B5976" w:rsidRPr="00541AF7" w:rsidRDefault="004B5976" w:rsidP="004B5976">
      <w:pPr>
        <w:spacing w:line="360" w:lineRule="auto"/>
        <w:jc w:val="both"/>
        <w:rPr>
          <w:rFonts w:ascii="Arial" w:hAnsi="Arial" w:cs="Arial"/>
        </w:rPr>
      </w:pPr>
      <w:r w:rsidRPr="00541AF7">
        <w:rPr>
          <w:rFonts w:ascii="Arial" w:hAnsi="Arial" w:cs="Arial"/>
        </w:rPr>
        <w:t>Mivel az ellátás integrált formában történt, a demens klubtagok képességeikhez, igényeikhez mérten természetes módon bekapcsolódtak a klub által szervezett egyéb foglalkozásokba, programokba.</w:t>
      </w:r>
    </w:p>
    <w:p w14:paraId="55473A34" w14:textId="77777777" w:rsidR="004B5976" w:rsidRPr="00487D62" w:rsidRDefault="004B5976" w:rsidP="004B5976">
      <w:pPr>
        <w:jc w:val="both"/>
        <w:rPr>
          <w:rFonts w:ascii="Arial" w:hAnsi="Arial" w:cs="Arial"/>
          <w:color w:val="FF0000"/>
        </w:rPr>
      </w:pPr>
    </w:p>
    <w:p w14:paraId="6C73F9AE" w14:textId="051A7205" w:rsidR="00DA1BAA" w:rsidRDefault="00DA1BAA" w:rsidP="006D7248">
      <w:pPr>
        <w:pStyle w:val="Szvegtrzs"/>
        <w:spacing w:line="360" w:lineRule="auto"/>
        <w:rPr>
          <w:rFonts w:ascii="Arial" w:hAnsi="Arial" w:cs="Arial"/>
          <w:b/>
          <w:u w:val="single"/>
        </w:rPr>
      </w:pPr>
      <w:r w:rsidRPr="006D7248">
        <w:rPr>
          <w:rFonts w:ascii="Arial" w:hAnsi="Arial" w:cs="Arial"/>
          <w:b/>
          <w:u w:val="single"/>
        </w:rPr>
        <w:t>3.</w:t>
      </w:r>
      <w:r w:rsidR="00205599">
        <w:rPr>
          <w:rFonts w:ascii="Arial" w:hAnsi="Arial" w:cs="Arial"/>
          <w:b/>
          <w:u w:val="single"/>
        </w:rPr>
        <w:t xml:space="preserve">10. </w:t>
      </w:r>
      <w:r w:rsidRPr="006D7248">
        <w:rPr>
          <w:rFonts w:ascii="Arial" w:hAnsi="Arial" w:cs="Arial"/>
          <w:b/>
          <w:u w:val="single"/>
        </w:rPr>
        <w:t>Pszichiátriai és szenvedélybetegek nappali ellátása</w:t>
      </w:r>
    </w:p>
    <w:p w14:paraId="13929906" w14:textId="77777777" w:rsidR="00205599" w:rsidRPr="006D7248" w:rsidRDefault="00205599" w:rsidP="006D7248">
      <w:pPr>
        <w:pStyle w:val="Szvegtrzs"/>
        <w:spacing w:line="360" w:lineRule="auto"/>
        <w:rPr>
          <w:rFonts w:ascii="Arial" w:hAnsi="Arial" w:cs="Arial"/>
          <w:b/>
          <w:u w:val="single"/>
        </w:rPr>
      </w:pPr>
    </w:p>
    <w:p w14:paraId="34733780" w14:textId="77777777" w:rsidR="004C011F" w:rsidRPr="006D7248" w:rsidRDefault="004C011F" w:rsidP="006D7248">
      <w:pPr>
        <w:spacing w:line="360" w:lineRule="auto"/>
        <w:jc w:val="both"/>
        <w:rPr>
          <w:rFonts w:ascii="Arial" w:hAnsi="Arial" w:cs="Arial"/>
        </w:rPr>
      </w:pPr>
      <w:r w:rsidRPr="006D7248">
        <w:rPr>
          <w:rFonts w:ascii="Arial" w:hAnsi="Arial" w:cs="Arial"/>
          <w:color w:val="000000"/>
        </w:rPr>
        <w:t>A Hársfa-ház Szenvedélybetegek Nappali Ellátója, a Szikla Pszichiátriai Betegek Nappali Ellátója, valamint a Rév Szenvedélybeteg Nappali Ellátó ellátási szerződés és együttműködési megállapodás keretében végzi a pszichiátriai és szenvedélybetegek nappali ellátását. A Hársfa-ház Pszichiátriai és Szenvedélybetegek Nappali Ellátójában 60 fő pszichiátriai és 20 fő szenvedélybeteg, a Szikla Pszichiátriai Betegek Nappali Ellátójában 90 fő, a Rév Szenvedélybetegek Nappali Ellátójában 40 fő ellátása biztosított.</w:t>
      </w:r>
    </w:p>
    <w:p w14:paraId="4324ECDC" w14:textId="77777777" w:rsidR="004C011F" w:rsidRDefault="004C011F" w:rsidP="006D7248">
      <w:pPr>
        <w:spacing w:line="360" w:lineRule="auto"/>
        <w:rPr>
          <w:rFonts w:ascii="Arial" w:hAnsi="Arial" w:cs="Arial"/>
        </w:rPr>
      </w:pPr>
    </w:p>
    <w:p w14:paraId="0E3790A4" w14:textId="77777777" w:rsidR="00ED78C1" w:rsidRPr="006D7248" w:rsidRDefault="00ED78C1" w:rsidP="006D7248">
      <w:pPr>
        <w:spacing w:line="360" w:lineRule="auto"/>
        <w:rPr>
          <w:rFonts w:ascii="Arial" w:hAnsi="Arial" w:cs="Arial"/>
        </w:rPr>
      </w:pPr>
    </w:p>
    <w:p w14:paraId="7A9F9912" w14:textId="77777777" w:rsidR="004C011F" w:rsidRPr="00ED78C1" w:rsidRDefault="004C011F" w:rsidP="006D7248">
      <w:pPr>
        <w:spacing w:line="360" w:lineRule="auto"/>
        <w:jc w:val="both"/>
        <w:rPr>
          <w:rFonts w:ascii="Arial" w:hAnsi="Arial" w:cs="Arial"/>
          <w:b/>
          <w:bCs/>
        </w:rPr>
      </w:pPr>
      <w:r w:rsidRPr="00ED78C1">
        <w:rPr>
          <w:rFonts w:ascii="Arial" w:hAnsi="Arial" w:cs="Arial"/>
          <w:b/>
          <w:bCs/>
          <w:color w:val="000000"/>
        </w:rPr>
        <w:lastRenderedPageBreak/>
        <w:t>Nappali ellátók szakmai tevékenysége:</w:t>
      </w:r>
    </w:p>
    <w:p w14:paraId="57C04FFB" w14:textId="77777777" w:rsidR="004C011F" w:rsidRPr="006D7248" w:rsidRDefault="004C011F" w:rsidP="006D7248">
      <w:pPr>
        <w:spacing w:line="360" w:lineRule="auto"/>
        <w:jc w:val="both"/>
        <w:rPr>
          <w:rFonts w:ascii="Arial" w:hAnsi="Arial" w:cs="Arial"/>
        </w:rPr>
      </w:pPr>
      <w:r w:rsidRPr="006D7248">
        <w:rPr>
          <w:rFonts w:ascii="Arial" w:hAnsi="Arial" w:cs="Arial"/>
          <w:color w:val="000000"/>
        </w:rPr>
        <w:t>Személyes gondoskodást nyújtó alapszolgáltatás, a tizennyolcadik életévüket betöltött fekvőbeteg-gyógyintézeti kezelést nem igénylő pszichiátriai és szenvedélybetegek részére, amely az öntevékenységre, az önsegítésre épülve biztosítja az ellátást igénybe vevők igényei alapján a kulturális, szabadidős, önismereti, képzési, lakossági és családi programok, találkozók szervezését, lebonyolítását. Lehetőséget biztosít a napközbeni tartózkodásra, védett környezetben történő 4 órás munkavégzésre, társas kapcsolatokra, valamint az alapvető higiéniai szükségletek kielégítésére. </w:t>
      </w:r>
    </w:p>
    <w:p w14:paraId="07C9478C" w14:textId="77777777" w:rsidR="004C011F" w:rsidRPr="006D7248" w:rsidRDefault="004C011F" w:rsidP="006D7248">
      <w:pPr>
        <w:spacing w:line="360" w:lineRule="auto"/>
        <w:jc w:val="both"/>
        <w:rPr>
          <w:rFonts w:ascii="Arial" w:hAnsi="Arial" w:cs="Arial"/>
        </w:rPr>
      </w:pPr>
      <w:r w:rsidRPr="006D7248">
        <w:rPr>
          <w:rFonts w:ascii="Arial" w:hAnsi="Arial" w:cs="Arial"/>
          <w:color w:val="000000"/>
        </w:rPr>
        <w:t>A nappali ellátás célja, hogy a pszichiátriai és szenvedélybetegek integrált és teljes jogú tagjai maradjanak a társadalomnak, ill. olyan terápiás programokat is kell biztosítani, amelyek hozzájárulnak az ellátottak társadalmi re-integrációjához. </w:t>
      </w:r>
    </w:p>
    <w:p w14:paraId="4FCA86E6" w14:textId="77777777" w:rsidR="004C011F" w:rsidRPr="006D7248" w:rsidRDefault="004C011F" w:rsidP="006D7248">
      <w:pPr>
        <w:spacing w:line="360" w:lineRule="auto"/>
        <w:jc w:val="both"/>
        <w:rPr>
          <w:rFonts w:ascii="Arial" w:hAnsi="Arial" w:cs="Arial"/>
        </w:rPr>
      </w:pPr>
      <w:r w:rsidRPr="006D7248">
        <w:rPr>
          <w:rFonts w:ascii="Arial" w:hAnsi="Arial" w:cs="Arial"/>
          <w:color w:val="000000"/>
        </w:rPr>
        <w:t>Kiemelt feladatunk a pszichiátriai és szenvedélybetegek minél szélesebb körének elérése, fogadása. A szerhasználatnak, valamint járulékos ártalmainak csökkentése, a változás elindítása és segítése. Az életmód, életvitel váltásának ösztönzése, az utógondozás, illetve a visszaesés megelőzése.</w:t>
      </w:r>
    </w:p>
    <w:p w14:paraId="27A5F282" w14:textId="77777777" w:rsidR="004C011F" w:rsidRPr="006D7248" w:rsidRDefault="004C011F" w:rsidP="006D7248">
      <w:pPr>
        <w:spacing w:line="360" w:lineRule="auto"/>
        <w:jc w:val="both"/>
        <w:rPr>
          <w:rFonts w:ascii="Arial" w:hAnsi="Arial" w:cs="Arial"/>
        </w:rPr>
      </w:pPr>
      <w:r w:rsidRPr="006D7248">
        <w:rPr>
          <w:rFonts w:ascii="Arial" w:hAnsi="Arial" w:cs="Arial"/>
          <w:color w:val="000000"/>
        </w:rPr>
        <w:t>Az ismeretek átadása, az önértékelés erősítése, a magatartás és a kapcsolatok megváltoztatása, az erőforrások feltárása. A szenvedélybetegek nappali intézményének nem feladata az alkohol-, drog- és egyéb függőségi problémával küzdő személyek egészségügyi gondozása, azonban az intézményben szervezett foglalkozások, és programok révén törekszünk az életmód-változtatás ösztönzésére, a visszaesés megelőzésére. </w:t>
      </w:r>
    </w:p>
    <w:p w14:paraId="24552D9C" w14:textId="77777777" w:rsidR="004C011F" w:rsidRPr="006D7248" w:rsidRDefault="004C011F" w:rsidP="006D7248">
      <w:pPr>
        <w:spacing w:line="360" w:lineRule="auto"/>
        <w:rPr>
          <w:rFonts w:ascii="Arial" w:hAnsi="Arial" w:cs="Arial"/>
        </w:rPr>
      </w:pPr>
    </w:p>
    <w:p w14:paraId="72C37EFA" w14:textId="77777777" w:rsidR="004C011F" w:rsidRDefault="004C011F" w:rsidP="006D7248">
      <w:pPr>
        <w:spacing w:line="360" w:lineRule="auto"/>
        <w:jc w:val="both"/>
        <w:rPr>
          <w:rFonts w:ascii="Arial" w:hAnsi="Arial" w:cs="Arial"/>
          <w:color w:val="000000"/>
        </w:rPr>
      </w:pPr>
      <w:r w:rsidRPr="006D7248">
        <w:rPr>
          <w:rFonts w:ascii="Arial" w:hAnsi="Arial" w:cs="Arial"/>
          <w:color w:val="000000"/>
        </w:rPr>
        <w:t>A nappali ellátásban felvételt nyertek közül akinek legalább 40%-os egészségkárosodása van lehetőséget kap napi 4 órában könnyű fizikai munkát végezni. Amennyiben nincs rokkantsági fokozata annak a szabadidő hasznos eltöltése mellett (</w:t>
      </w:r>
      <w:proofErr w:type="spellStart"/>
      <w:r w:rsidRPr="006D7248">
        <w:rPr>
          <w:rFonts w:ascii="Arial" w:hAnsi="Arial" w:cs="Arial"/>
          <w:color w:val="000000"/>
        </w:rPr>
        <w:t>pl</w:t>
      </w:r>
      <w:proofErr w:type="spellEnd"/>
      <w:r w:rsidRPr="006D7248">
        <w:rPr>
          <w:rFonts w:ascii="Arial" w:hAnsi="Arial" w:cs="Arial"/>
          <w:color w:val="000000"/>
        </w:rPr>
        <w:t>: textil-kreatív műhelyekben tevékenykednek) a terápiás életvezetést segítő programokba kerül bevonásra.</w:t>
      </w:r>
    </w:p>
    <w:p w14:paraId="4072AFB1" w14:textId="77777777" w:rsidR="00205599" w:rsidRDefault="00205599" w:rsidP="006D7248">
      <w:pPr>
        <w:spacing w:line="360" w:lineRule="auto"/>
        <w:jc w:val="both"/>
        <w:rPr>
          <w:rFonts w:ascii="Arial" w:hAnsi="Arial" w:cs="Arial"/>
          <w:color w:val="000000"/>
        </w:rPr>
      </w:pPr>
    </w:p>
    <w:p w14:paraId="38D09194" w14:textId="4CF7EFDF" w:rsidR="002D1790" w:rsidRPr="002D1790" w:rsidRDefault="002D1790" w:rsidP="002D1790">
      <w:pPr>
        <w:spacing w:line="360" w:lineRule="auto"/>
        <w:jc w:val="both"/>
        <w:rPr>
          <w:rFonts w:ascii="Arial" w:hAnsi="Arial" w:cs="Arial"/>
          <w:b/>
          <w:bCs/>
          <w:color w:val="000000"/>
          <w:u w:val="single"/>
        </w:rPr>
      </w:pPr>
      <w:r w:rsidRPr="002D1790">
        <w:rPr>
          <w:rFonts w:ascii="Arial" w:hAnsi="Arial" w:cs="Arial"/>
          <w:b/>
          <w:bCs/>
          <w:color w:val="000000"/>
          <w:u w:val="single"/>
        </w:rPr>
        <w:t>RÉV Szenvedélybetegek Nappali Ellátója:</w:t>
      </w:r>
    </w:p>
    <w:p w14:paraId="6C792A45" w14:textId="77777777" w:rsidR="00205599" w:rsidRPr="002D1790" w:rsidRDefault="00205599" w:rsidP="002D1790">
      <w:pPr>
        <w:autoSpaceDE w:val="0"/>
        <w:autoSpaceDN w:val="0"/>
        <w:adjustRightInd w:val="0"/>
        <w:spacing w:before="120" w:line="360" w:lineRule="auto"/>
        <w:jc w:val="both"/>
        <w:rPr>
          <w:rFonts w:ascii="Arial" w:hAnsi="Arial" w:cs="Arial"/>
        </w:rPr>
      </w:pPr>
      <w:r w:rsidRPr="002D1790">
        <w:rPr>
          <w:rFonts w:ascii="Arial" w:hAnsi="Arial" w:cs="Arial"/>
        </w:rPr>
        <w:t>A nappali ellátás a szenvedélybetegség különböző szakaszában lévő, eltérő motivációval rendelkező, eltérő élethelyzetben lévő szenvedélybetegek, addiktív problémával küzdők megsegítésére irányul. A nappali ellátás nagyban támaszkodik a közösség támogató erejére, amely képes a pozitív változások megindításában, megtartásában.</w:t>
      </w:r>
    </w:p>
    <w:p w14:paraId="7F5789C1" w14:textId="77777777" w:rsidR="00205599" w:rsidRPr="002D1790" w:rsidRDefault="00205599" w:rsidP="002D1790">
      <w:pPr>
        <w:autoSpaceDE w:val="0"/>
        <w:autoSpaceDN w:val="0"/>
        <w:adjustRightInd w:val="0"/>
        <w:spacing w:before="120" w:line="360" w:lineRule="auto"/>
        <w:jc w:val="both"/>
        <w:rPr>
          <w:rFonts w:ascii="Arial" w:hAnsi="Arial" w:cs="Arial"/>
          <w:b/>
        </w:rPr>
      </w:pPr>
      <w:r w:rsidRPr="002D1790">
        <w:rPr>
          <w:rFonts w:ascii="Arial" w:hAnsi="Arial" w:cs="Arial"/>
          <w:b/>
        </w:rPr>
        <w:lastRenderedPageBreak/>
        <w:t>Azok a személyek jelennek meg:</w:t>
      </w:r>
    </w:p>
    <w:p w14:paraId="5C4CB882"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akiket szenvedélybetegségük miatt korábban fekvőbeteg-gyógyintézetben kezeltek, illetve rehabilitációs intézményben gondoztak</w:t>
      </w:r>
    </w:p>
    <w:p w14:paraId="064F35C3"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akik az absztinencia eléréséhez és megtartásában kérnek segítséget</w:t>
      </w:r>
    </w:p>
    <w:p w14:paraId="27CE27D9"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akiknél már az addiktív probléma megjelent, de még nem kerestek fel egészségügyi szakellátást</w:t>
      </w:r>
    </w:p>
    <w:p w14:paraId="2ADB778A"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 xml:space="preserve"> még aktív szerhasználók, viselkedési addikcióban szenvedők</w:t>
      </w:r>
    </w:p>
    <w:p w14:paraId="4085BC74"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 xml:space="preserve">akik tüneteket mutatnak, de addiktológiai kezelés alatt nem állnak, illetve </w:t>
      </w:r>
      <w:proofErr w:type="spellStart"/>
      <w:r w:rsidRPr="002D1790">
        <w:rPr>
          <w:rFonts w:ascii="Arial" w:hAnsi="Arial" w:cs="Arial"/>
        </w:rPr>
        <w:t>addikciós</w:t>
      </w:r>
      <w:proofErr w:type="spellEnd"/>
      <w:r w:rsidRPr="002D1790">
        <w:rPr>
          <w:rFonts w:ascii="Arial" w:hAnsi="Arial" w:cs="Arial"/>
        </w:rPr>
        <w:t xml:space="preserve"> probléma kialakulása szempontjából veszélyeztetettek</w:t>
      </w:r>
    </w:p>
    <w:p w14:paraId="659B8761" w14:textId="77777777" w:rsidR="00205599" w:rsidRPr="002D1790" w:rsidRDefault="00205599" w:rsidP="00AF0F73">
      <w:pPr>
        <w:numPr>
          <w:ilvl w:val="0"/>
          <w:numId w:val="41"/>
        </w:numPr>
        <w:autoSpaceDE w:val="0"/>
        <w:autoSpaceDN w:val="0"/>
        <w:adjustRightInd w:val="0"/>
        <w:spacing w:line="360" w:lineRule="auto"/>
        <w:jc w:val="both"/>
        <w:rPr>
          <w:rFonts w:ascii="Arial" w:hAnsi="Arial" w:cs="Arial"/>
        </w:rPr>
      </w:pPr>
      <w:r w:rsidRPr="002D1790">
        <w:rPr>
          <w:rFonts w:ascii="Arial" w:hAnsi="Arial" w:cs="Arial"/>
        </w:rPr>
        <w:t>hozzátartozók, érintettek</w:t>
      </w:r>
    </w:p>
    <w:p w14:paraId="1AA57AE5"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A szer fogyasztása által személyiségük és magatartásuk is jelentős változáson megy keresztül, ez legtöbb kliensnél tapasztalhatóan zavart mutat. Egzisztenciális és családi problémákkal küszködnek. Nagy százalékban munkanélküliek, rokkantnyugdíjasok, illetőleg hajléktalanok.</w:t>
      </w:r>
    </w:p>
    <w:p w14:paraId="596850D2" w14:textId="77777777" w:rsidR="00205599" w:rsidRDefault="00205599" w:rsidP="002D1790">
      <w:pPr>
        <w:spacing w:line="360" w:lineRule="auto"/>
        <w:ind w:left="57"/>
        <w:jc w:val="both"/>
        <w:rPr>
          <w:rFonts w:ascii="Arial" w:hAnsi="Arial" w:cs="Arial"/>
        </w:rPr>
      </w:pPr>
      <w:r w:rsidRPr="002D1790">
        <w:rPr>
          <w:rFonts w:ascii="Arial" w:hAnsi="Arial" w:cs="Arial"/>
        </w:rPr>
        <w:t xml:space="preserve">Segítségre van szükségük ahhoz, hogy visszailleszkedjenek a társadalomba, megtanulva újra saját </w:t>
      </w:r>
      <w:proofErr w:type="spellStart"/>
      <w:r w:rsidRPr="002D1790">
        <w:rPr>
          <w:rFonts w:ascii="Arial" w:hAnsi="Arial" w:cs="Arial"/>
        </w:rPr>
        <w:t>korlátaikat</w:t>
      </w:r>
      <w:proofErr w:type="spellEnd"/>
      <w:r w:rsidRPr="002D1790">
        <w:rPr>
          <w:rFonts w:ascii="Arial" w:hAnsi="Arial" w:cs="Arial"/>
        </w:rPr>
        <w:t>, kitűzve új célokat.</w:t>
      </w:r>
    </w:p>
    <w:p w14:paraId="4A7CEE9F" w14:textId="77777777" w:rsidR="00BD65F8" w:rsidRPr="002D1790" w:rsidRDefault="00BD65F8" w:rsidP="00E5682A">
      <w:pPr>
        <w:spacing w:line="360" w:lineRule="auto"/>
        <w:jc w:val="both"/>
        <w:rPr>
          <w:rFonts w:ascii="Arial" w:hAnsi="Arial" w:cs="Arial"/>
        </w:rPr>
      </w:pPr>
    </w:p>
    <w:p w14:paraId="11F179E2" w14:textId="77777777" w:rsidR="00205599" w:rsidRPr="002D1790" w:rsidRDefault="00205599" w:rsidP="002D1790">
      <w:pPr>
        <w:spacing w:line="360" w:lineRule="auto"/>
        <w:jc w:val="both"/>
        <w:rPr>
          <w:rFonts w:ascii="Arial" w:hAnsi="Arial" w:cs="Arial"/>
          <w:b/>
        </w:rPr>
      </w:pPr>
      <w:r w:rsidRPr="002D1790">
        <w:rPr>
          <w:rFonts w:ascii="Arial" w:hAnsi="Arial" w:cs="Arial"/>
          <w:b/>
        </w:rPr>
        <w:t>A nappali ellátás célja, feladata</w:t>
      </w:r>
    </w:p>
    <w:p w14:paraId="77DD94A9" w14:textId="77777777" w:rsidR="00205599" w:rsidRPr="002D1790" w:rsidRDefault="00205599" w:rsidP="002D1790">
      <w:pPr>
        <w:spacing w:line="360" w:lineRule="auto"/>
        <w:jc w:val="both"/>
        <w:rPr>
          <w:rFonts w:ascii="Arial" w:hAnsi="Arial" w:cs="Arial"/>
        </w:rPr>
      </w:pPr>
      <w:r w:rsidRPr="002D1790">
        <w:rPr>
          <w:rFonts w:ascii="Arial" w:hAnsi="Arial" w:cs="Arial"/>
        </w:rPr>
        <w:t>A szenvedélybetegek nappali ellátása olyan szociális alapszolgáltatás, mely az érintettek és hozzátartozóik napközbeni ellátását, gondozását végzi.</w:t>
      </w:r>
    </w:p>
    <w:p w14:paraId="0A9D1521" w14:textId="77777777" w:rsidR="00205599" w:rsidRPr="002D1790" w:rsidRDefault="00205599" w:rsidP="002D1790">
      <w:pPr>
        <w:spacing w:line="360" w:lineRule="auto"/>
        <w:jc w:val="both"/>
        <w:rPr>
          <w:rFonts w:ascii="Arial" w:hAnsi="Arial" w:cs="Arial"/>
          <w:color w:val="000000"/>
        </w:rPr>
      </w:pPr>
      <w:r w:rsidRPr="002D1790">
        <w:rPr>
          <w:rFonts w:ascii="Arial" w:hAnsi="Arial" w:cs="Arial"/>
          <w:color w:val="000000"/>
        </w:rPr>
        <w:t xml:space="preserve">A cél a szenvedélybetegek komplex </w:t>
      </w:r>
      <w:proofErr w:type="spellStart"/>
      <w:r w:rsidRPr="002D1790">
        <w:rPr>
          <w:rFonts w:ascii="Arial" w:hAnsi="Arial" w:cs="Arial"/>
          <w:color w:val="000000"/>
        </w:rPr>
        <w:t>bio</w:t>
      </w:r>
      <w:proofErr w:type="spellEnd"/>
      <w:r w:rsidRPr="002D1790">
        <w:rPr>
          <w:rFonts w:ascii="Arial" w:hAnsi="Arial" w:cs="Arial"/>
          <w:color w:val="000000"/>
        </w:rPr>
        <w:t xml:space="preserve">-pszicho-szociális rehabilitációja, önsegítő aktivitások támogatása, az integráció és </w:t>
      </w:r>
      <w:proofErr w:type="spellStart"/>
      <w:r w:rsidRPr="002D1790">
        <w:rPr>
          <w:rFonts w:ascii="Arial" w:hAnsi="Arial" w:cs="Arial"/>
          <w:color w:val="000000"/>
        </w:rPr>
        <w:t>reintegráció</w:t>
      </w:r>
      <w:proofErr w:type="spellEnd"/>
      <w:r w:rsidRPr="002D1790">
        <w:rPr>
          <w:rFonts w:ascii="Arial" w:hAnsi="Arial" w:cs="Arial"/>
          <w:color w:val="000000"/>
        </w:rPr>
        <w:t xml:space="preserve">, valamint a </w:t>
      </w:r>
      <w:r w:rsidRPr="002D1790">
        <w:rPr>
          <w:rFonts w:ascii="Arial" w:hAnsi="Arial" w:cs="Arial"/>
          <w:bCs/>
          <w:color w:val="000000"/>
        </w:rPr>
        <w:t>társadalmi kirekesztettség</w:t>
      </w:r>
      <w:r w:rsidRPr="002D1790">
        <w:rPr>
          <w:rFonts w:ascii="Arial" w:hAnsi="Arial" w:cs="Arial"/>
          <w:b/>
          <w:bCs/>
          <w:color w:val="000000"/>
        </w:rPr>
        <w:t xml:space="preserve"> </w:t>
      </w:r>
      <w:r w:rsidRPr="002D1790">
        <w:rPr>
          <w:rFonts w:ascii="Arial" w:hAnsi="Arial" w:cs="Arial"/>
          <w:bCs/>
          <w:color w:val="000000"/>
        </w:rPr>
        <w:t>megakadályozása</w:t>
      </w:r>
      <w:r w:rsidRPr="002D1790">
        <w:rPr>
          <w:rFonts w:ascii="Arial" w:hAnsi="Arial" w:cs="Arial"/>
          <w:color w:val="000000"/>
        </w:rPr>
        <w:t xml:space="preserve">, a kliens környezetében élők - a társadalom - </w:t>
      </w:r>
      <w:r w:rsidRPr="002D1790">
        <w:rPr>
          <w:rFonts w:ascii="Arial" w:hAnsi="Arial" w:cs="Arial"/>
          <w:bCs/>
          <w:color w:val="000000"/>
        </w:rPr>
        <w:t>negatív attitűdjének</w:t>
      </w:r>
      <w:r w:rsidRPr="002D1790">
        <w:rPr>
          <w:rFonts w:ascii="Arial" w:hAnsi="Arial" w:cs="Arial"/>
          <w:b/>
          <w:bCs/>
          <w:color w:val="000000"/>
        </w:rPr>
        <w:t xml:space="preserve"> </w:t>
      </w:r>
      <w:r w:rsidRPr="002D1790">
        <w:rPr>
          <w:rFonts w:ascii="Arial" w:hAnsi="Arial" w:cs="Arial"/>
          <w:bCs/>
          <w:color w:val="000000"/>
        </w:rPr>
        <w:t>megváltoztatása</w:t>
      </w:r>
      <w:r w:rsidRPr="002D1790">
        <w:rPr>
          <w:rFonts w:ascii="Arial" w:hAnsi="Arial" w:cs="Arial"/>
          <w:color w:val="000000"/>
        </w:rPr>
        <w:t>.</w:t>
      </w:r>
    </w:p>
    <w:p w14:paraId="47403EAC" w14:textId="77777777" w:rsidR="00205599" w:rsidRPr="002D1790" w:rsidRDefault="00205599" w:rsidP="002D1790">
      <w:pPr>
        <w:spacing w:line="360" w:lineRule="auto"/>
        <w:jc w:val="both"/>
        <w:rPr>
          <w:rFonts w:ascii="Arial" w:hAnsi="Arial" w:cs="Arial"/>
          <w:color w:val="000000"/>
        </w:rPr>
      </w:pPr>
      <w:r w:rsidRPr="002D1790">
        <w:rPr>
          <w:rFonts w:ascii="Arial" w:hAnsi="Arial" w:cs="Arial"/>
          <w:color w:val="000000"/>
        </w:rPr>
        <w:t>Nappali megnevezés arra utal, hogy a szolgálat napközbeni ellátást nyújt szenvedélybetegek részére. Fontos, hogy ezek a szolgáltatások az ellátottak széles köre számára legyenek elérhetőek és a szenvedélybetegségből adódó sokrétű problémára egyéni megoldások megtalálását segítse elő.</w:t>
      </w:r>
    </w:p>
    <w:p w14:paraId="06B1225B" w14:textId="77777777" w:rsidR="00205599" w:rsidRPr="002D1790" w:rsidRDefault="00205599" w:rsidP="002D1790">
      <w:pPr>
        <w:spacing w:line="360" w:lineRule="auto"/>
        <w:jc w:val="both"/>
        <w:rPr>
          <w:rFonts w:ascii="Arial" w:hAnsi="Arial" w:cs="Arial"/>
          <w:color w:val="000000"/>
        </w:rPr>
      </w:pPr>
    </w:p>
    <w:p w14:paraId="547FB6AD" w14:textId="77777777" w:rsidR="00205599" w:rsidRPr="002D1790" w:rsidRDefault="00205599" w:rsidP="002D1790">
      <w:pPr>
        <w:spacing w:line="360" w:lineRule="auto"/>
        <w:jc w:val="both"/>
        <w:rPr>
          <w:rFonts w:ascii="Arial" w:hAnsi="Arial" w:cs="Arial"/>
          <w:color w:val="000000"/>
        </w:rPr>
      </w:pPr>
      <w:r w:rsidRPr="002D1790">
        <w:rPr>
          <w:rFonts w:ascii="Arial" w:hAnsi="Arial" w:cs="Arial"/>
          <w:color w:val="000000"/>
        </w:rPr>
        <w:t xml:space="preserve">A szer-vagy viselkedési addikció hatásaiban nemcsak az egyén érintett, hanem a családtagjai, a szűkebb, tágabb környezete is, ezért a szolgáltatásoknak nem elég csak az egyént megcélozni, hanem a környezetében élők számára is elérhető ellátásokat kell biztosítani a szenvedélybetegek nappali ellátása keretében. Szenvedélybetegség esetén a családtagok igyekeznek fenntartani a család patológiás </w:t>
      </w:r>
      <w:r w:rsidRPr="002D1790">
        <w:rPr>
          <w:rFonts w:ascii="Arial" w:hAnsi="Arial" w:cs="Arial"/>
          <w:color w:val="000000"/>
        </w:rPr>
        <w:lastRenderedPageBreak/>
        <w:t>egyensúlyát, ezért minden családtag valamely mértékben érintett a kórképben, így rendszerszemléletben gondolkodunk.</w:t>
      </w:r>
    </w:p>
    <w:p w14:paraId="428FFED6" w14:textId="77777777" w:rsidR="00205599" w:rsidRPr="002D1790" w:rsidRDefault="00205599" w:rsidP="002D1790">
      <w:pPr>
        <w:spacing w:line="360" w:lineRule="auto"/>
        <w:jc w:val="both"/>
        <w:rPr>
          <w:rFonts w:ascii="Arial" w:hAnsi="Arial" w:cs="Arial"/>
          <w:color w:val="000000"/>
        </w:rPr>
      </w:pPr>
      <w:r w:rsidRPr="002D1790">
        <w:rPr>
          <w:rFonts w:ascii="Arial" w:hAnsi="Arial" w:cs="Arial"/>
          <w:color w:val="000000"/>
        </w:rPr>
        <w:t>A szolgáltatás egyéni szükségletekre alapozott, hosszabb távú ellátásokat kínál, amely nagymértékben épít az ellátottak aktív-és felelős részvételére, valamint a nyitott programokon résztvevők kooperatív készségére.</w:t>
      </w:r>
    </w:p>
    <w:p w14:paraId="2930387A" w14:textId="77777777" w:rsidR="00205599" w:rsidRPr="002D1790" w:rsidRDefault="00205599" w:rsidP="002D1790">
      <w:pPr>
        <w:spacing w:line="360" w:lineRule="auto"/>
        <w:jc w:val="both"/>
        <w:rPr>
          <w:rFonts w:ascii="Arial" w:hAnsi="Arial" w:cs="Arial"/>
        </w:rPr>
      </w:pPr>
      <w:r w:rsidRPr="002D1790">
        <w:rPr>
          <w:rFonts w:ascii="Arial" w:hAnsi="Arial" w:cs="Arial"/>
        </w:rPr>
        <w:t xml:space="preserve">A szenvedélybetegek nappali ellátásának igénybevétele önkéntes, az ellátást igénylő illetve törvényes képviselője szóbeli vagy írásbeli kérelmére történik. A szolgáltatás igénybevétele betöltött 16 éves kortól lehetséges. A személyes gondoskodást nyújtó szociális ellátás feltételeiről a kérelem benyújtásakor a kérelmezőt tájékoztatjuk. </w:t>
      </w:r>
    </w:p>
    <w:p w14:paraId="39F366E7" w14:textId="77777777" w:rsidR="00205599" w:rsidRPr="002D1790" w:rsidRDefault="00205599" w:rsidP="002D1790">
      <w:pPr>
        <w:pStyle w:val="Szvegtrzsbehzssal3"/>
        <w:spacing w:line="360" w:lineRule="auto"/>
        <w:ind w:left="0"/>
        <w:rPr>
          <w:rFonts w:ascii="Arial" w:hAnsi="Arial" w:cs="Arial"/>
          <w:sz w:val="24"/>
          <w:szCs w:val="24"/>
        </w:rPr>
      </w:pPr>
      <w:r w:rsidRPr="002D1790">
        <w:rPr>
          <w:rFonts w:ascii="Arial" w:hAnsi="Arial" w:cs="Arial"/>
          <w:sz w:val="24"/>
          <w:szCs w:val="24"/>
        </w:rPr>
        <w:t xml:space="preserve">A Nappali Ellátóba tehát felvehetők azok a személyek, férfiak és nők egyaránt, akik önként kérik felvételüket vagy orvosi javaslatra keresik fel intézményünket Szombathely és annak kistérségéből. Az intézményi jogviszony határozatlan időtartamú. </w:t>
      </w:r>
    </w:p>
    <w:p w14:paraId="70695356" w14:textId="5792ADBB" w:rsidR="00205599" w:rsidRPr="002D1790" w:rsidRDefault="00205599" w:rsidP="002D1790">
      <w:pPr>
        <w:spacing w:line="360" w:lineRule="auto"/>
        <w:jc w:val="both"/>
        <w:rPr>
          <w:rFonts w:ascii="Arial" w:hAnsi="Arial" w:cs="Arial"/>
          <w:b/>
        </w:rPr>
      </w:pPr>
      <w:r w:rsidRPr="002D1790">
        <w:rPr>
          <w:rFonts w:ascii="Arial" w:hAnsi="Arial" w:cs="Arial"/>
          <w:b/>
        </w:rPr>
        <w:t>Biztosított szolgáltatások</w:t>
      </w:r>
    </w:p>
    <w:p w14:paraId="13AEFE29" w14:textId="77777777" w:rsidR="00205599" w:rsidRPr="002D1790" w:rsidRDefault="00205599" w:rsidP="002D1790">
      <w:pPr>
        <w:pStyle w:val="Szvegtrzsbehzssal"/>
        <w:spacing w:line="360" w:lineRule="auto"/>
        <w:rPr>
          <w:rFonts w:ascii="Arial" w:hAnsi="Arial" w:cs="Arial"/>
          <w:b w:val="0"/>
          <w:bCs w:val="0"/>
          <w:u w:val="none"/>
        </w:rPr>
      </w:pPr>
      <w:r w:rsidRPr="002D1790">
        <w:rPr>
          <w:rFonts w:ascii="Arial" w:hAnsi="Arial" w:cs="Arial"/>
          <w:b w:val="0"/>
          <w:bCs w:val="0"/>
          <w:u w:val="none"/>
        </w:rPr>
        <w:t xml:space="preserve">A szenvedélybetegek nappali ellátása hétfő – szerda - csütörtök - péntek reggel 8 órától 16 óráig, keddi napon pedig 8-18 óráig vehető igénybe. A megállapodásnak és a házirend által kialakított kereteknek megfelelően alakul a nappali ellátó élete, melyben jelenleg 40 fő szenvedélybetegnek tudunk lehetőséget biztosítani. </w:t>
      </w:r>
    </w:p>
    <w:p w14:paraId="3B591E5F" w14:textId="77777777" w:rsidR="00205599" w:rsidRPr="002D1790" w:rsidRDefault="00205599" w:rsidP="002D1790">
      <w:pPr>
        <w:pStyle w:val="Szvegtrzsbehzssal"/>
        <w:spacing w:line="360" w:lineRule="auto"/>
        <w:rPr>
          <w:rFonts w:ascii="Arial" w:hAnsi="Arial" w:cs="Arial"/>
          <w:b w:val="0"/>
          <w:bCs w:val="0"/>
          <w:u w:val="none"/>
        </w:rPr>
      </w:pPr>
      <w:r w:rsidRPr="002D1790">
        <w:rPr>
          <w:rFonts w:ascii="Arial" w:hAnsi="Arial" w:cs="Arial"/>
          <w:b w:val="0"/>
          <w:bCs w:val="0"/>
          <w:u w:val="none"/>
        </w:rPr>
        <w:t xml:space="preserve">A nappali ellátásban résztvevők személyi tisztálkodás és a személyes ruházat mosási lehetőségével élhetnek. Hétköznapokon, munkanapokon egyszeri meleg élelmet, valamint teát, üdítőt, vizet biztosítunk számukra.  Továbbá lehetőség van egyszeri hideg élelemre is. A kedvezményes meleg étkezési lehetőséget helyi étteremmel kötött szerződés biztosítja az ellátottak részére. Jelenleg az </w:t>
      </w:r>
      <w:proofErr w:type="spellStart"/>
      <w:r w:rsidRPr="002D1790">
        <w:rPr>
          <w:rFonts w:ascii="Arial" w:hAnsi="Arial" w:cs="Arial"/>
          <w:b w:val="0"/>
          <w:bCs w:val="0"/>
          <w:u w:val="none"/>
        </w:rPr>
        <w:t>Alacart</w:t>
      </w:r>
      <w:proofErr w:type="spellEnd"/>
      <w:r w:rsidRPr="002D1790">
        <w:rPr>
          <w:rFonts w:ascii="Arial" w:hAnsi="Arial" w:cs="Arial"/>
          <w:b w:val="0"/>
          <w:bCs w:val="0"/>
          <w:u w:val="none"/>
        </w:rPr>
        <w:t xml:space="preserve"> Ételjárat biztosítja a napi rendszeres meleg ételt az </w:t>
      </w:r>
      <w:proofErr w:type="spellStart"/>
      <w:r w:rsidRPr="002D1790">
        <w:rPr>
          <w:rFonts w:ascii="Arial" w:hAnsi="Arial" w:cs="Arial"/>
          <w:b w:val="0"/>
          <w:bCs w:val="0"/>
          <w:u w:val="none"/>
        </w:rPr>
        <w:t>igénybevevők</w:t>
      </w:r>
      <w:proofErr w:type="spellEnd"/>
      <w:r w:rsidRPr="002D1790">
        <w:rPr>
          <w:rFonts w:ascii="Arial" w:hAnsi="Arial" w:cs="Arial"/>
          <w:b w:val="0"/>
          <w:bCs w:val="0"/>
          <w:u w:val="none"/>
        </w:rPr>
        <w:t xml:space="preserve"> számára. Az étkezésért kedvezményes térítési díjat kell fizetni, amelynek összege jövedelemarányosan van megállapítva.</w:t>
      </w:r>
    </w:p>
    <w:p w14:paraId="64EEF42E" w14:textId="77777777" w:rsidR="00205599" w:rsidRDefault="00205599" w:rsidP="002D1790">
      <w:pPr>
        <w:pStyle w:val="Szvegtrzsbehzssal"/>
        <w:spacing w:line="360" w:lineRule="auto"/>
        <w:rPr>
          <w:rFonts w:ascii="Arial" w:hAnsi="Arial" w:cs="Arial"/>
          <w:b w:val="0"/>
          <w:bCs w:val="0"/>
          <w:color w:val="000000"/>
          <w:u w:val="none"/>
        </w:rPr>
      </w:pPr>
      <w:r w:rsidRPr="002D1790">
        <w:rPr>
          <w:rFonts w:ascii="Arial" w:hAnsi="Arial" w:cs="Arial"/>
          <w:b w:val="0"/>
          <w:bCs w:val="0"/>
          <w:u w:val="none"/>
        </w:rPr>
        <w:t xml:space="preserve">Továbbá segítséget nyújtunk a </w:t>
      </w:r>
      <w:r w:rsidRPr="002D1790">
        <w:rPr>
          <w:rFonts w:ascii="Arial" w:hAnsi="Arial" w:cs="Arial"/>
          <w:b w:val="0"/>
          <w:bCs w:val="0"/>
          <w:color w:val="000000"/>
          <w:u w:val="none"/>
        </w:rPr>
        <w:t xml:space="preserve">hivatalos ügyek intézésében, szabadidős programok szervezésében, szakellátás hozzájutásához, munkavégzés lehetőségének szervezésében, életvitelre vonatkozó tanácsadásban, életvezetés segítésében, speciális önszerveződő csoportok támogatásában. </w:t>
      </w:r>
    </w:p>
    <w:p w14:paraId="6F62DD07" w14:textId="77777777" w:rsidR="00E5682A" w:rsidRPr="002D1790" w:rsidRDefault="00E5682A" w:rsidP="002D1790">
      <w:pPr>
        <w:pStyle w:val="Szvegtrzsbehzssal"/>
        <w:spacing w:line="360" w:lineRule="auto"/>
        <w:rPr>
          <w:rFonts w:ascii="Arial" w:hAnsi="Arial" w:cs="Arial"/>
          <w:b w:val="0"/>
          <w:bCs w:val="0"/>
          <w:u w:val="none"/>
        </w:rPr>
      </w:pPr>
    </w:p>
    <w:p w14:paraId="3E1A8877" w14:textId="77777777" w:rsidR="00205599" w:rsidRPr="002D1790" w:rsidRDefault="00205599" w:rsidP="002D1790">
      <w:pPr>
        <w:spacing w:line="360" w:lineRule="auto"/>
        <w:rPr>
          <w:rFonts w:ascii="Arial" w:hAnsi="Arial" w:cs="Arial"/>
          <w:b/>
        </w:rPr>
      </w:pPr>
      <w:r w:rsidRPr="002D1790">
        <w:rPr>
          <w:rFonts w:ascii="Arial" w:hAnsi="Arial" w:cs="Arial"/>
          <w:b/>
          <w:bCs/>
        </w:rPr>
        <w:t>Orvosi program</w:t>
      </w:r>
    </w:p>
    <w:p w14:paraId="1AF20B75" w14:textId="77777777" w:rsidR="00205599" w:rsidRDefault="00205599" w:rsidP="002D1790">
      <w:pPr>
        <w:pStyle w:val="Szvegtrzsbehzssal2"/>
        <w:spacing w:line="360" w:lineRule="auto"/>
        <w:ind w:left="0"/>
        <w:rPr>
          <w:rFonts w:ascii="Arial" w:hAnsi="Arial" w:cs="Arial"/>
          <w:sz w:val="24"/>
        </w:rPr>
      </w:pPr>
      <w:r w:rsidRPr="002D1790">
        <w:rPr>
          <w:rFonts w:ascii="Arial" w:hAnsi="Arial" w:cs="Arial"/>
          <w:sz w:val="24"/>
        </w:rPr>
        <w:t>Az orvosi programban 1 fő pszichiáter szakorvos dolgozik heti 2 nap. Az intézményben működő másik két szolgálat által nyújtott szolgáltatások révén a nappali ellátást igénybe vevők is kérhetik az intézmény pszichiáter szakorvosának segítségét.</w:t>
      </w:r>
    </w:p>
    <w:p w14:paraId="55B84177" w14:textId="77777777" w:rsidR="00E5682A" w:rsidRPr="002D1790" w:rsidRDefault="00E5682A" w:rsidP="002D1790">
      <w:pPr>
        <w:pStyle w:val="Szvegtrzsbehzssal2"/>
        <w:spacing w:line="360" w:lineRule="auto"/>
        <w:ind w:left="0"/>
        <w:rPr>
          <w:rFonts w:ascii="Arial" w:hAnsi="Arial" w:cs="Arial"/>
          <w:sz w:val="24"/>
        </w:rPr>
      </w:pPr>
    </w:p>
    <w:p w14:paraId="52AE5341" w14:textId="77777777" w:rsidR="00205599" w:rsidRPr="002D1790" w:rsidRDefault="00205599" w:rsidP="002D1790">
      <w:pPr>
        <w:spacing w:line="360" w:lineRule="auto"/>
        <w:jc w:val="both"/>
        <w:rPr>
          <w:rFonts w:ascii="Arial" w:hAnsi="Arial" w:cs="Arial"/>
          <w:b/>
          <w:bCs/>
        </w:rPr>
      </w:pPr>
      <w:r w:rsidRPr="002D1790">
        <w:rPr>
          <w:rFonts w:ascii="Arial" w:hAnsi="Arial" w:cs="Arial"/>
          <w:b/>
          <w:bCs/>
        </w:rPr>
        <w:lastRenderedPageBreak/>
        <w:t>Szociális támogató program</w:t>
      </w:r>
    </w:p>
    <w:p w14:paraId="04BCD6F5" w14:textId="77777777" w:rsidR="00205599" w:rsidRPr="002D1790" w:rsidRDefault="00205599" w:rsidP="002D1790">
      <w:pPr>
        <w:spacing w:line="360" w:lineRule="auto"/>
        <w:jc w:val="both"/>
        <w:rPr>
          <w:rFonts w:ascii="Arial" w:hAnsi="Arial" w:cs="Arial"/>
          <w:bCs/>
        </w:rPr>
      </w:pPr>
      <w:r w:rsidRPr="002D1790">
        <w:rPr>
          <w:rFonts w:ascii="Arial" w:hAnsi="Arial" w:cs="Arial"/>
          <w:bCs/>
        </w:rPr>
        <w:t>A szociális végzettségű terápiás munkatárs végzi a kliensek szociális támogatását. A munkatárs olyan szerepet vállal, amely tevékenység során a klienseket egyénileg segíti, vezeti a kapcsolatrendszer működtetése által a gyógyításban.</w:t>
      </w:r>
    </w:p>
    <w:p w14:paraId="5B8F2F86" w14:textId="77777777" w:rsidR="00205599" w:rsidRPr="002D1790" w:rsidRDefault="00205599" w:rsidP="002D1790">
      <w:pPr>
        <w:spacing w:line="360" w:lineRule="auto"/>
        <w:jc w:val="both"/>
        <w:rPr>
          <w:rFonts w:ascii="Arial" w:hAnsi="Arial" w:cs="Arial"/>
        </w:rPr>
      </w:pPr>
      <w:r w:rsidRPr="002D1790">
        <w:rPr>
          <w:rFonts w:ascii="Arial" w:hAnsi="Arial" w:cs="Arial"/>
        </w:rPr>
        <w:t xml:space="preserve">Feladata, hogy az egész rehabilitációs folyamaton </w:t>
      </w:r>
      <w:proofErr w:type="spellStart"/>
      <w:r w:rsidRPr="002D1790">
        <w:rPr>
          <w:rFonts w:ascii="Arial" w:hAnsi="Arial" w:cs="Arial"/>
        </w:rPr>
        <w:t>végigkísérje</w:t>
      </w:r>
      <w:proofErr w:type="spellEnd"/>
      <w:r w:rsidRPr="002D1790">
        <w:rPr>
          <w:rFonts w:ascii="Arial" w:hAnsi="Arial" w:cs="Arial"/>
        </w:rPr>
        <w:t xml:space="preserve">, </w:t>
      </w:r>
      <w:proofErr w:type="spellStart"/>
      <w:r w:rsidRPr="002D1790">
        <w:rPr>
          <w:rFonts w:ascii="Arial" w:hAnsi="Arial" w:cs="Arial"/>
        </w:rPr>
        <w:t>végigvezesse</w:t>
      </w:r>
      <w:proofErr w:type="spellEnd"/>
      <w:r w:rsidRPr="002D1790">
        <w:rPr>
          <w:rFonts w:ascii="Arial" w:hAnsi="Arial" w:cs="Arial"/>
        </w:rPr>
        <w:t xml:space="preserve"> a klienst: gondozás az intézményi rehabilitáció alatt, feltárja a belső és külső (természetes és mesterséges) erőforrások rendszerét (ügyintézés, segítségnyújtás, munkahelyteremtés, életvezetési segítség stb.) valamint, ha szükséges megszervezi a kliens utógondozását is.</w:t>
      </w:r>
    </w:p>
    <w:p w14:paraId="1F1EFC33" w14:textId="77777777" w:rsidR="00205599" w:rsidRPr="002D1790" w:rsidRDefault="00205599" w:rsidP="002D1790">
      <w:pPr>
        <w:spacing w:line="360" w:lineRule="auto"/>
        <w:jc w:val="both"/>
        <w:rPr>
          <w:rFonts w:ascii="Arial" w:hAnsi="Arial" w:cs="Arial"/>
        </w:rPr>
      </w:pPr>
      <w:r w:rsidRPr="002D1790">
        <w:rPr>
          <w:rFonts w:ascii="Arial" w:hAnsi="Arial" w:cs="Arial"/>
        </w:rPr>
        <w:t>Közreműködik a rehabilitációs terv végrehajtásában, esetlegesen más szakemberhez irányítja kliensét, munkáját magas szinten végzi.</w:t>
      </w:r>
    </w:p>
    <w:p w14:paraId="02BE062D" w14:textId="77777777" w:rsidR="00205599" w:rsidRDefault="00205599" w:rsidP="002D1790">
      <w:pPr>
        <w:spacing w:line="360" w:lineRule="auto"/>
        <w:jc w:val="both"/>
        <w:rPr>
          <w:rFonts w:ascii="Arial" w:hAnsi="Arial" w:cs="Arial"/>
        </w:rPr>
      </w:pPr>
      <w:r w:rsidRPr="002D1790">
        <w:rPr>
          <w:rFonts w:ascii="Arial" w:hAnsi="Arial" w:cs="Arial"/>
        </w:rPr>
        <w:t>Legfontosabb az ellátott családjával, mikrokörnyezetével való szoros kapcsolat kiépítése, erősítése, hogy az alkalmas legyen a kliens visszafogadására, a vele való együttélésre. A család egészét segíteni kell, mindehhez másik két szolgáltatásunk is lehetőséget biztosít.</w:t>
      </w:r>
    </w:p>
    <w:p w14:paraId="5AA2E002" w14:textId="77777777" w:rsidR="00E5682A" w:rsidRPr="002D1790" w:rsidRDefault="00E5682A" w:rsidP="002D1790">
      <w:pPr>
        <w:spacing w:line="360" w:lineRule="auto"/>
        <w:jc w:val="both"/>
        <w:rPr>
          <w:rFonts w:ascii="Arial" w:hAnsi="Arial" w:cs="Arial"/>
        </w:rPr>
      </w:pPr>
    </w:p>
    <w:p w14:paraId="4EFF9110" w14:textId="77777777" w:rsidR="00205599" w:rsidRPr="002D1790" w:rsidRDefault="00205599" w:rsidP="002D1790">
      <w:pPr>
        <w:spacing w:line="360" w:lineRule="auto"/>
        <w:jc w:val="both"/>
        <w:rPr>
          <w:rFonts w:ascii="Arial" w:hAnsi="Arial" w:cs="Arial"/>
          <w:b/>
          <w:bCs/>
        </w:rPr>
      </w:pPr>
      <w:r w:rsidRPr="002D1790">
        <w:rPr>
          <w:rFonts w:ascii="Arial" w:hAnsi="Arial" w:cs="Arial"/>
          <w:b/>
          <w:bCs/>
        </w:rPr>
        <w:t>Terápiák</w:t>
      </w:r>
    </w:p>
    <w:p w14:paraId="3D6CECCE" w14:textId="77777777" w:rsidR="00205599" w:rsidRPr="002D1790" w:rsidRDefault="00205599" w:rsidP="002D1790">
      <w:pPr>
        <w:spacing w:line="360" w:lineRule="auto"/>
        <w:jc w:val="both"/>
        <w:rPr>
          <w:rFonts w:ascii="Arial" w:hAnsi="Arial" w:cs="Arial"/>
          <w:bCs/>
        </w:rPr>
      </w:pPr>
      <w:r w:rsidRPr="002D1790">
        <w:rPr>
          <w:rFonts w:ascii="Arial" w:hAnsi="Arial" w:cs="Arial"/>
          <w:bCs/>
        </w:rPr>
        <w:t xml:space="preserve">Elmondható, hogy a terápiák valamely formáját igénybe vették az év során </w:t>
      </w:r>
      <w:proofErr w:type="spellStart"/>
      <w:r w:rsidRPr="002D1790">
        <w:rPr>
          <w:rFonts w:ascii="Arial" w:hAnsi="Arial" w:cs="Arial"/>
          <w:bCs/>
        </w:rPr>
        <w:t>ellátottaink</w:t>
      </w:r>
      <w:proofErr w:type="spellEnd"/>
      <w:r w:rsidRPr="002D1790">
        <w:rPr>
          <w:rFonts w:ascii="Arial" w:hAnsi="Arial" w:cs="Arial"/>
          <w:bCs/>
        </w:rPr>
        <w:t>. Több hetes rehabilitációk mellett több hónapos gyógykezelés is vár rájuk. Ennek igénybevétele nagyfokú betegségbelátást, önkéntességet és motivációt igényel.</w:t>
      </w:r>
    </w:p>
    <w:p w14:paraId="31F1DF22" w14:textId="77777777" w:rsidR="00BD65F8" w:rsidRDefault="00BD65F8" w:rsidP="002D1790">
      <w:pPr>
        <w:spacing w:line="360" w:lineRule="auto"/>
        <w:jc w:val="both"/>
        <w:rPr>
          <w:rFonts w:ascii="Arial" w:hAnsi="Arial" w:cs="Arial"/>
          <w:b/>
        </w:rPr>
      </w:pPr>
    </w:p>
    <w:p w14:paraId="16C56B16" w14:textId="35DB1CEF" w:rsidR="00205599" w:rsidRPr="002D1790" w:rsidRDefault="00205599" w:rsidP="002D1790">
      <w:pPr>
        <w:spacing w:line="360" w:lineRule="auto"/>
        <w:jc w:val="both"/>
        <w:rPr>
          <w:rFonts w:ascii="Arial" w:hAnsi="Arial" w:cs="Arial"/>
          <w:b/>
        </w:rPr>
      </w:pPr>
      <w:r w:rsidRPr="002D1790">
        <w:rPr>
          <w:rFonts w:ascii="Arial" w:hAnsi="Arial" w:cs="Arial"/>
          <w:b/>
        </w:rPr>
        <w:t>Egyéni terápia</w:t>
      </w:r>
    </w:p>
    <w:p w14:paraId="2EA9F313" w14:textId="77777777" w:rsidR="00205599" w:rsidRPr="002D1790" w:rsidRDefault="00205599" w:rsidP="002D1790">
      <w:pPr>
        <w:spacing w:line="360" w:lineRule="auto"/>
        <w:jc w:val="both"/>
        <w:rPr>
          <w:rFonts w:ascii="Arial" w:hAnsi="Arial" w:cs="Arial"/>
        </w:rPr>
      </w:pPr>
      <w:r w:rsidRPr="002D1790">
        <w:rPr>
          <w:rFonts w:ascii="Arial" w:hAnsi="Arial" w:cs="Arial"/>
        </w:rPr>
        <w:t xml:space="preserve">A nappali ellátás lehetővé teszi az egyéni terápia lehetőségét is, ahol célok megfogalmazására, a probléma tisztázására, konfliktusok kezelésében, szabadidő hasznos és szervezett eltöltésére irányul. Azokat a klienseket vonjuk be az egyéni terápiába, akik még képtelenek csoport előtt beszélni problémájukról, ugyanakkor biztosak a szertől való absztinenciájukban. </w:t>
      </w:r>
    </w:p>
    <w:p w14:paraId="48DEEFB3" w14:textId="77777777" w:rsidR="00205599" w:rsidRDefault="00205599" w:rsidP="002D1790">
      <w:pPr>
        <w:spacing w:line="360" w:lineRule="auto"/>
        <w:jc w:val="both"/>
        <w:rPr>
          <w:rFonts w:ascii="Arial" w:hAnsi="Arial" w:cs="Arial"/>
        </w:rPr>
      </w:pPr>
      <w:r w:rsidRPr="002D1790">
        <w:rPr>
          <w:rFonts w:ascii="Arial" w:hAnsi="Arial" w:cs="Arial"/>
        </w:rPr>
        <w:t>Én-erősítő pozitív énkép-kialakító, személyiség-átstrukturáló beavatkozás, amely az állapottól függően lehet rövid vagy hosszú terápia, ahol sor kerülhet a szenvedélybetegség kialakulásának és az egyéni életút összefüggéseinek feltárására és az egyéni motiváció felmérésére is.</w:t>
      </w:r>
    </w:p>
    <w:p w14:paraId="6D30CA70" w14:textId="77777777" w:rsidR="00E5682A" w:rsidRPr="002D1790" w:rsidRDefault="00E5682A" w:rsidP="002D1790">
      <w:pPr>
        <w:spacing w:line="360" w:lineRule="auto"/>
        <w:jc w:val="both"/>
        <w:rPr>
          <w:rFonts w:ascii="Arial" w:hAnsi="Arial" w:cs="Arial"/>
        </w:rPr>
      </w:pPr>
    </w:p>
    <w:p w14:paraId="2B9E9107" w14:textId="77777777" w:rsidR="00205599" w:rsidRPr="002D1790" w:rsidRDefault="00205599" w:rsidP="002D1790">
      <w:pPr>
        <w:spacing w:line="360" w:lineRule="auto"/>
        <w:jc w:val="both"/>
        <w:rPr>
          <w:rFonts w:ascii="Arial" w:hAnsi="Arial" w:cs="Arial"/>
          <w:b/>
        </w:rPr>
      </w:pPr>
      <w:r w:rsidRPr="002D1790">
        <w:rPr>
          <w:rFonts w:ascii="Arial" w:hAnsi="Arial" w:cs="Arial"/>
          <w:b/>
        </w:rPr>
        <w:t>Csoportterápia</w:t>
      </w:r>
    </w:p>
    <w:p w14:paraId="7D2E7BB4" w14:textId="77777777" w:rsidR="00205599" w:rsidRPr="002D1790" w:rsidRDefault="00205599" w:rsidP="002D1790">
      <w:pPr>
        <w:pStyle w:val="Szvegtrzsbehzssal"/>
        <w:spacing w:line="360" w:lineRule="auto"/>
        <w:rPr>
          <w:rFonts w:ascii="Arial" w:hAnsi="Arial" w:cs="Arial"/>
        </w:rPr>
      </w:pPr>
      <w:r w:rsidRPr="002D1790">
        <w:rPr>
          <w:rFonts w:ascii="Arial" w:hAnsi="Arial" w:cs="Arial"/>
          <w:b w:val="0"/>
          <w:bCs w:val="0"/>
          <w:u w:val="none"/>
        </w:rPr>
        <w:t xml:space="preserve">A nappali ellátót igénybe vevők pszichoterápiás foglalkozásai szorosan összekapcsolódnak az intézménynél folyó munkával, lehetőség nyílik részt venniük a </w:t>
      </w:r>
      <w:r w:rsidRPr="002D1790">
        <w:rPr>
          <w:rFonts w:ascii="Arial" w:hAnsi="Arial" w:cs="Arial"/>
          <w:b w:val="0"/>
          <w:bCs w:val="0"/>
          <w:u w:val="none"/>
        </w:rPr>
        <w:lastRenderedPageBreak/>
        <w:t>csoportfoglalkozásokon. A csoportfoglalkozások mindenki számára elérhetők, nyitottak. Bármikor lehetőség van bekapcsolódni a csoportba</w:t>
      </w:r>
      <w:r w:rsidRPr="002D1790">
        <w:rPr>
          <w:rFonts w:ascii="Arial" w:hAnsi="Arial" w:cs="Arial"/>
        </w:rPr>
        <w:t xml:space="preserve">. </w:t>
      </w:r>
    </w:p>
    <w:p w14:paraId="7B4C9123"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xml:space="preserve">Csoportfoglalkozásaink: </w:t>
      </w:r>
    </w:p>
    <w:p w14:paraId="4368E985"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Biblia csoport</w:t>
      </w:r>
    </w:p>
    <w:p w14:paraId="2AD36C42"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xml:space="preserve">-     Életmód csoport </w:t>
      </w:r>
    </w:p>
    <w:p w14:paraId="0BECEAC2"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Szabadidős csoport</w:t>
      </w:r>
    </w:p>
    <w:p w14:paraId="1AF6D298"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xml:space="preserve">-     Érintett csoport  </w:t>
      </w:r>
    </w:p>
    <w:p w14:paraId="09F9DAF4"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xml:space="preserve">-     </w:t>
      </w:r>
      <w:proofErr w:type="spellStart"/>
      <w:r w:rsidRPr="002D1790">
        <w:rPr>
          <w:rFonts w:ascii="Arial" w:hAnsi="Arial" w:cs="Arial"/>
        </w:rPr>
        <w:t>Hahóta</w:t>
      </w:r>
      <w:proofErr w:type="spellEnd"/>
      <w:r w:rsidRPr="002D1790">
        <w:rPr>
          <w:rFonts w:ascii="Arial" w:hAnsi="Arial" w:cs="Arial"/>
        </w:rPr>
        <w:t xml:space="preserve"> klub </w:t>
      </w:r>
    </w:p>
    <w:p w14:paraId="51516BED"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Film-klub és Művészeti –csoport</w:t>
      </w:r>
    </w:p>
    <w:p w14:paraId="3BA64029"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„Önök kérték” (zeneterápiás foglalkozás)</w:t>
      </w:r>
    </w:p>
    <w:p w14:paraId="73F82F4C"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Szemléletmód váltás-csoport (egészségmegőrzés, egészséges életmód)</w:t>
      </w:r>
    </w:p>
    <w:p w14:paraId="133B5E9D" w14:textId="77777777" w:rsidR="00205599" w:rsidRPr="002D1790" w:rsidRDefault="00205599" w:rsidP="002D1790">
      <w:pPr>
        <w:spacing w:line="360" w:lineRule="auto"/>
        <w:ind w:left="57"/>
        <w:jc w:val="both"/>
        <w:rPr>
          <w:rFonts w:ascii="Arial" w:hAnsi="Arial" w:cs="Arial"/>
          <w:i/>
        </w:rPr>
      </w:pPr>
      <w:r w:rsidRPr="002D1790">
        <w:rPr>
          <w:rFonts w:ascii="Arial" w:hAnsi="Arial" w:cs="Arial"/>
        </w:rPr>
        <w:t xml:space="preserve">-    Torna-csoport (nyújtó, bemelegítő gyakorlatok) </w:t>
      </w:r>
    </w:p>
    <w:p w14:paraId="67A96501" w14:textId="77777777" w:rsidR="00205599" w:rsidRPr="002D1790" w:rsidRDefault="00205599" w:rsidP="002D1790">
      <w:pPr>
        <w:spacing w:line="360" w:lineRule="auto"/>
        <w:jc w:val="both"/>
        <w:rPr>
          <w:rFonts w:ascii="Arial" w:hAnsi="Arial" w:cs="Arial"/>
        </w:rPr>
      </w:pPr>
      <w:r w:rsidRPr="002D1790">
        <w:rPr>
          <w:rFonts w:ascii="Arial" w:hAnsi="Arial" w:cs="Arial"/>
        </w:rPr>
        <w:t>-     Önismereti csoport</w:t>
      </w:r>
    </w:p>
    <w:p w14:paraId="6894CB80" w14:textId="77777777" w:rsidR="00205599" w:rsidRDefault="00205599" w:rsidP="002D1790">
      <w:pPr>
        <w:spacing w:line="360" w:lineRule="auto"/>
        <w:jc w:val="both"/>
        <w:rPr>
          <w:rFonts w:ascii="Arial" w:hAnsi="Arial" w:cs="Arial"/>
        </w:rPr>
      </w:pPr>
      <w:r w:rsidRPr="002D1790">
        <w:rPr>
          <w:rFonts w:ascii="Arial" w:hAnsi="Arial" w:cs="Arial"/>
        </w:rPr>
        <w:t>-     Kreatív csoport</w:t>
      </w:r>
    </w:p>
    <w:p w14:paraId="5AD5A01E" w14:textId="77777777" w:rsidR="002D1790" w:rsidRPr="002D1790" w:rsidRDefault="002D1790" w:rsidP="002D1790">
      <w:pPr>
        <w:spacing w:line="360" w:lineRule="auto"/>
        <w:jc w:val="both"/>
        <w:rPr>
          <w:rFonts w:ascii="Arial" w:hAnsi="Arial" w:cs="Arial"/>
        </w:rPr>
      </w:pPr>
    </w:p>
    <w:p w14:paraId="2F4FDC2C" w14:textId="77777777" w:rsidR="00205599" w:rsidRPr="002D1790" w:rsidRDefault="00205599" w:rsidP="002D1790">
      <w:pPr>
        <w:spacing w:line="360" w:lineRule="auto"/>
        <w:jc w:val="both"/>
        <w:rPr>
          <w:rFonts w:ascii="Arial" w:hAnsi="Arial" w:cs="Arial"/>
          <w:b/>
          <w:bCs/>
        </w:rPr>
      </w:pPr>
      <w:r w:rsidRPr="002D1790">
        <w:rPr>
          <w:rFonts w:ascii="Arial" w:hAnsi="Arial" w:cs="Arial"/>
          <w:b/>
          <w:bCs/>
        </w:rPr>
        <w:t>Szabadidős tevékenységek</w:t>
      </w:r>
    </w:p>
    <w:p w14:paraId="27C5FC77" w14:textId="71732ABC" w:rsidR="00E5682A" w:rsidRDefault="00205599" w:rsidP="00E5682A">
      <w:pPr>
        <w:pStyle w:val="Szvegtrzsbehzssal3"/>
        <w:spacing w:after="0" w:line="360" w:lineRule="auto"/>
        <w:ind w:left="0"/>
        <w:jc w:val="both"/>
        <w:rPr>
          <w:rFonts w:ascii="Arial" w:hAnsi="Arial" w:cs="Arial"/>
          <w:sz w:val="24"/>
          <w:szCs w:val="24"/>
        </w:rPr>
      </w:pPr>
      <w:r w:rsidRPr="002D1790">
        <w:rPr>
          <w:rFonts w:ascii="Arial" w:hAnsi="Arial" w:cs="Arial"/>
          <w:sz w:val="24"/>
          <w:szCs w:val="24"/>
        </w:rPr>
        <w:t>A szabadidő hasznos és kulturált eltöltéséhez biztosítunk sajtótermékeket, társasjátékokat, sporteszközöket, tömegkommunikációs eszközöket. A szabadidős tevékenységek legfőbb koordinátorai a terápiás munkatársak.</w:t>
      </w:r>
    </w:p>
    <w:p w14:paraId="1132D567" w14:textId="77777777" w:rsidR="00E5682A" w:rsidRPr="002D1790" w:rsidRDefault="00E5682A" w:rsidP="00E5682A">
      <w:pPr>
        <w:pStyle w:val="Szvegtrzsbehzssal3"/>
        <w:spacing w:after="0" w:line="360" w:lineRule="auto"/>
        <w:ind w:left="0"/>
        <w:jc w:val="both"/>
        <w:rPr>
          <w:rFonts w:ascii="Arial" w:hAnsi="Arial" w:cs="Arial"/>
          <w:sz w:val="24"/>
          <w:szCs w:val="24"/>
        </w:rPr>
      </w:pPr>
    </w:p>
    <w:p w14:paraId="4A8BF5CE" w14:textId="77777777" w:rsidR="00205599" w:rsidRPr="002D1790" w:rsidRDefault="00205599" w:rsidP="00E5682A">
      <w:pPr>
        <w:spacing w:line="360" w:lineRule="auto"/>
        <w:jc w:val="both"/>
        <w:rPr>
          <w:rFonts w:ascii="Arial" w:hAnsi="Arial" w:cs="Arial"/>
          <w:b/>
          <w:bCs/>
        </w:rPr>
      </w:pPr>
      <w:r w:rsidRPr="002D1790">
        <w:rPr>
          <w:rFonts w:ascii="Arial" w:hAnsi="Arial" w:cs="Arial"/>
          <w:b/>
          <w:bCs/>
        </w:rPr>
        <w:t>Szolgáltatási elemek</w:t>
      </w:r>
    </w:p>
    <w:p w14:paraId="7661C85C" w14:textId="77777777" w:rsidR="00205599" w:rsidRPr="002D1790" w:rsidRDefault="00205599" w:rsidP="00E5682A">
      <w:pPr>
        <w:spacing w:line="360" w:lineRule="auto"/>
        <w:jc w:val="both"/>
        <w:rPr>
          <w:rFonts w:ascii="Arial" w:hAnsi="Arial" w:cs="Arial"/>
          <w:bCs/>
        </w:rPr>
      </w:pPr>
      <w:r w:rsidRPr="002D1790">
        <w:rPr>
          <w:rFonts w:ascii="Arial" w:hAnsi="Arial" w:cs="Arial"/>
          <w:bCs/>
        </w:rPr>
        <w:t>A szenvedélybeteg nappali ellátásnak vannak lehetséges szolgáltatási elemei is, amelyet igényekhez igazodva szükség szerint biztosít az intézmény.</w:t>
      </w:r>
    </w:p>
    <w:p w14:paraId="20505A2D"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Tanácsadás</w:t>
      </w:r>
    </w:p>
    <w:p w14:paraId="45A0216D"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Esetkezelés</w:t>
      </w:r>
    </w:p>
    <w:p w14:paraId="2B2F2B77"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Gondozás</w:t>
      </w:r>
    </w:p>
    <w:p w14:paraId="4BA3380A"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Étkeztetés</w:t>
      </w:r>
    </w:p>
    <w:p w14:paraId="4FA9C03B"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Felügyelet</w:t>
      </w:r>
    </w:p>
    <w:p w14:paraId="3E408727" w14:textId="77777777" w:rsidR="00205599" w:rsidRPr="002D1790" w:rsidRDefault="00205599" w:rsidP="00AF0F73">
      <w:pPr>
        <w:numPr>
          <w:ilvl w:val="0"/>
          <w:numId w:val="41"/>
        </w:numPr>
        <w:spacing w:line="360" w:lineRule="auto"/>
        <w:jc w:val="both"/>
        <w:rPr>
          <w:rFonts w:ascii="Arial" w:hAnsi="Arial" w:cs="Arial"/>
          <w:bCs/>
        </w:rPr>
      </w:pPr>
      <w:r w:rsidRPr="002D1790">
        <w:rPr>
          <w:rFonts w:ascii="Arial" w:hAnsi="Arial" w:cs="Arial"/>
          <w:bCs/>
        </w:rPr>
        <w:t>Háztartási vagy háztartást pótló segítségnyújtás</w:t>
      </w:r>
    </w:p>
    <w:p w14:paraId="4C8DB657" w14:textId="77777777" w:rsidR="00205599" w:rsidRPr="002D1790" w:rsidRDefault="00205599" w:rsidP="00AF0F73">
      <w:pPr>
        <w:numPr>
          <w:ilvl w:val="0"/>
          <w:numId w:val="41"/>
        </w:numPr>
        <w:spacing w:line="360" w:lineRule="auto"/>
        <w:jc w:val="both"/>
        <w:rPr>
          <w:rFonts w:ascii="Arial" w:hAnsi="Arial" w:cs="Arial"/>
          <w:bCs/>
        </w:rPr>
      </w:pPr>
      <w:proofErr w:type="spellStart"/>
      <w:r w:rsidRPr="002D1790">
        <w:rPr>
          <w:rFonts w:ascii="Arial" w:hAnsi="Arial" w:cs="Arial"/>
          <w:bCs/>
        </w:rPr>
        <w:t>Kézségfejlesztés</w:t>
      </w:r>
      <w:proofErr w:type="spellEnd"/>
    </w:p>
    <w:p w14:paraId="7398F2E8" w14:textId="77777777" w:rsidR="00205599" w:rsidRDefault="00205599" w:rsidP="00AF0F73">
      <w:pPr>
        <w:numPr>
          <w:ilvl w:val="0"/>
          <w:numId w:val="41"/>
        </w:numPr>
        <w:spacing w:line="360" w:lineRule="auto"/>
        <w:jc w:val="both"/>
        <w:rPr>
          <w:rFonts w:ascii="Arial" w:hAnsi="Arial" w:cs="Arial"/>
          <w:bCs/>
        </w:rPr>
      </w:pPr>
      <w:r w:rsidRPr="002D1790">
        <w:rPr>
          <w:rFonts w:ascii="Arial" w:hAnsi="Arial" w:cs="Arial"/>
          <w:bCs/>
        </w:rPr>
        <w:t>Közösségi fejlesztés</w:t>
      </w:r>
    </w:p>
    <w:p w14:paraId="3B62062F" w14:textId="77777777" w:rsidR="00BD65F8" w:rsidRPr="002D1790" w:rsidRDefault="00BD65F8" w:rsidP="00BD65F8">
      <w:pPr>
        <w:spacing w:line="360" w:lineRule="auto"/>
        <w:ind w:left="924"/>
        <w:jc w:val="both"/>
        <w:rPr>
          <w:rFonts w:ascii="Arial" w:hAnsi="Arial" w:cs="Arial"/>
          <w:bCs/>
        </w:rPr>
      </w:pPr>
    </w:p>
    <w:p w14:paraId="18410FF7" w14:textId="77777777" w:rsidR="00E5682A" w:rsidRDefault="00E5682A" w:rsidP="002D1790">
      <w:pPr>
        <w:spacing w:line="360" w:lineRule="auto"/>
        <w:jc w:val="both"/>
        <w:rPr>
          <w:rFonts w:ascii="Arial" w:hAnsi="Arial" w:cs="Arial"/>
          <w:b/>
          <w:bCs/>
        </w:rPr>
      </w:pPr>
    </w:p>
    <w:p w14:paraId="228438C5" w14:textId="77777777" w:rsidR="00E5682A" w:rsidRDefault="00E5682A" w:rsidP="002D1790">
      <w:pPr>
        <w:spacing w:line="360" w:lineRule="auto"/>
        <w:jc w:val="both"/>
        <w:rPr>
          <w:rFonts w:ascii="Arial" w:hAnsi="Arial" w:cs="Arial"/>
          <w:b/>
          <w:bCs/>
        </w:rPr>
      </w:pPr>
    </w:p>
    <w:p w14:paraId="4221E9B2" w14:textId="77777777" w:rsidR="00E5682A" w:rsidRDefault="00E5682A" w:rsidP="002D1790">
      <w:pPr>
        <w:spacing w:line="360" w:lineRule="auto"/>
        <w:jc w:val="both"/>
        <w:rPr>
          <w:rFonts w:ascii="Arial" w:hAnsi="Arial" w:cs="Arial"/>
          <w:b/>
          <w:bCs/>
        </w:rPr>
      </w:pPr>
    </w:p>
    <w:p w14:paraId="4DAB9D2D" w14:textId="4582B336" w:rsidR="00205599" w:rsidRPr="002D1790" w:rsidRDefault="00205599" w:rsidP="002D1790">
      <w:pPr>
        <w:spacing w:line="360" w:lineRule="auto"/>
        <w:jc w:val="both"/>
        <w:rPr>
          <w:rFonts w:ascii="Arial" w:hAnsi="Arial" w:cs="Arial"/>
          <w:b/>
          <w:bCs/>
        </w:rPr>
      </w:pPr>
      <w:r w:rsidRPr="002D1790">
        <w:rPr>
          <w:rFonts w:ascii="Arial" w:hAnsi="Arial" w:cs="Arial"/>
          <w:b/>
          <w:bCs/>
        </w:rPr>
        <w:lastRenderedPageBreak/>
        <w:t>Foglalkoztatás</w:t>
      </w:r>
    </w:p>
    <w:p w14:paraId="4BB99A98" w14:textId="77777777" w:rsidR="00205599" w:rsidRPr="002D1790" w:rsidRDefault="00205599" w:rsidP="002D1790">
      <w:pPr>
        <w:spacing w:line="360" w:lineRule="auto"/>
        <w:ind w:left="57"/>
        <w:jc w:val="both"/>
        <w:rPr>
          <w:rFonts w:ascii="Arial" w:hAnsi="Arial" w:cs="Arial"/>
        </w:rPr>
      </w:pPr>
      <w:r w:rsidRPr="002D1790">
        <w:rPr>
          <w:rFonts w:ascii="Arial" w:hAnsi="Arial" w:cs="Arial"/>
        </w:rPr>
        <w:t xml:space="preserve">Klienseink számára könnyen elsajátítható, akár otthon is végezhető népi kismesterségek tanítására vállalkoztunk és vállalkozunk a jövőben is, mint varrás, hajtogatás, gyöngyfűzés, szalma és csuhétermékek készítése, gipszöntés, agyag használata stb., melyek elsajátítása javíthat a finom motorikus mozgás, a kreativitás, az anyagok viselkedésének megtapasztalása valamint a napi rendszerességű munka, elfoglaltság terén is. Emellett újrahasznosított termékek készítésébe fogtunk, így kávékapszulából, harisnyából készítünk kreatív termékeket. </w:t>
      </w:r>
    </w:p>
    <w:p w14:paraId="2A6C8B7E" w14:textId="77777777" w:rsidR="00205599" w:rsidRPr="002D1790" w:rsidRDefault="00205599" w:rsidP="002D1790">
      <w:pPr>
        <w:spacing w:line="360" w:lineRule="auto"/>
        <w:ind w:left="57"/>
        <w:jc w:val="both"/>
        <w:rPr>
          <w:rFonts w:ascii="Arial" w:hAnsi="Arial" w:cs="Arial"/>
          <w:bCs/>
        </w:rPr>
      </w:pPr>
      <w:r w:rsidRPr="002D1790">
        <w:rPr>
          <w:rFonts w:ascii="Arial" w:hAnsi="Arial" w:cs="Arial"/>
          <w:bCs/>
        </w:rPr>
        <w:t xml:space="preserve">A munka számukra az alkotás örömével egyenlő, mely védett és gyógyító körülmények között zajlik. </w:t>
      </w:r>
    </w:p>
    <w:p w14:paraId="2130252F" w14:textId="77777777" w:rsidR="00205599" w:rsidRPr="002D1790" w:rsidRDefault="00205599" w:rsidP="002D1790">
      <w:pPr>
        <w:spacing w:line="360" w:lineRule="auto"/>
        <w:ind w:left="57"/>
        <w:jc w:val="both"/>
        <w:rPr>
          <w:rFonts w:ascii="Arial" w:hAnsi="Arial" w:cs="Arial"/>
        </w:rPr>
      </w:pPr>
      <w:proofErr w:type="spellStart"/>
      <w:r w:rsidRPr="002D1790">
        <w:rPr>
          <w:rFonts w:ascii="Arial" w:hAnsi="Arial" w:cs="Arial"/>
        </w:rPr>
        <w:t>Ellátottaink</w:t>
      </w:r>
      <w:proofErr w:type="spellEnd"/>
      <w:r w:rsidRPr="002D1790">
        <w:rPr>
          <w:rFonts w:ascii="Arial" w:hAnsi="Arial" w:cs="Arial"/>
        </w:rPr>
        <w:t xml:space="preserve"> nagyobb toleranciával, a konfliktusok kezelésével, a partneri elfogadással, megértéssel, ugyanakkor követelményekkel, elvárásokkal is találkoznak. Szociális szakemberek irányítják és segítik őket. A strukturált mindennapok megkönnyíthetik visszakerülésüket a munkaerőpiacra. </w:t>
      </w:r>
    </w:p>
    <w:p w14:paraId="4F0F4FB2" w14:textId="77777777" w:rsidR="00205599" w:rsidRPr="002D1790" w:rsidRDefault="00205599" w:rsidP="002D1790">
      <w:pPr>
        <w:pStyle w:val="Szvegtrzsbehzssal3"/>
        <w:spacing w:line="360" w:lineRule="auto"/>
        <w:ind w:left="0"/>
        <w:rPr>
          <w:rFonts w:ascii="Arial" w:hAnsi="Arial" w:cs="Arial"/>
          <w:sz w:val="24"/>
          <w:szCs w:val="24"/>
        </w:rPr>
      </w:pPr>
      <w:r w:rsidRPr="002D1790">
        <w:rPr>
          <w:rFonts w:ascii="Arial" w:hAnsi="Arial" w:cs="Arial"/>
          <w:sz w:val="24"/>
          <w:szCs w:val="24"/>
        </w:rPr>
        <w:t xml:space="preserve">A gyógyító foglalkozások egy erre a célra kialakított műhelyben zajlanak, melyeket szociális gondozó irányít. </w:t>
      </w:r>
    </w:p>
    <w:p w14:paraId="19712E6B" w14:textId="77777777" w:rsidR="00205599" w:rsidRPr="002D1790" w:rsidRDefault="00205599" w:rsidP="002D1790">
      <w:pPr>
        <w:spacing w:line="360" w:lineRule="auto"/>
        <w:jc w:val="both"/>
        <w:rPr>
          <w:rFonts w:ascii="Arial" w:hAnsi="Arial" w:cs="Arial"/>
        </w:rPr>
      </w:pPr>
      <w:r w:rsidRPr="002D1790">
        <w:rPr>
          <w:rFonts w:ascii="Arial" w:hAnsi="Arial" w:cs="Arial"/>
        </w:rPr>
        <w:t>A foglalkoztatás során a legfőbb cél az önértékelés javítása: a kliensek önmaguk örömére alkotnak, az első alkotásaikat hazaviszik, elajándékozzák.</w:t>
      </w:r>
    </w:p>
    <w:p w14:paraId="184B2CAD" w14:textId="2A0F2BA8" w:rsidR="00BD65F8" w:rsidRDefault="00205599" w:rsidP="002D1790">
      <w:pPr>
        <w:pStyle w:val="Szvegtrzsbehzssal3"/>
        <w:spacing w:line="360" w:lineRule="auto"/>
        <w:ind w:left="0"/>
        <w:rPr>
          <w:rFonts w:ascii="Arial" w:hAnsi="Arial" w:cs="Arial"/>
          <w:sz w:val="24"/>
          <w:szCs w:val="24"/>
        </w:rPr>
      </w:pPr>
      <w:r w:rsidRPr="002D1790">
        <w:rPr>
          <w:rFonts w:ascii="Arial" w:hAnsi="Arial" w:cs="Arial"/>
          <w:sz w:val="24"/>
          <w:szCs w:val="24"/>
        </w:rPr>
        <w:t>Saját munkakörnyezetükre is odafigyelnek: részt vesznek annak takarításában és egyéb, kisebb ház körüli teendőkben.</w:t>
      </w:r>
    </w:p>
    <w:p w14:paraId="65A7C5F0" w14:textId="77777777" w:rsidR="00E5682A" w:rsidRPr="002D1790" w:rsidRDefault="00E5682A" w:rsidP="002D1790">
      <w:pPr>
        <w:pStyle w:val="Szvegtrzsbehzssal3"/>
        <w:spacing w:line="360" w:lineRule="auto"/>
        <w:ind w:left="0"/>
        <w:rPr>
          <w:rFonts w:ascii="Arial" w:hAnsi="Arial" w:cs="Arial"/>
          <w:sz w:val="24"/>
          <w:szCs w:val="24"/>
        </w:rPr>
      </w:pPr>
    </w:p>
    <w:p w14:paraId="12B8B858" w14:textId="77777777" w:rsidR="00205599" w:rsidRPr="002D1790" w:rsidRDefault="00205599" w:rsidP="002D1790">
      <w:pPr>
        <w:spacing w:line="360" w:lineRule="auto"/>
        <w:jc w:val="both"/>
        <w:rPr>
          <w:rFonts w:ascii="Arial" w:hAnsi="Arial" w:cs="Arial"/>
          <w:b/>
          <w:bCs/>
        </w:rPr>
      </w:pPr>
      <w:r w:rsidRPr="002D1790">
        <w:rPr>
          <w:rFonts w:ascii="Arial" w:hAnsi="Arial" w:cs="Arial"/>
          <w:b/>
          <w:bCs/>
        </w:rPr>
        <w:t>Rehabilitációs munkalehetőség</w:t>
      </w:r>
    </w:p>
    <w:p w14:paraId="732568B0" w14:textId="77777777" w:rsidR="002D1790" w:rsidRDefault="00205599" w:rsidP="002D1790">
      <w:pPr>
        <w:spacing w:line="360" w:lineRule="auto"/>
        <w:ind w:left="57"/>
        <w:jc w:val="both"/>
        <w:rPr>
          <w:rFonts w:ascii="Arial" w:hAnsi="Arial" w:cs="Arial"/>
          <w:bCs/>
        </w:rPr>
      </w:pPr>
      <w:r w:rsidRPr="002D1790">
        <w:rPr>
          <w:rFonts w:ascii="Arial" w:hAnsi="Arial" w:cs="Arial"/>
          <w:bCs/>
        </w:rPr>
        <w:t xml:space="preserve">Az elmúlt év során a nappali ellátásban résztvevő klienseink számára rehabilitációs </w:t>
      </w:r>
      <w:proofErr w:type="spellStart"/>
      <w:r w:rsidRPr="002D1790">
        <w:rPr>
          <w:rFonts w:ascii="Arial" w:hAnsi="Arial" w:cs="Arial"/>
          <w:bCs/>
        </w:rPr>
        <w:t>foglalkoztatatási</w:t>
      </w:r>
      <w:proofErr w:type="spellEnd"/>
      <w:r w:rsidRPr="002D1790">
        <w:rPr>
          <w:rFonts w:ascii="Arial" w:hAnsi="Arial" w:cs="Arial"/>
          <w:bCs/>
        </w:rPr>
        <w:t xml:space="preserve"> lehetőséget tudunk biztosítani. Védett foglalkoztatás valósulhat meg a multinacionális vállalatok, az </w:t>
      </w:r>
      <w:proofErr w:type="spellStart"/>
      <w:r w:rsidRPr="002D1790">
        <w:rPr>
          <w:rFonts w:ascii="Arial" w:hAnsi="Arial" w:cs="Arial"/>
          <w:bCs/>
        </w:rPr>
        <w:t>Ivy</w:t>
      </w:r>
      <w:proofErr w:type="spellEnd"/>
      <w:r w:rsidRPr="002D1790">
        <w:rPr>
          <w:rFonts w:ascii="Arial" w:hAnsi="Arial" w:cs="Arial"/>
          <w:bCs/>
        </w:rPr>
        <w:t xml:space="preserve"> illetve a TDK Hungary </w:t>
      </w:r>
      <w:proofErr w:type="spellStart"/>
      <w:r w:rsidRPr="002D1790">
        <w:rPr>
          <w:rFonts w:ascii="Arial" w:hAnsi="Arial" w:cs="Arial"/>
          <w:bCs/>
        </w:rPr>
        <w:t>Components</w:t>
      </w:r>
      <w:proofErr w:type="spellEnd"/>
      <w:r w:rsidRPr="002D1790">
        <w:rPr>
          <w:rFonts w:ascii="Arial" w:hAnsi="Arial" w:cs="Arial"/>
          <w:bCs/>
        </w:rPr>
        <w:t xml:space="preserve"> Kft. együttműködésével.</w:t>
      </w:r>
    </w:p>
    <w:p w14:paraId="5384C51C" w14:textId="62F1D92C" w:rsidR="00205599" w:rsidRPr="002D1790" w:rsidRDefault="00205599" w:rsidP="002D1790">
      <w:pPr>
        <w:spacing w:line="360" w:lineRule="auto"/>
        <w:ind w:left="57"/>
        <w:jc w:val="both"/>
        <w:rPr>
          <w:rFonts w:ascii="Arial" w:hAnsi="Arial" w:cs="Arial"/>
          <w:bCs/>
        </w:rPr>
      </w:pPr>
      <w:r w:rsidRPr="002D1790">
        <w:rPr>
          <w:rFonts w:ascii="Arial" w:hAnsi="Arial" w:cs="Arial"/>
          <w:bCs/>
        </w:rPr>
        <w:t xml:space="preserve"> </w:t>
      </w:r>
    </w:p>
    <w:p w14:paraId="278AA568" w14:textId="77777777" w:rsidR="00205599" w:rsidRPr="002D1790" w:rsidRDefault="00205599" w:rsidP="002D1790">
      <w:pPr>
        <w:pStyle w:val="Szvegtrzsbehzssal3"/>
        <w:spacing w:line="360" w:lineRule="auto"/>
        <w:ind w:left="0"/>
        <w:rPr>
          <w:rFonts w:ascii="Arial" w:hAnsi="Arial" w:cs="Arial"/>
          <w:b/>
          <w:bCs/>
          <w:sz w:val="24"/>
          <w:szCs w:val="24"/>
        </w:rPr>
      </w:pPr>
      <w:r w:rsidRPr="002D1790">
        <w:rPr>
          <w:rFonts w:ascii="Arial" w:hAnsi="Arial" w:cs="Arial"/>
          <w:b/>
          <w:bCs/>
          <w:sz w:val="24"/>
          <w:szCs w:val="24"/>
        </w:rPr>
        <w:t>Ügyintézés</w:t>
      </w:r>
    </w:p>
    <w:p w14:paraId="0CF83F48" w14:textId="77777777" w:rsidR="00205599" w:rsidRDefault="00205599" w:rsidP="002D1790">
      <w:pPr>
        <w:pStyle w:val="Szvegtrzsbehzssal3"/>
        <w:spacing w:line="360" w:lineRule="auto"/>
        <w:ind w:left="0"/>
        <w:rPr>
          <w:rFonts w:ascii="Arial" w:hAnsi="Arial" w:cs="Arial"/>
          <w:sz w:val="24"/>
          <w:szCs w:val="24"/>
        </w:rPr>
      </w:pPr>
      <w:r w:rsidRPr="002D1790">
        <w:rPr>
          <w:rFonts w:ascii="Arial" w:hAnsi="Arial" w:cs="Arial"/>
          <w:sz w:val="24"/>
          <w:szCs w:val="24"/>
        </w:rPr>
        <w:t xml:space="preserve">Klienseinknek szociális, jogi és egyéb problémáik vannak. A terápiás munkatársak naponta segítik őket ezen ügyek intézésében.  </w:t>
      </w:r>
    </w:p>
    <w:p w14:paraId="671968C0" w14:textId="77777777" w:rsidR="00E5682A" w:rsidRDefault="00E5682A" w:rsidP="002D1790">
      <w:pPr>
        <w:pStyle w:val="Szvegtrzsbehzssal3"/>
        <w:spacing w:line="360" w:lineRule="auto"/>
        <w:ind w:left="0"/>
        <w:rPr>
          <w:rFonts w:ascii="Arial" w:hAnsi="Arial" w:cs="Arial"/>
          <w:sz w:val="24"/>
          <w:szCs w:val="24"/>
        </w:rPr>
      </w:pPr>
    </w:p>
    <w:p w14:paraId="76D87805" w14:textId="77777777" w:rsidR="00E5682A" w:rsidRDefault="00E5682A" w:rsidP="002D1790">
      <w:pPr>
        <w:pStyle w:val="Szvegtrzsbehzssal3"/>
        <w:spacing w:line="360" w:lineRule="auto"/>
        <w:ind w:left="0"/>
        <w:rPr>
          <w:rFonts w:ascii="Arial" w:hAnsi="Arial" w:cs="Arial"/>
          <w:sz w:val="24"/>
          <w:szCs w:val="24"/>
        </w:rPr>
      </w:pPr>
    </w:p>
    <w:p w14:paraId="2129146E" w14:textId="77777777" w:rsidR="00E5682A" w:rsidRPr="002D1790" w:rsidRDefault="00E5682A" w:rsidP="002D1790">
      <w:pPr>
        <w:pStyle w:val="Szvegtrzsbehzssal3"/>
        <w:spacing w:line="360" w:lineRule="auto"/>
        <w:ind w:left="0"/>
        <w:rPr>
          <w:rFonts w:ascii="Arial" w:hAnsi="Arial" w:cs="Arial"/>
          <w:sz w:val="24"/>
          <w:szCs w:val="24"/>
        </w:rPr>
      </w:pPr>
    </w:p>
    <w:p w14:paraId="24FE90C5" w14:textId="13D2F48F" w:rsidR="00205599" w:rsidRPr="002D1790" w:rsidRDefault="00205599" w:rsidP="002D1790">
      <w:pPr>
        <w:pStyle w:val="Szvegtrzsbehzssal3"/>
        <w:spacing w:line="360" w:lineRule="auto"/>
        <w:ind w:left="0"/>
        <w:rPr>
          <w:rFonts w:ascii="Arial" w:hAnsi="Arial" w:cs="Arial"/>
          <w:sz w:val="24"/>
          <w:szCs w:val="24"/>
        </w:rPr>
      </w:pPr>
      <w:r w:rsidRPr="002D1790">
        <w:rPr>
          <w:rFonts w:ascii="Arial" w:hAnsi="Arial" w:cs="Arial"/>
          <w:b/>
          <w:sz w:val="24"/>
          <w:szCs w:val="24"/>
        </w:rPr>
        <w:lastRenderedPageBreak/>
        <w:t>Statisztikai mutatók:</w:t>
      </w:r>
    </w:p>
    <w:p w14:paraId="55049541" w14:textId="77777777" w:rsidR="00205599" w:rsidRPr="002D1790" w:rsidRDefault="00205599" w:rsidP="002D1790">
      <w:pPr>
        <w:pStyle w:val="Szvegtrzsbehzssal3"/>
        <w:spacing w:line="360" w:lineRule="auto"/>
        <w:ind w:left="0"/>
        <w:rPr>
          <w:rFonts w:ascii="Arial" w:hAnsi="Arial" w:cs="Arial"/>
          <w:sz w:val="24"/>
          <w:szCs w:val="24"/>
        </w:rPr>
      </w:pPr>
      <w:r w:rsidRPr="002D1790">
        <w:rPr>
          <w:rFonts w:ascii="Arial" w:hAnsi="Arial" w:cs="Arial"/>
          <w:sz w:val="24"/>
          <w:szCs w:val="24"/>
        </w:rPr>
        <w:t>2023. december 31-én összesen 40 fő vette igénybe szolgáltatásainkat.</w:t>
      </w:r>
    </w:p>
    <w:p w14:paraId="2BDEC797" w14:textId="77777777" w:rsidR="00205599" w:rsidRPr="002D1790" w:rsidRDefault="00205599" w:rsidP="002D1790">
      <w:pPr>
        <w:pStyle w:val="Szvegtrzsbehzssal3"/>
        <w:spacing w:line="360" w:lineRule="auto"/>
        <w:ind w:left="0"/>
        <w:jc w:val="center"/>
        <w:rPr>
          <w:rFonts w:ascii="Arial" w:hAnsi="Arial" w:cs="Arial"/>
          <w:b/>
          <w:sz w:val="24"/>
          <w:szCs w:val="24"/>
        </w:rPr>
      </w:pPr>
      <w:r w:rsidRPr="002D1790">
        <w:rPr>
          <w:rFonts w:ascii="Arial" w:hAnsi="Arial" w:cs="Arial"/>
          <w:b/>
          <w:sz w:val="24"/>
          <w:szCs w:val="24"/>
        </w:rPr>
        <w:t>Nemek szerinti megoszlás</w:t>
      </w:r>
    </w:p>
    <w:p w14:paraId="1C9BB1B1" w14:textId="77777777" w:rsidR="00205599" w:rsidRPr="002D1790" w:rsidRDefault="00205599" w:rsidP="002D1790">
      <w:pPr>
        <w:pStyle w:val="Szvegtrzsbehzssal3"/>
        <w:spacing w:line="360" w:lineRule="auto"/>
        <w:ind w:left="0"/>
        <w:jc w:val="center"/>
        <w:rPr>
          <w:rFonts w:ascii="Arial" w:hAnsi="Arial" w:cs="Arial"/>
          <w:noProof/>
          <w:sz w:val="24"/>
          <w:szCs w:val="24"/>
        </w:rPr>
      </w:pPr>
      <w:r w:rsidRPr="002D1790">
        <w:rPr>
          <w:rFonts w:ascii="Arial" w:hAnsi="Arial" w:cs="Arial"/>
          <w:noProof/>
          <w:sz w:val="24"/>
          <w:szCs w:val="24"/>
        </w:rPr>
        <w:drawing>
          <wp:inline distT="0" distB="0" distL="0" distR="0" wp14:anchorId="77278E87" wp14:editId="4393CB2D">
            <wp:extent cx="3190875" cy="2533650"/>
            <wp:effectExtent l="0" t="0" r="0" b="0"/>
            <wp:docPr id="5" name="Objektum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7CECE5" w14:textId="2D28E6AB" w:rsidR="00BD65F8" w:rsidRPr="00E5682A" w:rsidRDefault="00205599" w:rsidP="00E5682A">
      <w:pPr>
        <w:pStyle w:val="Szvegtrzsbehzssal3"/>
        <w:spacing w:line="360" w:lineRule="auto"/>
        <w:ind w:left="0"/>
        <w:rPr>
          <w:rFonts w:ascii="Arial" w:hAnsi="Arial" w:cs="Arial"/>
          <w:noProof/>
          <w:sz w:val="24"/>
          <w:szCs w:val="24"/>
        </w:rPr>
      </w:pPr>
      <w:r w:rsidRPr="002D1790">
        <w:rPr>
          <w:rFonts w:ascii="Arial" w:hAnsi="Arial" w:cs="Arial"/>
          <w:noProof/>
          <w:sz w:val="24"/>
          <w:szCs w:val="24"/>
        </w:rPr>
        <w:t>A nemek megoszlását illetően 21 fő nő és 19 fő férfi az ellátottak aránya intézményünkben</w:t>
      </w:r>
      <w:r w:rsidR="00E5682A">
        <w:rPr>
          <w:rFonts w:ascii="Arial" w:hAnsi="Arial" w:cs="Arial"/>
          <w:noProof/>
          <w:sz w:val="24"/>
          <w:szCs w:val="24"/>
        </w:rPr>
        <w:t>.</w:t>
      </w:r>
    </w:p>
    <w:p w14:paraId="6BF89D79" w14:textId="77777777" w:rsidR="00E5682A" w:rsidRDefault="00E5682A" w:rsidP="002D1790">
      <w:pPr>
        <w:pStyle w:val="Szvegtrzsbehzssal3"/>
        <w:spacing w:line="360" w:lineRule="auto"/>
        <w:ind w:left="0"/>
        <w:jc w:val="center"/>
        <w:rPr>
          <w:rFonts w:ascii="Arial" w:hAnsi="Arial" w:cs="Arial"/>
          <w:b/>
          <w:noProof/>
          <w:sz w:val="24"/>
          <w:szCs w:val="24"/>
        </w:rPr>
      </w:pPr>
    </w:p>
    <w:p w14:paraId="4374BED3" w14:textId="330925D3" w:rsidR="00205599" w:rsidRPr="002D1790" w:rsidRDefault="00205599" w:rsidP="002D1790">
      <w:pPr>
        <w:pStyle w:val="Szvegtrzsbehzssal3"/>
        <w:spacing w:line="360" w:lineRule="auto"/>
        <w:ind w:left="0"/>
        <w:jc w:val="center"/>
        <w:rPr>
          <w:rFonts w:ascii="Arial" w:hAnsi="Arial" w:cs="Arial"/>
          <w:b/>
          <w:noProof/>
          <w:sz w:val="24"/>
          <w:szCs w:val="24"/>
        </w:rPr>
      </w:pPr>
      <w:r w:rsidRPr="002D1790">
        <w:rPr>
          <w:rFonts w:ascii="Arial" w:hAnsi="Arial" w:cs="Arial"/>
          <w:b/>
          <w:noProof/>
          <w:sz w:val="24"/>
          <w:szCs w:val="24"/>
        </w:rPr>
        <w:t>Életkor szerinti megoszlás</w:t>
      </w:r>
    </w:p>
    <w:p w14:paraId="70C981EF" w14:textId="77777777" w:rsidR="00205599" w:rsidRPr="002D1790" w:rsidRDefault="00205599" w:rsidP="002D1790">
      <w:pPr>
        <w:pStyle w:val="Szvegtrzsbehzssal3"/>
        <w:spacing w:line="360" w:lineRule="auto"/>
        <w:ind w:left="0"/>
        <w:jc w:val="center"/>
        <w:rPr>
          <w:rFonts w:ascii="Arial" w:hAnsi="Arial" w:cs="Arial"/>
          <w:noProof/>
          <w:sz w:val="24"/>
          <w:szCs w:val="24"/>
        </w:rPr>
      </w:pPr>
      <w:r w:rsidRPr="002D1790">
        <w:rPr>
          <w:rFonts w:ascii="Arial" w:hAnsi="Arial" w:cs="Arial"/>
          <w:noProof/>
          <w:sz w:val="24"/>
          <w:szCs w:val="24"/>
        </w:rPr>
        <w:drawing>
          <wp:inline distT="0" distB="0" distL="0" distR="0" wp14:anchorId="17E65A30" wp14:editId="7B1E98EF">
            <wp:extent cx="4067175" cy="2609850"/>
            <wp:effectExtent l="0" t="0" r="0" b="0"/>
            <wp:docPr id="2088460252" name="Objektum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8AB37E" w14:textId="77777777" w:rsidR="00205599" w:rsidRPr="002D1790" w:rsidRDefault="00205599" w:rsidP="002D1790">
      <w:pPr>
        <w:pStyle w:val="Szvegtrzsbehzssal3"/>
        <w:spacing w:line="360" w:lineRule="auto"/>
        <w:ind w:left="0"/>
        <w:rPr>
          <w:rFonts w:ascii="Arial" w:hAnsi="Arial" w:cs="Arial"/>
          <w:noProof/>
          <w:sz w:val="24"/>
          <w:szCs w:val="24"/>
        </w:rPr>
      </w:pPr>
    </w:p>
    <w:p w14:paraId="4D14EAC6" w14:textId="77777777" w:rsidR="00205599" w:rsidRPr="002D1790" w:rsidRDefault="00205599" w:rsidP="002D1790">
      <w:pPr>
        <w:pStyle w:val="Szvegtrzsbehzssal3"/>
        <w:spacing w:line="360" w:lineRule="auto"/>
        <w:ind w:left="0"/>
        <w:jc w:val="both"/>
        <w:rPr>
          <w:rFonts w:ascii="Arial" w:hAnsi="Arial" w:cs="Arial"/>
          <w:noProof/>
          <w:sz w:val="24"/>
          <w:szCs w:val="24"/>
        </w:rPr>
      </w:pPr>
      <w:r w:rsidRPr="002D1790">
        <w:rPr>
          <w:rFonts w:ascii="Arial" w:hAnsi="Arial" w:cs="Arial"/>
          <w:noProof/>
          <w:sz w:val="24"/>
          <w:szCs w:val="24"/>
        </w:rPr>
        <w:t>A 40-59  és a  60-64 éves korosztály tagjai jelennek meg leginkább az ellátottak körében.  Az idősebb  korosztálynál  megfigyelhető, hogy egészen a 70-74 életévig kiterjed az ellátotti kör.  A 65-69 éves korosztálynál a női, míg a 70-74 éves korosztálynál a férfiak vannak többségben.</w:t>
      </w:r>
    </w:p>
    <w:p w14:paraId="367F8D77" w14:textId="77777777" w:rsidR="00205599" w:rsidRPr="002D1790" w:rsidRDefault="00205599" w:rsidP="002D1790">
      <w:pPr>
        <w:pStyle w:val="Szvegtrzsbehzssal3"/>
        <w:spacing w:line="360" w:lineRule="auto"/>
        <w:ind w:left="0"/>
        <w:jc w:val="center"/>
        <w:rPr>
          <w:rFonts w:ascii="Arial" w:hAnsi="Arial" w:cs="Arial"/>
          <w:b/>
          <w:noProof/>
          <w:sz w:val="24"/>
          <w:szCs w:val="24"/>
        </w:rPr>
      </w:pPr>
      <w:r w:rsidRPr="002D1790">
        <w:rPr>
          <w:rFonts w:ascii="Arial" w:hAnsi="Arial" w:cs="Arial"/>
          <w:b/>
          <w:noProof/>
          <w:sz w:val="24"/>
          <w:szCs w:val="24"/>
        </w:rPr>
        <w:lastRenderedPageBreak/>
        <w:t>Probléma szerinti megoszlás</w:t>
      </w:r>
    </w:p>
    <w:p w14:paraId="5662D869" w14:textId="77777777" w:rsidR="00205599" w:rsidRPr="002D1790" w:rsidRDefault="00205599" w:rsidP="002D1790">
      <w:pPr>
        <w:spacing w:line="360" w:lineRule="auto"/>
        <w:jc w:val="center"/>
        <w:rPr>
          <w:rFonts w:ascii="Arial" w:hAnsi="Arial" w:cs="Arial"/>
          <w:noProof/>
        </w:rPr>
      </w:pPr>
      <w:r w:rsidRPr="002D1790">
        <w:rPr>
          <w:rFonts w:ascii="Arial" w:hAnsi="Arial" w:cs="Arial"/>
          <w:noProof/>
        </w:rPr>
        <w:drawing>
          <wp:inline distT="0" distB="0" distL="0" distR="0" wp14:anchorId="5FDDFD30" wp14:editId="6246F7B9">
            <wp:extent cx="4600575" cy="2743200"/>
            <wp:effectExtent l="0" t="0" r="0" b="0"/>
            <wp:docPr id="417837666" name="Objektum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15073E" w14:textId="77777777" w:rsidR="00205599" w:rsidRPr="002D1790" w:rsidRDefault="00205599" w:rsidP="002D1790">
      <w:pPr>
        <w:pStyle w:val="Szvegtrzsbehzssal3"/>
        <w:spacing w:line="360" w:lineRule="auto"/>
        <w:ind w:left="0"/>
        <w:jc w:val="both"/>
        <w:rPr>
          <w:rFonts w:ascii="Arial" w:hAnsi="Arial" w:cs="Arial"/>
          <w:noProof/>
          <w:sz w:val="24"/>
          <w:szCs w:val="24"/>
        </w:rPr>
      </w:pPr>
      <w:r w:rsidRPr="002D1790">
        <w:rPr>
          <w:rFonts w:ascii="Arial" w:hAnsi="Arial" w:cs="Arial"/>
          <w:noProof/>
          <w:sz w:val="24"/>
          <w:szCs w:val="24"/>
        </w:rPr>
        <w:t xml:space="preserve">Az ellátottak probléma szerinti megoszlását tekintve főként alkohol koffein- illetve gyógyszerproblémák leküzdése miatt kérnek segítséget. Alkoholproblémával több férfi jelentkezik, mint nő. Az alkoholbetegség továbbra is vezető a szenvedélybetegségek közül, de egyre több nő küzd szintén ezzel a problémával. </w:t>
      </w:r>
    </w:p>
    <w:p w14:paraId="4A0117A9" w14:textId="60928DB1" w:rsidR="00916177" w:rsidRDefault="00205599" w:rsidP="00007BC7">
      <w:pPr>
        <w:pStyle w:val="Szvegtrzsbehzssal3"/>
        <w:spacing w:line="360" w:lineRule="auto"/>
        <w:ind w:left="0"/>
        <w:jc w:val="both"/>
        <w:rPr>
          <w:rFonts w:ascii="Arial" w:hAnsi="Arial" w:cs="Arial"/>
          <w:noProof/>
          <w:sz w:val="24"/>
          <w:szCs w:val="24"/>
        </w:rPr>
      </w:pPr>
      <w:r w:rsidRPr="002D1790">
        <w:rPr>
          <w:rFonts w:ascii="Arial" w:hAnsi="Arial" w:cs="Arial"/>
          <w:noProof/>
          <w:sz w:val="24"/>
          <w:szCs w:val="24"/>
        </w:rPr>
        <w:t>Az egyéb kategóriában a társfüggőséggel küzdők száma is növekedést mutat.</w:t>
      </w:r>
    </w:p>
    <w:p w14:paraId="0DB54201" w14:textId="77777777" w:rsidR="006E267C" w:rsidRPr="00007BC7" w:rsidRDefault="006E267C" w:rsidP="00007BC7">
      <w:pPr>
        <w:pStyle w:val="Szvegtrzsbehzssal3"/>
        <w:spacing w:line="360" w:lineRule="auto"/>
        <w:ind w:left="0"/>
        <w:jc w:val="both"/>
        <w:rPr>
          <w:rFonts w:ascii="Arial" w:hAnsi="Arial" w:cs="Arial"/>
          <w:noProof/>
          <w:sz w:val="24"/>
          <w:szCs w:val="24"/>
        </w:rPr>
      </w:pPr>
    </w:p>
    <w:p w14:paraId="0C527D6B" w14:textId="7DB1D961" w:rsidR="00916177" w:rsidRPr="006E267C" w:rsidRDefault="00870B2D" w:rsidP="006E267C">
      <w:pPr>
        <w:spacing w:line="360" w:lineRule="auto"/>
        <w:rPr>
          <w:rFonts w:ascii="Arial" w:hAnsi="Arial" w:cs="Arial"/>
          <w:b/>
          <w:u w:val="single"/>
        </w:rPr>
      </w:pPr>
      <w:r>
        <w:rPr>
          <w:rFonts w:ascii="Arial" w:hAnsi="Arial" w:cs="Arial"/>
          <w:b/>
          <w:u w:val="single"/>
        </w:rPr>
        <w:t>Szikla</w:t>
      </w:r>
      <w:r w:rsidR="00916177" w:rsidRPr="00007BC7">
        <w:rPr>
          <w:rFonts w:ascii="Arial" w:hAnsi="Arial" w:cs="Arial"/>
          <w:b/>
          <w:u w:val="single"/>
        </w:rPr>
        <w:t xml:space="preserve"> Pszichiátriai-</w:t>
      </w:r>
      <w:r>
        <w:rPr>
          <w:rFonts w:ascii="Arial" w:hAnsi="Arial" w:cs="Arial"/>
          <w:b/>
          <w:u w:val="single"/>
        </w:rPr>
        <w:t xml:space="preserve"> </w:t>
      </w:r>
      <w:r w:rsidR="00916177" w:rsidRPr="00007BC7">
        <w:rPr>
          <w:rFonts w:ascii="Arial" w:hAnsi="Arial" w:cs="Arial"/>
          <w:b/>
          <w:u w:val="single"/>
        </w:rPr>
        <w:t>és Szenvedélybeteg</w:t>
      </w:r>
      <w:r>
        <w:rPr>
          <w:rFonts w:ascii="Arial" w:hAnsi="Arial" w:cs="Arial"/>
          <w:b/>
          <w:u w:val="single"/>
        </w:rPr>
        <w:t>ek</w:t>
      </w:r>
      <w:r w:rsidR="00916177" w:rsidRPr="00007BC7">
        <w:rPr>
          <w:rFonts w:ascii="Arial" w:hAnsi="Arial" w:cs="Arial"/>
          <w:b/>
          <w:u w:val="single"/>
        </w:rPr>
        <w:t xml:space="preserve"> Nappali Ellátója</w:t>
      </w:r>
    </w:p>
    <w:p w14:paraId="23993B43" w14:textId="5588A2B2" w:rsidR="00916177" w:rsidRPr="00007BC7" w:rsidRDefault="00916177" w:rsidP="00916177">
      <w:pPr>
        <w:spacing w:line="360" w:lineRule="auto"/>
        <w:jc w:val="both"/>
        <w:rPr>
          <w:rFonts w:ascii="Arial" w:hAnsi="Arial" w:cs="Arial"/>
        </w:rPr>
      </w:pPr>
      <w:r w:rsidRPr="00007BC7">
        <w:rPr>
          <w:rFonts w:ascii="Arial" w:hAnsi="Arial" w:cs="Arial"/>
        </w:rPr>
        <w:t>2016. március 10-től ellátottak száma 90 főre bővült. 2023.december 31-én ebből férfi 40 fő, nő 50 fő. A várólistán 0 főt tartunk nyilván. Az intézmény kihasználtsága folyamatosan 100% -os.</w:t>
      </w:r>
    </w:p>
    <w:p w14:paraId="488347DD" w14:textId="77777777" w:rsidR="00916177" w:rsidRPr="00007BC7" w:rsidRDefault="00916177" w:rsidP="00916177">
      <w:pPr>
        <w:spacing w:line="360" w:lineRule="auto"/>
        <w:ind w:right="75"/>
        <w:jc w:val="both"/>
        <w:rPr>
          <w:rFonts w:ascii="Arial" w:hAnsi="Arial" w:cs="Arial"/>
          <w:b/>
          <w:i/>
        </w:rPr>
      </w:pPr>
      <w:r w:rsidRPr="00007BC7">
        <w:rPr>
          <w:rFonts w:ascii="Arial" w:hAnsi="Arial" w:cs="Arial"/>
          <w:b/>
          <w:i/>
        </w:rPr>
        <w:t>Nemek szerinti megoszlás</w:t>
      </w:r>
    </w:p>
    <w:p w14:paraId="6F68D0E9" w14:textId="77777777" w:rsidR="00916177" w:rsidRPr="00007BC7" w:rsidRDefault="00916177" w:rsidP="00916177">
      <w:pPr>
        <w:spacing w:line="360" w:lineRule="auto"/>
        <w:ind w:left="75" w:right="75"/>
        <w:jc w:val="both"/>
        <w:rPr>
          <w:rFonts w:ascii="Arial" w:hAnsi="Arial" w:cs="Arial"/>
        </w:rPr>
      </w:pPr>
      <w:r w:rsidRPr="00007BC7">
        <w:rPr>
          <w:rFonts w:ascii="Arial" w:hAnsi="Arial" w:cs="Arial"/>
          <w:noProof/>
        </w:rPr>
        <w:drawing>
          <wp:inline distT="0" distB="0" distL="0" distR="0" wp14:anchorId="2F848A7E" wp14:editId="0AC1CACF">
            <wp:extent cx="3143250" cy="2314575"/>
            <wp:effectExtent l="0" t="0" r="0" b="0"/>
            <wp:docPr id="13"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235C81" w14:textId="77777777" w:rsidR="00916177" w:rsidRPr="00007BC7" w:rsidRDefault="00916177" w:rsidP="00916177">
      <w:pPr>
        <w:spacing w:line="360" w:lineRule="auto"/>
        <w:jc w:val="both"/>
        <w:rPr>
          <w:rFonts w:ascii="Arial" w:hAnsi="Arial" w:cs="Arial"/>
          <w:b/>
          <w:i/>
        </w:rPr>
      </w:pPr>
      <w:r w:rsidRPr="00007BC7">
        <w:rPr>
          <w:rFonts w:ascii="Arial" w:hAnsi="Arial" w:cs="Arial"/>
          <w:b/>
          <w:i/>
        </w:rPr>
        <w:t>Életkor szerinti megoszlás</w:t>
      </w:r>
    </w:p>
    <w:p w14:paraId="1EA07D08" w14:textId="77777777" w:rsidR="00916177" w:rsidRPr="00007BC7" w:rsidRDefault="00916177" w:rsidP="00916177">
      <w:pPr>
        <w:spacing w:line="360" w:lineRule="auto"/>
        <w:jc w:val="both"/>
        <w:rPr>
          <w:rFonts w:ascii="Arial" w:eastAsia="Calibri" w:hAnsi="Arial" w:cs="Arial"/>
          <w:bCs/>
        </w:rPr>
      </w:pPr>
      <w:bookmarkStart w:id="5" w:name="pr677"/>
      <w:bookmarkEnd w:id="5"/>
      <w:r w:rsidRPr="00007BC7">
        <w:rPr>
          <w:rFonts w:ascii="Arial" w:eastAsia="Calibri" w:hAnsi="Arial" w:cs="Arial"/>
          <w:bCs/>
          <w:noProof/>
        </w:rPr>
        <w:lastRenderedPageBreak/>
        <w:drawing>
          <wp:inline distT="0" distB="0" distL="0" distR="0" wp14:anchorId="478E222B" wp14:editId="32C1A397">
            <wp:extent cx="3552825" cy="2266950"/>
            <wp:effectExtent l="0" t="0" r="0" b="0"/>
            <wp:docPr id="10"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E97047"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rPr>
      </w:pPr>
      <w:r w:rsidRPr="00007BC7">
        <w:rPr>
          <w:rFonts w:ascii="Arial" w:hAnsi="Arial" w:cs="Arial"/>
          <w:bCs/>
        </w:rPr>
        <w:t>18-39 éves 18 fő</w:t>
      </w:r>
    </w:p>
    <w:p w14:paraId="4F851B80"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rPr>
      </w:pPr>
      <w:r w:rsidRPr="00007BC7">
        <w:rPr>
          <w:rFonts w:ascii="Arial" w:hAnsi="Arial" w:cs="Arial"/>
          <w:bCs/>
        </w:rPr>
        <w:t>40-59éves 44 fő</w:t>
      </w:r>
    </w:p>
    <w:p w14:paraId="407CD0D2"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rPr>
      </w:pPr>
      <w:r w:rsidRPr="00007BC7">
        <w:rPr>
          <w:rFonts w:ascii="Arial" w:hAnsi="Arial" w:cs="Arial"/>
          <w:bCs/>
        </w:rPr>
        <w:t>60-64 éves 13 fő</w:t>
      </w:r>
    </w:p>
    <w:p w14:paraId="0F63E188"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rPr>
      </w:pPr>
      <w:r w:rsidRPr="00007BC7">
        <w:rPr>
          <w:rFonts w:ascii="Arial" w:hAnsi="Arial" w:cs="Arial"/>
          <w:bCs/>
        </w:rPr>
        <w:t>65-69 éves 112 fő</w:t>
      </w:r>
    </w:p>
    <w:p w14:paraId="42D0CC1A" w14:textId="6782C1CD" w:rsidR="00916177" w:rsidRPr="00007BC7" w:rsidRDefault="00916177" w:rsidP="00916177">
      <w:pPr>
        <w:pStyle w:val="NormlWeb"/>
        <w:spacing w:before="0" w:beforeAutospacing="0" w:after="0" w:afterAutospacing="0" w:line="360" w:lineRule="auto"/>
        <w:ind w:right="150"/>
        <w:jc w:val="both"/>
        <w:rPr>
          <w:rFonts w:ascii="Arial" w:hAnsi="Arial" w:cs="Arial"/>
          <w:bCs/>
        </w:rPr>
      </w:pPr>
      <w:r w:rsidRPr="00007BC7">
        <w:rPr>
          <w:rFonts w:ascii="Arial" w:hAnsi="Arial" w:cs="Arial"/>
          <w:bCs/>
        </w:rPr>
        <w:t>70-75 éves 3 fő</w:t>
      </w:r>
    </w:p>
    <w:p w14:paraId="67BA8646"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rPr>
      </w:pPr>
    </w:p>
    <w:p w14:paraId="5F32EB9E" w14:textId="77777777" w:rsidR="00916177" w:rsidRPr="00007BC7" w:rsidRDefault="00916177" w:rsidP="00916177">
      <w:pPr>
        <w:spacing w:line="360" w:lineRule="auto"/>
        <w:jc w:val="both"/>
        <w:rPr>
          <w:rFonts w:ascii="Arial" w:hAnsi="Arial" w:cs="Arial"/>
          <w:b/>
          <w:i/>
        </w:rPr>
      </w:pPr>
      <w:r w:rsidRPr="00007BC7">
        <w:rPr>
          <w:rFonts w:ascii="Arial" w:hAnsi="Arial" w:cs="Arial"/>
          <w:b/>
          <w:i/>
        </w:rPr>
        <w:t>Iskolai végzettség szerinti megoszlás</w:t>
      </w:r>
    </w:p>
    <w:p w14:paraId="3F85F500" w14:textId="77777777" w:rsidR="00916177" w:rsidRPr="00007BC7" w:rsidRDefault="00916177" w:rsidP="00916177">
      <w:pPr>
        <w:spacing w:line="360" w:lineRule="auto"/>
        <w:jc w:val="both"/>
        <w:rPr>
          <w:rFonts w:ascii="Arial" w:hAnsi="Arial" w:cs="Arial"/>
        </w:rPr>
      </w:pPr>
      <w:r w:rsidRPr="00007BC7">
        <w:rPr>
          <w:rFonts w:ascii="Arial" w:hAnsi="Arial" w:cs="Arial"/>
          <w:noProof/>
        </w:rPr>
        <w:drawing>
          <wp:inline distT="0" distB="0" distL="0" distR="0" wp14:anchorId="49AD94C6" wp14:editId="23313D42">
            <wp:extent cx="2743200" cy="1828800"/>
            <wp:effectExtent l="0" t="0" r="0" b="0"/>
            <wp:docPr id="2091495912"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114CA5C" w14:textId="77777777" w:rsidR="00916177" w:rsidRPr="00007BC7" w:rsidRDefault="00916177" w:rsidP="00916177">
      <w:pPr>
        <w:spacing w:line="360" w:lineRule="auto"/>
        <w:jc w:val="both"/>
        <w:rPr>
          <w:rFonts w:ascii="Arial" w:hAnsi="Arial" w:cs="Arial"/>
        </w:rPr>
      </w:pPr>
      <w:r w:rsidRPr="00007BC7">
        <w:rPr>
          <w:rFonts w:ascii="Arial" w:hAnsi="Arial" w:cs="Arial"/>
        </w:rPr>
        <w:t>8 általános: 20 fő</w:t>
      </w:r>
    </w:p>
    <w:p w14:paraId="65A3D83A" w14:textId="77777777" w:rsidR="00916177" w:rsidRPr="00007BC7" w:rsidRDefault="00916177" w:rsidP="00916177">
      <w:pPr>
        <w:spacing w:line="360" w:lineRule="auto"/>
        <w:jc w:val="both"/>
        <w:rPr>
          <w:rFonts w:ascii="Arial" w:hAnsi="Arial" w:cs="Arial"/>
        </w:rPr>
      </w:pPr>
      <w:r w:rsidRPr="00007BC7">
        <w:rPr>
          <w:rFonts w:ascii="Arial" w:hAnsi="Arial" w:cs="Arial"/>
        </w:rPr>
        <w:t>szakmunkás: 40 fő</w:t>
      </w:r>
    </w:p>
    <w:p w14:paraId="59AB1ABC" w14:textId="77777777" w:rsidR="00916177" w:rsidRPr="00007BC7" w:rsidRDefault="00916177" w:rsidP="00916177">
      <w:pPr>
        <w:spacing w:line="360" w:lineRule="auto"/>
        <w:jc w:val="both"/>
        <w:rPr>
          <w:rFonts w:ascii="Arial" w:hAnsi="Arial" w:cs="Arial"/>
        </w:rPr>
      </w:pPr>
      <w:r w:rsidRPr="00007BC7">
        <w:rPr>
          <w:rFonts w:ascii="Arial" w:hAnsi="Arial" w:cs="Arial"/>
        </w:rPr>
        <w:t>érettségi: 23 fő</w:t>
      </w:r>
    </w:p>
    <w:p w14:paraId="142D8D32" w14:textId="77777777" w:rsidR="00916177" w:rsidRDefault="00916177" w:rsidP="00916177">
      <w:pPr>
        <w:spacing w:line="360" w:lineRule="auto"/>
        <w:jc w:val="both"/>
        <w:rPr>
          <w:rFonts w:ascii="Arial" w:hAnsi="Arial" w:cs="Arial"/>
        </w:rPr>
      </w:pPr>
      <w:r w:rsidRPr="00007BC7">
        <w:rPr>
          <w:rFonts w:ascii="Arial" w:hAnsi="Arial" w:cs="Arial"/>
        </w:rPr>
        <w:t>főiskola: 7 fő</w:t>
      </w:r>
    </w:p>
    <w:p w14:paraId="038B15D8" w14:textId="77777777" w:rsidR="00870B2D" w:rsidRPr="00007BC7" w:rsidRDefault="00870B2D" w:rsidP="00916177">
      <w:pPr>
        <w:spacing w:line="360" w:lineRule="auto"/>
        <w:jc w:val="both"/>
        <w:rPr>
          <w:rFonts w:ascii="Arial" w:hAnsi="Arial" w:cs="Arial"/>
        </w:rPr>
      </w:pPr>
    </w:p>
    <w:p w14:paraId="328E640C" w14:textId="77777777" w:rsidR="00916177" w:rsidRPr="00007BC7" w:rsidRDefault="00916177" w:rsidP="00916177">
      <w:pPr>
        <w:spacing w:line="360" w:lineRule="auto"/>
        <w:jc w:val="both"/>
        <w:rPr>
          <w:rFonts w:ascii="Arial" w:hAnsi="Arial" w:cs="Arial"/>
        </w:rPr>
      </w:pPr>
      <w:r w:rsidRPr="00007BC7">
        <w:rPr>
          <w:rFonts w:ascii="Arial" w:hAnsi="Arial" w:cs="Arial"/>
          <w:b/>
          <w:u w:val="single"/>
        </w:rPr>
        <w:t>Az intézmény célja, feladata:</w:t>
      </w:r>
      <w:r w:rsidRPr="00007BC7">
        <w:rPr>
          <w:rFonts w:ascii="Arial" w:hAnsi="Arial" w:cs="Arial"/>
        </w:rPr>
        <w:t xml:space="preserve"> </w:t>
      </w:r>
    </w:p>
    <w:p w14:paraId="1BA0F2A2" w14:textId="77777777" w:rsidR="00916177" w:rsidRPr="00007BC7" w:rsidRDefault="00916177" w:rsidP="00916177">
      <w:pPr>
        <w:spacing w:line="360" w:lineRule="auto"/>
        <w:jc w:val="both"/>
        <w:rPr>
          <w:rStyle w:val="HTML-mozaiksz"/>
          <w:rFonts w:ascii="Arial" w:hAnsi="Arial" w:cs="Arial"/>
        </w:rPr>
      </w:pPr>
      <w:r w:rsidRPr="00007BC7">
        <w:rPr>
          <w:rStyle w:val="HTML-mozaiksz"/>
          <w:rFonts w:ascii="Arial" w:hAnsi="Arial" w:cs="Arial"/>
        </w:rPr>
        <w:t xml:space="preserve">Szombathely Megye Jogú Várossal, a Szombathelyi Kistérséggel, és az egyházmegye területén a plébániai egyházközségekkel és települési önkormányzatokkal kötött együttműködési megállapodások alapján szociális alap és szakosított ellátást biztosít pszichiátriai betegek számára. </w:t>
      </w:r>
    </w:p>
    <w:p w14:paraId="0888F544" w14:textId="77777777" w:rsidR="00916177" w:rsidRDefault="00916177" w:rsidP="00916177">
      <w:pPr>
        <w:spacing w:line="360" w:lineRule="auto"/>
        <w:jc w:val="both"/>
        <w:rPr>
          <w:rFonts w:ascii="Arial" w:hAnsi="Arial" w:cs="Arial"/>
        </w:rPr>
      </w:pPr>
      <w:r w:rsidRPr="00007BC7">
        <w:rPr>
          <w:rFonts w:ascii="Arial" w:hAnsi="Arial" w:cs="Arial"/>
        </w:rPr>
        <w:lastRenderedPageBreak/>
        <w:t>A nappali ellátás célja, hogy a 18. életévüket betöltött fekvőbeteg – gyógyintézeti kezelést nem igénylő pszichiátriai betegek integrált és teljes jogú tagjai maradjanak a társadalomnak, illetve re- integrálódjanak a közösségbe.</w:t>
      </w:r>
    </w:p>
    <w:p w14:paraId="4EBEE915" w14:textId="77777777" w:rsidR="00870B2D" w:rsidRPr="00007BC7" w:rsidRDefault="00870B2D" w:rsidP="00916177">
      <w:pPr>
        <w:spacing w:line="360" w:lineRule="auto"/>
        <w:jc w:val="both"/>
        <w:rPr>
          <w:rFonts w:ascii="Arial" w:hAnsi="Arial" w:cs="Arial"/>
        </w:rPr>
      </w:pPr>
    </w:p>
    <w:p w14:paraId="0935DEF7" w14:textId="77777777" w:rsidR="00916177" w:rsidRPr="00007BC7" w:rsidRDefault="00916177" w:rsidP="00916177">
      <w:pPr>
        <w:pStyle w:val="NormlWeb"/>
        <w:spacing w:before="0" w:beforeAutospacing="0" w:after="0" w:afterAutospacing="0" w:line="360" w:lineRule="auto"/>
        <w:ind w:right="150"/>
        <w:jc w:val="both"/>
        <w:rPr>
          <w:rFonts w:ascii="Arial" w:hAnsi="Arial" w:cs="Arial"/>
          <w:bCs/>
          <w:u w:val="single"/>
        </w:rPr>
      </w:pPr>
      <w:r w:rsidRPr="00007BC7">
        <w:rPr>
          <w:rFonts w:ascii="Arial" w:hAnsi="Arial" w:cs="Arial"/>
          <w:b/>
          <w:bCs/>
          <w:u w:val="single"/>
        </w:rPr>
        <w:t>Az intézmény szolgáltatásai:</w:t>
      </w:r>
    </w:p>
    <w:p w14:paraId="72B7521D" w14:textId="77777777" w:rsidR="00916177" w:rsidRPr="00007BC7" w:rsidRDefault="00916177" w:rsidP="00916177">
      <w:pPr>
        <w:pStyle w:val="NormlWeb"/>
        <w:spacing w:before="0" w:beforeAutospacing="0" w:after="0" w:afterAutospacing="0" w:line="360" w:lineRule="auto"/>
        <w:ind w:right="150" w:hanging="150"/>
        <w:jc w:val="both"/>
        <w:rPr>
          <w:rFonts w:ascii="Arial" w:hAnsi="Arial" w:cs="Arial"/>
        </w:rPr>
      </w:pPr>
      <w:r w:rsidRPr="00007BC7">
        <w:rPr>
          <w:rFonts w:ascii="Arial" w:hAnsi="Arial" w:cs="Arial"/>
        </w:rPr>
        <w:t xml:space="preserve">  Az intézmény az ellátást igénybe vevők részére szociális, egészségi, mentális állapotuknak megfelelő napi életritmust biztosító szolgáltatást nyújt,</w:t>
      </w:r>
      <w:bookmarkStart w:id="6" w:name="pr622"/>
      <w:bookmarkEnd w:id="6"/>
      <w:r w:rsidRPr="00007BC7">
        <w:rPr>
          <w:rFonts w:ascii="Arial" w:hAnsi="Arial" w:cs="Arial"/>
          <w:i/>
          <w:iCs/>
        </w:rPr>
        <w:t xml:space="preserve"> </w:t>
      </w:r>
      <w:r w:rsidRPr="00007BC7">
        <w:rPr>
          <w:rFonts w:ascii="Arial" w:hAnsi="Arial" w:cs="Arial"/>
        </w:rPr>
        <w:t>a helyi igényeknek megfelelő közösségi programokat szervez, valamint helyet biztosít a közösségi szervezésű programoknak, csoportoknak.</w:t>
      </w:r>
      <w:bookmarkStart w:id="7" w:name="pr623"/>
      <w:bookmarkEnd w:id="7"/>
      <w:r w:rsidRPr="00007BC7">
        <w:rPr>
          <w:rFonts w:ascii="Arial" w:hAnsi="Arial" w:cs="Arial"/>
          <w:i/>
          <w:iCs/>
        </w:rPr>
        <w:t xml:space="preserve"> </w:t>
      </w:r>
      <w:r w:rsidRPr="00007BC7">
        <w:rPr>
          <w:rFonts w:ascii="Arial" w:hAnsi="Arial" w:cs="Arial"/>
        </w:rPr>
        <w:t>A szolgáltatás nyitott formában, az ellátotti kör és a lakosság által egyaránt elérhető módon működik.</w:t>
      </w:r>
    </w:p>
    <w:p w14:paraId="7DD61F10" w14:textId="77777777" w:rsidR="00916177" w:rsidRDefault="00916177" w:rsidP="00916177">
      <w:pPr>
        <w:pStyle w:val="NormlWeb"/>
        <w:spacing w:before="0" w:beforeAutospacing="0" w:after="0" w:afterAutospacing="0" w:line="360" w:lineRule="auto"/>
        <w:ind w:right="150"/>
        <w:jc w:val="both"/>
        <w:rPr>
          <w:rFonts w:ascii="Arial" w:hAnsi="Arial" w:cs="Arial"/>
        </w:rPr>
      </w:pPr>
      <w:bookmarkStart w:id="8" w:name="BM75"/>
      <w:bookmarkStart w:id="9" w:name="pr624"/>
      <w:bookmarkStart w:id="10" w:name="pr625"/>
      <w:bookmarkEnd w:id="8"/>
      <w:bookmarkEnd w:id="9"/>
      <w:bookmarkEnd w:id="10"/>
      <w:r w:rsidRPr="00007BC7">
        <w:rPr>
          <w:rFonts w:ascii="Arial" w:hAnsi="Arial" w:cs="Arial"/>
        </w:rPr>
        <w:t>Helyet biztosítunk</w:t>
      </w:r>
      <w:r w:rsidRPr="00007BC7">
        <w:rPr>
          <w:rFonts w:ascii="Arial" w:hAnsi="Arial" w:cs="Arial"/>
          <w:i/>
          <w:iCs/>
        </w:rPr>
        <w:t xml:space="preserve"> </w:t>
      </w:r>
      <w:r w:rsidRPr="00007BC7">
        <w:rPr>
          <w:rFonts w:ascii="Arial" w:hAnsi="Arial" w:cs="Arial"/>
        </w:rPr>
        <w:t>közösségi együttlétre,</w:t>
      </w:r>
      <w:r w:rsidRPr="00007BC7">
        <w:rPr>
          <w:rFonts w:ascii="Arial" w:hAnsi="Arial" w:cs="Arial"/>
          <w:i/>
          <w:iCs/>
        </w:rPr>
        <w:t xml:space="preserve"> </w:t>
      </w:r>
      <w:r w:rsidRPr="00007BC7">
        <w:rPr>
          <w:rFonts w:ascii="Arial" w:hAnsi="Arial" w:cs="Arial"/>
        </w:rPr>
        <w:t>pihenésre,</w:t>
      </w:r>
      <w:bookmarkStart w:id="11" w:name="pr627"/>
      <w:bookmarkEnd w:id="11"/>
      <w:r w:rsidRPr="00007BC7">
        <w:rPr>
          <w:rFonts w:ascii="Arial" w:hAnsi="Arial" w:cs="Arial"/>
        </w:rPr>
        <w:t xml:space="preserve"> személyi tisztálkodásra,</w:t>
      </w:r>
      <w:bookmarkStart w:id="12" w:name="pr628"/>
      <w:bookmarkEnd w:id="12"/>
      <w:r w:rsidRPr="00007BC7">
        <w:rPr>
          <w:rFonts w:ascii="Arial" w:hAnsi="Arial" w:cs="Arial"/>
        </w:rPr>
        <w:t xml:space="preserve"> a személyes ruházat tisztítására,</w:t>
      </w:r>
      <w:bookmarkStart w:id="13" w:name="pr629"/>
      <w:bookmarkEnd w:id="13"/>
      <w:r w:rsidRPr="00007BC7">
        <w:rPr>
          <w:rFonts w:ascii="Arial" w:hAnsi="Arial" w:cs="Arial"/>
        </w:rPr>
        <w:t xml:space="preserve"> az étel melegítésére, tálalására és elfogyasztására. </w:t>
      </w:r>
      <w:bookmarkStart w:id="14" w:name="pr631"/>
      <w:bookmarkStart w:id="15" w:name="BM77"/>
      <w:bookmarkStart w:id="16" w:name="pr633"/>
      <w:bookmarkEnd w:id="14"/>
      <w:bookmarkEnd w:id="15"/>
      <w:bookmarkEnd w:id="16"/>
    </w:p>
    <w:p w14:paraId="29B116CD" w14:textId="77777777" w:rsidR="00870B2D" w:rsidRPr="00007BC7" w:rsidRDefault="00870B2D" w:rsidP="00916177">
      <w:pPr>
        <w:pStyle w:val="NormlWeb"/>
        <w:spacing w:before="0" w:beforeAutospacing="0" w:after="0" w:afterAutospacing="0" w:line="360" w:lineRule="auto"/>
        <w:ind w:right="150"/>
        <w:jc w:val="both"/>
        <w:rPr>
          <w:rFonts w:ascii="Arial" w:hAnsi="Arial" w:cs="Arial"/>
        </w:rPr>
      </w:pPr>
    </w:p>
    <w:p w14:paraId="1A72A4D2" w14:textId="0C4A7BC6" w:rsidR="00916177" w:rsidRPr="00007BC7" w:rsidRDefault="00916177" w:rsidP="00916177">
      <w:pPr>
        <w:pStyle w:val="NormlWeb"/>
        <w:spacing w:before="0" w:beforeAutospacing="0" w:after="0" w:afterAutospacing="0" w:line="360" w:lineRule="auto"/>
        <w:ind w:right="150"/>
        <w:jc w:val="both"/>
        <w:rPr>
          <w:rFonts w:ascii="Arial" w:hAnsi="Arial" w:cs="Arial"/>
          <w:b/>
        </w:rPr>
      </w:pPr>
      <w:r w:rsidRPr="00007BC7">
        <w:rPr>
          <w:rFonts w:ascii="Arial" w:hAnsi="Arial" w:cs="Arial"/>
          <w:b/>
        </w:rPr>
        <w:t>Szolgáltatás</w:t>
      </w:r>
      <w:bookmarkStart w:id="17" w:name="pr634"/>
      <w:bookmarkStart w:id="18" w:name="pr635"/>
      <w:bookmarkEnd w:id="17"/>
      <w:bookmarkEnd w:id="18"/>
      <w:r w:rsidR="00870B2D">
        <w:rPr>
          <w:rFonts w:ascii="Arial" w:hAnsi="Arial" w:cs="Arial"/>
          <w:b/>
        </w:rPr>
        <w:t>ok</w:t>
      </w:r>
      <w:r w:rsidRPr="00007BC7">
        <w:rPr>
          <w:rFonts w:ascii="Arial" w:hAnsi="Arial" w:cs="Arial"/>
          <w:b/>
        </w:rPr>
        <w:t>:</w:t>
      </w:r>
    </w:p>
    <w:p w14:paraId="3B29D771"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w:t>
      </w:r>
      <w:r w:rsidRPr="00007BC7">
        <w:rPr>
          <w:rFonts w:ascii="Arial" w:hAnsi="Arial" w:cs="Arial"/>
          <w:i/>
          <w:iCs/>
        </w:rPr>
        <w:t xml:space="preserve"> </w:t>
      </w:r>
      <w:r w:rsidRPr="00007BC7">
        <w:rPr>
          <w:rFonts w:ascii="Arial" w:hAnsi="Arial" w:cs="Arial"/>
        </w:rPr>
        <w:t>szabadidős programok szervezése,</w:t>
      </w:r>
    </w:p>
    <w:p w14:paraId="4F3AEB02"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bookmarkStart w:id="19" w:name="pr636"/>
      <w:bookmarkStart w:id="20" w:name="pr637"/>
      <w:bookmarkEnd w:id="19"/>
      <w:bookmarkEnd w:id="20"/>
      <w:r w:rsidRPr="00007BC7">
        <w:rPr>
          <w:rFonts w:ascii="Arial" w:hAnsi="Arial" w:cs="Arial"/>
          <w:i/>
          <w:iCs/>
        </w:rPr>
        <w:t>-</w:t>
      </w:r>
      <w:r w:rsidRPr="00007BC7">
        <w:rPr>
          <w:rFonts w:ascii="Arial" w:hAnsi="Arial" w:cs="Arial"/>
        </w:rPr>
        <w:t>hivatalos ügyek intézésének segítése,</w:t>
      </w:r>
    </w:p>
    <w:p w14:paraId="22568737" w14:textId="77777777" w:rsidR="00916177" w:rsidRPr="00007BC7" w:rsidRDefault="00916177" w:rsidP="00916177">
      <w:pPr>
        <w:pStyle w:val="NormlWeb"/>
        <w:spacing w:before="0" w:beforeAutospacing="0" w:after="0" w:afterAutospacing="0" w:line="360" w:lineRule="auto"/>
        <w:ind w:right="150"/>
        <w:jc w:val="both"/>
        <w:rPr>
          <w:rFonts w:ascii="Arial" w:hAnsi="Arial" w:cs="Arial"/>
          <w:i/>
          <w:iCs/>
        </w:rPr>
      </w:pPr>
      <w:bookmarkStart w:id="21" w:name="pr638"/>
      <w:bookmarkEnd w:id="21"/>
      <w:r w:rsidRPr="00007BC7">
        <w:rPr>
          <w:rFonts w:ascii="Arial" w:hAnsi="Arial" w:cs="Arial"/>
        </w:rPr>
        <w:t>-munkavégzés lehetőségének szervezése,</w:t>
      </w:r>
      <w:bookmarkStart w:id="22" w:name="pr639"/>
      <w:bookmarkEnd w:id="22"/>
      <w:r w:rsidRPr="00007BC7">
        <w:rPr>
          <w:rFonts w:ascii="Arial" w:hAnsi="Arial" w:cs="Arial"/>
        </w:rPr>
        <w:t xml:space="preserve"> az önálló munkavégzéshez szükséges készségek fejlesztése</w:t>
      </w:r>
    </w:p>
    <w:p w14:paraId="6C8E1A80"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i/>
          <w:iCs/>
        </w:rPr>
        <w:t xml:space="preserve">- </w:t>
      </w:r>
      <w:r w:rsidRPr="00007BC7">
        <w:rPr>
          <w:rFonts w:ascii="Arial" w:hAnsi="Arial" w:cs="Arial"/>
        </w:rPr>
        <w:t>életvitelre vonatkozó tanácsadás, életvezetés segítése,</w:t>
      </w:r>
    </w:p>
    <w:p w14:paraId="229B9251"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bookmarkStart w:id="23" w:name="pr640"/>
      <w:bookmarkEnd w:id="23"/>
      <w:r w:rsidRPr="00007BC7">
        <w:rPr>
          <w:rFonts w:ascii="Arial" w:hAnsi="Arial" w:cs="Arial"/>
          <w:i/>
          <w:iCs/>
        </w:rPr>
        <w:t>-</w:t>
      </w:r>
      <w:r w:rsidRPr="00007BC7">
        <w:rPr>
          <w:rFonts w:ascii="Arial" w:hAnsi="Arial" w:cs="Arial"/>
        </w:rPr>
        <w:t>speciális önszerveződő csoportok támogatása, működésének, szervezésének segítése.</w:t>
      </w:r>
    </w:p>
    <w:p w14:paraId="454903F8"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bookmarkStart w:id="24" w:name="pr641"/>
      <w:bookmarkStart w:id="25" w:name="pr642"/>
      <w:bookmarkStart w:id="26" w:name="pr643"/>
      <w:bookmarkEnd w:id="24"/>
      <w:bookmarkEnd w:id="25"/>
      <w:bookmarkEnd w:id="26"/>
      <w:r w:rsidRPr="00007BC7">
        <w:rPr>
          <w:rFonts w:ascii="Arial" w:hAnsi="Arial" w:cs="Arial"/>
          <w:i/>
          <w:iCs/>
        </w:rPr>
        <w:t>-</w:t>
      </w:r>
      <w:r w:rsidRPr="00007BC7">
        <w:rPr>
          <w:rFonts w:ascii="Arial" w:hAnsi="Arial" w:cs="Arial"/>
        </w:rPr>
        <w:t>szükség szerint az egészségügyi alapellátás megszervezése, a szakellátásokhoz való hozzájutás segítése,</w:t>
      </w:r>
    </w:p>
    <w:p w14:paraId="1D2A1311"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-egészségügyi ellátás körébe tartozik a felvilágosító előadások szervezése, tanácsadás az egészséges életmódról, torna lehetőségének biztosítása, valamint a mentális gondozás.</w:t>
      </w:r>
    </w:p>
    <w:p w14:paraId="722A4213"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 xml:space="preserve">Mindezt az öntevékenységre, az önsegítésre építve. </w:t>
      </w:r>
      <w:bookmarkStart w:id="27" w:name="pr675"/>
      <w:bookmarkEnd w:id="27"/>
    </w:p>
    <w:p w14:paraId="5A35B701"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A pszichiátriai betegek nappali intézményében olyan programokat biztosítunk, melyek lehetővé teszik az ellátást igénybe vevőnek a társadalomba, a korábbi közösségébe történő visszailleszkedését. Ennek keretében az intézmény programjai nyitottak, kívülállók számára is hozzáférhetőek. Bekerülésnél a vallási hovatartozást nem vesszük figyelembe, de fontosnak tartjuk a lelki gondozást. Ebben nagy szerepet vállal a Karitász lelkésze, akihez a heti bibliafoglalkozáson kívül is bármikor bizalommal fordulhatnak.</w:t>
      </w:r>
    </w:p>
    <w:p w14:paraId="59BA94FA" w14:textId="77777777" w:rsidR="00916177" w:rsidRDefault="00916177" w:rsidP="00916177">
      <w:pPr>
        <w:pStyle w:val="NormlWeb"/>
        <w:spacing w:before="0" w:beforeAutospacing="0" w:after="0" w:afterAutospacing="0" w:line="360" w:lineRule="auto"/>
        <w:ind w:right="150"/>
        <w:jc w:val="both"/>
        <w:rPr>
          <w:rFonts w:ascii="Arial" w:hAnsi="Arial" w:cs="Arial"/>
        </w:rPr>
      </w:pPr>
      <w:bookmarkStart w:id="28" w:name="pr676"/>
      <w:bookmarkEnd w:id="28"/>
      <w:r w:rsidRPr="00007BC7">
        <w:rPr>
          <w:rFonts w:ascii="Arial" w:hAnsi="Arial" w:cs="Arial"/>
        </w:rPr>
        <w:lastRenderedPageBreak/>
        <w:t>A nappali intézmény működésének nem része a pszichiátriai gondozás, de szükség szerint kapcsolatot tartunk az ellátott kezelőorvosával, vagy az pszichiátriai gondozóval, továbbá a hozzátartozókkal, valamint olyan személyekkel, akik fontos szerepet játszanak az ellátott életében.</w:t>
      </w:r>
    </w:p>
    <w:p w14:paraId="55205BE3" w14:textId="77777777" w:rsidR="00870B2D" w:rsidRPr="00007BC7" w:rsidRDefault="00870B2D" w:rsidP="00916177">
      <w:pPr>
        <w:pStyle w:val="NormlWeb"/>
        <w:spacing w:before="0" w:beforeAutospacing="0" w:after="0" w:afterAutospacing="0" w:line="360" w:lineRule="auto"/>
        <w:ind w:right="150"/>
        <w:jc w:val="both"/>
        <w:rPr>
          <w:rFonts w:ascii="Arial" w:hAnsi="Arial" w:cs="Arial"/>
        </w:rPr>
      </w:pPr>
    </w:p>
    <w:p w14:paraId="65F21F13" w14:textId="77777777" w:rsidR="00916177" w:rsidRPr="00007BC7" w:rsidRDefault="00916177" w:rsidP="00916177">
      <w:pPr>
        <w:pStyle w:val="Nincstrkz"/>
        <w:spacing w:line="360" w:lineRule="auto"/>
        <w:jc w:val="both"/>
        <w:rPr>
          <w:rFonts w:ascii="Arial" w:hAnsi="Arial" w:cs="Arial"/>
          <w:b/>
          <w:u w:val="single"/>
        </w:rPr>
      </w:pPr>
      <w:r w:rsidRPr="00007BC7">
        <w:rPr>
          <w:rFonts w:ascii="Arial" w:hAnsi="Arial" w:cs="Arial"/>
          <w:b/>
          <w:u w:val="single"/>
        </w:rPr>
        <w:t>Kreatív- alkotó csoportfoglalkozások</w:t>
      </w:r>
    </w:p>
    <w:p w14:paraId="149EF718" w14:textId="77777777" w:rsidR="00916177" w:rsidRDefault="00916177" w:rsidP="00916177">
      <w:pPr>
        <w:pStyle w:val="Nincstrkz"/>
        <w:spacing w:line="360" w:lineRule="auto"/>
        <w:jc w:val="both"/>
        <w:rPr>
          <w:rFonts w:ascii="Arial" w:hAnsi="Arial" w:cs="Arial"/>
        </w:rPr>
      </w:pPr>
      <w:r w:rsidRPr="00007BC7">
        <w:rPr>
          <w:rFonts w:ascii="Arial" w:hAnsi="Arial" w:cs="Arial"/>
        </w:rPr>
        <w:t xml:space="preserve">Bizonyított tény, hogy az alkotó tevékenység, mint az önkifejezés egy fajtája, közvetlenül is hat a pszichiátriai betegekre, csökkenti a bennük lévő feszültséget. Az emberi beszédközlés során gyakran fontos jelentések kifejezésére nincs </w:t>
      </w:r>
      <w:proofErr w:type="spellStart"/>
      <w:r w:rsidRPr="00007BC7">
        <w:rPr>
          <w:rFonts w:ascii="Arial" w:hAnsi="Arial" w:cs="Arial"/>
        </w:rPr>
        <w:t>szavunk</w:t>
      </w:r>
      <w:proofErr w:type="spellEnd"/>
      <w:r w:rsidRPr="00007BC7">
        <w:rPr>
          <w:rFonts w:ascii="Arial" w:hAnsi="Arial" w:cs="Arial"/>
        </w:rPr>
        <w:t>, mert hiányzik vagy kevésnek bizonyul a szándékolt üzenet kifejezésére. Ilyenkor a szó helyére a művészeti tevékenységek, a festés, rajzolás, stb. lép. Célunk elsősorban nem kimagasló művészeti alkotások létrehozása, hanem az, hogy a csoport tagjai megpróbálják ily módon kifejezni magukat.</w:t>
      </w:r>
    </w:p>
    <w:p w14:paraId="124171A0" w14:textId="77777777" w:rsidR="00870B2D" w:rsidRPr="00007BC7" w:rsidRDefault="00870B2D" w:rsidP="00916177">
      <w:pPr>
        <w:pStyle w:val="Nincstrkz"/>
        <w:spacing w:line="360" w:lineRule="auto"/>
        <w:jc w:val="both"/>
        <w:rPr>
          <w:rFonts w:ascii="Arial" w:hAnsi="Arial" w:cs="Arial"/>
        </w:rPr>
      </w:pPr>
    </w:p>
    <w:p w14:paraId="317A095E" w14:textId="77777777" w:rsidR="00916177" w:rsidRDefault="00916177" w:rsidP="00916177">
      <w:pPr>
        <w:spacing w:line="360" w:lineRule="auto"/>
        <w:jc w:val="both"/>
        <w:rPr>
          <w:rFonts w:ascii="Arial" w:hAnsi="Arial" w:cs="Arial"/>
        </w:rPr>
      </w:pPr>
      <w:r w:rsidRPr="00007BC7">
        <w:rPr>
          <w:rFonts w:ascii="Arial" w:hAnsi="Arial" w:cs="Arial"/>
          <w:b/>
          <w:u w:val="single"/>
        </w:rPr>
        <w:t>Csoportfoglalkozások</w:t>
      </w:r>
      <w:r w:rsidRPr="00007BC7">
        <w:rPr>
          <w:rFonts w:ascii="Arial" w:hAnsi="Arial" w:cs="Arial"/>
          <w:b/>
        </w:rPr>
        <w:t>:</w:t>
      </w:r>
      <w:r w:rsidRPr="00007BC7">
        <w:rPr>
          <w:rFonts w:ascii="Arial" w:hAnsi="Arial" w:cs="Arial"/>
        </w:rPr>
        <w:t xml:space="preserve"> festés, </w:t>
      </w:r>
      <w:proofErr w:type="spellStart"/>
      <w:r w:rsidRPr="00007BC7">
        <w:rPr>
          <w:rFonts w:ascii="Arial" w:hAnsi="Arial" w:cs="Arial"/>
        </w:rPr>
        <w:t>agyagozás</w:t>
      </w:r>
      <w:proofErr w:type="spellEnd"/>
      <w:r w:rsidRPr="00007BC7">
        <w:rPr>
          <w:rFonts w:ascii="Arial" w:hAnsi="Arial" w:cs="Arial"/>
        </w:rPr>
        <w:t>, gyöngyfűzés, varrás, kötés, horgolás, kézimunkázás, dísztárgyak, valamint a zenehallgatással egybekötött alkotó foglakozások.</w:t>
      </w:r>
    </w:p>
    <w:p w14:paraId="0637BBED" w14:textId="77777777" w:rsidR="00E5682A" w:rsidRPr="00007BC7" w:rsidRDefault="00E5682A" w:rsidP="00916177">
      <w:pPr>
        <w:spacing w:line="360" w:lineRule="auto"/>
        <w:jc w:val="both"/>
        <w:rPr>
          <w:rFonts w:ascii="Arial" w:hAnsi="Arial" w:cs="Arial"/>
        </w:rPr>
      </w:pPr>
    </w:p>
    <w:p w14:paraId="31C63716" w14:textId="77777777" w:rsidR="00916177" w:rsidRPr="00007BC7" w:rsidRDefault="00916177" w:rsidP="00916177">
      <w:pPr>
        <w:spacing w:line="360" w:lineRule="auto"/>
        <w:jc w:val="both"/>
        <w:rPr>
          <w:rFonts w:ascii="Arial" w:hAnsi="Arial" w:cs="Arial"/>
          <w:b/>
          <w:u w:val="single"/>
        </w:rPr>
      </w:pPr>
      <w:r w:rsidRPr="00007BC7">
        <w:rPr>
          <w:rFonts w:ascii="Arial" w:hAnsi="Arial" w:cs="Arial"/>
          <w:b/>
          <w:u w:val="single"/>
        </w:rPr>
        <w:t>Biblia- beszélgetés az élet dolgairól</w:t>
      </w:r>
    </w:p>
    <w:p w14:paraId="229EA375" w14:textId="3AF19047" w:rsidR="00870B2D" w:rsidRPr="00870B2D" w:rsidRDefault="00916177" w:rsidP="00916177">
      <w:pPr>
        <w:spacing w:line="360" w:lineRule="auto"/>
        <w:jc w:val="both"/>
        <w:rPr>
          <w:rFonts w:ascii="Arial" w:hAnsi="Arial" w:cs="Arial"/>
        </w:rPr>
      </w:pPr>
      <w:r w:rsidRPr="00007BC7">
        <w:rPr>
          <w:rFonts w:ascii="Arial" w:hAnsi="Arial" w:cs="Arial"/>
        </w:rPr>
        <w:t xml:space="preserve">A Karitász lelkésze által irányított csoport, melynek célja, hogy a keresztényi értékrend, az erkölcs, hit, vallás kérdéseiben utat mutasson és lelki egyensúlyt, lelki békét nyújtson a csoporttagok számára. </w:t>
      </w:r>
    </w:p>
    <w:p w14:paraId="122EEA95" w14:textId="77777777" w:rsidR="00916177" w:rsidRPr="00007BC7" w:rsidRDefault="00916177" w:rsidP="00916177">
      <w:pPr>
        <w:spacing w:line="360" w:lineRule="auto"/>
        <w:jc w:val="both"/>
        <w:rPr>
          <w:rFonts w:ascii="Arial" w:hAnsi="Arial" w:cs="Arial"/>
          <w:b/>
          <w:u w:val="single"/>
        </w:rPr>
      </w:pPr>
      <w:r w:rsidRPr="00007BC7">
        <w:rPr>
          <w:rFonts w:ascii="Arial" w:hAnsi="Arial" w:cs="Arial"/>
          <w:b/>
          <w:u w:val="single"/>
        </w:rPr>
        <w:t>Torna</w:t>
      </w:r>
    </w:p>
    <w:p w14:paraId="2CEA209C" w14:textId="77777777" w:rsidR="00916177" w:rsidRPr="00007BC7" w:rsidRDefault="00916177" w:rsidP="00916177">
      <w:pPr>
        <w:spacing w:line="360" w:lineRule="auto"/>
        <w:jc w:val="both"/>
        <w:rPr>
          <w:rFonts w:ascii="Arial" w:hAnsi="Arial" w:cs="Arial"/>
        </w:rPr>
      </w:pPr>
      <w:r w:rsidRPr="00007BC7">
        <w:rPr>
          <w:rFonts w:ascii="Arial" w:hAnsi="Arial" w:cs="Arial"/>
        </w:rPr>
        <w:t>Klienseink lelki fejlődése mellett a testi egészségükre is gondot fordítunk. Heti rendszerességgel vehetnek részt tornaórán, mely minden izomcsoportot megmozgat. Figyelmet fordítunk az egészségkárosodások megelőzésére, valamint a már kialakult deformitások korrigálására. A mozgás öröme kihat a lelkiállapotukra is, ezáltal jobb közérzetet biztosít.</w:t>
      </w:r>
    </w:p>
    <w:p w14:paraId="2CF1C947"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t>Filmklub-foglalkozásokon készült képek megtekintése</w:t>
      </w:r>
    </w:p>
    <w:p w14:paraId="52C38301"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Hetente egyszer délután filmnézéssel lehet kikapcsolódni, valamint lehetőség van arra is, hogy a korábbi foglalkozásokon készült fényképeket megtekintsék.</w:t>
      </w:r>
    </w:p>
    <w:p w14:paraId="3185B1E1"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t>Színjátszókör</w:t>
      </w:r>
    </w:p>
    <w:p w14:paraId="7105C985" w14:textId="77777777" w:rsidR="0091617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Az aktuális ünnepekhez kapcsolódóan készül a társulat egy-egy színdarabbal, melyet a társaik szórakoztatására adnak elő.</w:t>
      </w:r>
    </w:p>
    <w:p w14:paraId="2F70C946" w14:textId="77777777" w:rsidR="00E5682A" w:rsidRPr="00007BC7" w:rsidRDefault="00E5682A" w:rsidP="00916177">
      <w:pPr>
        <w:pStyle w:val="NormlWeb"/>
        <w:spacing w:before="0" w:beforeAutospacing="0" w:after="0" w:afterAutospacing="0" w:line="360" w:lineRule="auto"/>
        <w:ind w:right="150"/>
        <w:jc w:val="both"/>
        <w:rPr>
          <w:rFonts w:ascii="Arial" w:hAnsi="Arial" w:cs="Arial"/>
          <w:u w:val="single"/>
        </w:rPr>
      </w:pPr>
    </w:p>
    <w:p w14:paraId="0610E9C8"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lastRenderedPageBreak/>
        <w:t>Dalos percek</w:t>
      </w:r>
    </w:p>
    <w:p w14:paraId="51E557E0"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Heti rendszerességgel vallásos énekeket, valamint népdalokat tanul és ad elő a csoport, amellyel feltölti a résztvevők lelkét pozitív érzésekkel.</w:t>
      </w:r>
    </w:p>
    <w:p w14:paraId="66690B62"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t>Névnapi köszöntés</w:t>
      </w:r>
    </w:p>
    <w:p w14:paraId="66E694BA"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Havi rendszerességgel megrendezésre kerülő program, mikor az aktuális havi névnaposokat megköszöntjük, kis ajándékkal és műsorral kedveskedünk nekik.</w:t>
      </w:r>
    </w:p>
    <w:p w14:paraId="36E49384"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t>Kedvenc verseink</w:t>
      </w:r>
    </w:p>
    <w:p w14:paraId="79FBF0A9"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 xml:space="preserve">Ezen foglakozás alkalmával – ami havi rendszerességgel kerül megrendezésre – klienseink készülhetnek verssel, színdarab részlettel vagy más prózai mű részlettel, amit aztán előadnak társaiknak. Ezáltal olyan élmények, érzések és emlékek is a felszínre kerülhetnek, melyeket talán már rég elfeledettnek hittek. </w:t>
      </w:r>
    </w:p>
    <w:p w14:paraId="514C8F0F" w14:textId="77777777" w:rsidR="00916177" w:rsidRPr="00007BC7" w:rsidRDefault="00916177" w:rsidP="00916177">
      <w:pPr>
        <w:pStyle w:val="NormlWeb"/>
        <w:spacing w:before="0" w:beforeAutospacing="0" w:after="0" w:afterAutospacing="0" w:line="360" w:lineRule="auto"/>
        <w:ind w:right="150"/>
        <w:jc w:val="both"/>
        <w:rPr>
          <w:rFonts w:ascii="Arial" w:hAnsi="Arial" w:cs="Arial"/>
          <w:b/>
          <w:u w:val="single"/>
        </w:rPr>
      </w:pPr>
      <w:r w:rsidRPr="00007BC7">
        <w:rPr>
          <w:rFonts w:ascii="Arial" w:hAnsi="Arial" w:cs="Arial"/>
          <w:b/>
          <w:u w:val="single"/>
        </w:rPr>
        <w:t>Beszélgessünk</w:t>
      </w:r>
    </w:p>
    <w:p w14:paraId="01192279" w14:textId="77777777" w:rsidR="0091617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rPr>
        <w:t xml:space="preserve">Heti egy alaklommal önismereti, személyiségfejlesztő foglalkozást tartunk. Kiscsoporttal dolgozunk. Aktuális, személyes problémákat tárnak fel az </w:t>
      </w:r>
      <w:proofErr w:type="spellStart"/>
      <w:r w:rsidRPr="00007BC7">
        <w:rPr>
          <w:rFonts w:ascii="Arial" w:hAnsi="Arial" w:cs="Arial"/>
        </w:rPr>
        <w:t>igénybevevők</w:t>
      </w:r>
      <w:proofErr w:type="spellEnd"/>
      <w:r w:rsidRPr="00007BC7">
        <w:rPr>
          <w:rFonts w:ascii="Arial" w:hAnsi="Arial" w:cs="Arial"/>
        </w:rPr>
        <w:t>, az „itt és most” érzéseivel dolgozunk. A kliensek reagálnak, visszajelzést adnak egymásnak. Támogatják, segítik egymást. Védett környezetben gyakorolhatják az új viselkedésformákat.</w:t>
      </w:r>
    </w:p>
    <w:p w14:paraId="6AB47608" w14:textId="77777777" w:rsidR="00870B2D" w:rsidRPr="00007BC7" w:rsidRDefault="00870B2D" w:rsidP="00916177">
      <w:pPr>
        <w:pStyle w:val="NormlWeb"/>
        <w:spacing w:before="0" w:beforeAutospacing="0" w:after="0" w:afterAutospacing="0" w:line="360" w:lineRule="auto"/>
        <w:ind w:right="150"/>
        <w:jc w:val="both"/>
        <w:rPr>
          <w:rFonts w:ascii="Arial" w:hAnsi="Arial" w:cs="Arial"/>
        </w:rPr>
      </w:pPr>
    </w:p>
    <w:p w14:paraId="3C4C1E46" w14:textId="77777777" w:rsidR="00916177" w:rsidRPr="00007BC7" w:rsidRDefault="00916177" w:rsidP="00916177">
      <w:pPr>
        <w:pStyle w:val="NormlWeb"/>
        <w:spacing w:before="0" w:beforeAutospacing="0" w:after="0" w:afterAutospacing="0" w:line="360" w:lineRule="auto"/>
        <w:ind w:right="150"/>
        <w:jc w:val="both"/>
        <w:rPr>
          <w:rFonts w:ascii="Arial" w:hAnsi="Arial" w:cs="Arial"/>
        </w:rPr>
      </w:pPr>
      <w:r w:rsidRPr="00007BC7">
        <w:rPr>
          <w:rFonts w:ascii="Arial" w:hAnsi="Arial" w:cs="Arial"/>
          <w:b/>
          <w:u w:val="single"/>
        </w:rPr>
        <w:t>A csoportfoglalkozások célja</w:t>
      </w:r>
      <w:r w:rsidRPr="00007BC7">
        <w:rPr>
          <w:rFonts w:ascii="Arial" w:hAnsi="Arial" w:cs="Arial"/>
        </w:rPr>
        <w:t xml:space="preserve"> a manuális, ill. koncentrációs készségfejlesztésen túl, hogy ki tudják próbálni teherbírásukat, hogy a jövőben egy adott munkahelyen, vagy célszervezetnél is képesek legyenek teljesíteni, helytállni. Valamint lelki feltöltődést biztosítanak az érzelmi egyensúly elérése érdekében.</w:t>
      </w:r>
    </w:p>
    <w:p w14:paraId="54C6C57C" w14:textId="77777777" w:rsidR="00870B2D" w:rsidRDefault="00870B2D" w:rsidP="00870B2D">
      <w:pPr>
        <w:spacing w:line="360" w:lineRule="auto"/>
        <w:rPr>
          <w:rFonts w:ascii="Arial" w:hAnsi="Arial" w:cs="Arial"/>
          <w:b/>
          <w:bCs/>
          <w:u w:val="single"/>
        </w:rPr>
      </w:pPr>
    </w:p>
    <w:p w14:paraId="3BB0A88D" w14:textId="36305B1D" w:rsidR="00916177" w:rsidRPr="00870B2D" w:rsidRDefault="00916177" w:rsidP="00870B2D">
      <w:pPr>
        <w:spacing w:line="360" w:lineRule="auto"/>
        <w:rPr>
          <w:rFonts w:ascii="Arial" w:hAnsi="Arial" w:cs="Arial"/>
          <w:b/>
          <w:u w:val="single"/>
        </w:rPr>
      </w:pPr>
      <w:r w:rsidRPr="00870B2D">
        <w:rPr>
          <w:rFonts w:ascii="Arial" w:hAnsi="Arial" w:cs="Arial"/>
          <w:b/>
          <w:u w:val="single"/>
        </w:rPr>
        <w:t>Hársfa-ház Pszichiátriai-és Szenvedélybeteg Nappali Ellátó</w:t>
      </w:r>
      <w:r w:rsidR="00870B2D" w:rsidRPr="00870B2D">
        <w:rPr>
          <w:rFonts w:ascii="Arial" w:hAnsi="Arial" w:cs="Arial"/>
          <w:b/>
          <w:u w:val="single"/>
        </w:rPr>
        <w:t>ja</w:t>
      </w:r>
    </w:p>
    <w:p w14:paraId="1ED3753E" w14:textId="77777777" w:rsidR="00870B2D" w:rsidRPr="00870B2D" w:rsidRDefault="00870B2D" w:rsidP="00870B2D">
      <w:pPr>
        <w:spacing w:line="360" w:lineRule="auto"/>
        <w:rPr>
          <w:rFonts w:ascii="Arial" w:hAnsi="Arial" w:cs="Arial"/>
          <w:bCs/>
        </w:rPr>
      </w:pPr>
    </w:p>
    <w:p w14:paraId="627EDF4E" w14:textId="77777777" w:rsidR="00916177" w:rsidRPr="00870B2D" w:rsidRDefault="00916177" w:rsidP="00870B2D">
      <w:pPr>
        <w:spacing w:line="360" w:lineRule="auto"/>
        <w:jc w:val="both"/>
        <w:rPr>
          <w:rFonts w:ascii="Arial" w:hAnsi="Arial" w:cs="Arial"/>
          <w:b/>
        </w:rPr>
      </w:pPr>
      <w:r w:rsidRPr="00870B2D">
        <w:rPr>
          <w:rFonts w:ascii="Arial" w:hAnsi="Arial" w:cs="Arial"/>
          <w:b/>
        </w:rPr>
        <w:t>Az intézmény célja:</w:t>
      </w:r>
    </w:p>
    <w:p w14:paraId="7B492B88" w14:textId="69B48B5B" w:rsidR="00916177" w:rsidRDefault="00916177" w:rsidP="00870B2D">
      <w:pPr>
        <w:pStyle w:val="Szvegtrzsbehzssal"/>
        <w:spacing w:line="360" w:lineRule="auto"/>
        <w:rPr>
          <w:rFonts w:ascii="Arial" w:hAnsi="Arial" w:cs="Arial"/>
          <w:b w:val="0"/>
          <w:u w:val="none"/>
        </w:rPr>
      </w:pPr>
      <w:r w:rsidRPr="00870B2D">
        <w:rPr>
          <w:rFonts w:ascii="Arial" w:hAnsi="Arial" w:cs="Arial"/>
          <w:b w:val="0"/>
          <w:u w:val="none"/>
          <w:shd w:val="clear" w:color="auto" w:fill="FFFFFF"/>
        </w:rPr>
        <w:t xml:space="preserve">A pszichiátriai- és szenvedélybetegek nappali ellátásának célja, hogy a magasabb szintű intézményi elhelyezést nem igénylő pszichiátriai- és szenvedélybetegek részére komplex gondozás keretében öntevékenységére, önsegítésére épülve biztosítsa a szociális, egészségi és mentális állapotuknak megfelelő napi életritmust, közösségi együttlétet, mely során minőségibb életet élhet saját lakó környezetében. A nappali ellátás, mint szociális háló segíti a pszichiátriai és szenvedélybetegek mindennapi eligazodását, hogy komplex, szakszerű segítséget kapjanak céljaik megvalósításához. Legfontosabb az egyéni életminőség javítása, beleértve a fizikai, egészségi és pszichés állapotot, az egyén függetlenségi foka, valamint a társadalmi kapcsolat és a </w:t>
      </w:r>
      <w:r w:rsidRPr="00870B2D">
        <w:rPr>
          <w:rFonts w:ascii="Arial" w:hAnsi="Arial" w:cs="Arial"/>
          <w:b w:val="0"/>
          <w:u w:val="none"/>
          <w:shd w:val="clear" w:color="auto" w:fill="FFFFFF"/>
        </w:rPr>
        <w:lastRenderedPageBreak/>
        <w:t>környezet lényeges jelenségeinek szubjektív viszonyának kialakítása.</w:t>
      </w:r>
      <w:r w:rsidR="00870B2D">
        <w:rPr>
          <w:rFonts w:ascii="Arial" w:hAnsi="Arial" w:cs="Arial"/>
          <w:b w:val="0"/>
          <w:u w:val="none"/>
          <w:shd w:val="clear" w:color="auto" w:fill="FFFFFF"/>
        </w:rPr>
        <w:t xml:space="preserve"> </w:t>
      </w:r>
      <w:r w:rsidRPr="00870B2D">
        <w:rPr>
          <w:rFonts w:ascii="Arial" w:hAnsi="Arial" w:cs="Arial"/>
          <w:b w:val="0"/>
          <w:u w:val="none"/>
        </w:rPr>
        <w:t xml:space="preserve">Az intézményben nyilvántartásba vett, a perifériára szorult szenvedélybetegek és pszichiátriai betegek </w:t>
      </w:r>
      <w:proofErr w:type="spellStart"/>
      <w:r w:rsidRPr="00870B2D">
        <w:rPr>
          <w:rFonts w:ascii="Arial" w:hAnsi="Arial" w:cs="Arial"/>
          <w:b w:val="0"/>
          <w:u w:val="none"/>
        </w:rPr>
        <w:t>reintegrálása</w:t>
      </w:r>
      <w:proofErr w:type="spellEnd"/>
      <w:r w:rsidRPr="00870B2D">
        <w:rPr>
          <w:rFonts w:ascii="Arial" w:hAnsi="Arial" w:cs="Arial"/>
          <w:b w:val="0"/>
          <w:u w:val="none"/>
        </w:rPr>
        <w:t xml:space="preserve"> a társadalomba, szem előtt tartva a felépülés, az egyéni szükségletek és az önrendelkezés elvét.</w:t>
      </w:r>
    </w:p>
    <w:p w14:paraId="75743940" w14:textId="77777777" w:rsidR="00870B2D" w:rsidRPr="00870B2D" w:rsidRDefault="00870B2D" w:rsidP="00870B2D">
      <w:pPr>
        <w:pStyle w:val="Szvegtrzsbehzssal"/>
        <w:spacing w:line="360" w:lineRule="auto"/>
        <w:rPr>
          <w:rFonts w:ascii="Arial" w:hAnsi="Arial" w:cs="Arial"/>
          <w:bCs w:val="0"/>
          <w:u w:val="none"/>
          <w:shd w:val="clear" w:color="auto" w:fill="FFFFFF"/>
        </w:rPr>
      </w:pPr>
    </w:p>
    <w:p w14:paraId="4A64F660" w14:textId="77777777" w:rsidR="00916177" w:rsidRPr="00870B2D" w:rsidRDefault="00916177" w:rsidP="00870B2D">
      <w:pPr>
        <w:pStyle w:val="Szvegtrzsbehzssal"/>
        <w:spacing w:line="360" w:lineRule="auto"/>
        <w:rPr>
          <w:rFonts w:ascii="Arial" w:hAnsi="Arial" w:cs="Arial"/>
          <w:bCs w:val="0"/>
          <w:u w:val="none"/>
        </w:rPr>
      </w:pPr>
      <w:r w:rsidRPr="00870B2D">
        <w:rPr>
          <w:rFonts w:ascii="Arial" w:hAnsi="Arial" w:cs="Arial"/>
          <w:bCs w:val="0"/>
          <w:u w:val="none"/>
        </w:rPr>
        <w:t>Szakmai tevékenység bemutatása:</w:t>
      </w:r>
    </w:p>
    <w:p w14:paraId="1E4C9911" w14:textId="77777777" w:rsidR="00916177" w:rsidRPr="00870B2D" w:rsidRDefault="00916177" w:rsidP="00870B2D">
      <w:pPr>
        <w:spacing w:line="360" w:lineRule="auto"/>
        <w:jc w:val="both"/>
        <w:rPr>
          <w:rFonts w:ascii="Arial" w:hAnsi="Arial" w:cs="Arial"/>
          <w:bCs/>
        </w:rPr>
      </w:pPr>
      <w:r w:rsidRPr="00870B2D">
        <w:rPr>
          <w:rFonts w:ascii="Arial" w:hAnsi="Arial" w:cs="Arial"/>
          <w:bCs/>
        </w:rPr>
        <w:t>Intézményünk két jól elkülöníthető, de szorosan összefüggő szervezeti egységből állt</w:t>
      </w:r>
    </w:p>
    <w:p w14:paraId="7B98F2FF" w14:textId="77777777" w:rsidR="00916177" w:rsidRPr="00870B2D" w:rsidRDefault="00916177" w:rsidP="00AF0F73">
      <w:pPr>
        <w:numPr>
          <w:ilvl w:val="0"/>
          <w:numId w:val="71"/>
        </w:numPr>
        <w:spacing w:line="360" w:lineRule="auto"/>
        <w:jc w:val="both"/>
        <w:rPr>
          <w:rFonts w:ascii="Arial" w:hAnsi="Arial" w:cs="Arial"/>
          <w:bCs/>
        </w:rPr>
      </w:pPr>
      <w:r w:rsidRPr="00870B2D">
        <w:rPr>
          <w:rFonts w:ascii="Arial" w:hAnsi="Arial" w:cs="Arial"/>
          <w:bCs/>
        </w:rPr>
        <w:t xml:space="preserve">Szenvedélybetegek Nappali Ellátója, férfiak és nők számára egyaránt látogatható. (20 fő). </w:t>
      </w:r>
    </w:p>
    <w:p w14:paraId="35AF07F7" w14:textId="77777777" w:rsidR="00916177" w:rsidRDefault="00916177" w:rsidP="00AF0F73">
      <w:pPr>
        <w:numPr>
          <w:ilvl w:val="0"/>
          <w:numId w:val="71"/>
        </w:numPr>
        <w:spacing w:line="360" w:lineRule="auto"/>
        <w:jc w:val="both"/>
        <w:rPr>
          <w:rFonts w:ascii="Arial" w:hAnsi="Arial" w:cs="Arial"/>
          <w:bCs/>
        </w:rPr>
      </w:pPr>
      <w:r w:rsidRPr="00870B2D">
        <w:rPr>
          <w:rFonts w:ascii="Arial" w:hAnsi="Arial" w:cs="Arial"/>
          <w:bCs/>
        </w:rPr>
        <w:t>Pszichiátriai betegek Nappali Ellátója, férfiak és nők számára egyaránt látogatható (60 fő)</w:t>
      </w:r>
    </w:p>
    <w:p w14:paraId="5559F8D3" w14:textId="77777777" w:rsidR="00870B2D" w:rsidRPr="00870B2D" w:rsidRDefault="00870B2D" w:rsidP="00870B2D">
      <w:pPr>
        <w:spacing w:line="360" w:lineRule="auto"/>
        <w:ind w:left="720"/>
        <w:jc w:val="both"/>
        <w:rPr>
          <w:rFonts w:ascii="Arial" w:hAnsi="Arial" w:cs="Arial"/>
          <w:bCs/>
        </w:rPr>
      </w:pPr>
    </w:p>
    <w:p w14:paraId="00C43E60" w14:textId="77777777" w:rsidR="00916177" w:rsidRPr="00870B2D" w:rsidRDefault="00916177" w:rsidP="00870B2D">
      <w:pPr>
        <w:pStyle w:val="Norml1"/>
        <w:spacing w:line="360" w:lineRule="auto"/>
        <w:jc w:val="both"/>
        <w:rPr>
          <w:bCs/>
          <w:color w:val="auto"/>
          <w:sz w:val="24"/>
          <w:szCs w:val="24"/>
        </w:rPr>
      </w:pPr>
      <w:r w:rsidRPr="00870B2D">
        <w:rPr>
          <w:rFonts w:eastAsia="Times New Roman"/>
          <w:bCs/>
          <w:color w:val="auto"/>
          <w:sz w:val="24"/>
          <w:szCs w:val="24"/>
        </w:rPr>
        <w:t>A nappali ellátás célja, hogy a pszichiátriai és szenvedélybetegek integrált és teljes jogú tagjai maradjanak a társadalomnak, ill. olyan terápiás programokat szükséges biztosítani, amelyek hozzájárulnak az ellátottak társadalmi re-integrációjához. Szolgáltatási elemek: tanácsadás, készségfejlesztés, háztartási és háztartást pótló segítségnyújtás, étkeztetés, esetkezelés, gondozás, közösségi fejlesztés. A felépülésben benne van a saját identitás, önálló döntések, kockázat és felelősségvállalás, a munkában, fejlődésben, önbecsülésben való kapcsolatok, szerepek megélése.</w:t>
      </w:r>
    </w:p>
    <w:p w14:paraId="30127242" w14:textId="77777777" w:rsidR="00916177" w:rsidRPr="00870B2D" w:rsidRDefault="00916177" w:rsidP="00870B2D">
      <w:pPr>
        <w:pStyle w:val="Szvegtrzs"/>
        <w:spacing w:line="360" w:lineRule="auto"/>
        <w:rPr>
          <w:rFonts w:ascii="Arial" w:hAnsi="Arial" w:cs="Arial"/>
          <w:bCs/>
        </w:rPr>
      </w:pPr>
      <w:r w:rsidRPr="00870B2D">
        <w:rPr>
          <w:rFonts w:ascii="Arial" w:hAnsi="Arial" w:cs="Arial"/>
          <w:bCs/>
        </w:rPr>
        <w:t>A nappali ellátásba felvételt nyertek közül, akinek legalább 40%-os egészségkárosodása van, igény szerint lehetőséget tudunk biztosítani napi 4 órában könnyű fizikai munkát végezni. Amennyiben nincs rokkantsági fokozata annak a szabadidő hasznos eltöltése mellett (</w:t>
      </w:r>
      <w:proofErr w:type="spellStart"/>
      <w:r w:rsidRPr="00870B2D">
        <w:rPr>
          <w:rFonts w:ascii="Arial" w:hAnsi="Arial" w:cs="Arial"/>
          <w:bCs/>
        </w:rPr>
        <w:t>lsd</w:t>
      </w:r>
      <w:proofErr w:type="spellEnd"/>
      <w:r w:rsidRPr="00870B2D">
        <w:rPr>
          <w:rFonts w:ascii="Arial" w:hAnsi="Arial" w:cs="Arial"/>
          <w:bCs/>
        </w:rPr>
        <w:t>: programok résznél) a terápiás életvezetést segítő programokba kerül bevonásra.</w:t>
      </w:r>
    </w:p>
    <w:p w14:paraId="4EB6141C" w14:textId="77777777" w:rsidR="00916177" w:rsidRPr="00870B2D" w:rsidRDefault="00916177" w:rsidP="00870B2D">
      <w:pPr>
        <w:spacing w:line="360" w:lineRule="auto"/>
        <w:jc w:val="both"/>
        <w:rPr>
          <w:rFonts w:ascii="Arial" w:hAnsi="Arial" w:cs="Arial"/>
          <w:bCs/>
        </w:rPr>
      </w:pPr>
      <w:r w:rsidRPr="00870B2D">
        <w:rPr>
          <w:rFonts w:ascii="Arial" w:hAnsi="Arial" w:cs="Arial"/>
          <w:bCs/>
        </w:rPr>
        <w:t xml:space="preserve">A mentális kezelés folyamatában előtérbe helyezzük az egyénre szabott gondozást, a rendszerességet, fokozatosságot, következetességet. Akkor és annyit segítünk, amelyet az egyén megkíván. </w:t>
      </w:r>
      <w:r w:rsidRPr="00870B2D">
        <w:rPr>
          <w:rFonts w:ascii="Arial" w:hAnsi="Arial" w:cs="Arial"/>
          <w:bCs/>
          <w:color w:val="202124"/>
          <w:shd w:val="clear" w:color="auto" w:fill="FFFFFF"/>
        </w:rPr>
        <w:t>„Ne halat adj az éhezőnek, mert azzal csak egyszer lakik jól. Adj neki hálót, tanítsd meg halászni, és akkor egész életében meglesz a betevője.”</w:t>
      </w:r>
      <w:r w:rsidRPr="00870B2D">
        <w:rPr>
          <w:rFonts w:ascii="Arial" w:hAnsi="Arial" w:cs="Arial"/>
          <w:bCs/>
        </w:rPr>
        <w:t xml:space="preserve"> A szolgáltatásaink igénybevételének az alapja az önkéntesség, őszinteség. </w:t>
      </w:r>
    </w:p>
    <w:p w14:paraId="3A2E509C" w14:textId="77777777" w:rsidR="00916177" w:rsidRPr="00870B2D" w:rsidRDefault="00916177" w:rsidP="00870B2D">
      <w:pPr>
        <w:spacing w:line="360" w:lineRule="auto"/>
        <w:jc w:val="both"/>
        <w:rPr>
          <w:rFonts w:ascii="Arial" w:hAnsi="Arial" w:cs="Arial"/>
          <w:bCs/>
        </w:rPr>
      </w:pPr>
      <w:r w:rsidRPr="00870B2D">
        <w:rPr>
          <w:rFonts w:ascii="Arial" w:hAnsi="Arial" w:cs="Arial"/>
          <w:bCs/>
        </w:rPr>
        <w:t xml:space="preserve">A bekerüléshez a felekezeti hovatartozást nem vesszük figyelembe, de fontosnak tartjuk a lelki gondozást.  </w:t>
      </w:r>
    </w:p>
    <w:p w14:paraId="5872A548" w14:textId="77ABA0E6" w:rsidR="00916177" w:rsidRPr="00870B2D" w:rsidRDefault="00916177" w:rsidP="00870B2D">
      <w:pPr>
        <w:spacing w:after="160" w:line="360" w:lineRule="auto"/>
        <w:jc w:val="both"/>
        <w:rPr>
          <w:rFonts w:ascii="Arial" w:eastAsia="Calibri" w:hAnsi="Arial" w:cs="Arial"/>
          <w:bCs/>
          <w:lang w:eastAsia="en-US"/>
        </w:rPr>
      </w:pPr>
      <w:r w:rsidRPr="00870B2D">
        <w:rPr>
          <w:rFonts w:ascii="Arial" w:eastAsia="Calibri" w:hAnsi="Arial" w:cs="Arial"/>
          <w:bCs/>
          <w:lang w:eastAsia="en-US"/>
        </w:rPr>
        <w:t xml:space="preserve">A változás színtere, a Hársfa-ház! Ez az a hely, ahol kellő odafigyelés, támogatás, felebaráti szeretet és emberi odafigyelés mellett újból ember lehet az ember. Ez az a hely, ahol a változtatni akarás mellett segítséggel, a jövő felé lehet tekinteni. </w:t>
      </w:r>
    </w:p>
    <w:p w14:paraId="413B9119" w14:textId="77777777" w:rsidR="00916177" w:rsidRPr="00870B2D" w:rsidRDefault="00916177" w:rsidP="00870B2D">
      <w:pPr>
        <w:spacing w:line="360" w:lineRule="auto"/>
        <w:jc w:val="both"/>
        <w:rPr>
          <w:rFonts w:ascii="Arial" w:hAnsi="Arial" w:cs="Arial"/>
          <w:b/>
        </w:rPr>
      </w:pPr>
      <w:r w:rsidRPr="00870B2D">
        <w:rPr>
          <w:rFonts w:ascii="Arial" w:hAnsi="Arial" w:cs="Arial"/>
          <w:b/>
        </w:rPr>
        <w:lastRenderedPageBreak/>
        <w:t xml:space="preserve">Az ellátott célcsoport jellemzői: </w:t>
      </w:r>
    </w:p>
    <w:p w14:paraId="253A5309" w14:textId="77777777" w:rsidR="00916177" w:rsidRPr="00870B2D" w:rsidRDefault="00916177" w:rsidP="00870B2D">
      <w:pPr>
        <w:pStyle w:val="Norml1"/>
        <w:spacing w:line="360" w:lineRule="auto"/>
        <w:jc w:val="both"/>
        <w:rPr>
          <w:rFonts w:eastAsia="Times New Roman"/>
          <w:bCs/>
          <w:color w:val="auto"/>
          <w:sz w:val="24"/>
          <w:szCs w:val="24"/>
        </w:rPr>
      </w:pPr>
      <w:r w:rsidRPr="00870B2D">
        <w:rPr>
          <w:rFonts w:eastAsia="Times New Roman"/>
          <w:bCs/>
          <w:color w:val="auto"/>
          <w:sz w:val="24"/>
          <w:szCs w:val="24"/>
        </w:rPr>
        <w:t xml:space="preserve">A pszichiátriai megbetegedések az egyén életében bekövetkezett zavar, amelyet az egyéni és környezetei tényezők interaktív, egymásra ható módon formálnak és alakítanak. </w:t>
      </w:r>
    </w:p>
    <w:p w14:paraId="499049C6" w14:textId="77777777" w:rsidR="00916177" w:rsidRPr="00870B2D" w:rsidRDefault="00916177" w:rsidP="00870B2D">
      <w:pPr>
        <w:pStyle w:val="Norml1"/>
        <w:spacing w:line="360" w:lineRule="auto"/>
        <w:jc w:val="both"/>
        <w:rPr>
          <w:rFonts w:eastAsia="Times New Roman"/>
          <w:bCs/>
          <w:color w:val="auto"/>
          <w:sz w:val="24"/>
          <w:szCs w:val="24"/>
        </w:rPr>
      </w:pPr>
      <w:r w:rsidRPr="00870B2D">
        <w:rPr>
          <w:rFonts w:eastAsia="Times New Roman"/>
          <w:bCs/>
          <w:color w:val="auto"/>
          <w:sz w:val="24"/>
          <w:szCs w:val="24"/>
        </w:rPr>
        <w:t xml:space="preserve">A pszichés megbetegedésnek, tünetegyüttesnek több forrása is lehet. Ez alapján elmondható, hogy lehet biológiai kiváltó oka, ahol az agy idegsejtjeinek működésében, vagy az idegsejtek között zajló kommunikáció (elektromos </w:t>
      </w:r>
      <w:proofErr w:type="spellStart"/>
      <w:r w:rsidRPr="00870B2D">
        <w:rPr>
          <w:rFonts w:eastAsia="Times New Roman"/>
          <w:bCs/>
          <w:color w:val="auto"/>
          <w:sz w:val="24"/>
          <w:szCs w:val="24"/>
        </w:rPr>
        <w:t>impuzusok</w:t>
      </w:r>
      <w:proofErr w:type="spellEnd"/>
      <w:r w:rsidRPr="00870B2D">
        <w:rPr>
          <w:rFonts w:eastAsia="Times New Roman"/>
          <w:bCs/>
          <w:color w:val="auto"/>
          <w:sz w:val="24"/>
          <w:szCs w:val="24"/>
        </w:rPr>
        <w:t xml:space="preserve">) működésében tapasztalható diszfunkció, de beszélhetünk genetikailag öröklődő betegségekről vagy szociológiai szempontokról is. Egy diszfunkcionálisan működő család, társadalmi stresszre, címkékre, gyermekkori traumára adott inadekvát válaszreakció.  </w:t>
      </w:r>
    </w:p>
    <w:p w14:paraId="3F6B120A" w14:textId="77777777" w:rsidR="00916177" w:rsidRPr="00870B2D" w:rsidRDefault="00916177" w:rsidP="00870B2D">
      <w:pPr>
        <w:pStyle w:val="Norml1"/>
        <w:spacing w:line="360" w:lineRule="auto"/>
        <w:jc w:val="both"/>
        <w:rPr>
          <w:bCs/>
          <w:color w:val="auto"/>
          <w:sz w:val="24"/>
          <w:szCs w:val="24"/>
        </w:rPr>
      </w:pPr>
      <w:r w:rsidRPr="00870B2D">
        <w:rPr>
          <w:rFonts w:eastAsia="Times New Roman"/>
          <w:bCs/>
          <w:color w:val="auto"/>
          <w:sz w:val="24"/>
          <w:szCs w:val="24"/>
        </w:rPr>
        <w:t>A</w:t>
      </w:r>
      <w:r w:rsidRPr="00870B2D">
        <w:rPr>
          <w:rFonts w:eastAsia="Times New Roman"/>
          <w:bCs/>
          <w:i/>
          <w:color w:val="auto"/>
          <w:sz w:val="24"/>
          <w:szCs w:val="24"/>
        </w:rPr>
        <w:t xml:space="preserve"> pszichiátriai betegek</w:t>
      </w:r>
      <w:r w:rsidRPr="00870B2D">
        <w:rPr>
          <w:rFonts w:eastAsia="Times New Roman"/>
          <w:bCs/>
          <w:color w:val="auto"/>
          <w:sz w:val="24"/>
          <w:szCs w:val="24"/>
        </w:rPr>
        <w:t xml:space="preserve"> jelentős része halmozottan hátrányos helyzetű: betegségük mellett anyagi gondokkal is küzdenek, sokuknak nincs versenyképes végzettsége, egy idő után sokan elszigetelődnek családjuktól is, s végleg magukra maradnak.</w:t>
      </w:r>
    </w:p>
    <w:p w14:paraId="099FCCB3" w14:textId="77777777" w:rsidR="00916177" w:rsidRPr="00870B2D" w:rsidRDefault="00916177" w:rsidP="00870B2D">
      <w:pPr>
        <w:pStyle w:val="Norml1"/>
        <w:spacing w:line="360" w:lineRule="auto"/>
        <w:ind w:left="57"/>
        <w:jc w:val="both"/>
        <w:rPr>
          <w:rFonts w:eastAsia="Times New Roman"/>
          <w:bCs/>
          <w:color w:val="auto"/>
          <w:sz w:val="24"/>
          <w:szCs w:val="24"/>
        </w:rPr>
      </w:pPr>
      <w:r w:rsidRPr="00870B2D">
        <w:rPr>
          <w:rFonts w:eastAsia="Times New Roman"/>
          <w:bCs/>
          <w:color w:val="auto"/>
          <w:sz w:val="24"/>
          <w:szCs w:val="24"/>
        </w:rPr>
        <w:t xml:space="preserve">Egzisztenciális kiszolgáltatottságuk sok esetben párosult lelki problémákkal, s vezetett alkoholizmushoz, depresszióhoz, szellemi és szomatikus leépüléshez. </w:t>
      </w:r>
    </w:p>
    <w:p w14:paraId="527C91F1" w14:textId="77777777" w:rsidR="00916177" w:rsidRPr="00870B2D" w:rsidRDefault="00916177" w:rsidP="00870B2D">
      <w:pPr>
        <w:pStyle w:val="Norml1"/>
        <w:spacing w:line="360" w:lineRule="auto"/>
        <w:ind w:left="57"/>
        <w:jc w:val="both"/>
        <w:rPr>
          <w:rFonts w:eastAsia="Times New Roman"/>
          <w:bCs/>
          <w:color w:val="auto"/>
          <w:sz w:val="24"/>
          <w:szCs w:val="24"/>
        </w:rPr>
      </w:pPr>
      <w:r w:rsidRPr="00870B2D">
        <w:rPr>
          <w:rFonts w:eastAsia="Times New Roman"/>
          <w:bCs/>
          <w:color w:val="auto"/>
          <w:sz w:val="24"/>
          <w:szCs w:val="24"/>
        </w:rPr>
        <w:t xml:space="preserve">Pszichiátriai betegeink legtöbbje megváltozott munkaképességű, rokkantsági ellátásban vagy rokkantnyugdíjban részesül, illetve vannak, akik betegségük korai kezdete vagy életkoruk miatt nem rendelkeznek munkaviszonnyal, így ellátással sem. Betegségük miatt alkalmazkodási és kapcsolatteremtési nehézségeik vannak. </w:t>
      </w:r>
    </w:p>
    <w:p w14:paraId="0FF7BD1F" w14:textId="77777777" w:rsidR="00916177" w:rsidRPr="00870B2D" w:rsidRDefault="00916177" w:rsidP="00870B2D">
      <w:pPr>
        <w:pStyle w:val="Norml1"/>
        <w:spacing w:line="360" w:lineRule="auto"/>
        <w:ind w:left="57"/>
        <w:jc w:val="both"/>
        <w:rPr>
          <w:rFonts w:eastAsia="Times New Roman"/>
          <w:bCs/>
          <w:color w:val="auto"/>
          <w:sz w:val="24"/>
          <w:szCs w:val="24"/>
        </w:rPr>
      </w:pPr>
      <w:r w:rsidRPr="00870B2D">
        <w:rPr>
          <w:rFonts w:eastAsia="Times New Roman"/>
          <w:bCs/>
          <w:color w:val="auto"/>
          <w:sz w:val="24"/>
          <w:szCs w:val="24"/>
        </w:rPr>
        <w:t xml:space="preserve">Életkorukat tekintve, 18 évtől- idős korig, férfiak és nők egyaránt. A BNO besorolásukat nézve széleskörű spektrum jellemzi ellátottjainkat, vannak köztük skizofréniával, bipoláris megbetegedéssel, </w:t>
      </w:r>
      <w:proofErr w:type="spellStart"/>
      <w:r w:rsidRPr="00870B2D">
        <w:rPr>
          <w:rFonts w:eastAsia="Times New Roman"/>
          <w:bCs/>
          <w:color w:val="auto"/>
          <w:sz w:val="24"/>
          <w:szCs w:val="24"/>
        </w:rPr>
        <w:t>dysztimiával</w:t>
      </w:r>
      <w:proofErr w:type="spellEnd"/>
      <w:r w:rsidRPr="00870B2D">
        <w:rPr>
          <w:rFonts w:eastAsia="Times New Roman"/>
          <w:bCs/>
          <w:color w:val="auto"/>
          <w:sz w:val="24"/>
          <w:szCs w:val="24"/>
        </w:rPr>
        <w:t xml:space="preserve">, kevert szorongásos </w:t>
      </w:r>
      <w:proofErr w:type="spellStart"/>
      <w:r w:rsidRPr="00870B2D">
        <w:rPr>
          <w:rFonts w:eastAsia="Times New Roman"/>
          <w:bCs/>
          <w:color w:val="auto"/>
          <w:sz w:val="24"/>
          <w:szCs w:val="24"/>
        </w:rPr>
        <w:t>depresszóval</w:t>
      </w:r>
      <w:proofErr w:type="spellEnd"/>
      <w:r w:rsidRPr="00870B2D">
        <w:rPr>
          <w:rFonts w:eastAsia="Times New Roman"/>
          <w:bCs/>
          <w:color w:val="auto"/>
          <w:sz w:val="24"/>
          <w:szCs w:val="24"/>
        </w:rPr>
        <w:t>, alkalmazkodási zavarral, pánikbetegséggel küzdők, és előfordul az enyhe mentális retardáció is. A pszichiátriai kórképek mellé</w:t>
      </w:r>
      <w:r w:rsidRPr="00870B2D">
        <w:rPr>
          <w:rFonts w:eastAsia="Calibri"/>
          <w:bCs/>
          <w:kern w:val="2"/>
          <w:sz w:val="24"/>
          <w:szCs w:val="24"/>
          <w:lang w:eastAsia="en-US"/>
        </w:rPr>
        <w:t xml:space="preserve"> előfordul, hogy szenvedélybetegség is társul.</w:t>
      </w:r>
    </w:p>
    <w:p w14:paraId="2E1EF753" w14:textId="77777777" w:rsidR="00916177" w:rsidRPr="00870B2D" w:rsidRDefault="00916177" w:rsidP="00870B2D">
      <w:pPr>
        <w:spacing w:after="160" w:line="360" w:lineRule="auto"/>
        <w:jc w:val="both"/>
        <w:rPr>
          <w:rFonts w:ascii="Arial" w:eastAsia="Calibri" w:hAnsi="Arial" w:cs="Arial"/>
          <w:bCs/>
          <w:kern w:val="2"/>
          <w:lang w:eastAsia="en-US"/>
        </w:rPr>
      </w:pPr>
      <w:r w:rsidRPr="00870B2D">
        <w:rPr>
          <w:rFonts w:ascii="Arial" w:eastAsia="Calibri" w:hAnsi="Arial" w:cs="Arial"/>
          <w:bCs/>
          <w:kern w:val="2"/>
          <w:lang w:eastAsia="en-US"/>
        </w:rPr>
        <w:t>Mentális állapotuk szerint a motiválatlanság, a segítségnyújtás lehetőségeinek megismerésére, használására, alkalmazására, valamint az érzelmi kiüresedettség jellemző. Az alkalmazkodóképesség zavara- a közösségi normák hárítása vagy éppen a mánia fázisában a túlzó aktivitás, a lendület, a fáradhatatlanság is jellemezheti viselkedésüket. A betegség tüneteit tekintve lehet hullámzó, amit a gyógyszerhatóanyag is befolyásolhat, de ugyanakkor bármely negatív vagy pozitív túlzó impulzus. Cél a változásra való igény formálása.</w:t>
      </w:r>
    </w:p>
    <w:p w14:paraId="7502F34E" w14:textId="77777777" w:rsidR="00916177" w:rsidRPr="00870B2D" w:rsidRDefault="00916177" w:rsidP="00870B2D">
      <w:pPr>
        <w:pStyle w:val="Norml1"/>
        <w:spacing w:line="360" w:lineRule="auto"/>
        <w:ind w:left="57"/>
        <w:jc w:val="both"/>
        <w:rPr>
          <w:bCs/>
          <w:color w:val="auto"/>
          <w:sz w:val="24"/>
          <w:szCs w:val="24"/>
        </w:rPr>
      </w:pPr>
      <w:r w:rsidRPr="00862857">
        <w:rPr>
          <w:rFonts w:eastAsia="Times New Roman"/>
          <w:b/>
          <w:iCs/>
          <w:color w:val="auto"/>
          <w:sz w:val="24"/>
          <w:szCs w:val="24"/>
        </w:rPr>
        <w:t>Szenvedélybetegek esetén</w:t>
      </w:r>
      <w:r w:rsidRPr="00870B2D">
        <w:rPr>
          <w:rFonts w:eastAsia="Times New Roman"/>
          <w:bCs/>
          <w:i/>
          <w:color w:val="auto"/>
          <w:sz w:val="24"/>
          <w:szCs w:val="24"/>
        </w:rPr>
        <w:t xml:space="preserve"> </w:t>
      </w:r>
      <w:r w:rsidRPr="00870B2D">
        <w:rPr>
          <w:rFonts w:eastAsia="Times New Roman"/>
          <w:bCs/>
          <w:color w:val="auto"/>
          <w:sz w:val="24"/>
          <w:szCs w:val="24"/>
        </w:rPr>
        <w:t xml:space="preserve">intézményünkbe azokból a pszichiátriai és szenvedélybeteg alap- és szakellátást végző intézményekből kerülnek be a kliensek, </w:t>
      </w:r>
      <w:r w:rsidRPr="00870B2D">
        <w:rPr>
          <w:rFonts w:eastAsia="Times New Roman"/>
          <w:bCs/>
          <w:color w:val="auto"/>
          <w:sz w:val="24"/>
          <w:szCs w:val="24"/>
        </w:rPr>
        <w:lastRenderedPageBreak/>
        <w:t xml:space="preserve">ahol már megszabadultak szerfüggőségüktől és pszichológiai függőségük is </w:t>
      </w:r>
      <w:proofErr w:type="spellStart"/>
      <w:r w:rsidRPr="00870B2D">
        <w:rPr>
          <w:rFonts w:eastAsia="Times New Roman"/>
          <w:bCs/>
          <w:color w:val="auto"/>
          <w:sz w:val="24"/>
          <w:szCs w:val="24"/>
        </w:rPr>
        <w:t>oldottabb</w:t>
      </w:r>
      <w:proofErr w:type="spellEnd"/>
      <w:r w:rsidRPr="00870B2D">
        <w:rPr>
          <w:rFonts w:eastAsia="Times New Roman"/>
          <w:bCs/>
          <w:color w:val="auto"/>
          <w:sz w:val="24"/>
          <w:szCs w:val="24"/>
        </w:rPr>
        <w:t>. Legnagyobb számban az alkoholfüggőség jellemzi ellátottjainkat. A szerfüggőséggel hátterében valamennyi esetben pszichés probléma, diagnosztizált kórkép is fellehető.</w:t>
      </w:r>
    </w:p>
    <w:p w14:paraId="0D3CF478" w14:textId="77777777" w:rsidR="00916177" w:rsidRPr="00870B2D" w:rsidRDefault="00916177" w:rsidP="00870B2D">
      <w:pPr>
        <w:pStyle w:val="Norml1"/>
        <w:spacing w:line="360" w:lineRule="auto"/>
        <w:ind w:firstLine="57"/>
        <w:jc w:val="both"/>
        <w:rPr>
          <w:bCs/>
          <w:color w:val="auto"/>
          <w:sz w:val="24"/>
          <w:szCs w:val="24"/>
        </w:rPr>
      </w:pPr>
      <w:r w:rsidRPr="00870B2D">
        <w:rPr>
          <w:rFonts w:eastAsia="Times New Roman"/>
          <w:bCs/>
          <w:color w:val="auto"/>
          <w:sz w:val="24"/>
          <w:szCs w:val="24"/>
        </w:rPr>
        <w:t>A szer fogyasztása által személyiségük és magatartásuk, problémakezelési módjuk eltér, nehezebben kezelhetők, néhány esetben agresszívek lehetnek.</w:t>
      </w:r>
    </w:p>
    <w:p w14:paraId="767B6041" w14:textId="77777777" w:rsidR="00916177" w:rsidRPr="00870B2D" w:rsidRDefault="00916177" w:rsidP="00870B2D">
      <w:pPr>
        <w:pStyle w:val="Norml1"/>
        <w:spacing w:line="360" w:lineRule="auto"/>
        <w:jc w:val="both"/>
        <w:rPr>
          <w:rFonts w:eastAsia="Times New Roman"/>
          <w:bCs/>
          <w:color w:val="auto"/>
          <w:sz w:val="24"/>
          <w:szCs w:val="24"/>
        </w:rPr>
      </w:pPr>
      <w:r w:rsidRPr="00870B2D">
        <w:rPr>
          <w:rFonts w:eastAsia="Times New Roman"/>
          <w:bCs/>
          <w:color w:val="auto"/>
          <w:sz w:val="24"/>
          <w:szCs w:val="24"/>
        </w:rPr>
        <w:t xml:space="preserve">Egzisztenciális és családi problémákkal küzdenek, egy idő után sokan elszigetelődnek családjuktól is, s végleg magukra maradnak.  Többen elkövettek már </w:t>
      </w:r>
      <w:proofErr w:type="spellStart"/>
      <w:r w:rsidRPr="00870B2D">
        <w:rPr>
          <w:rFonts w:eastAsia="Times New Roman"/>
          <w:bCs/>
          <w:color w:val="auto"/>
          <w:sz w:val="24"/>
          <w:szCs w:val="24"/>
        </w:rPr>
        <w:t>szuicid</w:t>
      </w:r>
      <w:proofErr w:type="spellEnd"/>
      <w:r w:rsidRPr="00870B2D">
        <w:rPr>
          <w:rFonts w:eastAsia="Times New Roman"/>
          <w:bCs/>
          <w:color w:val="auto"/>
          <w:sz w:val="24"/>
          <w:szCs w:val="24"/>
        </w:rPr>
        <w:t xml:space="preserve"> kísérletet, hiszen kiszolgáltatottságuk sok esetben párosult lelki problémákkal, s vezetett alkoholizmushoz, depresszióhoz, szellemi és szomatikus leépüléshez. Betegségük miatt (a pszichiátriai betegekhez hasonlóan) alkalmazkodási és kapcsolatteremtési nehézségeik vannak. Férfiak és nők egyaránt igénybe veszik a szolgáltatást, 18. életévtől idős korig jellemzően.</w:t>
      </w:r>
    </w:p>
    <w:p w14:paraId="76289472" w14:textId="77777777" w:rsidR="00916177" w:rsidRPr="00870B2D" w:rsidRDefault="00916177" w:rsidP="00870B2D">
      <w:pPr>
        <w:pStyle w:val="Norml1"/>
        <w:spacing w:line="360" w:lineRule="auto"/>
        <w:jc w:val="both"/>
        <w:rPr>
          <w:rFonts w:eastAsia="Times New Roman"/>
          <w:bCs/>
          <w:color w:val="auto"/>
          <w:sz w:val="24"/>
          <w:szCs w:val="24"/>
        </w:rPr>
      </w:pPr>
      <w:r w:rsidRPr="00870B2D">
        <w:rPr>
          <w:rFonts w:eastAsia="Times New Roman"/>
          <w:bCs/>
          <w:color w:val="auto"/>
          <w:sz w:val="24"/>
          <w:szCs w:val="24"/>
        </w:rPr>
        <w:t>A legjellemzőbb függőség az alkoholprobléma, internethasználat, valamint a kábítószer fogyasztás negatív hatásai miatt szeretnének életmódot váltani. Az itt folyó terápiás foglalkozások lehetőséget adnak a változás elérésére.</w:t>
      </w:r>
    </w:p>
    <w:p w14:paraId="0DD3DCEB" w14:textId="77777777" w:rsidR="00916177" w:rsidRPr="00870B2D" w:rsidRDefault="00916177" w:rsidP="00870B2D">
      <w:pPr>
        <w:spacing w:after="160" w:line="360" w:lineRule="auto"/>
        <w:jc w:val="both"/>
        <w:rPr>
          <w:rFonts w:ascii="Arial" w:eastAsia="Calibri" w:hAnsi="Arial" w:cs="Arial"/>
          <w:bCs/>
          <w:kern w:val="2"/>
          <w:lang w:eastAsia="en-US"/>
        </w:rPr>
      </w:pPr>
      <w:r w:rsidRPr="00870B2D">
        <w:rPr>
          <w:rFonts w:ascii="Arial" w:eastAsia="Calibri" w:hAnsi="Arial" w:cs="Arial"/>
          <w:bCs/>
          <w:kern w:val="2"/>
          <w:lang w:eastAsia="en-US"/>
        </w:rPr>
        <w:t>Szenvedélybetegeket tekintve, az absztinenciát elért és tartók között többen szabadultak Dömösön az Iszákosmentő misszió segítségével és tartják a rendszeres kapcsolatot a Kékkereszt Egyesület helyi szerveződésével a Kálvárián. A pszichiátriai betegek körében is vannak, akik a hit felé fordulnak, hogy a mindennapokhoz útmutatást kapjanak.</w:t>
      </w:r>
    </w:p>
    <w:p w14:paraId="7FD322FC" w14:textId="4E80D55C" w:rsidR="00916177" w:rsidRPr="00870B2D" w:rsidRDefault="00916177" w:rsidP="00870B2D">
      <w:pPr>
        <w:spacing w:after="160" w:line="360" w:lineRule="auto"/>
        <w:jc w:val="both"/>
        <w:rPr>
          <w:rFonts w:ascii="Arial" w:eastAsia="Calibri" w:hAnsi="Arial" w:cs="Arial"/>
          <w:bCs/>
          <w:kern w:val="2"/>
          <w:lang w:eastAsia="en-US"/>
        </w:rPr>
      </w:pPr>
      <w:r w:rsidRPr="00870B2D">
        <w:rPr>
          <w:rFonts w:ascii="Arial" w:eastAsia="Calibri" w:hAnsi="Arial" w:cs="Arial"/>
          <w:b/>
          <w:kern w:val="2"/>
          <w:lang w:eastAsia="en-US"/>
        </w:rPr>
        <w:t>A hit szerepe:</w:t>
      </w:r>
      <w:r w:rsidRPr="00870B2D">
        <w:rPr>
          <w:rFonts w:ascii="Arial" w:eastAsia="Calibri" w:hAnsi="Arial" w:cs="Arial"/>
          <w:bCs/>
          <w:kern w:val="2"/>
          <w:lang w:eastAsia="en-US"/>
        </w:rPr>
        <w:t xml:space="preserve"> a hit erőforrás, van mibe kapaszkodni, van kihez fordulni, van kitől segítséget, támogatást kérni. A hit olyan erkölcsi iránytűt kínál, amely az értékeinkkel és meggyőződéseinkkel összhangban lévő döntések meghozatalában irányít.</w:t>
      </w:r>
      <w:r w:rsidR="00870B2D">
        <w:rPr>
          <w:rFonts w:ascii="Arial" w:eastAsia="Calibri" w:hAnsi="Arial" w:cs="Arial"/>
          <w:bCs/>
          <w:kern w:val="2"/>
          <w:lang w:eastAsia="en-US"/>
        </w:rPr>
        <w:t xml:space="preserve"> </w:t>
      </w:r>
      <w:r w:rsidRPr="00870B2D">
        <w:rPr>
          <w:rFonts w:ascii="Arial" w:hAnsi="Arial" w:cs="Arial"/>
          <w:bCs/>
        </w:rPr>
        <w:t>Kedvezményes- támogatott étkezés biztosítása.</w:t>
      </w:r>
    </w:p>
    <w:p w14:paraId="5A6A85CE" w14:textId="77777777" w:rsidR="006E267C" w:rsidRDefault="00916177" w:rsidP="006E267C">
      <w:pPr>
        <w:spacing w:line="360" w:lineRule="auto"/>
        <w:jc w:val="both"/>
        <w:rPr>
          <w:rFonts w:ascii="Arial" w:hAnsi="Arial" w:cs="Arial"/>
          <w:b/>
        </w:rPr>
      </w:pPr>
      <w:r w:rsidRPr="00870B2D">
        <w:rPr>
          <w:rFonts w:ascii="Arial" w:hAnsi="Arial" w:cs="Arial"/>
          <w:b/>
        </w:rPr>
        <w:t>Párbeszéd Fórum:</w:t>
      </w:r>
    </w:p>
    <w:p w14:paraId="7BA75C44" w14:textId="709D3797" w:rsidR="00916177" w:rsidRPr="006E267C" w:rsidRDefault="00916177" w:rsidP="006E267C">
      <w:pPr>
        <w:spacing w:line="360" w:lineRule="auto"/>
        <w:jc w:val="both"/>
        <w:rPr>
          <w:rFonts w:ascii="Arial" w:hAnsi="Arial" w:cs="Arial"/>
          <w:b/>
        </w:rPr>
      </w:pPr>
      <w:r w:rsidRPr="00870B2D">
        <w:rPr>
          <w:rFonts w:ascii="Arial" w:hAnsi="Arial" w:cs="Arial"/>
          <w:bCs/>
        </w:rPr>
        <w:t>2014 óta sikeresen működik fél évente tartunk Párbeszéd Fórumot –ahol jelen vannak a Nappali Ellátásban felvettek. Terápiás munkatársak, munkáltatók –</w:t>
      </w:r>
      <w:proofErr w:type="spellStart"/>
      <w:r w:rsidRPr="00870B2D">
        <w:rPr>
          <w:rFonts w:ascii="Arial" w:hAnsi="Arial" w:cs="Arial"/>
          <w:bCs/>
        </w:rPr>
        <w:t>Move</w:t>
      </w:r>
      <w:proofErr w:type="spellEnd"/>
      <w:r w:rsidRPr="00870B2D">
        <w:rPr>
          <w:rFonts w:ascii="Arial" w:hAnsi="Arial" w:cs="Arial"/>
          <w:bCs/>
        </w:rPr>
        <w:t xml:space="preserve"> Zrt, Human </w:t>
      </w:r>
      <w:proofErr w:type="spellStart"/>
      <w:r w:rsidRPr="00870B2D">
        <w:rPr>
          <w:rFonts w:ascii="Arial" w:hAnsi="Arial" w:cs="Arial"/>
          <w:bCs/>
        </w:rPr>
        <w:t>Profess</w:t>
      </w:r>
      <w:proofErr w:type="spellEnd"/>
      <w:r w:rsidRPr="00870B2D">
        <w:rPr>
          <w:rFonts w:ascii="Arial" w:hAnsi="Arial" w:cs="Arial"/>
          <w:bCs/>
        </w:rPr>
        <w:t xml:space="preserve"> közhasznú Nonprofit Kft képviselői, Karitász vezetőségéből képviselő. A problémák, megoldásra váró feladatok, célok, házszabályzat kerül megbeszélésre. Próbálunk közösen döntéseket hozni- szavazással döntünk (jelenlévők 50%+1 fő) a közösséget érintő kérdésekben. </w:t>
      </w:r>
    </w:p>
    <w:p w14:paraId="376D937A" w14:textId="77777777" w:rsidR="00862857" w:rsidRPr="00870B2D" w:rsidRDefault="00862857" w:rsidP="00870B2D">
      <w:pPr>
        <w:shd w:val="clear" w:color="auto" w:fill="FFFFFF"/>
        <w:spacing w:before="100" w:beforeAutospacing="1" w:after="100" w:afterAutospacing="1" w:line="360" w:lineRule="auto"/>
        <w:jc w:val="both"/>
        <w:rPr>
          <w:rFonts w:ascii="Arial" w:hAnsi="Arial" w:cs="Arial"/>
          <w:bCs/>
        </w:rPr>
      </w:pPr>
    </w:p>
    <w:p w14:paraId="6876E32B" w14:textId="77777777" w:rsidR="006E267C" w:rsidRDefault="00916177" w:rsidP="006E267C">
      <w:pPr>
        <w:shd w:val="clear" w:color="auto" w:fill="FFFFFF"/>
        <w:spacing w:line="360" w:lineRule="auto"/>
        <w:jc w:val="both"/>
        <w:rPr>
          <w:rFonts w:ascii="Arial" w:hAnsi="Arial" w:cs="Arial"/>
          <w:b/>
        </w:rPr>
      </w:pPr>
      <w:r w:rsidRPr="00870B2D">
        <w:rPr>
          <w:rFonts w:ascii="Arial" w:hAnsi="Arial" w:cs="Arial"/>
          <w:b/>
        </w:rPr>
        <w:lastRenderedPageBreak/>
        <w:t>Mediációs ülések:</w:t>
      </w:r>
    </w:p>
    <w:p w14:paraId="2B79F457" w14:textId="3D8D154C" w:rsidR="00916177" w:rsidRPr="006E267C" w:rsidRDefault="00916177" w:rsidP="006E267C">
      <w:pPr>
        <w:shd w:val="clear" w:color="auto" w:fill="FFFFFF"/>
        <w:spacing w:line="360" w:lineRule="auto"/>
        <w:jc w:val="both"/>
        <w:rPr>
          <w:rFonts w:ascii="Arial" w:hAnsi="Arial" w:cs="Arial"/>
          <w:b/>
        </w:rPr>
      </w:pPr>
      <w:r w:rsidRPr="00870B2D">
        <w:rPr>
          <w:rFonts w:ascii="Arial" w:hAnsi="Arial" w:cs="Arial"/>
          <w:bCs/>
        </w:rPr>
        <w:t xml:space="preserve">A mediációs (konfliktuskezelés) technikák alkalmazásával próbálunk mintát mutatni a problémásnak tűnő helyzetek megoldására. Rendkívül jó tapasztalataink vannak és azt látjuk, hogy a fejlődés elengedhetetlen velejárója, hogy egy kicsit megálljunk és visszatekintsünk mit, hogy csináltunk az elmúlt hónapban. Az </w:t>
      </w:r>
      <w:proofErr w:type="spellStart"/>
      <w:r w:rsidRPr="00870B2D">
        <w:rPr>
          <w:rFonts w:ascii="Arial" w:hAnsi="Arial" w:cs="Arial"/>
          <w:bCs/>
        </w:rPr>
        <w:t>előretekintéskor</w:t>
      </w:r>
      <w:proofErr w:type="spellEnd"/>
      <w:r w:rsidRPr="00870B2D">
        <w:rPr>
          <w:rFonts w:ascii="Arial" w:hAnsi="Arial" w:cs="Arial"/>
          <w:bCs/>
        </w:rPr>
        <w:t xml:space="preserve"> a következő hetek megtervezésekor pedig próbálunk tanulni a múlt hibáiból!</w:t>
      </w:r>
    </w:p>
    <w:p w14:paraId="391F71E5" w14:textId="77777777" w:rsidR="006E267C" w:rsidRDefault="00916177" w:rsidP="00870B2D">
      <w:pPr>
        <w:pStyle w:val="felsorols"/>
        <w:numPr>
          <w:ilvl w:val="0"/>
          <w:numId w:val="0"/>
        </w:numPr>
        <w:rPr>
          <w:rFonts w:ascii="Arial" w:hAnsi="Arial" w:cs="Arial"/>
          <w:b/>
        </w:rPr>
      </w:pPr>
      <w:r w:rsidRPr="00870B2D">
        <w:rPr>
          <w:rFonts w:ascii="Arial" w:hAnsi="Arial" w:cs="Arial"/>
          <w:b/>
        </w:rPr>
        <w:t>Egyéni foglalkozások:</w:t>
      </w:r>
    </w:p>
    <w:p w14:paraId="00393354" w14:textId="31D45075" w:rsidR="00916177" w:rsidRPr="006E267C" w:rsidRDefault="00916177" w:rsidP="00870B2D">
      <w:pPr>
        <w:pStyle w:val="felsorols"/>
        <w:numPr>
          <w:ilvl w:val="0"/>
          <w:numId w:val="0"/>
        </w:numPr>
        <w:rPr>
          <w:rFonts w:ascii="Arial" w:hAnsi="Arial" w:cs="Arial"/>
          <w:b/>
        </w:rPr>
      </w:pPr>
      <w:r w:rsidRPr="00870B2D">
        <w:rPr>
          <w:rFonts w:ascii="Arial" w:hAnsi="Arial" w:cs="Arial"/>
          <w:bCs/>
        </w:rPr>
        <w:t xml:space="preserve">A gondozás során a komplex szemléletű </w:t>
      </w:r>
      <w:proofErr w:type="spellStart"/>
      <w:proofErr w:type="gramStart"/>
      <w:r w:rsidRPr="00870B2D">
        <w:rPr>
          <w:rFonts w:ascii="Arial" w:hAnsi="Arial" w:cs="Arial"/>
          <w:bCs/>
        </w:rPr>
        <w:t>bio</w:t>
      </w:r>
      <w:proofErr w:type="spellEnd"/>
      <w:r w:rsidRPr="00870B2D">
        <w:rPr>
          <w:rFonts w:ascii="Arial" w:hAnsi="Arial" w:cs="Arial"/>
          <w:bCs/>
        </w:rPr>
        <w:t>-pszicho-szociális</w:t>
      </w:r>
      <w:proofErr w:type="gramEnd"/>
      <w:r w:rsidRPr="00870B2D">
        <w:rPr>
          <w:rFonts w:ascii="Arial" w:hAnsi="Arial" w:cs="Arial"/>
          <w:bCs/>
        </w:rPr>
        <w:t xml:space="preserve"> modell kerül a középpontba, mely az egyéni szükségletekre épülve az aktuális élethelyzetet figyelembe véve építi fel az egyéni gondozási tervet, mely a következő szolgáltatási elemeket nyújtja: tanácsadás, készségfejlesztés, háztartási vagy háztartást pótló segítségnyújtás, esetkezelés, gondozás és közösségi fejlesztés.</w:t>
      </w:r>
    </w:p>
    <w:p w14:paraId="2D72C17C" w14:textId="77777777" w:rsidR="00916177" w:rsidRPr="00870B2D" w:rsidRDefault="00916177" w:rsidP="00870B2D">
      <w:pPr>
        <w:pStyle w:val="felsorols"/>
        <w:numPr>
          <w:ilvl w:val="0"/>
          <w:numId w:val="0"/>
        </w:numPr>
        <w:rPr>
          <w:rFonts w:ascii="Arial" w:hAnsi="Arial" w:cs="Arial"/>
          <w:bCs/>
        </w:rPr>
      </w:pPr>
      <w:r w:rsidRPr="00870B2D">
        <w:rPr>
          <w:rFonts w:ascii="Arial" w:hAnsi="Arial" w:cs="Arial"/>
          <w:bCs/>
        </w:rPr>
        <w:t>A szociális munkatársak folyamatosan rendelkezésre állnak az ellátottak számára és lehetőséget biztosítanak a négyszemközti konzultációra, tanácsadásra.  Az egyéni foglalkozások célja a segítő beszélgetések kapcsán- egyéni képességfejlesztés, különös tekintettel a problémamegoldásra. Továbbá életvezetési tanácsadás nyújtása, természetes és mesterséges támogatórendszer megismerése, bővítése.</w:t>
      </w:r>
    </w:p>
    <w:p w14:paraId="26757838" w14:textId="77777777" w:rsidR="00916177" w:rsidRPr="00870B2D" w:rsidRDefault="00916177" w:rsidP="00870B2D">
      <w:pPr>
        <w:spacing w:line="360" w:lineRule="auto"/>
        <w:jc w:val="both"/>
        <w:rPr>
          <w:rFonts w:ascii="Arial" w:hAnsi="Arial" w:cs="Arial"/>
          <w:bCs/>
        </w:rPr>
      </w:pPr>
      <w:r w:rsidRPr="00870B2D">
        <w:rPr>
          <w:rFonts w:ascii="Arial" w:hAnsi="Arial" w:cs="Arial"/>
          <w:bCs/>
        </w:rPr>
        <w:t xml:space="preserve">Heti rendszeres, csoportos programjaink: </w:t>
      </w:r>
    </w:p>
    <w:p w14:paraId="0391B2F8" w14:textId="77777777" w:rsidR="00916177" w:rsidRDefault="00916177" w:rsidP="00870B2D">
      <w:pPr>
        <w:spacing w:line="360" w:lineRule="auto"/>
        <w:jc w:val="both"/>
        <w:rPr>
          <w:rFonts w:ascii="Arial" w:hAnsi="Arial" w:cs="Arial"/>
          <w:bCs/>
        </w:rPr>
      </w:pPr>
      <w:r w:rsidRPr="00870B2D">
        <w:rPr>
          <w:rFonts w:ascii="Arial" w:hAnsi="Arial" w:cs="Arial"/>
          <w:bCs/>
        </w:rPr>
        <w:t>Szakemberek által vezetett foglalkozások célja: A közösség erejének, valahova tartozás érzésének megélése.</w:t>
      </w:r>
    </w:p>
    <w:p w14:paraId="5D816A2B" w14:textId="77777777" w:rsidR="00C946D1" w:rsidRPr="00870B2D" w:rsidRDefault="00C946D1" w:rsidP="00870B2D">
      <w:pPr>
        <w:spacing w:line="360" w:lineRule="auto"/>
        <w:jc w:val="both"/>
        <w:rPr>
          <w:rFonts w:ascii="Arial" w:hAnsi="Arial" w:cs="Arial"/>
          <w:bCs/>
        </w:rPr>
      </w:pPr>
    </w:p>
    <w:p w14:paraId="078B9788" w14:textId="77777777" w:rsidR="00916177" w:rsidRPr="00870B2D" w:rsidRDefault="00916177" w:rsidP="00870B2D">
      <w:pPr>
        <w:spacing w:line="360" w:lineRule="auto"/>
        <w:jc w:val="both"/>
        <w:rPr>
          <w:rFonts w:ascii="Arial" w:hAnsi="Arial" w:cs="Arial"/>
          <w:bCs/>
        </w:rPr>
      </w:pPr>
      <w:r w:rsidRPr="00C946D1">
        <w:rPr>
          <w:rFonts w:ascii="Arial" w:hAnsi="Arial" w:cs="Arial"/>
          <w:b/>
        </w:rPr>
        <w:t>Nyitott szerda:</w:t>
      </w:r>
      <w:r w:rsidRPr="00870B2D">
        <w:rPr>
          <w:rFonts w:ascii="Arial" w:hAnsi="Arial" w:cs="Arial"/>
          <w:bCs/>
        </w:rPr>
        <w:t xml:space="preserve"> 2014 óta folyamatosan működik a délelőtti foglalkozás, melynek célja, hogy szervezett formában kapjanak széleskörű tájékoztatást azok, akik érdeklődnek a ház szolgáltatásai iránt. </w:t>
      </w:r>
    </w:p>
    <w:p w14:paraId="1141022B" w14:textId="77777777" w:rsidR="00916177" w:rsidRPr="00870B2D" w:rsidRDefault="00916177" w:rsidP="00870B2D">
      <w:pPr>
        <w:spacing w:line="360" w:lineRule="auto"/>
        <w:jc w:val="both"/>
        <w:rPr>
          <w:rFonts w:ascii="Arial" w:hAnsi="Arial" w:cs="Arial"/>
          <w:bCs/>
        </w:rPr>
      </w:pPr>
      <w:r w:rsidRPr="00870B2D">
        <w:rPr>
          <w:rFonts w:ascii="Arial" w:hAnsi="Arial" w:cs="Arial"/>
          <w:bCs/>
        </w:rPr>
        <w:t>Az elmúlt év során a Munkaügyi Központtal, EFOP irodával, önkéntes Karitász csoportokkal, pszichiátriai gondozóval és pszichiáter szakorvosokkal, valamint hivatásos gondnokkal is felvettük a kapcsolatot. A média segítségével Facebook oldalunkon valamint szórólap terjesztéssel is próbáljuk elérni a célközönséget! (Hársfa-ház)</w:t>
      </w:r>
    </w:p>
    <w:p w14:paraId="51A5ACA4" w14:textId="77777777"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i/>
        </w:rPr>
      </w:pPr>
      <w:r w:rsidRPr="00C946D1">
        <w:rPr>
          <w:rFonts w:ascii="Arial" w:hAnsi="Arial" w:cs="Arial"/>
          <w:b/>
        </w:rPr>
        <w:t xml:space="preserve">Egy húron pendülünk: </w:t>
      </w:r>
      <w:r w:rsidRPr="00870B2D">
        <w:rPr>
          <w:rFonts w:ascii="Arial" w:hAnsi="Arial" w:cs="Arial"/>
          <w:bCs/>
        </w:rPr>
        <w:t>A csoport célja, a közös együtt töltött hasznos, örömteli időtöltés legyen a résztvevők számára.</w:t>
      </w:r>
      <w:r w:rsidRPr="00870B2D">
        <w:rPr>
          <w:rFonts w:ascii="Arial" w:hAnsi="Arial" w:cs="Arial"/>
          <w:bCs/>
          <w:i/>
        </w:rPr>
        <w:t xml:space="preserve"> Különböző tematikájú foglalkozások keretében, valósulhat meg, amelyet mindig a csoport tagjaival közösen kerül kiválasztásra, ilyen lehet:</w:t>
      </w:r>
    </w:p>
    <w:p w14:paraId="5BDCEC7D" w14:textId="77777777" w:rsidR="00916177" w:rsidRPr="00870B2D" w:rsidRDefault="00916177" w:rsidP="00AF0F73">
      <w:pPr>
        <w:pStyle w:val="Listaszerbekezds"/>
        <w:numPr>
          <w:ilvl w:val="1"/>
          <w:numId w:val="73"/>
        </w:numPr>
        <w:shd w:val="clear" w:color="auto" w:fill="FFFFFF"/>
        <w:suppressAutoHyphens w:val="0"/>
        <w:spacing w:before="100" w:beforeAutospacing="1" w:after="100" w:afterAutospacing="1" w:line="360" w:lineRule="auto"/>
        <w:contextualSpacing/>
        <w:jc w:val="both"/>
        <w:rPr>
          <w:rFonts w:ascii="Arial" w:hAnsi="Arial" w:cs="Arial"/>
          <w:bCs/>
          <w:i/>
        </w:rPr>
      </w:pPr>
      <w:r w:rsidRPr="00870B2D">
        <w:rPr>
          <w:rFonts w:ascii="Arial" w:hAnsi="Arial" w:cs="Arial"/>
          <w:bCs/>
        </w:rPr>
        <w:lastRenderedPageBreak/>
        <w:t>művészetterápiás programok: évszakok megjelenése a művészetekben, irodalmi művek elemzése, zeneterápia</w:t>
      </w:r>
    </w:p>
    <w:p w14:paraId="45695A3E" w14:textId="77777777" w:rsidR="00916177" w:rsidRPr="00870B2D" w:rsidRDefault="00916177" w:rsidP="00AF0F73">
      <w:pPr>
        <w:pStyle w:val="Listaszerbekezds"/>
        <w:numPr>
          <w:ilvl w:val="1"/>
          <w:numId w:val="73"/>
        </w:numPr>
        <w:shd w:val="clear" w:color="auto" w:fill="FFFFFF"/>
        <w:suppressAutoHyphens w:val="0"/>
        <w:spacing w:before="100" w:beforeAutospacing="1" w:after="100" w:afterAutospacing="1" w:line="360" w:lineRule="auto"/>
        <w:contextualSpacing/>
        <w:jc w:val="both"/>
        <w:rPr>
          <w:rFonts w:ascii="Arial" w:hAnsi="Arial" w:cs="Arial"/>
          <w:bCs/>
          <w:i/>
        </w:rPr>
      </w:pPr>
      <w:r w:rsidRPr="00870B2D">
        <w:rPr>
          <w:rFonts w:ascii="Arial" w:hAnsi="Arial" w:cs="Arial"/>
          <w:bCs/>
        </w:rPr>
        <w:t>logikai játékok; fejtörők: szerencsekerék, betű-és szójátékok</w:t>
      </w:r>
    </w:p>
    <w:p w14:paraId="26433B01" w14:textId="282B5CFB" w:rsidR="00916177" w:rsidRDefault="00916177" w:rsidP="00862857">
      <w:pPr>
        <w:pStyle w:val="Listaszerbekezds"/>
        <w:numPr>
          <w:ilvl w:val="1"/>
          <w:numId w:val="73"/>
        </w:numPr>
        <w:shd w:val="clear" w:color="auto" w:fill="FFFFFF"/>
        <w:suppressAutoHyphens w:val="0"/>
        <w:spacing w:before="100" w:beforeAutospacing="1" w:after="100" w:afterAutospacing="1" w:line="360" w:lineRule="auto"/>
        <w:contextualSpacing/>
        <w:jc w:val="both"/>
        <w:rPr>
          <w:rFonts w:ascii="Arial" w:hAnsi="Arial" w:cs="Arial"/>
          <w:bCs/>
          <w:i/>
        </w:rPr>
      </w:pPr>
      <w:r w:rsidRPr="00870B2D">
        <w:rPr>
          <w:rFonts w:ascii="Arial" w:hAnsi="Arial" w:cs="Arial"/>
          <w:bCs/>
        </w:rPr>
        <w:t>beszélgetés, kommunikációs gyakorlatok: évszakokhoz kötődő események bemutatása, aktuális események, jeles napok</w:t>
      </w:r>
    </w:p>
    <w:p w14:paraId="65BA7E98" w14:textId="77777777" w:rsidR="00862857" w:rsidRPr="00862857" w:rsidRDefault="00862857" w:rsidP="00862857">
      <w:pPr>
        <w:pStyle w:val="Listaszerbekezds"/>
        <w:shd w:val="clear" w:color="auto" w:fill="FFFFFF"/>
        <w:suppressAutoHyphens w:val="0"/>
        <w:spacing w:before="100" w:beforeAutospacing="1" w:after="100" w:afterAutospacing="1" w:line="360" w:lineRule="auto"/>
        <w:ind w:left="1440"/>
        <w:contextualSpacing/>
        <w:jc w:val="both"/>
        <w:rPr>
          <w:rFonts w:ascii="Arial" w:hAnsi="Arial" w:cs="Arial"/>
          <w:bCs/>
          <w:i/>
        </w:rPr>
      </w:pPr>
    </w:p>
    <w:p w14:paraId="7C3B6A41" w14:textId="77777777"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Életem története:</w:t>
      </w:r>
      <w:r w:rsidRPr="00870B2D">
        <w:rPr>
          <w:rFonts w:ascii="Arial" w:hAnsi="Arial" w:cs="Arial"/>
          <w:bCs/>
        </w:rPr>
        <w:t xml:space="preserve"> Mindenki egyedi és utánozhatatlan. Mindannyiunknak meg van a maga története, mely motiválhat, támogathat másokat. A csoportot azon vágy hívta életre, hogy a közösség tagjai megismerjék, támogassák, motiválják egymást, beszélgessen életük eseményeiről, segítsenek egymás céljai megvalósulásában. A csoport célja, hogy a közösen együtt töltött idő hasznos legyen a résztvevők számára. </w:t>
      </w:r>
    </w:p>
    <w:p w14:paraId="4F3CF3EB" w14:textId="232D6D02"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i/>
        </w:rPr>
      </w:pPr>
      <w:r w:rsidRPr="00870B2D">
        <w:rPr>
          <w:rFonts w:ascii="Arial" w:hAnsi="Arial" w:cs="Arial"/>
          <w:bCs/>
        </w:rPr>
        <w:t>A beszélgetés témájául szolgálhat motivációs kisfilmek, valamint idézetek, melyek mentén haladva, az érzelmek megélésére adnak lehetőséget.</w:t>
      </w:r>
    </w:p>
    <w:p w14:paraId="21A07DCD" w14:textId="48D2E2E4"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 xml:space="preserve">Kreatív csoport: </w:t>
      </w:r>
      <w:r w:rsidRPr="00870B2D">
        <w:rPr>
          <w:rFonts w:ascii="Arial" w:hAnsi="Arial" w:cs="Arial"/>
          <w:bCs/>
        </w:rPr>
        <w:t xml:space="preserve">A foglalkozás lényege, hogy egyszerű vagy éppen újrahasznosítható alapanyagok felhasználásával, különböző technikák alkalmazásával készítsünk értéket. Az alkotás öröme! Valami újat alkotni mindig jó érzés. Legyen az valami nagy dolog vagy egy egészen apró. Különösen akkor, ha azzal másoknak örömet tudunk szerezni. Ajándéktárgyak vagy éppen lakásdekoráció készítése festés, textilfonás, ragasztás, hajtogatás, rajzolás, fúrás/faragás, hímzés, varrás </w:t>
      </w:r>
      <w:proofErr w:type="spellStart"/>
      <w:r w:rsidRPr="00870B2D">
        <w:rPr>
          <w:rFonts w:ascii="Arial" w:hAnsi="Arial" w:cs="Arial"/>
          <w:bCs/>
        </w:rPr>
        <w:t>stb</w:t>
      </w:r>
      <w:proofErr w:type="spellEnd"/>
      <w:r w:rsidRPr="00870B2D">
        <w:rPr>
          <w:rFonts w:ascii="Arial" w:hAnsi="Arial" w:cs="Arial"/>
          <w:bCs/>
        </w:rPr>
        <w:t>, alkalmazott technikákkal.</w:t>
      </w:r>
    </w:p>
    <w:p w14:paraId="12A87A01" w14:textId="6730BACB" w:rsidR="00916177" w:rsidRPr="00C946D1" w:rsidRDefault="00916177" w:rsidP="00C946D1">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 xml:space="preserve">Háztartási vagy háztartáspótló segítésnyújtásra irányuló foglalkozások: </w:t>
      </w:r>
      <w:r w:rsidRPr="00870B2D">
        <w:rPr>
          <w:rFonts w:ascii="Arial" w:hAnsi="Arial" w:cs="Arial"/>
          <w:bCs/>
        </w:rPr>
        <w:t>A foglalkozás célja, hogy az ellátottak készség szintjén sajátítsanak el olyan alapvető a mindennapi élethez szervesen kapcsolódó tevékenységeket, mint főzés, sütés vagy éppen a takarítás feladatkörét, melyet saját otthonukban is tudnak alkalmazni életük komfortosabbá tétele érdekében. Kiegészítve a mosás, tisztálkodás, az internethasználat, telekommunikációs kapcsolattartás mindennapos tevékenységével.</w:t>
      </w:r>
    </w:p>
    <w:p w14:paraId="65ACA5AC" w14:textId="4623F8D4" w:rsidR="00916177" w:rsidRPr="00870B2D" w:rsidRDefault="00916177" w:rsidP="00870B2D">
      <w:pPr>
        <w:pStyle w:val="Listaszerbekezds"/>
        <w:shd w:val="clear" w:color="auto" w:fill="FFFFFF"/>
        <w:spacing w:line="360" w:lineRule="auto"/>
        <w:ind w:left="0"/>
        <w:jc w:val="both"/>
        <w:rPr>
          <w:rFonts w:ascii="Arial" w:hAnsi="Arial" w:cs="Arial"/>
          <w:bCs/>
        </w:rPr>
      </w:pPr>
      <w:proofErr w:type="spellStart"/>
      <w:r w:rsidRPr="00C946D1">
        <w:rPr>
          <w:rFonts w:ascii="Arial" w:hAnsi="Arial" w:cs="Arial"/>
          <w:b/>
        </w:rPr>
        <w:t>Activity</w:t>
      </w:r>
      <w:proofErr w:type="spellEnd"/>
      <w:r w:rsidRPr="00C946D1">
        <w:rPr>
          <w:rFonts w:ascii="Arial" w:hAnsi="Arial" w:cs="Arial"/>
          <w:b/>
        </w:rPr>
        <w:t xml:space="preserve"> parti:</w:t>
      </w:r>
      <w:r w:rsidRPr="00870B2D">
        <w:rPr>
          <w:rFonts w:ascii="Arial" w:hAnsi="Arial" w:cs="Arial"/>
          <w:bCs/>
        </w:rPr>
        <w:t xml:space="preserve"> A társasjáték alapján, délutáni szabadidős játék, mely erősen épít a színészkedés mechanizmusára. Lehetőség nyílik a színészi játék, szituációk kipróbálására, átélésére, kreativitásfejlesztésre.</w:t>
      </w:r>
    </w:p>
    <w:p w14:paraId="1B9B93AB" w14:textId="1E05EC85" w:rsidR="00916177" w:rsidRPr="00C946D1" w:rsidRDefault="00916177" w:rsidP="00C946D1">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Film klub/mozi:</w:t>
      </w:r>
      <w:r w:rsidRPr="00870B2D">
        <w:rPr>
          <w:rFonts w:ascii="Arial" w:hAnsi="Arial" w:cs="Arial"/>
          <w:bCs/>
        </w:rPr>
        <w:t xml:space="preserve"> Filmklubunk, olyan filmek bemutatására vállalkozik, melyek lehetnek régiek vagy újabbak, de mindenképpen gondolatébresztő, fantáziát megmozgató, </w:t>
      </w:r>
      <w:r w:rsidRPr="00870B2D">
        <w:rPr>
          <w:rFonts w:ascii="Arial" w:hAnsi="Arial" w:cs="Arial"/>
          <w:bCs/>
        </w:rPr>
        <w:lastRenderedPageBreak/>
        <w:t>értékeket hordozó alkotások. Melyek motivációként szolgálhatnak, pozitív hozzá állást adhatnak nehéz élethelyzetek megélésében. Célunk a mindennapok gondjaiból történő kiszakadás, szórakoztató időtöltés, a közösség formálása.</w:t>
      </w:r>
    </w:p>
    <w:p w14:paraId="6087B4CD" w14:textId="2D48FF17" w:rsidR="00916177" w:rsidRPr="00C946D1" w:rsidRDefault="00916177" w:rsidP="00C946D1">
      <w:pPr>
        <w:pStyle w:val="Listaszerbekezds"/>
        <w:shd w:val="clear" w:color="auto" w:fill="FFFFFF"/>
        <w:spacing w:before="100" w:beforeAutospacing="1" w:after="100" w:afterAutospacing="1" w:line="360" w:lineRule="auto"/>
        <w:ind w:left="0"/>
        <w:jc w:val="both"/>
        <w:rPr>
          <w:rFonts w:ascii="Arial" w:hAnsi="Arial" w:cs="Arial"/>
          <w:bCs/>
        </w:rPr>
      </w:pPr>
      <w:proofErr w:type="spellStart"/>
      <w:r w:rsidRPr="00C946D1">
        <w:rPr>
          <w:rFonts w:ascii="Arial" w:hAnsi="Arial" w:cs="Arial"/>
          <w:b/>
          <w:shd w:val="clear" w:color="auto" w:fill="FFFFFF"/>
        </w:rPr>
        <w:t>Pszichofitness</w:t>
      </w:r>
      <w:proofErr w:type="spellEnd"/>
      <w:r w:rsidRPr="00C946D1">
        <w:rPr>
          <w:rFonts w:ascii="Arial" w:hAnsi="Arial" w:cs="Arial"/>
          <w:b/>
          <w:shd w:val="clear" w:color="auto" w:fill="FFFFFF"/>
        </w:rPr>
        <w:t xml:space="preserve">: </w:t>
      </w:r>
      <w:r w:rsidRPr="00870B2D">
        <w:rPr>
          <w:rFonts w:ascii="Arial" w:hAnsi="Arial" w:cs="Arial"/>
          <w:bCs/>
          <w:shd w:val="clear" w:color="auto" w:fill="FFFFFF"/>
        </w:rPr>
        <w:t xml:space="preserve">Segít abban, hogy a kliensek önmagukra figyeljenek, hozzáállásukat pozitív irányba tereljék, felismerjék a boldoguláshoz vezető utat. Mindezeket tanulságos kisfilmek lejátszásával vagy témaindító újság-internetcikk ismertetésével próbáljuk elérni, melyek hatására a saját gondolataikat megfogalmazva vonnak le következtetéseket életükre vonatkozóan. Szakember segítségével pedig gyakorlati technikákat kapnak.  </w:t>
      </w:r>
    </w:p>
    <w:p w14:paraId="3A145533" w14:textId="13A18640" w:rsidR="00916177" w:rsidRPr="00C946D1" w:rsidRDefault="00916177" w:rsidP="00C946D1">
      <w:pPr>
        <w:pStyle w:val="Listaszerbekezds"/>
        <w:shd w:val="clear" w:color="auto" w:fill="FFFFFF"/>
        <w:spacing w:after="200" w:line="360" w:lineRule="auto"/>
        <w:ind w:left="0"/>
        <w:jc w:val="both"/>
        <w:rPr>
          <w:rFonts w:ascii="Arial" w:hAnsi="Arial" w:cs="Arial"/>
          <w:bCs/>
        </w:rPr>
      </w:pPr>
      <w:r w:rsidRPr="00C946D1">
        <w:rPr>
          <w:rFonts w:ascii="Arial" w:hAnsi="Arial" w:cs="Arial"/>
          <w:b/>
        </w:rPr>
        <w:t>Úgy táncolnék veled!</w:t>
      </w:r>
      <w:r w:rsidRPr="00870B2D">
        <w:rPr>
          <w:rFonts w:ascii="Arial" w:hAnsi="Arial" w:cs="Arial"/>
          <w:bCs/>
        </w:rPr>
        <w:t> Minden páros hét keddjén várjuk azokat, akik szívesen részt vennének egy ÁLOM megvalósulásában. Mire számíthatnak, akik eljönnek? </w:t>
      </w:r>
      <w:bookmarkStart w:id="29" w:name="_Hlk119313357"/>
      <w:r w:rsidRPr="00870B2D">
        <w:rPr>
          <w:rFonts w:ascii="Arial" w:hAnsi="Arial" w:cs="Arial"/>
          <w:bCs/>
        </w:rPr>
        <w:t>Zenére, éneklésre, mozgásra- csak óvatosan- táncra, önismeretre</w:t>
      </w:r>
      <w:bookmarkEnd w:id="29"/>
      <w:r w:rsidRPr="00870B2D">
        <w:rPr>
          <w:rFonts w:ascii="Arial" w:hAnsi="Arial" w:cs="Arial"/>
          <w:bCs/>
        </w:rPr>
        <w:t>, Lélekfarmi élményekre...sok nevetésre, közösségi élményekre! Ne csak álmodozzunk, valósítsuk is meg!</w:t>
      </w:r>
    </w:p>
    <w:p w14:paraId="00BC9012" w14:textId="63C1B391" w:rsidR="00916177" w:rsidRPr="00C946D1" w:rsidRDefault="00916177" w:rsidP="00C946D1">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 xml:space="preserve">Beszélgetések az életről (Biblia foglalkozás): </w:t>
      </w:r>
      <w:r w:rsidRPr="00870B2D">
        <w:rPr>
          <w:rFonts w:ascii="Arial" w:hAnsi="Arial" w:cs="Arial"/>
          <w:bCs/>
        </w:rPr>
        <w:t>Horváth József Atya a Karitász lelkivezetője irányítja a csoportot. A klienseket érdeklő kérdések felvetése után- közösen megvitatják az adott témát. Erőt meríthetnek a problémáik kezelése kapcsán a saját életükre vonatkozóan. Lehetőség van egyéni- négyszemközti konzultációra is.  Valamint audiovizuálismódszer segítségével az év során feldolgozásra kerül a biblia témaköre.</w:t>
      </w:r>
    </w:p>
    <w:p w14:paraId="72B94E0A" w14:textId="5D41405B" w:rsidR="00916177" w:rsidRPr="00C946D1" w:rsidRDefault="00916177" w:rsidP="00C946D1">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Meridián torna:</w:t>
      </w:r>
      <w:r w:rsidRPr="00870B2D">
        <w:rPr>
          <w:rFonts w:ascii="Arial" w:hAnsi="Arial" w:cs="Arial"/>
          <w:bCs/>
        </w:rPr>
        <w:t xml:space="preserve"> Könnyen követhető és hamar elsajátítható torna, mely bárki számára elérhető nemtől és kortól függetlenül. A meridián pontok ingerlésével a belső szervekre hatunk, ugyanakkor nyugtató hatást is elérünk ezzel a módszerrel, feszültséget tudunk oldani. Hangsúlyos szerepe van annak, hogy csoportban végezzük a gyakorlatokat, figyelve a pontos kivitelezésre.  A torna időtartama 25 perc (reggel), ennek leteltével mindenki testben és lélekben frissen, feltöltődve állhat neki a nap további részének! </w:t>
      </w:r>
    </w:p>
    <w:p w14:paraId="26BECE30" w14:textId="2B4EC49E"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color w:val="000000"/>
          <w:shd w:val="clear" w:color="auto" w:fill="FFFFFF"/>
        </w:rPr>
      </w:pPr>
      <w:r w:rsidRPr="00C946D1">
        <w:rPr>
          <w:rFonts w:ascii="Arial" w:hAnsi="Arial" w:cs="Arial"/>
          <w:b/>
        </w:rPr>
        <w:t>Relaxációs percek:</w:t>
      </w:r>
      <w:r w:rsidRPr="00870B2D">
        <w:rPr>
          <w:rFonts w:ascii="Arial" w:hAnsi="Arial" w:cs="Arial"/>
          <w:bCs/>
        </w:rPr>
        <w:t xml:space="preserve"> Erre a célra kialakított helyiségben, kényelmes, nyugodt körülmények adnak lehetőséget a relaxációra, lazításra. </w:t>
      </w:r>
      <w:r w:rsidRPr="00870B2D">
        <w:rPr>
          <w:rFonts w:ascii="Arial" w:hAnsi="Arial" w:cs="Arial"/>
          <w:bCs/>
          <w:color w:val="000000"/>
          <w:shd w:val="clear" w:color="auto" w:fill="FFFFFF"/>
        </w:rPr>
        <w:t xml:space="preserve">A relaxációs gyakorlatok segítenek feldolgozni a hétköznapok során felgyűlt stresszt, azaz a testünknek ezzel nyugalmat adhatunk. Kellemes nyugtató zene mellett </w:t>
      </w:r>
      <w:proofErr w:type="spellStart"/>
      <w:r w:rsidRPr="00870B2D">
        <w:rPr>
          <w:rFonts w:ascii="Arial" w:hAnsi="Arial" w:cs="Arial"/>
          <w:bCs/>
          <w:color w:val="000000"/>
          <w:shd w:val="clear" w:color="auto" w:fill="FFFFFF"/>
        </w:rPr>
        <w:t>tematizált</w:t>
      </w:r>
      <w:proofErr w:type="spellEnd"/>
      <w:r w:rsidRPr="00870B2D">
        <w:rPr>
          <w:rFonts w:ascii="Arial" w:hAnsi="Arial" w:cs="Arial"/>
          <w:bCs/>
          <w:color w:val="000000"/>
          <w:shd w:val="clear" w:color="auto" w:fill="FFFFFF"/>
        </w:rPr>
        <w:t xml:space="preserve"> történetet hallgathatnak meg, mely elviszi őket egy másik „világba”.</w:t>
      </w:r>
    </w:p>
    <w:p w14:paraId="65186749" w14:textId="77777777" w:rsidR="00916177" w:rsidRPr="00870B2D" w:rsidRDefault="00916177" w:rsidP="00870B2D">
      <w:pPr>
        <w:spacing w:line="360" w:lineRule="auto"/>
        <w:jc w:val="both"/>
        <w:rPr>
          <w:rFonts w:ascii="Arial" w:hAnsi="Arial" w:cs="Arial"/>
          <w:bCs/>
        </w:rPr>
      </w:pPr>
      <w:r w:rsidRPr="00C946D1">
        <w:rPr>
          <w:rFonts w:ascii="Arial" w:hAnsi="Arial" w:cs="Arial"/>
          <w:b/>
        </w:rPr>
        <w:lastRenderedPageBreak/>
        <w:t>Tesco Adomány:</w:t>
      </w:r>
      <w:r w:rsidRPr="00870B2D">
        <w:rPr>
          <w:rFonts w:ascii="Arial" w:hAnsi="Arial" w:cs="Arial"/>
          <w:bCs/>
        </w:rPr>
        <w:t xml:space="preserve"> Minden héten egy alkalommal 50-60 fő részére élelmiszer csomag kerül kiállításra az élelmiszermentő program segítségével a helyi nagy áruházak felajánlásából, mint pl.: TESCO Áruház jóvoltából. A Karitász dolgozók a rászorultság alapján csomagokat készítenek a nappali ellátottak részére. </w:t>
      </w:r>
    </w:p>
    <w:p w14:paraId="743F4039" w14:textId="77777777" w:rsidR="00916177" w:rsidRPr="00870B2D" w:rsidRDefault="00916177" w:rsidP="00870B2D">
      <w:pPr>
        <w:pStyle w:val="NormlWeb"/>
        <w:shd w:val="clear" w:color="auto" w:fill="FFFFFF"/>
        <w:spacing w:before="0" w:beforeAutospacing="0" w:after="90" w:afterAutospacing="0" w:line="360" w:lineRule="auto"/>
        <w:jc w:val="both"/>
        <w:rPr>
          <w:rFonts w:ascii="Arial" w:hAnsi="Arial" w:cs="Arial"/>
          <w:bCs/>
          <w:color w:val="1D2129"/>
        </w:rPr>
      </w:pPr>
    </w:p>
    <w:p w14:paraId="398FB4CE" w14:textId="717AF4AB" w:rsidR="00916177" w:rsidRPr="00C946D1" w:rsidRDefault="0084694C" w:rsidP="00870B2D">
      <w:pPr>
        <w:pStyle w:val="NormlWeb"/>
        <w:shd w:val="clear" w:color="auto" w:fill="FFFFFF"/>
        <w:spacing w:before="0" w:beforeAutospacing="0" w:after="90" w:afterAutospacing="0" w:line="360" w:lineRule="auto"/>
        <w:jc w:val="both"/>
        <w:rPr>
          <w:rFonts w:ascii="Arial" w:hAnsi="Arial" w:cs="Arial"/>
          <w:b/>
        </w:rPr>
      </w:pPr>
      <w:r>
        <w:rPr>
          <w:rFonts w:ascii="Arial" w:hAnsi="Arial" w:cs="Arial"/>
          <w:b/>
        </w:rPr>
        <w:t>Okozz örömet</w:t>
      </w:r>
    </w:p>
    <w:p w14:paraId="59182477" w14:textId="77777777" w:rsidR="00916177" w:rsidRPr="00870B2D" w:rsidRDefault="00916177" w:rsidP="00870B2D">
      <w:pPr>
        <w:pStyle w:val="NormlWeb"/>
        <w:shd w:val="clear" w:color="auto" w:fill="FFFFFF"/>
        <w:spacing w:before="0" w:beforeAutospacing="0" w:after="90" w:afterAutospacing="0" w:line="360" w:lineRule="auto"/>
        <w:jc w:val="both"/>
        <w:rPr>
          <w:rFonts w:ascii="Arial" w:hAnsi="Arial" w:cs="Arial"/>
          <w:bCs/>
        </w:rPr>
      </w:pPr>
      <w:r w:rsidRPr="00870B2D">
        <w:rPr>
          <w:rFonts w:ascii="Arial" w:hAnsi="Arial" w:cs="Arial"/>
          <w:bCs/>
        </w:rPr>
        <w:t>Segíts másokon a Hársfa házban című programunk kapcsán szeretnénk összekapcsolni azokat az embereket, akiknek szükségük lenne néhány nélkülözhetetlen dologra, azokkal, akiknek van feleslegük. „Meglátni az éhezőt, a ruhátlant, a beteget…” A ruhabörzére felajánlottak közül, kis gondolkodás után tudjuk kinél lesz a legjobb helye. Naprakész információnk van az ellátottak egyéni szükségleteről. A szállításról a segítséget kérő gondoskodik (intézményen belül került lebonyolításra bútorok: asztal, szék, fotel, TV, különböző használati cikkek (étkészlet, pohár, ágynemű- és huzat) valamint ruhaneműk (gyermek és felnőtt), játékok, könyvek célba juttatása! A továbbiakban is szeretnénk folytatni e tevékenységet, hiszen a kereslet ezt támasztja igényként elénk.</w:t>
      </w:r>
    </w:p>
    <w:p w14:paraId="0E3BDD13" w14:textId="77777777" w:rsidR="00916177" w:rsidRPr="00870B2D" w:rsidRDefault="00916177" w:rsidP="00870B2D">
      <w:pPr>
        <w:pStyle w:val="Listaszerbekezds"/>
        <w:shd w:val="clear" w:color="auto" w:fill="FFFFFF"/>
        <w:spacing w:before="100" w:beforeAutospacing="1" w:after="100" w:afterAutospacing="1" w:line="360" w:lineRule="auto"/>
        <w:ind w:left="0"/>
        <w:jc w:val="both"/>
        <w:rPr>
          <w:rFonts w:ascii="Arial" w:hAnsi="Arial" w:cs="Arial"/>
          <w:bCs/>
        </w:rPr>
      </w:pPr>
      <w:r w:rsidRPr="00C946D1">
        <w:rPr>
          <w:rFonts w:ascii="Arial" w:hAnsi="Arial" w:cs="Arial"/>
          <w:b/>
        </w:rPr>
        <w:t>Terápiás juttatás:</w:t>
      </w:r>
      <w:r w:rsidRPr="00870B2D">
        <w:rPr>
          <w:rFonts w:ascii="Arial" w:hAnsi="Arial" w:cs="Arial"/>
          <w:bCs/>
        </w:rPr>
        <w:t xml:space="preserve"> A Hársfa ház mindennapjaiban való aktív részvétel sokak számára egyben terápiás eszközül is szolgálhat, melyet terápiás juttatással díjazunk. Ez ösztönzőleg és motiváló erőként is hat a pszichés állapot stabilan tartásához egyaránt.</w:t>
      </w:r>
    </w:p>
    <w:p w14:paraId="08013BAA" w14:textId="2CFBE8D4" w:rsidR="00916177" w:rsidRPr="00870B2D" w:rsidRDefault="00916177" w:rsidP="00C946D1">
      <w:pPr>
        <w:shd w:val="clear" w:color="auto" w:fill="FFFFFF"/>
        <w:spacing w:before="100" w:beforeAutospacing="1" w:after="100" w:afterAutospacing="1" w:line="360" w:lineRule="auto"/>
        <w:jc w:val="both"/>
        <w:rPr>
          <w:rFonts w:ascii="Arial" w:hAnsi="Arial" w:cs="Arial"/>
          <w:bCs/>
        </w:rPr>
      </w:pPr>
      <w:r w:rsidRPr="00C946D1">
        <w:rPr>
          <w:rFonts w:ascii="Arial" w:hAnsi="Arial" w:cs="Arial"/>
          <w:b/>
        </w:rPr>
        <w:t>Ünnepi előadások, műsorok, színházi darabok:</w:t>
      </w:r>
      <w:r w:rsidRPr="00870B2D">
        <w:rPr>
          <w:rFonts w:ascii="Arial" w:hAnsi="Arial" w:cs="Arial"/>
          <w:bCs/>
        </w:rPr>
        <w:t xml:space="preserve"> </w:t>
      </w:r>
      <w:r w:rsidRPr="00870B2D">
        <w:rPr>
          <w:rStyle w:val="st"/>
          <w:rFonts w:ascii="Arial" w:hAnsi="Arial" w:cs="Arial"/>
          <w:bCs/>
          <w:shd w:val="clear" w:color="auto" w:fill="FFFFFF"/>
        </w:rPr>
        <w:t xml:space="preserve">A színjátszókör tagjai közül kerülnek ki a Ház ünnepi műsoraiban: március 15-e; augusztus 20.; karácsonyi ünnep résztvevői. A közösségi élmények szerves részét képezi az együtt átélt ünnepi pillanatok. A 2022 év végén újonnan indult „Úgy táncolnék veled” című program keretein belül </w:t>
      </w:r>
      <w:r w:rsidRPr="00870B2D">
        <w:rPr>
          <w:rFonts w:ascii="Arial" w:hAnsi="Arial" w:cs="Arial"/>
          <w:bCs/>
        </w:rPr>
        <w:t xml:space="preserve">a zene, éneklés, mozgás, tánc, önismeret egy újabb színi előadásra </w:t>
      </w:r>
    </w:p>
    <w:p w14:paraId="7E9E9C34" w14:textId="77777777" w:rsidR="00862857" w:rsidRDefault="00862857" w:rsidP="00870B2D">
      <w:pPr>
        <w:spacing w:line="360" w:lineRule="auto"/>
        <w:rPr>
          <w:rFonts w:ascii="Arial" w:hAnsi="Arial" w:cs="Arial"/>
          <w:bCs/>
        </w:rPr>
      </w:pPr>
    </w:p>
    <w:p w14:paraId="6F0A4A53" w14:textId="77777777" w:rsidR="00862857" w:rsidRDefault="00862857" w:rsidP="00870B2D">
      <w:pPr>
        <w:spacing w:line="360" w:lineRule="auto"/>
        <w:rPr>
          <w:rFonts w:ascii="Arial" w:hAnsi="Arial" w:cs="Arial"/>
          <w:bCs/>
        </w:rPr>
      </w:pPr>
    </w:p>
    <w:p w14:paraId="33CE8B80" w14:textId="77777777" w:rsidR="00862857" w:rsidRDefault="00862857" w:rsidP="00870B2D">
      <w:pPr>
        <w:spacing w:line="360" w:lineRule="auto"/>
        <w:rPr>
          <w:rFonts w:ascii="Arial" w:hAnsi="Arial" w:cs="Arial"/>
          <w:bCs/>
        </w:rPr>
      </w:pPr>
    </w:p>
    <w:p w14:paraId="12588D14" w14:textId="77777777" w:rsidR="00862857" w:rsidRDefault="00862857" w:rsidP="00870B2D">
      <w:pPr>
        <w:spacing w:line="360" w:lineRule="auto"/>
        <w:rPr>
          <w:rFonts w:ascii="Arial" w:hAnsi="Arial" w:cs="Arial"/>
          <w:bCs/>
        </w:rPr>
      </w:pPr>
    </w:p>
    <w:p w14:paraId="4024DB78" w14:textId="77777777" w:rsidR="00862857" w:rsidRDefault="00862857" w:rsidP="00870B2D">
      <w:pPr>
        <w:spacing w:line="360" w:lineRule="auto"/>
        <w:rPr>
          <w:rFonts w:ascii="Arial" w:hAnsi="Arial" w:cs="Arial"/>
          <w:bCs/>
        </w:rPr>
      </w:pPr>
    </w:p>
    <w:p w14:paraId="018ABC9F" w14:textId="77777777" w:rsidR="00862857" w:rsidRDefault="00862857" w:rsidP="00870B2D">
      <w:pPr>
        <w:spacing w:line="360" w:lineRule="auto"/>
        <w:rPr>
          <w:rFonts w:ascii="Arial" w:hAnsi="Arial" w:cs="Arial"/>
          <w:bCs/>
        </w:rPr>
      </w:pPr>
    </w:p>
    <w:p w14:paraId="6803AB32" w14:textId="77777777" w:rsidR="006E267C" w:rsidRDefault="006E267C" w:rsidP="00870B2D">
      <w:pPr>
        <w:spacing w:line="360" w:lineRule="auto"/>
        <w:rPr>
          <w:rFonts w:ascii="Arial" w:hAnsi="Arial" w:cs="Arial"/>
          <w:bCs/>
        </w:rPr>
      </w:pPr>
    </w:p>
    <w:p w14:paraId="71978E5C" w14:textId="77777777" w:rsidR="006E267C" w:rsidRDefault="006E267C" w:rsidP="00870B2D">
      <w:pPr>
        <w:spacing w:line="360" w:lineRule="auto"/>
        <w:rPr>
          <w:rFonts w:ascii="Arial" w:hAnsi="Arial" w:cs="Arial"/>
          <w:bCs/>
        </w:rPr>
      </w:pPr>
    </w:p>
    <w:p w14:paraId="325A9AD0" w14:textId="61046B06" w:rsidR="00916177" w:rsidRPr="00870B2D" w:rsidRDefault="00916177" w:rsidP="00870B2D">
      <w:pPr>
        <w:spacing w:line="360" w:lineRule="auto"/>
        <w:rPr>
          <w:rFonts w:ascii="Arial" w:hAnsi="Arial" w:cs="Arial"/>
          <w:bCs/>
        </w:rPr>
      </w:pPr>
      <w:r w:rsidRPr="00870B2D">
        <w:rPr>
          <w:rFonts w:ascii="Arial" w:hAnsi="Arial" w:cs="Arial"/>
          <w:bCs/>
        </w:rPr>
        <w:lastRenderedPageBreak/>
        <w:t>Statisztikai adat</w:t>
      </w:r>
      <w:r w:rsidR="00C946D1">
        <w:rPr>
          <w:rFonts w:ascii="Arial" w:hAnsi="Arial" w:cs="Arial"/>
          <w:bCs/>
        </w:rPr>
        <w:t>ok</w:t>
      </w:r>
      <w:r w:rsidRPr="00870B2D">
        <w:rPr>
          <w:rFonts w:ascii="Arial" w:hAnsi="Arial" w:cs="Arial"/>
          <w:bCs/>
        </w:rPr>
        <w:t>:</w:t>
      </w:r>
    </w:p>
    <w:p w14:paraId="58F1DDED" w14:textId="77777777" w:rsidR="00916177" w:rsidRPr="00870B2D" w:rsidRDefault="00916177" w:rsidP="00870B2D">
      <w:pPr>
        <w:spacing w:line="360" w:lineRule="auto"/>
        <w:jc w:val="center"/>
        <w:rPr>
          <w:rFonts w:ascii="Arial" w:hAnsi="Arial" w:cs="Arial"/>
          <w:bCs/>
        </w:rPr>
      </w:pPr>
    </w:p>
    <w:p w14:paraId="51DBA80F" w14:textId="77777777" w:rsidR="00916177" w:rsidRPr="00870B2D" w:rsidRDefault="00916177" w:rsidP="00870B2D">
      <w:pPr>
        <w:spacing w:line="360" w:lineRule="auto"/>
        <w:jc w:val="center"/>
        <w:rPr>
          <w:rFonts w:ascii="Arial" w:hAnsi="Arial" w:cs="Arial"/>
          <w:bCs/>
        </w:rPr>
      </w:pPr>
      <w:r w:rsidRPr="00870B2D">
        <w:rPr>
          <w:rFonts w:ascii="Arial" w:hAnsi="Arial" w:cs="Arial"/>
          <w:bCs/>
          <w:noProof/>
        </w:rPr>
        <w:drawing>
          <wp:inline distT="0" distB="0" distL="0" distR="0" wp14:anchorId="3307D1D6" wp14:editId="4E09D5CF">
            <wp:extent cx="4572000" cy="2743200"/>
            <wp:effectExtent l="0" t="0" r="0" b="0"/>
            <wp:docPr id="20" name="Objektu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2CB34EB" w14:textId="77777777" w:rsidR="00916177" w:rsidRPr="00870B2D" w:rsidRDefault="00916177" w:rsidP="00870B2D">
      <w:pPr>
        <w:spacing w:line="360" w:lineRule="auto"/>
        <w:jc w:val="both"/>
        <w:rPr>
          <w:rFonts w:ascii="Arial" w:hAnsi="Arial" w:cs="Arial"/>
          <w:bCs/>
        </w:rPr>
      </w:pPr>
    </w:p>
    <w:p w14:paraId="78BA03AB" w14:textId="77777777" w:rsidR="00916177" w:rsidRPr="00870B2D" w:rsidRDefault="00916177" w:rsidP="00870B2D">
      <w:pPr>
        <w:spacing w:line="360" w:lineRule="auto"/>
        <w:jc w:val="both"/>
        <w:rPr>
          <w:rFonts w:ascii="Arial" w:hAnsi="Arial" w:cs="Arial"/>
          <w:bCs/>
        </w:rPr>
      </w:pPr>
    </w:p>
    <w:p w14:paraId="132BB155" w14:textId="77777777" w:rsidR="00916177" w:rsidRPr="00870B2D" w:rsidRDefault="00916177" w:rsidP="00870B2D">
      <w:pPr>
        <w:spacing w:line="360" w:lineRule="auto"/>
        <w:jc w:val="both"/>
        <w:rPr>
          <w:rFonts w:ascii="Arial" w:hAnsi="Arial" w:cs="Arial"/>
          <w:bCs/>
        </w:rPr>
      </w:pPr>
    </w:p>
    <w:p w14:paraId="4AD1F5D8" w14:textId="0D9168CC" w:rsidR="00916177" w:rsidRPr="000C146B" w:rsidRDefault="00916177" w:rsidP="000C146B">
      <w:pPr>
        <w:spacing w:line="360" w:lineRule="auto"/>
        <w:jc w:val="center"/>
        <w:rPr>
          <w:rFonts w:ascii="Arial" w:hAnsi="Arial" w:cs="Arial"/>
          <w:bCs/>
        </w:rPr>
      </w:pPr>
      <w:r w:rsidRPr="00870B2D">
        <w:rPr>
          <w:rFonts w:ascii="Arial" w:hAnsi="Arial" w:cs="Arial"/>
          <w:bCs/>
          <w:noProof/>
        </w:rPr>
        <w:drawing>
          <wp:inline distT="0" distB="0" distL="0" distR="0" wp14:anchorId="6A5C4295" wp14:editId="70734CE8">
            <wp:extent cx="4581525" cy="2752725"/>
            <wp:effectExtent l="0" t="0" r="0" b="0"/>
            <wp:docPr id="19"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D0C2E3" w14:textId="77777777" w:rsidR="004C011F" w:rsidRPr="006D7248" w:rsidRDefault="004C011F" w:rsidP="006D7248">
      <w:pPr>
        <w:spacing w:line="360" w:lineRule="auto"/>
        <w:ind w:right="75"/>
        <w:jc w:val="both"/>
        <w:rPr>
          <w:rFonts w:ascii="Arial" w:hAnsi="Arial" w:cs="Arial"/>
          <w:b/>
        </w:rPr>
      </w:pPr>
    </w:p>
    <w:p w14:paraId="6C73F9E3" w14:textId="3A6E5920" w:rsidR="00E9514B" w:rsidRDefault="00E9514B" w:rsidP="006D7248">
      <w:pPr>
        <w:spacing w:line="360" w:lineRule="auto"/>
        <w:rPr>
          <w:rFonts w:ascii="Arial" w:hAnsi="Arial" w:cs="Arial"/>
          <w:b/>
          <w:u w:val="single"/>
        </w:rPr>
      </w:pPr>
      <w:r w:rsidRPr="006D7248">
        <w:rPr>
          <w:rFonts w:ascii="Arial" w:hAnsi="Arial" w:cs="Arial"/>
          <w:b/>
          <w:u w:val="single"/>
        </w:rPr>
        <w:t>3.</w:t>
      </w:r>
      <w:r w:rsidR="000C146B">
        <w:rPr>
          <w:rFonts w:ascii="Arial" w:hAnsi="Arial" w:cs="Arial"/>
          <w:b/>
          <w:u w:val="single"/>
        </w:rPr>
        <w:t>11</w:t>
      </w:r>
      <w:r w:rsidRPr="006D7248">
        <w:rPr>
          <w:rFonts w:ascii="Arial" w:hAnsi="Arial" w:cs="Arial"/>
          <w:b/>
          <w:u w:val="single"/>
        </w:rPr>
        <w:t>. Nappali melegedő</w:t>
      </w:r>
    </w:p>
    <w:p w14:paraId="4B1FBE47" w14:textId="77777777" w:rsidR="000C146B" w:rsidRDefault="000C146B" w:rsidP="000C146B">
      <w:pPr>
        <w:spacing w:line="360" w:lineRule="auto"/>
        <w:jc w:val="both"/>
        <w:rPr>
          <w:rFonts w:ascii="Arial" w:hAnsi="Arial" w:cs="Arial"/>
          <w:b/>
          <w:u w:val="single"/>
        </w:rPr>
      </w:pPr>
    </w:p>
    <w:p w14:paraId="345ACF5F" w14:textId="365DE4D0" w:rsidR="000C146B" w:rsidRPr="008F0C86" w:rsidRDefault="000C146B" w:rsidP="000C146B">
      <w:pPr>
        <w:spacing w:line="360" w:lineRule="auto"/>
        <w:jc w:val="both"/>
        <w:rPr>
          <w:rFonts w:ascii="Arial" w:eastAsia="Calibri" w:hAnsi="Arial" w:cs="Arial"/>
        </w:rPr>
      </w:pPr>
      <w:r w:rsidRPr="008F0C86">
        <w:rPr>
          <w:rFonts w:ascii="Arial" w:eastAsia="Calibri" w:hAnsi="Arial" w:cs="Arial"/>
        </w:rPr>
        <w:t xml:space="preserve">A Nappali melegedő elsősorban az </w:t>
      </w:r>
      <w:r w:rsidRPr="008F0C86">
        <w:rPr>
          <w:rFonts w:ascii="Arial" w:eastAsia="Calibri" w:hAnsi="Arial" w:cs="Arial"/>
          <w:bCs/>
        </w:rPr>
        <w:t>éjjeli menedékhely szolgáltatásait igénybe vevőket, s az utcán élőket szólítja meg, de a rehabilitációs programokba be kívánja vonni azokat a potenciálisan hajléktalan embereket is, akiknek egészségi</w:t>
      </w:r>
      <w:r w:rsidRPr="008F0C86">
        <w:rPr>
          <w:rFonts w:ascii="Arial" w:eastAsia="Calibri" w:hAnsi="Arial" w:cs="Arial"/>
        </w:rPr>
        <w:t xml:space="preserve"> állapotuk, szociális- és munkaerő-piaci kompetencia-hiányuk miatt az önálló lakhatásuk megtartása veszélyben van, munkaerőpiacra történő kivezetésük pedig csak foglalkoztatási </w:t>
      </w:r>
      <w:r w:rsidRPr="008F0C86">
        <w:rPr>
          <w:rFonts w:ascii="Arial" w:eastAsia="Calibri" w:hAnsi="Arial" w:cs="Arial"/>
        </w:rPr>
        <w:lastRenderedPageBreak/>
        <w:t xml:space="preserve">rehabilitáció után valósulhat </w:t>
      </w:r>
      <w:proofErr w:type="spellStart"/>
      <w:r w:rsidRPr="008F0C86">
        <w:rPr>
          <w:rFonts w:ascii="Arial" w:eastAsia="Calibri" w:hAnsi="Arial" w:cs="Arial"/>
        </w:rPr>
        <w:t>meg.</w:t>
      </w:r>
      <w:r w:rsidRPr="008F0C86">
        <w:rPr>
          <w:rFonts w:ascii="Arial" w:eastAsia="Calibri" w:hAnsi="Arial" w:cs="Arial"/>
          <w:bCs/>
        </w:rPr>
        <w:t>Azzal</w:t>
      </w:r>
      <w:proofErr w:type="spellEnd"/>
      <w:r w:rsidRPr="008F0C86">
        <w:rPr>
          <w:rFonts w:ascii="Arial" w:eastAsia="Calibri" w:hAnsi="Arial" w:cs="Arial"/>
          <w:bCs/>
        </w:rPr>
        <w:t xml:space="preserve">, hogy a nappali melegedő az I. számú utcai szociális munkás szolgálat és az éjjeli menedékhely egy telephelyen működik hatékonyabban biztosítható az intézményes ellátással szemben idegenkedő hajléktalan emberek bizalmának megnyerése, az ellátó rendszerbe való bevonása. Az éjjeli menedékhely szolgáltatásait igénybe vevőknek reggel 7 órakor - amikor az éjjeli menedékhely bezár - nem kell elhagyniuk az intézményt, hanem az épületen belül működő nappali melegedő szolgáltatásit vehetik igénybe. Ezzel a működéssel megelőzhetővé válik, hogy az éjjeli menedékhelyről reggel 7 órakor elküldött emberek jelentős része napközben közterületen töltse idejét. </w:t>
      </w:r>
      <w:r w:rsidRPr="008F0C86">
        <w:rPr>
          <w:rFonts w:ascii="Arial" w:eastAsia="Calibri" w:hAnsi="Arial" w:cs="Arial"/>
        </w:rPr>
        <w:t xml:space="preserve">Minden szolgáltatást igénybe vevő számára biztosítjuk a </w:t>
      </w:r>
      <w:r w:rsidRPr="008F0C86">
        <w:rPr>
          <w:rFonts w:ascii="Arial" w:eastAsia="Calibri" w:hAnsi="Arial" w:cs="Arial"/>
          <w:b/>
        </w:rPr>
        <w:t>tisztálkodás és a személyes ruházat tisztításának feltételeit</w:t>
      </w:r>
      <w:r w:rsidRPr="008F0C86">
        <w:rPr>
          <w:rFonts w:ascii="Arial" w:eastAsia="Calibri" w:hAnsi="Arial" w:cs="Arial"/>
        </w:rPr>
        <w:t xml:space="preserve">. Gondoskodunk a ruházat és egyéb személyes dolgok biztonságos őrzéséről, lehetőség szerint a ruházat pótlásáról. Az </w:t>
      </w:r>
      <w:r w:rsidRPr="008F0C86">
        <w:rPr>
          <w:rFonts w:ascii="Arial" w:eastAsia="Calibri" w:hAnsi="Arial" w:cs="Arial"/>
          <w:b/>
        </w:rPr>
        <w:t>étkeztetés lehetőségének biztosítása</w:t>
      </w:r>
      <w:r w:rsidRPr="008F0C86">
        <w:rPr>
          <w:rFonts w:ascii="Arial" w:eastAsia="Calibri" w:hAnsi="Arial" w:cs="Arial"/>
        </w:rPr>
        <w:t xml:space="preserve"> 2017. évtől a Hajléktalanokért Közalapítvánnyal együttműködve pályázati program keretében történik. Napi egy tál előre csomagolt ebédet biztosítunk valamennyi igénybe vevő részére. Az étel melegítéséhez és elfogyasztásához kulturált körülmények állnak rendelkezésre a nappali melegedőben. </w:t>
      </w:r>
      <w:r w:rsidRPr="008F0C86">
        <w:rPr>
          <w:rFonts w:ascii="Arial" w:eastAsia="Calibri" w:hAnsi="Arial" w:cs="Arial"/>
          <w:noProof/>
        </w:rPr>
        <w:t xml:space="preserve">A nappali melegedőben történik a hajléktalan emberek </w:t>
      </w:r>
      <w:r w:rsidRPr="008F0C86">
        <w:rPr>
          <w:rFonts w:ascii="Arial" w:eastAsia="Calibri" w:hAnsi="Arial" w:cs="Arial"/>
          <w:b/>
          <w:noProof/>
        </w:rPr>
        <w:t xml:space="preserve">okmánypótlása, </w:t>
      </w:r>
      <w:r w:rsidRPr="008F0C86">
        <w:rPr>
          <w:rFonts w:ascii="Arial" w:eastAsia="Calibri" w:hAnsi="Arial" w:cs="Arial"/>
          <w:noProof/>
        </w:rPr>
        <w:t>hivatalos ügyintézése is.</w:t>
      </w:r>
    </w:p>
    <w:p w14:paraId="1AD242FC" w14:textId="77777777" w:rsidR="000C146B" w:rsidRPr="008F0C86" w:rsidRDefault="000C146B" w:rsidP="000C146B">
      <w:pPr>
        <w:spacing w:line="360" w:lineRule="auto"/>
        <w:jc w:val="both"/>
        <w:rPr>
          <w:rFonts w:ascii="Arial" w:eastAsia="Calibri" w:hAnsi="Arial" w:cs="Arial"/>
          <w:noProof/>
        </w:rPr>
      </w:pPr>
      <w:r w:rsidRPr="008F0C86">
        <w:rPr>
          <w:rFonts w:ascii="Arial" w:eastAsia="Calibri" w:hAnsi="Arial" w:cs="Arial"/>
          <w:noProof/>
        </w:rPr>
        <w:t>A hajléktalan lét gyakori velejárója a személyes okmányok elvesztése, azt azonban valamennyien tudják, hogy legalább személyi igazolvánnyal rendelkezniük kell ahhoz, hogy a sorozatos rendőrségi feljelentéseket elkerüljék.</w:t>
      </w:r>
    </w:p>
    <w:p w14:paraId="0F607E5D" w14:textId="77777777" w:rsidR="000C146B" w:rsidRPr="008F0C86" w:rsidRDefault="000C146B" w:rsidP="000C146B">
      <w:pPr>
        <w:spacing w:line="360" w:lineRule="auto"/>
        <w:jc w:val="both"/>
        <w:rPr>
          <w:rFonts w:ascii="Arial" w:eastAsia="Calibri" w:hAnsi="Arial" w:cs="Arial"/>
          <w:noProof/>
        </w:rPr>
      </w:pPr>
      <w:r w:rsidRPr="008F0C86">
        <w:rPr>
          <w:rFonts w:ascii="Arial" w:eastAsia="Calibri" w:hAnsi="Arial" w:cs="Arial"/>
          <w:noProof/>
        </w:rPr>
        <w:t>Az egészsésgügyi ellátáshoz való hozzáférés szigorodásának következtében egyre gyakrabban igényelnek segítséget a TB kártya pótlásához, az adóigazolvány megkéréséhez. Az esetek többségében akkor kérnek segítséget a hajléktalan emberek, amikor munkaviszonyt kívánnak létesíteni. Postacímet minden utcai illetve éjjeli menedékhely szolgáltatásait igénybe vevő hajléktalan embernek biztosítunk, amennyiben ezt igénylik</w:t>
      </w:r>
    </w:p>
    <w:p w14:paraId="03DC6DD6" w14:textId="77777777" w:rsidR="000C146B" w:rsidRPr="008F0C86" w:rsidRDefault="000C146B" w:rsidP="000C146B">
      <w:pPr>
        <w:spacing w:line="360" w:lineRule="auto"/>
        <w:jc w:val="both"/>
        <w:rPr>
          <w:rFonts w:ascii="Arial" w:eastAsia="Calibri" w:hAnsi="Arial" w:cs="Arial"/>
        </w:rPr>
      </w:pPr>
      <w:r w:rsidRPr="008F0C86">
        <w:rPr>
          <w:rFonts w:ascii="Arial" w:eastAsia="Calibri" w:hAnsi="Arial" w:cs="Arial"/>
        </w:rPr>
        <w:t xml:space="preserve">A nappali melegedő férőhelyszáma: 40 fő, az igénybe vevők napi átlagos száma egész évben meghaladta az engedélyezett férőhelyszámot, a téli időszakban és hétvégéken a 60 főt is eléri az igénybe vevők száma. 2023. évben </w:t>
      </w:r>
      <w:r w:rsidRPr="008F0C86">
        <w:rPr>
          <w:rFonts w:ascii="Arial" w:eastAsia="Calibri" w:hAnsi="Arial" w:cs="Arial"/>
          <w:b/>
        </w:rPr>
        <w:t>184 fő fordult meg a nappali melegedőben</w:t>
      </w:r>
      <w:r w:rsidRPr="008F0C86">
        <w:rPr>
          <w:rFonts w:ascii="Arial" w:eastAsia="Calibri" w:hAnsi="Arial" w:cs="Arial"/>
        </w:rPr>
        <w:t>.</w:t>
      </w:r>
    </w:p>
    <w:p w14:paraId="6C73FB0A" w14:textId="77777777" w:rsidR="00F55A6D" w:rsidRDefault="00F55A6D" w:rsidP="006D7248">
      <w:pPr>
        <w:spacing w:line="360" w:lineRule="auto"/>
        <w:ind w:left="3"/>
        <w:jc w:val="both"/>
        <w:rPr>
          <w:rFonts w:ascii="Arial" w:eastAsia="Calibri" w:hAnsi="Arial" w:cs="Arial"/>
          <w:noProof/>
        </w:rPr>
      </w:pPr>
    </w:p>
    <w:p w14:paraId="47727B9D" w14:textId="77777777" w:rsidR="00862857" w:rsidRDefault="00862857" w:rsidP="006D7248">
      <w:pPr>
        <w:spacing w:line="360" w:lineRule="auto"/>
        <w:ind w:left="3"/>
        <w:jc w:val="both"/>
        <w:rPr>
          <w:rFonts w:ascii="Arial" w:eastAsia="Calibri" w:hAnsi="Arial" w:cs="Arial"/>
          <w:noProof/>
        </w:rPr>
      </w:pPr>
    </w:p>
    <w:p w14:paraId="3F7F3FBF" w14:textId="77777777" w:rsidR="00862857" w:rsidRDefault="00862857" w:rsidP="006D7248">
      <w:pPr>
        <w:spacing w:line="360" w:lineRule="auto"/>
        <w:ind w:left="3"/>
        <w:jc w:val="both"/>
        <w:rPr>
          <w:rFonts w:ascii="Arial" w:eastAsia="Calibri" w:hAnsi="Arial" w:cs="Arial"/>
          <w:noProof/>
        </w:rPr>
      </w:pPr>
    </w:p>
    <w:p w14:paraId="56BB4989" w14:textId="77777777" w:rsidR="00862857" w:rsidRDefault="00862857" w:rsidP="006D7248">
      <w:pPr>
        <w:spacing w:line="360" w:lineRule="auto"/>
        <w:ind w:left="3"/>
        <w:jc w:val="both"/>
        <w:rPr>
          <w:rFonts w:ascii="Arial" w:eastAsia="Calibri" w:hAnsi="Arial" w:cs="Arial"/>
          <w:noProof/>
        </w:rPr>
      </w:pPr>
    </w:p>
    <w:p w14:paraId="11142BEF" w14:textId="77777777" w:rsidR="00862857" w:rsidRPr="006D7248" w:rsidRDefault="00862857" w:rsidP="006D7248">
      <w:pPr>
        <w:spacing w:line="360" w:lineRule="auto"/>
        <w:ind w:left="3"/>
        <w:jc w:val="both"/>
        <w:rPr>
          <w:rFonts w:ascii="Arial" w:eastAsia="Calibri" w:hAnsi="Arial" w:cs="Arial"/>
          <w:noProof/>
        </w:rPr>
      </w:pPr>
    </w:p>
    <w:p w14:paraId="6C73FB0B" w14:textId="6A6DB30E" w:rsidR="001F404B" w:rsidRDefault="001F404B" w:rsidP="00AF0F73">
      <w:pPr>
        <w:pStyle w:val="Szvegtrzs"/>
        <w:numPr>
          <w:ilvl w:val="0"/>
          <w:numId w:val="74"/>
        </w:numPr>
        <w:tabs>
          <w:tab w:val="left" w:pos="952"/>
        </w:tabs>
        <w:overflowPunct/>
        <w:autoSpaceDE/>
        <w:autoSpaceDN/>
        <w:adjustRightInd/>
        <w:spacing w:line="360" w:lineRule="auto"/>
        <w:rPr>
          <w:rFonts w:ascii="Arial" w:hAnsi="Arial" w:cs="Arial"/>
          <w:b/>
          <w:u w:val="single"/>
        </w:rPr>
      </w:pPr>
      <w:bookmarkStart w:id="30" w:name="_Hlk184810411"/>
      <w:r w:rsidRPr="006D7248">
        <w:rPr>
          <w:rFonts w:ascii="Arial" w:hAnsi="Arial" w:cs="Arial"/>
          <w:b/>
          <w:u w:val="single"/>
        </w:rPr>
        <w:lastRenderedPageBreak/>
        <w:t>Szakosított ellátási formák</w:t>
      </w:r>
    </w:p>
    <w:bookmarkEnd w:id="30"/>
    <w:p w14:paraId="0F3DC8D4" w14:textId="77777777" w:rsidR="00BD65F8" w:rsidRPr="006D7248" w:rsidRDefault="00BD65F8" w:rsidP="00BD65F8">
      <w:pPr>
        <w:pStyle w:val="Szvegtrzs"/>
        <w:tabs>
          <w:tab w:val="left" w:pos="952"/>
        </w:tabs>
        <w:overflowPunct/>
        <w:autoSpaceDE/>
        <w:autoSpaceDN/>
        <w:adjustRightInd/>
        <w:spacing w:line="360" w:lineRule="auto"/>
        <w:rPr>
          <w:rFonts w:ascii="Arial" w:hAnsi="Arial" w:cs="Arial"/>
          <w:u w:val="single"/>
        </w:rPr>
      </w:pPr>
    </w:p>
    <w:p w14:paraId="6C73FB0C" w14:textId="77777777" w:rsidR="001F404B" w:rsidRPr="006D7248" w:rsidRDefault="001F404B" w:rsidP="006D7248">
      <w:pPr>
        <w:spacing w:before="120" w:line="360" w:lineRule="auto"/>
        <w:jc w:val="both"/>
        <w:rPr>
          <w:rFonts w:ascii="Arial" w:hAnsi="Arial" w:cs="Arial"/>
          <w:b/>
          <w:bCs/>
          <w:u w:val="single"/>
        </w:rPr>
      </w:pPr>
      <w:r w:rsidRPr="006D7248">
        <w:rPr>
          <w:rFonts w:ascii="Arial" w:hAnsi="Arial" w:cs="Arial"/>
          <w:b/>
          <w:bCs/>
          <w:u w:val="single"/>
        </w:rPr>
        <w:t>4. 1. Átmeneti elhelyezést nyújtó intézmény</w:t>
      </w:r>
    </w:p>
    <w:p w14:paraId="6C73FBE5" w14:textId="77777777" w:rsidR="00CD2E6F" w:rsidRPr="006D7248" w:rsidRDefault="00CD2E6F" w:rsidP="006D7248">
      <w:pPr>
        <w:spacing w:line="360" w:lineRule="auto"/>
        <w:jc w:val="both"/>
        <w:rPr>
          <w:rFonts w:ascii="Arial" w:hAnsi="Arial" w:cs="Arial"/>
          <w:strike/>
        </w:rPr>
      </w:pPr>
    </w:p>
    <w:p w14:paraId="6C73FBE6" w14:textId="47CE6700" w:rsidR="00C96A1D" w:rsidRPr="006D7248" w:rsidRDefault="00C96A1D" w:rsidP="006D7248">
      <w:pPr>
        <w:pStyle w:val="Cmsor5"/>
        <w:spacing w:line="360" w:lineRule="auto"/>
        <w:rPr>
          <w:rFonts w:cs="Arial"/>
          <w:u w:val="single"/>
        </w:rPr>
      </w:pPr>
      <w:r w:rsidRPr="006D7248">
        <w:rPr>
          <w:rFonts w:cs="Arial"/>
          <w:u w:val="single"/>
        </w:rPr>
        <w:t xml:space="preserve">Hajléktalanok éjjeli menedékhelye </w:t>
      </w:r>
    </w:p>
    <w:p w14:paraId="0E150C1C" w14:textId="77777777" w:rsidR="00BD65F8" w:rsidRDefault="00BD65F8" w:rsidP="00BD65F8"/>
    <w:p w14:paraId="1E2D9B97" w14:textId="77777777" w:rsidR="00BD65F8" w:rsidRPr="008F0C86" w:rsidRDefault="00BD65F8" w:rsidP="00AF0F73">
      <w:pPr>
        <w:numPr>
          <w:ilvl w:val="12"/>
          <w:numId w:val="65"/>
        </w:numPr>
        <w:autoSpaceDE w:val="0"/>
        <w:autoSpaceDN w:val="0"/>
        <w:adjustRightInd w:val="0"/>
        <w:spacing w:line="360" w:lineRule="auto"/>
        <w:jc w:val="both"/>
        <w:rPr>
          <w:rFonts w:ascii="Arial" w:hAnsi="Arial" w:cs="Arial"/>
          <w:color w:val="000000"/>
        </w:rPr>
      </w:pPr>
      <w:r w:rsidRPr="008F0C86">
        <w:rPr>
          <w:rFonts w:ascii="Arial" w:hAnsi="Arial" w:cs="Arial"/>
          <w:color w:val="000000"/>
        </w:rPr>
        <w:t>A hajléktalanok éjjeli menedékhelye az önellátásra és a közösségi együttélés szabályainak betartására képes hajléktalan személyek éjszakai pihenését, valamint krízishelyzetben éjszakai szállás biztosítását lehetővé tevő szolgáltatás. Az intézmény szolgáltatásait azok vehetik igénybe, akik éjszakáikat közterületen vagy nem lakás céljára szolgáló helyiségben töltik.</w:t>
      </w:r>
    </w:p>
    <w:p w14:paraId="56B6A10B" w14:textId="77777777" w:rsidR="00BD65F8" w:rsidRPr="008F0C86" w:rsidRDefault="00BD65F8" w:rsidP="00BD65F8">
      <w:pPr>
        <w:autoSpaceDE w:val="0"/>
        <w:autoSpaceDN w:val="0"/>
        <w:adjustRightInd w:val="0"/>
        <w:spacing w:line="360" w:lineRule="auto"/>
        <w:jc w:val="both"/>
        <w:rPr>
          <w:rFonts w:ascii="Arial" w:hAnsi="Arial" w:cs="Arial"/>
          <w:color w:val="000000"/>
        </w:rPr>
      </w:pPr>
      <w:r w:rsidRPr="008F0C86">
        <w:rPr>
          <w:rFonts w:ascii="Arial" w:hAnsi="Arial" w:cs="Arial"/>
          <w:b/>
          <w:color w:val="000000"/>
        </w:rPr>
        <w:t>Az éjjeli menedékhely működtetésének legfontosabb célja, hogy egyetlen hajléktalan személy se legyen kénytelen éjszakáit utcán, közterületen tölteni.</w:t>
      </w:r>
      <w:r w:rsidRPr="008F0C86">
        <w:rPr>
          <w:rFonts w:ascii="Arial" w:hAnsi="Arial" w:cs="Arial"/>
          <w:color w:val="000000"/>
        </w:rPr>
        <w:t xml:space="preserve"> Az éjszakai pihenés mellet az éjjeli menedékhely biztosítja mindazokat a szolgáltatásokat, amelyek az alapvető fizikai szükségletek kielégítéséhez nélkülözhetetlenek.</w:t>
      </w:r>
    </w:p>
    <w:p w14:paraId="374D197F" w14:textId="77777777" w:rsidR="00BD65F8" w:rsidRPr="008F0C86" w:rsidRDefault="00BD65F8" w:rsidP="00BD65F8">
      <w:pPr>
        <w:spacing w:line="360" w:lineRule="auto"/>
        <w:jc w:val="both"/>
        <w:rPr>
          <w:rFonts w:ascii="Arial" w:eastAsia="Calibri" w:hAnsi="Arial" w:cs="Arial"/>
          <w:b/>
        </w:rPr>
      </w:pPr>
      <w:r w:rsidRPr="008F0C86">
        <w:rPr>
          <w:rFonts w:ascii="Arial" w:eastAsia="Calibri" w:hAnsi="Arial" w:cs="Arial"/>
        </w:rPr>
        <w:t xml:space="preserve">Az éjjeli menedékhely térítésmentesen biztosít ellátást azoknak a hajléktalan embereknek, akik utcán, közterületen nem lakás céljára szolgáló helyiségben lennének kénytelenek tölteni éjszakáikat. </w:t>
      </w:r>
      <w:r w:rsidRPr="008F0C86">
        <w:rPr>
          <w:rFonts w:ascii="Arial" w:eastAsia="Calibri" w:hAnsi="Arial" w:cs="Arial"/>
          <w:b/>
        </w:rPr>
        <w:t>Az éjjeli menedékhely 25 férőhelyes, ami a téli krízisidőszakban 20 férőhellyel bővül.</w:t>
      </w:r>
    </w:p>
    <w:p w14:paraId="23D7EDE9" w14:textId="77777777" w:rsidR="00BD65F8" w:rsidRPr="008F0C86" w:rsidRDefault="00BD65F8" w:rsidP="00BD65F8">
      <w:pPr>
        <w:spacing w:line="360" w:lineRule="auto"/>
        <w:jc w:val="both"/>
        <w:rPr>
          <w:rFonts w:ascii="Arial" w:eastAsia="Calibri" w:hAnsi="Arial" w:cs="Arial"/>
          <w:noProof/>
        </w:rPr>
      </w:pPr>
      <w:r w:rsidRPr="008F0C86">
        <w:rPr>
          <w:rFonts w:ascii="Arial" w:eastAsia="Calibri" w:hAnsi="Arial" w:cs="Arial"/>
          <w:noProof/>
        </w:rPr>
        <w:t xml:space="preserve">Az éjjeli menedékhely 2023. évben is folyamatosan </w:t>
      </w:r>
      <w:r w:rsidRPr="008F0C86">
        <w:rPr>
          <w:rFonts w:ascii="Arial" w:eastAsia="Calibri" w:hAnsi="Arial" w:cs="Arial"/>
          <w:b/>
          <w:noProof/>
        </w:rPr>
        <w:t>teljes kihasználtsággal üzemelt</w:t>
      </w:r>
      <w:r w:rsidRPr="008F0C86">
        <w:rPr>
          <w:rFonts w:ascii="Arial" w:eastAsia="Calibri" w:hAnsi="Arial" w:cs="Arial"/>
          <w:noProof/>
        </w:rPr>
        <w:t xml:space="preserve">. 2023. évben  az éjjeli menedékhely szolgáltatásait </w:t>
      </w:r>
      <w:r w:rsidRPr="008F0C86">
        <w:rPr>
          <w:rFonts w:ascii="Arial" w:eastAsia="Calibri" w:hAnsi="Arial" w:cs="Arial"/>
          <w:b/>
          <w:noProof/>
        </w:rPr>
        <w:t xml:space="preserve"> 122 fő</w:t>
      </w:r>
      <w:r w:rsidRPr="008F0C86">
        <w:rPr>
          <w:rFonts w:ascii="Arial" w:eastAsia="Calibri" w:hAnsi="Arial" w:cs="Arial"/>
          <w:noProof/>
        </w:rPr>
        <w:t xml:space="preserve"> vette igénybe, közülük 103 fő volt férfi és 19 fő volt nő.</w:t>
      </w:r>
    </w:p>
    <w:p w14:paraId="2DCED624" w14:textId="77777777" w:rsidR="00BD65F8" w:rsidRDefault="00BD65F8" w:rsidP="00BD65F8">
      <w:pPr>
        <w:spacing w:line="360" w:lineRule="auto"/>
        <w:ind w:left="360"/>
        <w:contextualSpacing/>
        <w:jc w:val="both"/>
        <w:rPr>
          <w:rFonts w:ascii="Arial" w:eastAsia="Calibri" w:hAnsi="Arial" w:cs="Arial"/>
          <w:noProof/>
        </w:rPr>
      </w:pPr>
    </w:p>
    <w:p w14:paraId="068A2C56" w14:textId="77777777" w:rsidR="00862857" w:rsidRDefault="00862857" w:rsidP="00BD65F8">
      <w:pPr>
        <w:spacing w:line="360" w:lineRule="auto"/>
        <w:ind w:left="360"/>
        <w:contextualSpacing/>
        <w:jc w:val="both"/>
        <w:rPr>
          <w:rFonts w:ascii="Arial" w:eastAsia="Calibri" w:hAnsi="Arial" w:cs="Arial"/>
          <w:noProof/>
        </w:rPr>
      </w:pPr>
    </w:p>
    <w:p w14:paraId="0A3437CC" w14:textId="77777777" w:rsidR="00862857" w:rsidRDefault="00862857" w:rsidP="00BD65F8">
      <w:pPr>
        <w:spacing w:line="360" w:lineRule="auto"/>
        <w:ind w:left="360"/>
        <w:contextualSpacing/>
        <w:jc w:val="both"/>
        <w:rPr>
          <w:rFonts w:ascii="Arial" w:eastAsia="Calibri" w:hAnsi="Arial" w:cs="Arial"/>
          <w:noProof/>
        </w:rPr>
      </w:pPr>
    </w:p>
    <w:p w14:paraId="7D325D7E" w14:textId="77777777" w:rsidR="00862857" w:rsidRDefault="00862857" w:rsidP="00BD65F8">
      <w:pPr>
        <w:spacing w:line="360" w:lineRule="auto"/>
        <w:ind w:left="360"/>
        <w:contextualSpacing/>
        <w:jc w:val="both"/>
        <w:rPr>
          <w:rFonts w:ascii="Arial" w:eastAsia="Calibri" w:hAnsi="Arial" w:cs="Arial"/>
          <w:noProof/>
        </w:rPr>
      </w:pPr>
    </w:p>
    <w:p w14:paraId="0BD4B370" w14:textId="77777777" w:rsidR="00862857" w:rsidRDefault="00862857" w:rsidP="00BD65F8">
      <w:pPr>
        <w:spacing w:line="360" w:lineRule="auto"/>
        <w:ind w:left="360"/>
        <w:contextualSpacing/>
        <w:jc w:val="both"/>
        <w:rPr>
          <w:rFonts w:ascii="Arial" w:eastAsia="Calibri" w:hAnsi="Arial" w:cs="Arial"/>
          <w:noProof/>
        </w:rPr>
      </w:pPr>
    </w:p>
    <w:p w14:paraId="35024C4D" w14:textId="77777777" w:rsidR="00862857" w:rsidRDefault="00862857" w:rsidP="00BD65F8">
      <w:pPr>
        <w:spacing w:line="360" w:lineRule="auto"/>
        <w:ind w:left="360"/>
        <w:contextualSpacing/>
        <w:jc w:val="both"/>
        <w:rPr>
          <w:rFonts w:ascii="Arial" w:eastAsia="Calibri" w:hAnsi="Arial" w:cs="Arial"/>
          <w:noProof/>
        </w:rPr>
      </w:pPr>
    </w:p>
    <w:p w14:paraId="14A3F742" w14:textId="77777777" w:rsidR="00862857" w:rsidRDefault="00862857" w:rsidP="00BD65F8">
      <w:pPr>
        <w:spacing w:line="360" w:lineRule="auto"/>
        <w:ind w:left="360"/>
        <w:contextualSpacing/>
        <w:jc w:val="both"/>
        <w:rPr>
          <w:rFonts w:ascii="Arial" w:eastAsia="Calibri" w:hAnsi="Arial" w:cs="Arial"/>
          <w:noProof/>
        </w:rPr>
      </w:pPr>
    </w:p>
    <w:p w14:paraId="5875F692" w14:textId="77777777" w:rsidR="00862857" w:rsidRDefault="00862857" w:rsidP="00BD65F8">
      <w:pPr>
        <w:spacing w:line="360" w:lineRule="auto"/>
        <w:ind w:left="360"/>
        <w:contextualSpacing/>
        <w:jc w:val="both"/>
        <w:rPr>
          <w:rFonts w:ascii="Arial" w:eastAsia="Calibri" w:hAnsi="Arial" w:cs="Arial"/>
          <w:noProof/>
        </w:rPr>
      </w:pPr>
    </w:p>
    <w:p w14:paraId="3381C2F7" w14:textId="77777777" w:rsidR="00862857" w:rsidRDefault="00862857" w:rsidP="00BD65F8">
      <w:pPr>
        <w:spacing w:line="360" w:lineRule="auto"/>
        <w:ind w:left="360"/>
        <w:contextualSpacing/>
        <w:jc w:val="both"/>
        <w:rPr>
          <w:rFonts w:ascii="Arial" w:eastAsia="Calibri" w:hAnsi="Arial" w:cs="Arial"/>
          <w:noProof/>
        </w:rPr>
      </w:pPr>
    </w:p>
    <w:p w14:paraId="5A01BD8F" w14:textId="77777777" w:rsidR="00862857" w:rsidRDefault="00862857" w:rsidP="00BD65F8">
      <w:pPr>
        <w:spacing w:line="360" w:lineRule="auto"/>
        <w:ind w:left="360"/>
        <w:contextualSpacing/>
        <w:jc w:val="both"/>
        <w:rPr>
          <w:rFonts w:ascii="Arial" w:eastAsia="Calibri" w:hAnsi="Arial" w:cs="Arial"/>
          <w:noProof/>
        </w:rPr>
      </w:pPr>
    </w:p>
    <w:p w14:paraId="0848166F" w14:textId="77777777" w:rsidR="00862857" w:rsidRDefault="00862857" w:rsidP="00BD65F8">
      <w:pPr>
        <w:spacing w:line="360" w:lineRule="auto"/>
        <w:ind w:left="360"/>
        <w:contextualSpacing/>
        <w:jc w:val="both"/>
        <w:rPr>
          <w:rFonts w:ascii="Arial" w:eastAsia="Calibri" w:hAnsi="Arial" w:cs="Arial"/>
          <w:noProof/>
        </w:rPr>
      </w:pPr>
    </w:p>
    <w:p w14:paraId="6FF88BC8" w14:textId="77777777" w:rsidR="00862857" w:rsidRDefault="00862857" w:rsidP="00BD65F8">
      <w:pPr>
        <w:spacing w:line="360" w:lineRule="auto"/>
        <w:ind w:left="360"/>
        <w:contextualSpacing/>
        <w:jc w:val="both"/>
        <w:rPr>
          <w:rFonts w:ascii="Arial" w:eastAsia="Calibri" w:hAnsi="Arial" w:cs="Arial"/>
          <w:noProof/>
        </w:rPr>
      </w:pPr>
    </w:p>
    <w:p w14:paraId="790A7CE8" w14:textId="77777777" w:rsidR="00862857" w:rsidRPr="008F0C86" w:rsidRDefault="00862857" w:rsidP="00BD65F8">
      <w:pPr>
        <w:spacing w:line="360" w:lineRule="auto"/>
        <w:ind w:left="360"/>
        <w:contextualSpacing/>
        <w:jc w:val="both"/>
        <w:rPr>
          <w:rFonts w:ascii="Arial" w:eastAsia="Calibri" w:hAnsi="Arial" w:cs="Arial"/>
          <w:noProof/>
        </w:rPr>
      </w:pPr>
    </w:p>
    <w:p w14:paraId="72F9FC64" w14:textId="77777777" w:rsidR="00BD65F8" w:rsidRPr="008F0C86" w:rsidRDefault="00BD65F8" w:rsidP="00862857">
      <w:pPr>
        <w:spacing w:line="360" w:lineRule="auto"/>
        <w:ind w:left="360"/>
        <w:contextualSpacing/>
        <w:jc w:val="center"/>
        <w:rPr>
          <w:rFonts w:ascii="Arial" w:eastAsia="Calibri" w:hAnsi="Arial" w:cs="Arial"/>
          <w:b/>
          <w:noProof/>
          <w:color w:val="FF0000"/>
        </w:rPr>
      </w:pPr>
      <w:r w:rsidRPr="008F0C86">
        <w:rPr>
          <w:rFonts w:ascii="Arial" w:eastAsia="Calibri" w:hAnsi="Arial" w:cs="Arial"/>
          <w:b/>
          <w:noProof/>
        </w:rPr>
        <w:lastRenderedPageBreak/>
        <w:t>Életkor szerinti megoszlás az éjjeli menedékhelyen</w:t>
      </w:r>
    </w:p>
    <w:p w14:paraId="7B5475F2" w14:textId="77777777" w:rsidR="00BD65F8" w:rsidRPr="008F0C86" w:rsidRDefault="00BD65F8" w:rsidP="00BD65F8">
      <w:pPr>
        <w:spacing w:line="360" w:lineRule="auto"/>
        <w:ind w:left="360"/>
        <w:contextualSpacing/>
        <w:jc w:val="both"/>
        <w:rPr>
          <w:rFonts w:ascii="Arial" w:hAnsi="Arial" w:cs="Arial"/>
        </w:rPr>
      </w:pPr>
      <w:r w:rsidRPr="008F0C86">
        <w:rPr>
          <w:rFonts w:ascii="Arial" w:eastAsia="Calibri" w:hAnsi="Arial" w:cs="Arial"/>
          <w:noProof/>
        </w:rPr>
        <w:fldChar w:fldCharType="begin"/>
      </w:r>
      <w:r w:rsidRPr="008F0C86">
        <w:rPr>
          <w:rFonts w:ascii="Arial" w:hAnsi="Arial" w:cs="Arial"/>
          <w:noProof/>
        </w:rPr>
        <w:instrText xml:space="preserve"> LINK Excel.Sheet.8 "C:\\Users\\User\\Desktop\\beszámoló 2017\\lezárt szocio\\éjjeli 2017 szocio lezárt.xls" Munka3!S7O1:S18O2 \a \f 4 \h  \* MERGEFORMAT </w:instrText>
      </w:r>
      <w:r w:rsidRPr="008F0C86">
        <w:rPr>
          <w:rFonts w:ascii="Arial" w:eastAsia="Calibri" w:hAnsi="Arial" w:cs="Arial"/>
          <w:noProof/>
        </w:rPr>
        <w:fldChar w:fldCharType="separate"/>
      </w:r>
    </w:p>
    <w:tbl>
      <w:tblPr>
        <w:tblpPr w:leftFromText="141" w:rightFromText="141" w:vertAnchor="text" w:tblpXSpec="center" w:tblpY="1"/>
        <w:tblOverlap w:val="never"/>
        <w:tblW w:w="4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70" w:type="dxa"/>
          <w:right w:w="70" w:type="dxa"/>
        </w:tblCellMar>
        <w:tblLook w:val="04A0" w:firstRow="1" w:lastRow="0" w:firstColumn="1" w:lastColumn="0" w:noHBand="0" w:noVBand="1"/>
      </w:tblPr>
      <w:tblGrid>
        <w:gridCol w:w="2706"/>
        <w:gridCol w:w="1314"/>
      </w:tblGrid>
      <w:tr w:rsidR="00BD65F8" w:rsidRPr="008F0C86" w14:paraId="6DF1BDCE" w14:textId="77777777" w:rsidTr="007315EC">
        <w:trPr>
          <w:trHeight w:val="645"/>
        </w:trPr>
        <w:tc>
          <w:tcPr>
            <w:tcW w:w="2800" w:type="dxa"/>
            <w:shd w:val="clear" w:color="auto" w:fill="FFFFFF"/>
            <w:vAlign w:val="center"/>
            <w:hideMark/>
          </w:tcPr>
          <w:p w14:paraId="723DBB39"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Életkor/év</w:t>
            </w:r>
          </w:p>
        </w:tc>
        <w:tc>
          <w:tcPr>
            <w:tcW w:w="1220" w:type="dxa"/>
            <w:shd w:val="clear" w:color="auto" w:fill="FFFFFF"/>
            <w:vAlign w:val="center"/>
            <w:hideMark/>
          </w:tcPr>
          <w:p w14:paraId="454472B7"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Létszám/fő</w:t>
            </w:r>
          </w:p>
        </w:tc>
      </w:tr>
      <w:tr w:rsidR="00BD65F8" w:rsidRPr="008F0C86" w14:paraId="4AE9E184" w14:textId="77777777" w:rsidTr="007315EC">
        <w:trPr>
          <w:trHeight w:val="330"/>
        </w:trPr>
        <w:tc>
          <w:tcPr>
            <w:tcW w:w="2800" w:type="dxa"/>
            <w:shd w:val="clear" w:color="auto" w:fill="FFFFFF"/>
            <w:vAlign w:val="center"/>
            <w:hideMark/>
          </w:tcPr>
          <w:p w14:paraId="6E0B742E"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18-25</w:t>
            </w:r>
          </w:p>
        </w:tc>
        <w:tc>
          <w:tcPr>
            <w:tcW w:w="1220" w:type="dxa"/>
            <w:shd w:val="clear" w:color="auto" w:fill="FFFFFF"/>
            <w:vAlign w:val="center"/>
            <w:hideMark/>
          </w:tcPr>
          <w:p w14:paraId="4874FBBA"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6</w:t>
            </w:r>
          </w:p>
        </w:tc>
      </w:tr>
      <w:tr w:rsidR="00BD65F8" w:rsidRPr="008F0C86" w14:paraId="556EFAFF" w14:textId="77777777" w:rsidTr="007315EC">
        <w:trPr>
          <w:trHeight w:val="330"/>
        </w:trPr>
        <w:tc>
          <w:tcPr>
            <w:tcW w:w="2800" w:type="dxa"/>
            <w:shd w:val="clear" w:color="auto" w:fill="FFFFFF"/>
            <w:vAlign w:val="center"/>
            <w:hideMark/>
          </w:tcPr>
          <w:p w14:paraId="097D61B8"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26-30</w:t>
            </w:r>
          </w:p>
        </w:tc>
        <w:tc>
          <w:tcPr>
            <w:tcW w:w="1220" w:type="dxa"/>
            <w:shd w:val="clear" w:color="auto" w:fill="FFFFFF"/>
            <w:vAlign w:val="center"/>
            <w:hideMark/>
          </w:tcPr>
          <w:p w14:paraId="2A1A7E60"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9</w:t>
            </w:r>
          </w:p>
        </w:tc>
      </w:tr>
      <w:tr w:rsidR="00BD65F8" w:rsidRPr="008F0C86" w14:paraId="3897FC4A" w14:textId="77777777" w:rsidTr="007315EC">
        <w:trPr>
          <w:trHeight w:val="330"/>
        </w:trPr>
        <w:tc>
          <w:tcPr>
            <w:tcW w:w="2800" w:type="dxa"/>
            <w:shd w:val="clear" w:color="auto" w:fill="FFFFFF"/>
            <w:vAlign w:val="center"/>
            <w:hideMark/>
          </w:tcPr>
          <w:p w14:paraId="1D9FE57A"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31-35</w:t>
            </w:r>
          </w:p>
        </w:tc>
        <w:tc>
          <w:tcPr>
            <w:tcW w:w="1220" w:type="dxa"/>
            <w:shd w:val="clear" w:color="auto" w:fill="FFFFFF"/>
            <w:vAlign w:val="center"/>
            <w:hideMark/>
          </w:tcPr>
          <w:p w14:paraId="1A332ED2"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5</w:t>
            </w:r>
          </w:p>
        </w:tc>
      </w:tr>
      <w:tr w:rsidR="00BD65F8" w:rsidRPr="008F0C86" w14:paraId="6D98AC35" w14:textId="77777777" w:rsidTr="007315EC">
        <w:trPr>
          <w:trHeight w:val="330"/>
        </w:trPr>
        <w:tc>
          <w:tcPr>
            <w:tcW w:w="2800" w:type="dxa"/>
            <w:shd w:val="clear" w:color="auto" w:fill="FFFFFF"/>
            <w:vAlign w:val="center"/>
            <w:hideMark/>
          </w:tcPr>
          <w:p w14:paraId="39B68018"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36-40</w:t>
            </w:r>
          </w:p>
        </w:tc>
        <w:tc>
          <w:tcPr>
            <w:tcW w:w="1220" w:type="dxa"/>
            <w:shd w:val="clear" w:color="auto" w:fill="FFFFFF"/>
            <w:vAlign w:val="center"/>
            <w:hideMark/>
          </w:tcPr>
          <w:p w14:paraId="295CF110"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7</w:t>
            </w:r>
          </w:p>
        </w:tc>
      </w:tr>
      <w:tr w:rsidR="00BD65F8" w:rsidRPr="008F0C86" w14:paraId="479FEAEF" w14:textId="77777777" w:rsidTr="007315EC">
        <w:trPr>
          <w:trHeight w:val="330"/>
        </w:trPr>
        <w:tc>
          <w:tcPr>
            <w:tcW w:w="2800" w:type="dxa"/>
            <w:shd w:val="clear" w:color="auto" w:fill="FFFFFF"/>
            <w:vAlign w:val="center"/>
            <w:hideMark/>
          </w:tcPr>
          <w:p w14:paraId="15134C57"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41-45</w:t>
            </w:r>
          </w:p>
        </w:tc>
        <w:tc>
          <w:tcPr>
            <w:tcW w:w="1220" w:type="dxa"/>
            <w:shd w:val="clear" w:color="auto" w:fill="FFFFFF"/>
            <w:vAlign w:val="center"/>
            <w:hideMark/>
          </w:tcPr>
          <w:p w14:paraId="20646C6A"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9</w:t>
            </w:r>
          </w:p>
        </w:tc>
      </w:tr>
      <w:tr w:rsidR="00BD65F8" w:rsidRPr="008F0C86" w14:paraId="4551890B" w14:textId="77777777" w:rsidTr="007315EC">
        <w:trPr>
          <w:trHeight w:val="330"/>
        </w:trPr>
        <w:tc>
          <w:tcPr>
            <w:tcW w:w="2800" w:type="dxa"/>
            <w:shd w:val="clear" w:color="auto" w:fill="FFFFFF"/>
            <w:vAlign w:val="center"/>
            <w:hideMark/>
          </w:tcPr>
          <w:p w14:paraId="5D04B727"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46-50</w:t>
            </w:r>
          </w:p>
        </w:tc>
        <w:tc>
          <w:tcPr>
            <w:tcW w:w="1220" w:type="dxa"/>
            <w:shd w:val="clear" w:color="auto" w:fill="FFFFFF"/>
            <w:vAlign w:val="center"/>
            <w:hideMark/>
          </w:tcPr>
          <w:p w14:paraId="18F33554"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19</w:t>
            </w:r>
          </w:p>
        </w:tc>
      </w:tr>
      <w:tr w:rsidR="00BD65F8" w:rsidRPr="008F0C86" w14:paraId="06F53D4B" w14:textId="77777777" w:rsidTr="007315EC">
        <w:trPr>
          <w:trHeight w:val="330"/>
        </w:trPr>
        <w:tc>
          <w:tcPr>
            <w:tcW w:w="2800" w:type="dxa"/>
            <w:shd w:val="clear" w:color="auto" w:fill="FFFFFF"/>
            <w:vAlign w:val="center"/>
            <w:hideMark/>
          </w:tcPr>
          <w:p w14:paraId="6403474E"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51-55</w:t>
            </w:r>
          </w:p>
        </w:tc>
        <w:tc>
          <w:tcPr>
            <w:tcW w:w="1220" w:type="dxa"/>
            <w:shd w:val="clear" w:color="auto" w:fill="FFFFFF"/>
            <w:vAlign w:val="center"/>
            <w:hideMark/>
          </w:tcPr>
          <w:p w14:paraId="6CD37325"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19</w:t>
            </w:r>
          </w:p>
        </w:tc>
      </w:tr>
      <w:tr w:rsidR="00BD65F8" w:rsidRPr="008F0C86" w14:paraId="2C1F4AD1" w14:textId="77777777" w:rsidTr="007315EC">
        <w:trPr>
          <w:trHeight w:val="330"/>
        </w:trPr>
        <w:tc>
          <w:tcPr>
            <w:tcW w:w="2800" w:type="dxa"/>
            <w:shd w:val="clear" w:color="auto" w:fill="FFFFFF"/>
            <w:vAlign w:val="center"/>
            <w:hideMark/>
          </w:tcPr>
          <w:p w14:paraId="093D1AA0"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56-60</w:t>
            </w:r>
          </w:p>
        </w:tc>
        <w:tc>
          <w:tcPr>
            <w:tcW w:w="1220" w:type="dxa"/>
            <w:shd w:val="clear" w:color="auto" w:fill="FFFFFF"/>
            <w:vAlign w:val="center"/>
            <w:hideMark/>
          </w:tcPr>
          <w:p w14:paraId="08331E55"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22</w:t>
            </w:r>
          </w:p>
        </w:tc>
      </w:tr>
      <w:tr w:rsidR="00BD65F8" w:rsidRPr="008F0C86" w14:paraId="2359C427" w14:textId="77777777" w:rsidTr="007315EC">
        <w:trPr>
          <w:trHeight w:val="330"/>
        </w:trPr>
        <w:tc>
          <w:tcPr>
            <w:tcW w:w="2800" w:type="dxa"/>
            <w:shd w:val="clear" w:color="auto" w:fill="FFFFFF"/>
            <w:vAlign w:val="center"/>
            <w:hideMark/>
          </w:tcPr>
          <w:p w14:paraId="478606A5"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61-65</w:t>
            </w:r>
          </w:p>
        </w:tc>
        <w:tc>
          <w:tcPr>
            <w:tcW w:w="1220" w:type="dxa"/>
            <w:shd w:val="clear" w:color="auto" w:fill="FFFFFF"/>
            <w:vAlign w:val="center"/>
            <w:hideMark/>
          </w:tcPr>
          <w:p w14:paraId="7BB9D628"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18</w:t>
            </w:r>
          </w:p>
        </w:tc>
      </w:tr>
      <w:tr w:rsidR="00BD65F8" w:rsidRPr="008F0C86" w14:paraId="2464A321" w14:textId="77777777" w:rsidTr="007315EC">
        <w:trPr>
          <w:trHeight w:val="330"/>
        </w:trPr>
        <w:tc>
          <w:tcPr>
            <w:tcW w:w="2800" w:type="dxa"/>
            <w:shd w:val="clear" w:color="auto" w:fill="FFFFFF"/>
            <w:vAlign w:val="center"/>
            <w:hideMark/>
          </w:tcPr>
          <w:p w14:paraId="45C6DD51" w14:textId="77777777" w:rsidR="00BD65F8" w:rsidRPr="008F0C86" w:rsidRDefault="00BD65F8" w:rsidP="007315EC">
            <w:pPr>
              <w:spacing w:line="360" w:lineRule="auto"/>
              <w:jc w:val="center"/>
              <w:rPr>
                <w:rFonts w:ascii="Arial" w:hAnsi="Arial" w:cs="Arial"/>
                <w:color w:val="000000"/>
              </w:rPr>
            </w:pPr>
            <w:r w:rsidRPr="008F0C86">
              <w:rPr>
                <w:rFonts w:ascii="Arial" w:hAnsi="Arial" w:cs="Arial"/>
                <w:color w:val="000000"/>
              </w:rPr>
              <w:t>66-</w:t>
            </w:r>
          </w:p>
        </w:tc>
        <w:tc>
          <w:tcPr>
            <w:tcW w:w="1220" w:type="dxa"/>
            <w:shd w:val="clear" w:color="auto" w:fill="FFFFFF"/>
            <w:vAlign w:val="center"/>
            <w:hideMark/>
          </w:tcPr>
          <w:p w14:paraId="79253B66" w14:textId="77777777" w:rsidR="00BD65F8" w:rsidRPr="008F0C86" w:rsidRDefault="00BD65F8" w:rsidP="007315EC">
            <w:pPr>
              <w:spacing w:line="360" w:lineRule="auto"/>
              <w:jc w:val="both"/>
              <w:rPr>
                <w:rFonts w:ascii="Arial" w:hAnsi="Arial" w:cs="Arial"/>
                <w:color w:val="000000"/>
              </w:rPr>
            </w:pPr>
            <w:r w:rsidRPr="008F0C86">
              <w:rPr>
                <w:rFonts w:ascii="Arial" w:hAnsi="Arial" w:cs="Arial"/>
                <w:color w:val="000000"/>
              </w:rPr>
              <w:t>8</w:t>
            </w:r>
          </w:p>
        </w:tc>
      </w:tr>
      <w:tr w:rsidR="00BD65F8" w:rsidRPr="008F0C86" w14:paraId="7EB47599" w14:textId="77777777" w:rsidTr="007315EC">
        <w:trPr>
          <w:trHeight w:val="330"/>
        </w:trPr>
        <w:tc>
          <w:tcPr>
            <w:tcW w:w="2800" w:type="dxa"/>
            <w:shd w:val="clear" w:color="auto" w:fill="FFFFFF"/>
            <w:vAlign w:val="center"/>
            <w:hideMark/>
          </w:tcPr>
          <w:p w14:paraId="43D2F231" w14:textId="77777777" w:rsidR="00BD65F8" w:rsidRPr="008F0C86" w:rsidRDefault="00BD65F8" w:rsidP="007315EC">
            <w:pPr>
              <w:spacing w:line="360" w:lineRule="auto"/>
              <w:jc w:val="center"/>
              <w:rPr>
                <w:rFonts w:ascii="Arial" w:hAnsi="Arial" w:cs="Arial"/>
                <w:b/>
                <w:bCs/>
                <w:color w:val="000000"/>
              </w:rPr>
            </w:pPr>
            <w:r w:rsidRPr="008F0C86">
              <w:rPr>
                <w:rFonts w:ascii="Arial" w:hAnsi="Arial" w:cs="Arial"/>
                <w:b/>
                <w:bCs/>
                <w:color w:val="000000"/>
              </w:rPr>
              <w:t>Összesen:</w:t>
            </w:r>
          </w:p>
        </w:tc>
        <w:tc>
          <w:tcPr>
            <w:tcW w:w="1220" w:type="dxa"/>
            <w:shd w:val="clear" w:color="auto" w:fill="FFFFFF"/>
            <w:vAlign w:val="center"/>
            <w:hideMark/>
          </w:tcPr>
          <w:p w14:paraId="0EA22D67" w14:textId="77777777" w:rsidR="00BD65F8" w:rsidRPr="008F0C86" w:rsidRDefault="00BD65F8" w:rsidP="007315EC">
            <w:pPr>
              <w:spacing w:line="360" w:lineRule="auto"/>
              <w:jc w:val="both"/>
              <w:rPr>
                <w:rFonts w:ascii="Arial" w:hAnsi="Arial" w:cs="Arial"/>
                <w:b/>
                <w:bCs/>
                <w:color w:val="000000"/>
              </w:rPr>
            </w:pPr>
            <w:r w:rsidRPr="008F0C86">
              <w:rPr>
                <w:rFonts w:ascii="Arial" w:hAnsi="Arial" w:cs="Arial"/>
                <w:b/>
                <w:bCs/>
                <w:color w:val="000000"/>
              </w:rPr>
              <w:fldChar w:fldCharType="begin"/>
            </w:r>
            <w:r w:rsidRPr="008F0C86">
              <w:rPr>
                <w:rFonts w:ascii="Arial" w:hAnsi="Arial" w:cs="Arial"/>
                <w:b/>
                <w:bCs/>
                <w:color w:val="000000"/>
              </w:rPr>
              <w:instrText xml:space="preserve"> =SUM(ABOVE) </w:instrText>
            </w:r>
            <w:r w:rsidRPr="008F0C86">
              <w:rPr>
                <w:rFonts w:ascii="Arial" w:hAnsi="Arial" w:cs="Arial"/>
                <w:b/>
                <w:bCs/>
                <w:color w:val="000000"/>
              </w:rPr>
              <w:fldChar w:fldCharType="separate"/>
            </w:r>
            <w:r w:rsidRPr="008F0C86">
              <w:rPr>
                <w:rFonts w:ascii="Arial" w:hAnsi="Arial" w:cs="Arial"/>
                <w:b/>
                <w:bCs/>
                <w:noProof/>
                <w:color w:val="000000"/>
              </w:rPr>
              <w:t>122</w:t>
            </w:r>
            <w:r w:rsidRPr="008F0C86">
              <w:rPr>
                <w:rFonts w:ascii="Arial" w:hAnsi="Arial" w:cs="Arial"/>
                <w:b/>
                <w:bCs/>
                <w:color w:val="000000"/>
              </w:rPr>
              <w:fldChar w:fldCharType="end"/>
            </w:r>
          </w:p>
        </w:tc>
      </w:tr>
    </w:tbl>
    <w:p w14:paraId="6C105CB9" w14:textId="77777777" w:rsidR="00BD65F8" w:rsidRPr="008F0C86" w:rsidRDefault="00BD65F8" w:rsidP="00BD65F8">
      <w:pPr>
        <w:spacing w:after="200" w:line="360" w:lineRule="auto"/>
        <w:ind w:left="360"/>
        <w:contextualSpacing/>
        <w:jc w:val="both"/>
        <w:rPr>
          <w:rFonts w:ascii="Arial" w:eastAsia="Calibri" w:hAnsi="Arial" w:cs="Arial"/>
          <w:noProof/>
        </w:rPr>
      </w:pPr>
      <w:r w:rsidRPr="008F0C86">
        <w:rPr>
          <w:rFonts w:ascii="Arial" w:eastAsia="Calibri" w:hAnsi="Arial" w:cs="Arial"/>
          <w:noProof/>
        </w:rPr>
        <w:fldChar w:fldCharType="end"/>
      </w:r>
      <w:r w:rsidRPr="008F0C86">
        <w:rPr>
          <w:rFonts w:ascii="Arial" w:eastAsia="Calibri" w:hAnsi="Arial" w:cs="Arial"/>
          <w:noProof/>
        </w:rPr>
        <w:br w:type="textWrapping" w:clear="all"/>
      </w:r>
    </w:p>
    <w:p w14:paraId="4AC22602" w14:textId="77777777" w:rsidR="00BD65F8" w:rsidRPr="008F0C86" w:rsidRDefault="00BD65F8" w:rsidP="00BD65F8">
      <w:pPr>
        <w:spacing w:line="360" w:lineRule="auto"/>
        <w:ind w:left="360"/>
        <w:contextualSpacing/>
        <w:jc w:val="both"/>
        <w:rPr>
          <w:rFonts w:ascii="Arial" w:eastAsia="Calibri" w:hAnsi="Arial" w:cs="Arial"/>
          <w:noProof/>
          <w:color w:val="FF0000"/>
        </w:rPr>
      </w:pPr>
      <w:r w:rsidRPr="008F0C86">
        <w:rPr>
          <w:rFonts w:ascii="Arial" w:eastAsia="Calibri" w:hAnsi="Arial" w:cs="Arial"/>
          <w:noProof/>
        </w:rPr>
        <w:drawing>
          <wp:inline distT="0" distB="0" distL="0" distR="0" wp14:anchorId="2B021BE1" wp14:editId="0AF45065">
            <wp:extent cx="5486400" cy="3200400"/>
            <wp:effectExtent l="0" t="0" r="0" b="0"/>
            <wp:docPr id="271" name="Diagram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538FDDC" w14:textId="77777777" w:rsidR="00BD65F8" w:rsidRDefault="00BD65F8" w:rsidP="00BD65F8">
      <w:pPr>
        <w:spacing w:after="200" w:line="360" w:lineRule="auto"/>
        <w:ind w:left="360"/>
        <w:contextualSpacing/>
        <w:jc w:val="both"/>
        <w:rPr>
          <w:rFonts w:ascii="Arial" w:eastAsia="Calibri" w:hAnsi="Arial" w:cs="Arial"/>
          <w:b/>
          <w:noProof/>
        </w:rPr>
      </w:pPr>
    </w:p>
    <w:p w14:paraId="5E8F7725" w14:textId="77777777" w:rsidR="00862857" w:rsidRDefault="00862857" w:rsidP="00BD65F8">
      <w:pPr>
        <w:spacing w:after="200" w:line="360" w:lineRule="auto"/>
        <w:ind w:left="360"/>
        <w:contextualSpacing/>
        <w:jc w:val="both"/>
        <w:rPr>
          <w:rFonts w:ascii="Arial" w:eastAsia="Calibri" w:hAnsi="Arial" w:cs="Arial"/>
          <w:b/>
          <w:noProof/>
        </w:rPr>
      </w:pPr>
    </w:p>
    <w:p w14:paraId="1F7A2DDD" w14:textId="77777777" w:rsidR="00862857" w:rsidRDefault="00862857" w:rsidP="00BD65F8">
      <w:pPr>
        <w:spacing w:after="200" w:line="360" w:lineRule="auto"/>
        <w:ind w:left="360"/>
        <w:contextualSpacing/>
        <w:jc w:val="both"/>
        <w:rPr>
          <w:rFonts w:ascii="Arial" w:eastAsia="Calibri" w:hAnsi="Arial" w:cs="Arial"/>
          <w:b/>
          <w:noProof/>
        </w:rPr>
      </w:pPr>
    </w:p>
    <w:p w14:paraId="473472E8" w14:textId="77777777" w:rsidR="00862857" w:rsidRDefault="00862857" w:rsidP="00BD65F8">
      <w:pPr>
        <w:spacing w:after="200" w:line="360" w:lineRule="auto"/>
        <w:ind w:left="360"/>
        <w:contextualSpacing/>
        <w:jc w:val="both"/>
        <w:rPr>
          <w:rFonts w:ascii="Arial" w:eastAsia="Calibri" w:hAnsi="Arial" w:cs="Arial"/>
          <w:b/>
          <w:noProof/>
        </w:rPr>
      </w:pPr>
    </w:p>
    <w:p w14:paraId="398B718F" w14:textId="77777777" w:rsidR="00862857" w:rsidRDefault="00862857" w:rsidP="00BD65F8">
      <w:pPr>
        <w:spacing w:after="200" w:line="360" w:lineRule="auto"/>
        <w:ind w:left="360"/>
        <w:contextualSpacing/>
        <w:jc w:val="both"/>
        <w:rPr>
          <w:rFonts w:ascii="Arial" w:eastAsia="Calibri" w:hAnsi="Arial" w:cs="Arial"/>
          <w:b/>
          <w:noProof/>
        </w:rPr>
      </w:pPr>
    </w:p>
    <w:p w14:paraId="013C1B78" w14:textId="77777777" w:rsidR="00BD65F8" w:rsidRPr="008F0C86" w:rsidRDefault="00BD65F8" w:rsidP="00BD65F8">
      <w:pPr>
        <w:spacing w:after="200" w:line="360" w:lineRule="auto"/>
        <w:ind w:left="360"/>
        <w:contextualSpacing/>
        <w:jc w:val="both"/>
        <w:rPr>
          <w:rFonts w:ascii="Arial" w:eastAsia="Calibri" w:hAnsi="Arial" w:cs="Arial"/>
          <w:b/>
          <w:noProof/>
        </w:rPr>
      </w:pPr>
    </w:p>
    <w:p w14:paraId="466FA050" w14:textId="77777777" w:rsidR="00BD65F8" w:rsidRPr="008F0C86" w:rsidRDefault="00BD65F8" w:rsidP="00BD65F8">
      <w:pPr>
        <w:spacing w:after="200" w:line="360" w:lineRule="auto"/>
        <w:ind w:left="360"/>
        <w:contextualSpacing/>
        <w:jc w:val="both"/>
        <w:rPr>
          <w:rFonts w:ascii="Arial" w:eastAsia="Calibri" w:hAnsi="Arial" w:cs="Arial"/>
          <w:b/>
          <w:noProof/>
        </w:rPr>
      </w:pPr>
      <w:r w:rsidRPr="008F0C86">
        <w:rPr>
          <w:rFonts w:ascii="Arial" w:eastAsia="Calibri" w:hAnsi="Arial" w:cs="Arial"/>
          <w:b/>
          <w:noProof/>
        </w:rPr>
        <w:lastRenderedPageBreak/>
        <w:t>Forgalmi adatok az éjjeli menedékhelyen (2013-2023. év)</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884"/>
        <w:gridCol w:w="884"/>
        <w:gridCol w:w="884"/>
        <w:gridCol w:w="884"/>
        <w:gridCol w:w="884"/>
        <w:gridCol w:w="884"/>
        <w:gridCol w:w="884"/>
        <w:gridCol w:w="884"/>
        <w:gridCol w:w="884"/>
        <w:gridCol w:w="884"/>
        <w:gridCol w:w="884"/>
      </w:tblGrid>
      <w:tr w:rsidR="00BD65F8" w:rsidRPr="008F0C86" w14:paraId="62C92DDD" w14:textId="77777777" w:rsidTr="007315EC">
        <w:trPr>
          <w:jc w:val="center"/>
        </w:trPr>
        <w:tc>
          <w:tcPr>
            <w:tcW w:w="1524" w:type="dxa"/>
            <w:shd w:val="clear" w:color="auto" w:fill="auto"/>
          </w:tcPr>
          <w:p w14:paraId="4365EA2A"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Év</w:t>
            </w:r>
          </w:p>
        </w:tc>
        <w:tc>
          <w:tcPr>
            <w:tcW w:w="766" w:type="dxa"/>
            <w:shd w:val="clear" w:color="auto" w:fill="auto"/>
          </w:tcPr>
          <w:p w14:paraId="37D52393"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2013</w:t>
            </w:r>
          </w:p>
        </w:tc>
        <w:tc>
          <w:tcPr>
            <w:tcW w:w="766" w:type="dxa"/>
            <w:shd w:val="clear" w:color="auto" w:fill="auto"/>
          </w:tcPr>
          <w:p w14:paraId="06C2A1D6"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2014</w:t>
            </w:r>
          </w:p>
        </w:tc>
        <w:tc>
          <w:tcPr>
            <w:tcW w:w="766" w:type="dxa"/>
            <w:shd w:val="clear" w:color="auto" w:fill="auto"/>
          </w:tcPr>
          <w:p w14:paraId="73C743A4"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2015</w:t>
            </w:r>
          </w:p>
        </w:tc>
        <w:tc>
          <w:tcPr>
            <w:tcW w:w="766" w:type="dxa"/>
            <w:shd w:val="clear" w:color="auto" w:fill="auto"/>
          </w:tcPr>
          <w:p w14:paraId="3E7ACD8F"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2016</w:t>
            </w:r>
          </w:p>
        </w:tc>
        <w:tc>
          <w:tcPr>
            <w:tcW w:w="766" w:type="dxa"/>
            <w:shd w:val="clear" w:color="auto" w:fill="auto"/>
          </w:tcPr>
          <w:p w14:paraId="082CBED8"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2017</w:t>
            </w:r>
          </w:p>
        </w:tc>
        <w:tc>
          <w:tcPr>
            <w:tcW w:w="766" w:type="dxa"/>
            <w:shd w:val="clear" w:color="auto" w:fill="auto"/>
          </w:tcPr>
          <w:p w14:paraId="37A21A6B"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2018</w:t>
            </w:r>
          </w:p>
        </w:tc>
        <w:tc>
          <w:tcPr>
            <w:tcW w:w="766" w:type="dxa"/>
            <w:shd w:val="clear" w:color="auto" w:fill="auto"/>
          </w:tcPr>
          <w:p w14:paraId="60DC4C51"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2019</w:t>
            </w:r>
          </w:p>
        </w:tc>
        <w:tc>
          <w:tcPr>
            <w:tcW w:w="816" w:type="dxa"/>
            <w:shd w:val="clear" w:color="auto" w:fill="auto"/>
          </w:tcPr>
          <w:p w14:paraId="7E68AA45"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2020</w:t>
            </w:r>
          </w:p>
        </w:tc>
        <w:tc>
          <w:tcPr>
            <w:tcW w:w="816" w:type="dxa"/>
            <w:shd w:val="clear" w:color="auto" w:fill="auto"/>
          </w:tcPr>
          <w:p w14:paraId="10591A05"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2021</w:t>
            </w:r>
          </w:p>
        </w:tc>
        <w:tc>
          <w:tcPr>
            <w:tcW w:w="816" w:type="dxa"/>
            <w:shd w:val="clear" w:color="auto" w:fill="auto"/>
          </w:tcPr>
          <w:p w14:paraId="4547FC85"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2022</w:t>
            </w:r>
          </w:p>
        </w:tc>
        <w:tc>
          <w:tcPr>
            <w:tcW w:w="816" w:type="dxa"/>
          </w:tcPr>
          <w:p w14:paraId="75AF57D3"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2023</w:t>
            </w:r>
          </w:p>
        </w:tc>
      </w:tr>
      <w:tr w:rsidR="00BD65F8" w:rsidRPr="008F0C86" w14:paraId="4F4F6669" w14:textId="77777777" w:rsidTr="007315EC">
        <w:trPr>
          <w:jc w:val="center"/>
        </w:trPr>
        <w:tc>
          <w:tcPr>
            <w:tcW w:w="1524" w:type="dxa"/>
            <w:shd w:val="clear" w:color="auto" w:fill="auto"/>
          </w:tcPr>
          <w:p w14:paraId="5AF16CFF"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Gondozási napok száma</w:t>
            </w:r>
          </w:p>
        </w:tc>
        <w:tc>
          <w:tcPr>
            <w:tcW w:w="766" w:type="dxa"/>
            <w:shd w:val="clear" w:color="auto" w:fill="auto"/>
          </w:tcPr>
          <w:p w14:paraId="7AEF5A2F"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16080</w:t>
            </w:r>
          </w:p>
        </w:tc>
        <w:tc>
          <w:tcPr>
            <w:tcW w:w="766" w:type="dxa"/>
            <w:shd w:val="clear" w:color="auto" w:fill="auto"/>
          </w:tcPr>
          <w:p w14:paraId="4B63BE5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bCs/>
              </w:rPr>
              <w:t>17455</w:t>
            </w:r>
          </w:p>
        </w:tc>
        <w:tc>
          <w:tcPr>
            <w:tcW w:w="766" w:type="dxa"/>
            <w:shd w:val="clear" w:color="auto" w:fill="auto"/>
          </w:tcPr>
          <w:p w14:paraId="4C895CBB"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bCs/>
              </w:rPr>
              <w:t>16480</w:t>
            </w:r>
          </w:p>
        </w:tc>
        <w:tc>
          <w:tcPr>
            <w:tcW w:w="766" w:type="dxa"/>
            <w:shd w:val="clear" w:color="auto" w:fill="auto"/>
          </w:tcPr>
          <w:p w14:paraId="4CB73EF6"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bCs/>
              </w:rPr>
              <w:t>15165</w:t>
            </w:r>
          </w:p>
        </w:tc>
        <w:tc>
          <w:tcPr>
            <w:tcW w:w="766" w:type="dxa"/>
            <w:shd w:val="clear" w:color="auto" w:fill="auto"/>
          </w:tcPr>
          <w:p w14:paraId="2CF732B8"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bCs/>
              </w:rPr>
              <w:t>13650</w:t>
            </w:r>
          </w:p>
        </w:tc>
        <w:tc>
          <w:tcPr>
            <w:tcW w:w="766" w:type="dxa"/>
            <w:shd w:val="clear" w:color="auto" w:fill="auto"/>
          </w:tcPr>
          <w:p w14:paraId="22617E09"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11508</w:t>
            </w:r>
          </w:p>
        </w:tc>
        <w:tc>
          <w:tcPr>
            <w:tcW w:w="766" w:type="dxa"/>
            <w:shd w:val="clear" w:color="auto" w:fill="auto"/>
          </w:tcPr>
          <w:p w14:paraId="112CD3CC"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13803</w:t>
            </w:r>
          </w:p>
        </w:tc>
        <w:tc>
          <w:tcPr>
            <w:tcW w:w="816" w:type="dxa"/>
            <w:shd w:val="clear" w:color="auto" w:fill="auto"/>
          </w:tcPr>
          <w:p w14:paraId="7FC5F93F"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12720</w:t>
            </w:r>
          </w:p>
        </w:tc>
        <w:tc>
          <w:tcPr>
            <w:tcW w:w="816" w:type="dxa"/>
            <w:shd w:val="clear" w:color="auto" w:fill="auto"/>
          </w:tcPr>
          <w:p w14:paraId="68F7D24E"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11203</w:t>
            </w:r>
          </w:p>
        </w:tc>
        <w:tc>
          <w:tcPr>
            <w:tcW w:w="816" w:type="dxa"/>
            <w:shd w:val="clear" w:color="auto" w:fill="auto"/>
          </w:tcPr>
          <w:p w14:paraId="064BF440"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10502</w:t>
            </w:r>
          </w:p>
        </w:tc>
        <w:tc>
          <w:tcPr>
            <w:tcW w:w="816" w:type="dxa"/>
          </w:tcPr>
          <w:p w14:paraId="2AE5DCAB" w14:textId="77777777" w:rsidR="00BD65F8" w:rsidRPr="008F0C86" w:rsidRDefault="00BD65F8" w:rsidP="007315EC">
            <w:pPr>
              <w:spacing w:line="360" w:lineRule="auto"/>
              <w:jc w:val="both"/>
              <w:rPr>
                <w:rFonts w:ascii="Arial" w:eastAsia="Calibri" w:hAnsi="Arial" w:cs="Arial"/>
                <w:bCs/>
              </w:rPr>
            </w:pPr>
            <w:r w:rsidRPr="008F0C86">
              <w:rPr>
                <w:rFonts w:ascii="Arial" w:eastAsia="Calibri" w:hAnsi="Arial" w:cs="Arial"/>
                <w:bCs/>
              </w:rPr>
              <w:t>10784</w:t>
            </w:r>
          </w:p>
        </w:tc>
      </w:tr>
      <w:tr w:rsidR="00BD65F8" w:rsidRPr="008F0C86" w14:paraId="3AE34635" w14:textId="77777777" w:rsidTr="007315EC">
        <w:trPr>
          <w:jc w:val="center"/>
        </w:trPr>
        <w:tc>
          <w:tcPr>
            <w:tcW w:w="1524" w:type="dxa"/>
            <w:shd w:val="clear" w:color="auto" w:fill="auto"/>
          </w:tcPr>
          <w:p w14:paraId="34189F44"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Átlaglétszám</w:t>
            </w:r>
          </w:p>
        </w:tc>
        <w:tc>
          <w:tcPr>
            <w:tcW w:w="766" w:type="dxa"/>
            <w:shd w:val="clear" w:color="auto" w:fill="auto"/>
          </w:tcPr>
          <w:p w14:paraId="2FA2B45E"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44,05</w:t>
            </w:r>
          </w:p>
        </w:tc>
        <w:tc>
          <w:tcPr>
            <w:tcW w:w="766" w:type="dxa"/>
            <w:shd w:val="clear" w:color="auto" w:fill="auto"/>
          </w:tcPr>
          <w:p w14:paraId="0FEE4AA0"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47,82</w:t>
            </w:r>
          </w:p>
        </w:tc>
        <w:tc>
          <w:tcPr>
            <w:tcW w:w="766" w:type="dxa"/>
            <w:shd w:val="clear" w:color="auto" w:fill="auto"/>
          </w:tcPr>
          <w:p w14:paraId="43B192BF"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45,15</w:t>
            </w:r>
          </w:p>
        </w:tc>
        <w:tc>
          <w:tcPr>
            <w:tcW w:w="766" w:type="dxa"/>
            <w:shd w:val="clear" w:color="auto" w:fill="auto"/>
          </w:tcPr>
          <w:p w14:paraId="0E579330"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41,43</w:t>
            </w:r>
          </w:p>
        </w:tc>
        <w:tc>
          <w:tcPr>
            <w:tcW w:w="766" w:type="dxa"/>
            <w:shd w:val="clear" w:color="auto" w:fill="auto"/>
          </w:tcPr>
          <w:p w14:paraId="50B65E32"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41,42</w:t>
            </w:r>
          </w:p>
        </w:tc>
        <w:tc>
          <w:tcPr>
            <w:tcW w:w="766" w:type="dxa"/>
            <w:shd w:val="clear" w:color="auto" w:fill="auto"/>
          </w:tcPr>
          <w:p w14:paraId="7F48821F"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31,52</w:t>
            </w:r>
          </w:p>
        </w:tc>
        <w:tc>
          <w:tcPr>
            <w:tcW w:w="766" w:type="dxa"/>
            <w:shd w:val="clear" w:color="auto" w:fill="auto"/>
          </w:tcPr>
          <w:p w14:paraId="1BB4D6ED"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37,81</w:t>
            </w:r>
          </w:p>
        </w:tc>
        <w:tc>
          <w:tcPr>
            <w:tcW w:w="816" w:type="dxa"/>
            <w:shd w:val="clear" w:color="auto" w:fill="auto"/>
          </w:tcPr>
          <w:p w14:paraId="03A5F8B9"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34,84</w:t>
            </w:r>
          </w:p>
        </w:tc>
        <w:tc>
          <w:tcPr>
            <w:tcW w:w="816" w:type="dxa"/>
            <w:shd w:val="clear" w:color="auto" w:fill="auto"/>
          </w:tcPr>
          <w:p w14:paraId="114394A5"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30,69</w:t>
            </w:r>
          </w:p>
        </w:tc>
        <w:tc>
          <w:tcPr>
            <w:tcW w:w="816" w:type="dxa"/>
            <w:shd w:val="clear" w:color="auto" w:fill="auto"/>
          </w:tcPr>
          <w:p w14:paraId="68AA43B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28,77</w:t>
            </w:r>
          </w:p>
        </w:tc>
        <w:tc>
          <w:tcPr>
            <w:tcW w:w="816" w:type="dxa"/>
          </w:tcPr>
          <w:p w14:paraId="66F407FC"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29,54</w:t>
            </w:r>
          </w:p>
        </w:tc>
      </w:tr>
      <w:tr w:rsidR="00BD65F8" w:rsidRPr="008F0C86" w14:paraId="0AD4215B" w14:textId="77777777" w:rsidTr="007315EC">
        <w:trPr>
          <w:jc w:val="center"/>
        </w:trPr>
        <w:tc>
          <w:tcPr>
            <w:tcW w:w="1524" w:type="dxa"/>
            <w:shd w:val="clear" w:color="auto" w:fill="auto"/>
          </w:tcPr>
          <w:p w14:paraId="3C093C2A" w14:textId="77777777" w:rsidR="00BD65F8" w:rsidRPr="008F0C86" w:rsidRDefault="00BD65F8" w:rsidP="007315EC">
            <w:pPr>
              <w:spacing w:line="360" w:lineRule="auto"/>
              <w:jc w:val="both"/>
              <w:rPr>
                <w:rFonts w:ascii="Arial" w:eastAsia="Calibri" w:hAnsi="Arial" w:cs="Arial"/>
                <w:b/>
                <w:noProof/>
              </w:rPr>
            </w:pPr>
            <w:r w:rsidRPr="008F0C86">
              <w:rPr>
                <w:rFonts w:ascii="Arial" w:eastAsia="Calibri" w:hAnsi="Arial" w:cs="Arial"/>
                <w:b/>
                <w:noProof/>
              </w:rPr>
              <w:t>Megfordultak száma</w:t>
            </w:r>
          </w:p>
        </w:tc>
        <w:tc>
          <w:tcPr>
            <w:tcW w:w="766" w:type="dxa"/>
            <w:shd w:val="clear" w:color="auto" w:fill="auto"/>
          </w:tcPr>
          <w:p w14:paraId="4955FA17"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247</w:t>
            </w:r>
          </w:p>
        </w:tc>
        <w:tc>
          <w:tcPr>
            <w:tcW w:w="766" w:type="dxa"/>
            <w:shd w:val="clear" w:color="auto" w:fill="auto"/>
          </w:tcPr>
          <w:p w14:paraId="02680E3D"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268</w:t>
            </w:r>
          </w:p>
        </w:tc>
        <w:tc>
          <w:tcPr>
            <w:tcW w:w="766" w:type="dxa"/>
            <w:shd w:val="clear" w:color="auto" w:fill="auto"/>
          </w:tcPr>
          <w:p w14:paraId="6CF6F161"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225</w:t>
            </w:r>
          </w:p>
        </w:tc>
        <w:tc>
          <w:tcPr>
            <w:tcW w:w="766" w:type="dxa"/>
            <w:shd w:val="clear" w:color="auto" w:fill="auto"/>
          </w:tcPr>
          <w:p w14:paraId="5897116C"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218</w:t>
            </w:r>
          </w:p>
        </w:tc>
        <w:tc>
          <w:tcPr>
            <w:tcW w:w="766" w:type="dxa"/>
            <w:shd w:val="clear" w:color="auto" w:fill="auto"/>
          </w:tcPr>
          <w:p w14:paraId="36843E77"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216</w:t>
            </w:r>
          </w:p>
        </w:tc>
        <w:tc>
          <w:tcPr>
            <w:tcW w:w="766" w:type="dxa"/>
            <w:shd w:val="clear" w:color="auto" w:fill="auto"/>
          </w:tcPr>
          <w:p w14:paraId="0A5D3A18"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194</w:t>
            </w:r>
          </w:p>
        </w:tc>
        <w:tc>
          <w:tcPr>
            <w:tcW w:w="766" w:type="dxa"/>
            <w:shd w:val="clear" w:color="auto" w:fill="auto"/>
          </w:tcPr>
          <w:p w14:paraId="358A5C8C"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161</w:t>
            </w:r>
          </w:p>
        </w:tc>
        <w:tc>
          <w:tcPr>
            <w:tcW w:w="816" w:type="dxa"/>
            <w:shd w:val="clear" w:color="auto" w:fill="auto"/>
          </w:tcPr>
          <w:p w14:paraId="180D38AF"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142</w:t>
            </w:r>
          </w:p>
        </w:tc>
        <w:tc>
          <w:tcPr>
            <w:tcW w:w="816" w:type="dxa"/>
            <w:shd w:val="clear" w:color="auto" w:fill="auto"/>
          </w:tcPr>
          <w:p w14:paraId="4E445289"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124</w:t>
            </w:r>
          </w:p>
        </w:tc>
        <w:tc>
          <w:tcPr>
            <w:tcW w:w="816" w:type="dxa"/>
            <w:shd w:val="clear" w:color="auto" w:fill="auto"/>
          </w:tcPr>
          <w:p w14:paraId="2E1F3E1E"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124</w:t>
            </w:r>
          </w:p>
        </w:tc>
        <w:tc>
          <w:tcPr>
            <w:tcW w:w="816" w:type="dxa"/>
          </w:tcPr>
          <w:p w14:paraId="7F9ED166"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122</w:t>
            </w:r>
          </w:p>
        </w:tc>
      </w:tr>
    </w:tbl>
    <w:p w14:paraId="071057BC" w14:textId="77777777" w:rsidR="00BD65F8" w:rsidRDefault="00BD65F8" w:rsidP="00BD65F8">
      <w:pPr>
        <w:spacing w:line="360" w:lineRule="auto"/>
        <w:jc w:val="both"/>
        <w:rPr>
          <w:rFonts w:ascii="Arial" w:eastAsia="Calibri" w:hAnsi="Arial" w:cs="Arial"/>
          <w:i/>
        </w:rPr>
      </w:pPr>
    </w:p>
    <w:p w14:paraId="79F66FE8" w14:textId="77777777" w:rsidR="00BD65F8" w:rsidRDefault="00BD65F8" w:rsidP="00BD65F8">
      <w:pPr>
        <w:pStyle w:val="Cmsor1"/>
        <w:spacing w:line="360" w:lineRule="auto"/>
        <w:rPr>
          <w:rFonts w:cs="Arial"/>
          <w:u w:val="single"/>
        </w:rPr>
      </w:pPr>
      <w:r w:rsidRPr="006D7248">
        <w:rPr>
          <w:rFonts w:cs="Arial"/>
          <w:u w:val="single"/>
        </w:rPr>
        <w:t>Hajléktalan személyek átmeneti szállása</w:t>
      </w:r>
    </w:p>
    <w:p w14:paraId="12E2B14A" w14:textId="77777777" w:rsidR="00BD65F8" w:rsidRDefault="00BD65F8" w:rsidP="00BD65F8">
      <w:pPr>
        <w:autoSpaceDE w:val="0"/>
        <w:autoSpaceDN w:val="0"/>
        <w:adjustRightInd w:val="0"/>
        <w:spacing w:line="360" w:lineRule="auto"/>
        <w:jc w:val="both"/>
        <w:rPr>
          <w:rFonts w:ascii="Arial" w:eastAsia="Calibri" w:hAnsi="Arial" w:cs="Arial"/>
          <w:b/>
          <w:noProof/>
        </w:rPr>
      </w:pPr>
    </w:p>
    <w:p w14:paraId="0EF07252" w14:textId="7E3002A7" w:rsidR="00BD65F8" w:rsidRPr="008F0C86" w:rsidRDefault="00BD65F8" w:rsidP="00BD65F8">
      <w:pPr>
        <w:autoSpaceDE w:val="0"/>
        <w:autoSpaceDN w:val="0"/>
        <w:adjustRightInd w:val="0"/>
        <w:spacing w:line="360" w:lineRule="auto"/>
        <w:jc w:val="both"/>
        <w:rPr>
          <w:rFonts w:ascii="Arial" w:hAnsi="Arial" w:cs="Arial"/>
          <w:color w:val="000000"/>
        </w:rPr>
      </w:pPr>
      <w:r w:rsidRPr="008F0C86">
        <w:rPr>
          <w:rFonts w:ascii="Arial" w:hAnsi="Arial" w:cs="Arial"/>
          <w:color w:val="000000"/>
        </w:rPr>
        <w:t>A hajléktalanok átmeneti szállása azoknak a hajléktalan személyeknek az elhelyezését biztosítja, akik az életvitelszerű szálláshasználat és a szociális munka segítségével képesek az önellátásra.</w:t>
      </w:r>
    </w:p>
    <w:p w14:paraId="395E70A2" w14:textId="77777777" w:rsidR="00BD65F8" w:rsidRPr="008F0C86" w:rsidRDefault="00BD65F8" w:rsidP="00BD65F8">
      <w:pPr>
        <w:spacing w:line="360" w:lineRule="auto"/>
        <w:jc w:val="both"/>
        <w:rPr>
          <w:rFonts w:ascii="Arial" w:eastAsia="Calibri" w:hAnsi="Arial" w:cs="Arial"/>
          <w:bCs/>
          <w:color w:val="000000"/>
        </w:rPr>
      </w:pPr>
      <w:r w:rsidRPr="008F0C86">
        <w:rPr>
          <w:rFonts w:ascii="Arial" w:eastAsia="Calibri" w:hAnsi="Arial" w:cs="Arial"/>
          <w:bCs/>
          <w:color w:val="000000"/>
        </w:rPr>
        <w:t xml:space="preserve">Az </w:t>
      </w:r>
      <w:r w:rsidRPr="008F0C86">
        <w:rPr>
          <w:rFonts w:ascii="Arial" w:eastAsia="Calibri" w:hAnsi="Arial" w:cs="Arial"/>
          <w:b/>
          <w:color w:val="000000"/>
        </w:rPr>
        <w:t>átmeneti szálláson</w:t>
      </w:r>
      <w:r w:rsidRPr="008F0C86">
        <w:rPr>
          <w:rFonts w:ascii="Arial" w:eastAsia="Calibri" w:hAnsi="Arial" w:cs="Arial"/>
          <w:bCs/>
          <w:color w:val="000000"/>
        </w:rPr>
        <w:t xml:space="preserve"> élő hajléktalan emberek foglalkoztathatóságának javítása, önálló lakhatásuk segítése érdekében fejleszteni kívánt szolgáltatások:</w:t>
      </w:r>
    </w:p>
    <w:p w14:paraId="7713BD35" w14:textId="77777777" w:rsidR="00BD65F8" w:rsidRPr="008F0C86" w:rsidRDefault="00BD65F8" w:rsidP="00AF0F73">
      <w:pPr>
        <w:numPr>
          <w:ilvl w:val="0"/>
          <w:numId w:val="20"/>
        </w:numPr>
        <w:spacing w:line="360" w:lineRule="auto"/>
        <w:ind w:left="1080"/>
        <w:jc w:val="both"/>
        <w:rPr>
          <w:rFonts w:ascii="Arial" w:eastAsia="Calibri" w:hAnsi="Arial" w:cs="Arial"/>
          <w:bCs/>
          <w:color w:val="000000"/>
        </w:rPr>
      </w:pPr>
      <w:r w:rsidRPr="008F0C86">
        <w:rPr>
          <w:rFonts w:ascii="Arial" w:eastAsia="Calibri" w:hAnsi="Arial" w:cs="Arial"/>
          <w:bCs/>
          <w:color w:val="000000"/>
        </w:rPr>
        <w:t>Önálló lakhatásra történő felkészítés egyéni és csoportos szociális munka formájában</w:t>
      </w:r>
    </w:p>
    <w:p w14:paraId="4B4E8999" w14:textId="77777777" w:rsidR="00BD65F8" w:rsidRPr="008F0C86" w:rsidRDefault="00BD65F8" w:rsidP="00AF0F73">
      <w:pPr>
        <w:numPr>
          <w:ilvl w:val="0"/>
          <w:numId w:val="20"/>
        </w:numPr>
        <w:spacing w:line="360" w:lineRule="auto"/>
        <w:ind w:left="1080"/>
        <w:jc w:val="both"/>
        <w:rPr>
          <w:rFonts w:ascii="Arial" w:eastAsia="Calibri" w:hAnsi="Arial" w:cs="Arial"/>
          <w:bCs/>
          <w:color w:val="000000"/>
        </w:rPr>
      </w:pPr>
      <w:r w:rsidRPr="008F0C86">
        <w:rPr>
          <w:rFonts w:ascii="Arial" w:eastAsia="Calibri" w:hAnsi="Arial" w:cs="Arial"/>
          <w:bCs/>
          <w:color w:val="000000"/>
        </w:rPr>
        <w:t>A munkavállalási esélyeket segítő képzések, tréningek felkutatása és támogatása</w:t>
      </w:r>
    </w:p>
    <w:p w14:paraId="1F01896D" w14:textId="77777777" w:rsidR="00BD65F8" w:rsidRPr="008F0C86" w:rsidRDefault="00BD65F8" w:rsidP="00AF0F73">
      <w:pPr>
        <w:numPr>
          <w:ilvl w:val="0"/>
          <w:numId w:val="20"/>
        </w:numPr>
        <w:spacing w:line="360" w:lineRule="auto"/>
        <w:ind w:left="1080"/>
        <w:jc w:val="both"/>
        <w:rPr>
          <w:rFonts w:ascii="Arial" w:eastAsia="Calibri" w:hAnsi="Arial" w:cs="Arial"/>
          <w:bCs/>
          <w:color w:val="000000"/>
        </w:rPr>
      </w:pPr>
      <w:r w:rsidRPr="008F0C86">
        <w:rPr>
          <w:rFonts w:ascii="Arial" w:eastAsia="Calibri" w:hAnsi="Arial" w:cs="Arial"/>
          <w:bCs/>
          <w:color w:val="000000"/>
        </w:rPr>
        <w:t>A kiléptető lakások számának bővítése, minőségének javítása</w:t>
      </w:r>
    </w:p>
    <w:p w14:paraId="1901E215" w14:textId="77777777" w:rsidR="00BD65F8" w:rsidRDefault="00BD65F8" w:rsidP="00AF0F73">
      <w:pPr>
        <w:numPr>
          <w:ilvl w:val="0"/>
          <w:numId w:val="20"/>
        </w:numPr>
        <w:spacing w:line="360" w:lineRule="auto"/>
        <w:ind w:left="1080"/>
        <w:jc w:val="both"/>
        <w:rPr>
          <w:rFonts w:ascii="Arial" w:eastAsia="Calibri" w:hAnsi="Arial" w:cs="Arial"/>
          <w:bCs/>
          <w:color w:val="000000"/>
        </w:rPr>
      </w:pPr>
      <w:r w:rsidRPr="008F0C86">
        <w:rPr>
          <w:rFonts w:ascii="Arial" w:eastAsia="Calibri" w:hAnsi="Arial" w:cs="Arial"/>
          <w:bCs/>
          <w:color w:val="000000"/>
        </w:rPr>
        <w:t>Koedukált elhelyezés lehetőségének biztosítása az átmeneti szálláson</w:t>
      </w:r>
    </w:p>
    <w:p w14:paraId="784AFE0B" w14:textId="77777777" w:rsidR="00BD65F8" w:rsidRPr="008F0C86" w:rsidRDefault="00BD65F8" w:rsidP="00BD65F8">
      <w:pPr>
        <w:spacing w:line="360" w:lineRule="auto"/>
        <w:ind w:left="1080"/>
        <w:jc w:val="both"/>
        <w:rPr>
          <w:rFonts w:ascii="Arial" w:eastAsia="Calibri" w:hAnsi="Arial" w:cs="Arial"/>
          <w:bCs/>
          <w:color w:val="000000"/>
        </w:rPr>
      </w:pPr>
    </w:p>
    <w:p w14:paraId="7000D199" w14:textId="77777777" w:rsidR="00BD65F8" w:rsidRPr="008F0C86" w:rsidRDefault="00BD65F8" w:rsidP="00BD65F8">
      <w:pPr>
        <w:spacing w:line="360" w:lineRule="auto"/>
        <w:jc w:val="both"/>
        <w:rPr>
          <w:rFonts w:ascii="Arial" w:eastAsia="Calibri" w:hAnsi="Arial" w:cs="Arial"/>
          <w:color w:val="000000"/>
        </w:rPr>
      </w:pPr>
      <w:r w:rsidRPr="008F0C86">
        <w:rPr>
          <w:rFonts w:ascii="Arial" w:eastAsia="Calibri" w:hAnsi="Arial" w:cs="Arial"/>
          <w:noProof/>
          <w:color w:val="000000"/>
        </w:rPr>
        <w:t xml:space="preserve">Továbbra is komoly problémát jelent az átmeneti szálláson, hogy a lakók jelentős hányada </w:t>
      </w:r>
      <w:r w:rsidRPr="008F0C86">
        <w:rPr>
          <w:rFonts w:ascii="Arial" w:eastAsia="Calibri" w:hAnsi="Arial" w:cs="Arial"/>
          <w:b/>
          <w:noProof/>
          <w:color w:val="000000"/>
        </w:rPr>
        <w:t>olyan idős, beteg, fogyatékos, illetve pszichiátriai beteg ember, akik önálló életvitelre nem képesek, az ő elhelyezésük tartós bentlakásos intézményben lenne indokolt.</w:t>
      </w:r>
      <w:r>
        <w:rPr>
          <w:rFonts w:ascii="Arial" w:eastAsia="Calibri" w:hAnsi="Arial" w:cs="Arial"/>
          <w:b/>
          <w:noProof/>
          <w:color w:val="000000"/>
        </w:rPr>
        <w:t xml:space="preserve"> </w:t>
      </w:r>
      <w:r w:rsidRPr="008F0C86">
        <w:rPr>
          <w:rFonts w:ascii="Arial" w:eastAsia="Calibri" w:hAnsi="Arial" w:cs="Arial"/>
          <w:color w:val="000000"/>
        </w:rPr>
        <w:t xml:space="preserve">Az átmeneti szálláson 2023. évben </w:t>
      </w:r>
      <w:r w:rsidRPr="008F0C86">
        <w:rPr>
          <w:rFonts w:ascii="Arial" w:eastAsia="Calibri" w:hAnsi="Arial" w:cs="Arial"/>
          <w:b/>
          <w:color w:val="000000"/>
        </w:rPr>
        <w:t xml:space="preserve">136 </w:t>
      </w:r>
      <w:r w:rsidRPr="008F0C86">
        <w:rPr>
          <w:rFonts w:ascii="Arial" w:eastAsia="Calibri" w:hAnsi="Arial" w:cs="Arial"/>
          <w:color w:val="000000"/>
        </w:rPr>
        <w:t xml:space="preserve">fő fordult meg, közülük 112 fő volt férfi és 24 nő. </w:t>
      </w:r>
      <w:r w:rsidRPr="008F0C86">
        <w:rPr>
          <w:rFonts w:ascii="Arial" w:eastAsia="Calibri" w:hAnsi="Arial" w:cs="Arial"/>
          <w:noProof/>
          <w:color w:val="000000"/>
        </w:rPr>
        <w:t xml:space="preserve">Az átmeneti szálláson az év során 50 fő jogviszonya szűnt meg, közülük 9 fő költözött albérletbe, ezek között piaci albérlet és önkormányzati bérlakás is egyaránt megjelent. </w:t>
      </w:r>
      <w:r w:rsidRPr="008F0C86">
        <w:rPr>
          <w:rFonts w:ascii="Arial" w:eastAsia="Calibri" w:hAnsi="Arial" w:cs="Arial"/>
          <w:color w:val="000000"/>
        </w:rPr>
        <w:t>Az éjjeli menedékhelyre 7 esetben „került vissza” lakó, ennek leggyakoribb oka a vállalt együttműködés be nem tartása volt. Az elhalálozások száma 10 volt, Hajléktalanok otthonába és egyéb tartós bentlakásos intézménybe 8 fő került elhelyezésre. 16 fő ismeretlen helyre távozott.</w:t>
      </w:r>
    </w:p>
    <w:p w14:paraId="6A75C01C" w14:textId="77777777" w:rsidR="00BD65F8" w:rsidRPr="008F0C86" w:rsidRDefault="00BD65F8" w:rsidP="00BD65F8">
      <w:pPr>
        <w:spacing w:line="360" w:lineRule="auto"/>
        <w:jc w:val="both"/>
        <w:rPr>
          <w:rFonts w:ascii="Arial" w:eastAsia="Calibri" w:hAnsi="Arial" w:cs="Arial"/>
          <w:color w:val="000000"/>
        </w:rPr>
      </w:pPr>
    </w:p>
    <w:p w14:paraId="4257D0CE" w14:textId="77777777" w:rsidR="00BD65F8" w:rsidRPr="008F0C86" w:rsidRDefault="00BD65F8" w:rsidP="00BD65F8">
      <w:pPr>
        <w:spacing w:line="360" w:lineRule="auto"/>
        <w:jc w:val="both"/>
        <w:rPr>
          <w:rFonts w:ascii="Arial" w:eastAsia="Calibri" w:hAnsi="Arial" w:cs="Arial"/>
          <w:color w:val="000000"/>
        </w:rPr>
      </w:pPr>
      <w:r w:rsidRPr="008F0C86">
        <w:rPr>
          <w:rFonts w:ascii="Arial" w:eastAsia="Calibri" w:hAnsi="Arial" w:cs="Arial"/>
          <w:noProof/>
          <w:color w:val="000000"/>
        </w:rPr>
        <w:lastRenderedPageBreak/>
        <w:drawing>
          <wp:inline distT="0" distB="0" distL="0" distR="0" wp14:anchorId="59BCFB5F" wp14:editId="42044CB2">
            <wp:extent cx="5825490" cy="3718560"/>
            <wp:effectExtent l="0" t="0" r="3810" b="15240"/>
            <wp:docPr id="1626721596" name="Diagram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F2587C" w14:textId="77777777" w:rsidR="00BD65F8" w:rsidRPr="008F0C86" w:rsidRDefault="00BD65F8" w:rsidP="00BD65F8">
      <w:pPr>
        <w:spacing w:line="360" w:lineRule="auto"/>
        <w:jc w:val="both"/>
        <w:rPr>
          <w:rFonts w:ascii="Arial" w:eastAsia="Calibri" w:hAnsi="Arial" w:cs="Arial"/>
          <w:color w:val="000000"/>
        </w:rPr>
      </w:pPr>
    </w:p>
    <w:p w14:paraId="15396B3C" w14:textId="77777777" w:rsidR="00BD65F8" w:rsidRPr="008F0C86" w:rsidRDefault="00BD65F8" w:rsidP="00BD65F8">
      <w:pPr>
        <w:spacing w:line="360" w:lineRule="auto"/>
        <w:ind w:left="6"/>
        <w:jc w:val="both"/>
        <w:rPr>
          <w:rFonts w:ascii="Arial" w:eastAsia="Calibri" w:hAnsi="Arial" w:cs="Arial"/>
          <w:b/>
          <w:noProof/>
        </w:rPr>
      </w:pPr>
      <w:r w:rsidRPr="008F0C86">
        <w:rPr>
          <w:rFonts w:ascii="Arial" w:eastAsia="Calibri" w:hAnsi="Arial" w:cs="Arial"/>
          <w:b/>
          <w:noProof/>
        </w:rPr>
        <w:t>Forgalmi adatok az átmeneti szálláson (2013-2023. év)</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84"/>
        <w:gridCol w:w="884"/>
        <w:gridCol w:w="884"/>
        <w:gridCol w:w="884"/>
        <w:gridCol w:w="884"/>
        <w:gridCol w:w="884"/>
        <w:gridCol w:w="884"/>
        <w:gridCol w:w="884"/>
        <w:gridCol w:w="884"/>
        <w:gridCol w:w="884"/>
        <w:gridCol w:w="884"/>
      </w:tblGrid>
      <w:tr w:rsidR="00BD65F8" w:rsidRPr="008F0C86" w14:paraId="2CA184F3" w14:textId="77777777" w:rsidTr="007315EC">
        <w:trPr>
          <w:trHeight w:hRule="exact" w:val="715"/>
          <w:jc w:val="center"/>
        </w:trPr>
        <w:tc>
          <w:tcPr>
            <w:tcW w:w="1636" w:type="dxa"/>
            <w:shd w:val="clear" w:color="auto" w:fill="auto"/>
            <w:vAlign w:val="center"/>
          </w:tcPr>
          <w:p w14:paraId="56D39CA2" w14:textId="77777777" w:rsidR="00BD65F8" w:rsidRPr="008F0C86" w:rsidRDefault="00BD65F8" w:rsidP="007315EC">
            <w:pPr>
              <w:spacing w:line="360" w:lineRule="auto"/>
              <w:jc w:val="both"/>
              <w:rPr>
                <w:rFonts w:ascii="Arial" w:eastAsia="Calibri" w:hAnsi="Arial" w:cs="Arial"/>
                <w:b/>
                <w:bCs/>
                <w:noProof/>
              </w:rPr>
            </w:pPr>
          </w:p>
        </w:tc>
        <w:tc>
          <w:tcPr>
            <w:tcW w:w="828" w:type="dxa"/>
            <w:shd w:val="clear" w:color="auto" w:fill="auto"/>
            <w:vAlign w:val="center"/>
          </w:tcPr>
          <w:p w14:paraId="0F2CE9C4" w14:textId="77777777" w:rsidR="00BD65F8" w:rsidRPr="008F0C86" w:rsidRDefault="00BD65F8" w:rsidP="007315EC">
            <w:pPr>
              <w:spacing w:line="360" w:lineRule="auto"/>
              <w:jc w:val="both"/>
              <w:rPr>
                <w:rFonts w:ascii="Arial" w:eastAsia="Calibri" w:hAnsi="Arial" w:cs="Arial"/>
                <w:b/>
                <w:bCs/>
                <w:noProof/>
              </w:rPr>
            </w:pPr>
          </w:p>
          <w:p w14:paraId="4910C1CB"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2013</w:t>
            </w:r>
          </w:p>
        </w:tc>
        <w:tc>
          <w:tcPr>
            <w:tcW w:w="834" w:type="dxa"/>
            <w:shd w:val="clear" w:color="auto" w:fill="auto"/>
            <w:vAlign w:val="center"/>
          </w:tcPr>
          <w:p w14:paraId="22E76E6D" w14:textId="77777777" w:rsidR="00BD65F8" w:rsidRPr="008F0C86" w:rsidRDefault="00BD65F8" w:rsidP="007315EC">
            <w:pPr>
              <w:spacing w:line="360" w:lineRule="auto"/>
              <w:jc w:val="both"/>
              <w:rPr>
                <w:rFonts w:ascii="Arial" w:eastAsia="Calibri" w:hAnsi="Arial" w:cs="Arial"/>
                <w:b/>
                <w:bCs/>
                <w:noProof/>
              </w:rPr>
            </w:pPr>
          </w:p>
          <w:p w14:paraId="238411BC"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2014</w:t>
            </w:r>
          </w:p>
        </w:tc>
        <w:tc>
          <w:tcPr>
            <w:tcW w:w="766" w:type="dxa"/>
            <w:shd w:val="clear" w:color="auto" w:fill="auto"/>
            <w:vAlign w:val="center"/>
          </w:tcPr>
          <w:p w14:paraId="1CA90D60" w14:textId="77777777" w:rsidR="00BD65F8" w:rsidRPr="008F0C86" w:rsidRDefault="00BD65F8" w:rsidP="007315EC">
            <w:pPr>
              <w:spacing w:line="360" w:lineRule="auto"/>
              <w:jc w:val="both"/>
              <w:rPr>
                <w:rFonts w:ascii="Arial" w:eastAsia="Calibri" w:hAnsi="Arial" w:cs="Arial"/>
                <w:b/>
                <w:bCs/>
                <w:noProof/>
              </w:rPr>
            </w:pPr>
          </w:p>
          <w:p w14:paraId="1C72D892"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2015</w:t>
            </w:r>
          </w:p>
        </w:tc>
        <w:tc>
          <w:tcPr>
            <w:tcW w:w="766" w:type="dxa"/>
            <w:shd w:val="clear" w:color="auto" w:fill="auto"/>
          </w:tcPr>
          <w:p w14:paraId="7CEB1175" w14:textId="77777777" w:rsidR="00BD65F8" w:rsidRPr="008F0C86" w:rsidRDefault="00BD65F8" w:rsidP="007315EC">
            <w:pPr>
              <w:spacing w:line="360" w:lineRule="auto"/>
              <w:jc w:val="both"/>
              <w:rPr>
                <w:rFonts w:ascii="Arial" w:eastAsia="Calibri" w:hAnsi="Arial" w:cs="Arial"/>
                <w:b/>
                <w:bCs/>
                <w:noProof/>
              </w:rPr>
            </w:pPr>
          </w:p>
          <w:p w14:paraId="6109AD16"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2016</w:t>
            </w:r>
          </w:p>
          <w:p w14:paraId="4B42214C" w14:textId="77777777" w:rsidR="00BD65F8" w:rsidRPr="008F0C86" w:rsidRDefault="00BD65F8" w:rsidP="007315EC">
            <w:pPr>
              <w:spacing w:line="360" w:lineRule="auto"/>
              <w:jc w:val="both"/>
              <w:rPr>
                <w:rFonts w:ascii="Arial" w:eastAsia="Calibri" w:hAnsi="Arial" w:cs="Arial"/>
                <w:b/>
                <w:bCs/>
                <w:noProof/>
              </w:rPr>
            </w:pPr>
          </w:p>
        </w:tc>
        <w:tc>
          <w:tcPr>
            <w:tcW w:w="761" w:type="dxa"/>
            <w:shd w:val="clear" w:color="auto" w:fill="auto"/>
          </w:tcPr>
          <w:p w14:paraId="43044790" w14:textId="77777777" w:rsidR="00BD65F8" w:rsidRPr="008F0C86" w:rsidRDefault="00BD65F8" w:rsidP="007315EC">
            <w:pPr>
              <w:spacing w:line="360" w:lineRule="auto"/>
              <w:jc w:val="both"/>
              <w:rPr>
                <w:rFonts w:ascii="Arial" w:eastAsia="Calibri" w:hAnsi="Arial" w:cs="Arial"/>
                <w:b/>
                <w:bCs/>
                <w:noProof/>
              </w:rPr>
            </w:pPr>
          </w:p>
          <w:p w14:paraId="163A28D2"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2017</w:t>
            </w:r>
          </w:p>
        </w:tc>
        <w:tc>
          <w:tcPr>
            <w:tcW w:w="849" w:type="dxa"/>
            <w:shd w:val="clear" w:color="auto" w:fill="auto"/>
          </w:tcPr>
          <w:p w14:paraId="503CBB08" w14:textId="77777777" w:rsidR="00BD65F8" w:rsidRPr="008F0C86" w:rsidRDefault="00BD65F8" w:rsidP="007315EC">
            <w:pPr>
              <w:spacing w:line="360" w:lineRule="auto"/>
              <w:jc w:val="both"/>
              <w:rPr>
                <w:rFonts w:ascii="Arial" w:eastAsia="Calibri" w:hAnsi="Arial" w:cs="Arial"/>
                <w:b/>
                <w:bCs/>
                <w:noProof/>
              </w:rPr>
            </w:pPr>
          </w:p>
          <w:p w14:paraId="44E00B55"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2018</w:t>
            </w:r>
          </w:p>
        </w:tc>
        <w:tc>
          <w:tcPr>
            <w:tcW w:w="716" w:type="dxa"/>
            <w:shd w:val="clear" w:color="auto" w:fill="auto"/>
          </w:tcPr>
          <w:p w14:paraId="621F8528" w14:textId="77777777" w:rsidR="00BD65F8" w:rsidRPr="008F0C86" w:rsidRDefault="00BD65F8" w:rsidP="007315EC">
            <w:pPr>
              <w:spacing w:line="360" w:lineRule="auto"/>
              <w:jc w:val="both"/>
              <w:rPr>
                <w:rFonts w:ascii="Arial" w:eastAsia="Calibri" w:hAnsi="Arial" w:cs="Arial"/>
                <w:b/>
                <w:bCs/>
                <w:noProof/>
              </w:rPr>
            </w:pPr>
          </w:p>
          <w:p w14:paraId="6E444218"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2019</w:t>
            </w:r>
          </w:p>
        </w:tc>
        <w:tc>
          <w:tcPr>
            <w:tcW w:w="756" w:type="dxa"/>
            <w:shd w:val="clear" w:color="auto" w:fill="auto"/>
          </w:tcPr>
          <w:p w14:paraId="4BA88881" w14:textId="77777777" w:rsidR="00BD65F8" w:rsidRPr="008F0C86" w:rsidRDefault="00BD65F8" w:rsidP="007315EC">
            <w:pPr>
              <w:spacing w:line="360" w:lineRule="auto"/>
              <w:jc w:val="both"/>
              <w:rPr>
                <w:rFonts w:ascii="Arial" w:eastAsia="Calibri" w:hAnsi="Arial" w:cs="Arial"/>
                <w:b/>
                <w:bCs/>
                <w:noProof/>
              </w:rPr>
            </w:pPr>
          </w:p>
          <w:p w14:paraId="1B89AB63"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2020</w:t>
            </w:r>
          </w:p>
        </w:tc>
        <w:tc>
          <w:tcPr>
            <w:tcW w:w="836" w:type="dxa"/>
            <w:shd w:val="clear" w:color="auto" w:fill="auto"/>
          </w:tcPr>
          <w:p w14:paraId="0B80A55F" w14:textId="77777777" w:rsidR="00BD65F8" w:rsidRPr="008F0C86" w:rsidRDefault="00BD65F8" w:rsidP="007315EC">
            <w:pPr>
              <w:spacing w:line="360" w:lineRule="auto"/>
              <w:jc w:val="both"/>
              <w:rPr>
                <w:rFonts w:ascii="Arial" w:eastAsia="Calibri" w:hAnsi="Arial" w:cs="Arial"/>
                <w:b/>
                <w:bCs/>
                <w:noProof/>
              </w:rPr>
            </w:pPr>
          </w:p>
          <w:p w14:paraId="6154EE06"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2021</w:t>
            </w:r>
          </w:p>
        </w:tc>
        <w:tc>
          <w:tcPr>
            <w:tcW w:w="836" w:type="dxa"/>
            <w:shd w:val="clear" w:color="auto" w:fill="auto"/>
          </w:tcPr>
          <w:p w14:paraId="123C4515" w14:textId="77777777" w:rsidR="00BD65F8" w:rsidRPr="008F0C86" w:rsidRDefault="00BD65F8" w:rsidP="007315EC">
            <w:pPr>
              <w:spacing w:line="360" w:lineRule="auto"/>
              <w:jc w:val="both"/>
              <w:rPr>
                <w:rFonts w:ascii="Arial" w:eastAsia="Calibri" w:hAnsi="Arial" w:cs="Arial"/>
                <w:b/>
                <w:bCs/>
                <w:noProof/>
              </w:rPr>
            </w:pPr>
          </w:p>
          <w:p w14:paraId="2D32F57F"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2022</w:t>
            </w:r>
          </w:p>
        </w:tc>
        <w:tc>
          <w:tcPr>
            <w:tcW w:w="836" w:type="dxa"/>
          </w:tcPr>
          <w:p w14:paraId="1700CBD3" w14:textId="77777777" w:rsidR="00BD65F8" w:rsidRPr="008F0C86" w:rsidRDefault="00BD65F8" w:rsidP="007315EC">
            <w:pPr>
              <w:spacing w:line="360" w:lineRule="auto"/>
              <w:jc w:val="both"/>
              <w:rPr>
                <w:rFonts w:ascii="Arial" w:eastAsia="Calibri" w:hAnsi="Arial" w:cs="Arial"/>
                <w:b/>
                <w:bCs/>
                <w:noProof/>
              </w:rPr>
            </w:pPr>
          </w:p>
          <w:p w14:paraId="14982A75"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2023</w:t>
            </w:r>
          </w:p>
        </w:tc>
      </w:tr>
      <w:tr w:rsidR="00BD65F8" w:rsidRPr="008F0C86" w14:paraId="0BC976ED" w14:textId="77777777" w:rsidTr="007315EC">
        <w:trPr>
          <w:jc w:val="center"/>
        </w:trPr>
        <w:tc>
          <w:tcPr>
            <w:tcW w:w="1636" w:type="dxa"/>
            <w:shd w:val="clear" w:color="auto" w:fill="auto"/>
            <w:vAlign w:val="center"/>
          </w:tcPr>
          <w:p w14:paraId="4B762BD4"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Gondozási napok száma</w:t>
            </w:r>
          </w:p>
        </w:tc>
        <w:tc>
          <w:tcPr>
            <w:tcW w:w="828" w:type="dxa"/>
            <w:shd w:val="clear" w:color="auto" w:fill="auto"/>
            <w:vAlign w:val="center"/>
          </w:tcPr>
          <w:p w14:paraId="0F7C3DC8"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fldChar w:fldCharType="begin"/>
            </w:r>
            <w:r w:rsidRPr="008F0C86">
              <w:rPr>
                <w:rFonts w:ascii="Arial" w:eastAsia="Calibri" w:hAnsi="Arial" w:cs="Arial"/>
                <w:noProof/>
              </w:rPr>
              <w:instrText xml:space="preserve"> =SUM(ABOVE) </w:instrText>
            </w:r>
            <w:r w:rsidRPr="008F0C86">
              <w:rPr>
                <w:rFonts w:ascii="Arial" w:eastAsia="Calibri" w:hAnsi="Arial" w:cs="Arial"/>
                <w:noProof/>
              </w:rPr>
              <w:fldChar w:fldCharType="separate"/>
            </w:r>
            <w:r w:rsidRPr="008F0C86">
              <w:rPr>
                <w:rFonts w:ascii="Arial" w:eastAsia="Calibri" w:hAnsi="Arial" w:cs="Arial"/>
                <w:noProof/>
              </w:rPr>
              <w:t>28989</w:t>
            </w:r>
            <w:r w:rsidRPr="008F0C86">
              <w:rPr>
                <w:rFonts w:ascii="Arial" w:eastAsia="Calibri" w:hAnsi="Arial" w:cs="Arial"/>
                <w:noProof/>
              </w:rPr>
              <w:fldChar w:fldCharType="end"/>
            </w:r>
          </w:p>
        </w:tc>
        <w:tc>
          <w:tcPr>
            <w:tcW w:w="834" w:type="dxa"/>
            <w:shd w:val="clear" w:color="auto" w:fill="auto"/>
            <w:vAlign w:val="center"/>
          </w:tcPr>
          <w:p w14:paraId="2C5AEC5C"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29056</w:t>
            </w:r>
          </w:p>
        </w:tc>
        <w:tc>
          <w:tcPr>
            <w:tcW w:w="766" w:type="dxa"/>
            <w:shd w:val="clear" w:color="auto" w:fill="auto"/>
            <w:vAlign w:val="center"/>
          </w:tcPr>
          <w:p w14:paraId="372A62EF"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lang w:eastAsia="ar-SA"/>
              </w:rPr>
              <w:t>28900</w:t>
            </w:r>
          </w:p>
        </w:tc>
        <w:tc>
          <w:tcPr>
            <w:tcW w:w="766" w:type="dxa"/>
            <w:shd w:val="clear" w:color="auto" w:fill="auto"/>
          </w:tcPr>
          <w:p w14:paraId="702238AC" w14:textId="77777777" w:rsidR="00BD65F8" w:rsidRPr="008F0C86" w:rsidRDefault="00BD65F8" w:rsidP="007315EC">
            <w:pPr>
              <w:suppressAutoHyphens/>
              <w:spacing w:line="360" w:lineRule="auto"/>
              <w:jc w:val="both"/>
              <w:rPr>
                <w:rFonts w:ascii="Arial" w:eastAsia="Calibri" w:hAnsi="Arial" w:cs="Arial"/>
                <w:lang w:eastAsia="ar-SA"/>
              </w:rPr>
            </w:pPr>
          </w:p>
          <w:p w14:paraId="6BE5141F" w14:textId="77777777" w:rsidR="00BD65F8" w:rsidRPr="008F0C86" w:rsidRDefault="00BD65F8" w:rsidP="007315EC">
            <w:pPr>
              <w:suppressAutoHyphens/>
              <w:spacing w:line="360" w:lineRule="auto"/>
              <w:jc w:val="both"/>
              <w:rPr>
                <w:rFonts w:ascii="Arial" w:eastAsia="Calibri" w:hAnsi="Arial" w:cs="Arial"/>
                <w:lang w:eastAsia="ar-SA"/>
              </w:rPr>
            </w:pPr>
            <w:r w:rsidRPr="008F0C86">
              <w:rPr>
                <w:rFonts w:ascii="Arial" w:eastAsia="Calibri" w:hAnsi="Arial" w:cs="Arial"/>
                <w:lang w:eastAsia="ar-SA"/>
              </w:rPr>
              <w:t>28988</w:t>
            </w:r>
          </w:p>
          <w:p w14:paraId="4E41C9FE" w14:textId="77777777" w:rsidR="00BD65F8" w:rsidRPr="008F0C86" w:rsidRDefault="00BD65F8" w:rsidP="007315EC">
            <w:pPr>
              <w:spacing w:line="360" w:lineRule="auto"/>
              <w:jc w:val="both"/>
              <w:rPr>
                <w:rFonts w:ascii="Arial" w:eastAsia="Calibri" w:hAnsi="Arial" w:cs="Arial"/>
                <w:noProof/>
              </w:rPr>
            </w:pPr>
          </w:p>
        </w:tc>
        <w:tc>
          <w:tcPr>
            <w:tcW w:w="761" w:type="dxa"/>
            <w:shd w:val="clear" w:color="auto" w:fill="auto"/>
          </w:tcPr>
          <w:p w14:paraId="4CEF024B" w14:textId="77777777" w:rsidR="00BD65F8" w:rsidRPr="008F0C86" w:rsidRDefault="00BD65F8" w:rsidP="007315EC">
            <w:pPr>
              <w:spacing w:line="360" w:lineRule="auto"/>
              <w:jc w:val="both"/>
              <w:rPr>
                <w:rFonts w:ascii="Arial" w:eastAsia="Calibri" w:hAnsi="Arial" w:cs="Arial"/>
                <w:color w:val="000000"/>
              </w:rPr>
            </w:pPr>
          </w:p>
          <w:p w14:paraId="0837DC1A"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color w:val="000000"/>
              </w:rPr>
              <w:t>30965</w:t>
            </w:r>
          </w:p>
        </w:tc>
        <w:tc>
          <w:tcPr>
            <w:tcW w:w="849" w:type="dxa"/>
            <w:shd w:val="clear" w:color="auto" w:fill="auto"/>
          </w:tcPr>
          <w:p w14:paraId="620397A7" w14:textId="77777777" w:rsidR="00BD65F8" w:rsidRPr="008F0C86" w:rsidRDefault="00BD65F8" w:rsidP="007315EC">
            <w:pPr>
              <w:spacing w:line="360" w:lineRule="auto"/>
              <w:jc w:val="both"/>
              <w:rPr>
                <w:rFonts w:ascii="Arial" w:eastAsia="Calibri" w:hAnsi="Arial" w:cs="Arial"/>
                <w:color w:val="000000"/>
              </w:rPr>
            </w:pPr>
          </w:p>
          <w:p w14:paraId="3EDDC313" w14:textId="77777777" w:rsidR="00BD65F8" w:rsidRPr="008F0C86" w:rsidRDefault="00BD65F8" w:rsidP="007315EC">
            <w:pPr>
              <w:suppressAutoHyphens/>
              <w:spacing w:line="360" w:lineRule="auto"/>
              <w:jc w:val="both"/>
              <w:rPr>
                <w:rFonts w:ascii="Arial" w:eastAsia="Calibri" w:hAnsi="Arial" w:cs="Arial"/>
                <w:lang w:eastAsia="ar-SA"/>
              </w:rPr>
            </w:pPr>
            <w:r w:rsidRPr="008F0C86">
              <w:rPr>
                <w:rFonts w:ascii="Arial" w:eastAsia="Calibri" w:hAnsi="Arial" w:cs="Arial"/>
                <w:color w:val="000000"/>
              </w:rPr>
              <w:t>31857</w:t>
            </w:r>
          </w:p>
        </w:tc>
        <w:tc>
          <w:tcPr>
            <w:tcW w:w="716" w:type="dxa"/>
            <w:shd w:val="clear" w:color="auto" w:fill="auto"/>
          </w:tcPr>
          <w:p w14:paraId="5C918ED6" w14:textId="77777777" w:rsidR="00BD65F8" w:rsidRPr="008F0C86" w:rsidRDefault="00BD65F8" w:rsidP="007315EC">
            <w:pPr>
              <w:spacing w:line="360" w:lineRule="auto"/>
              <w:jc w:val="both"/>
              <w:rPr>
                <w:rFonts w:ascii="Arial" w:eastAsia="Calibri" w:hAnsi="Arial" w:cs="Arial"/>
                <w:color w:val="000000"/>
              </w:rPr>
            </w:pPr>
          </w:p>
          <w:p w14:paraId="572186E6" w14:textId="77777777" w:rsidR="00BD65F8" w:rsidRPr="008F0C86" w:rsidRDefault="00BD65F8" w:rsidP="007315EC">
            <w:pPr>
              <w:suppressAutoHyphens/>
              <w:spacing w:line="360" w:lineRule="auto"/>
              <w:jc w:val="both"/>
              <w:rPr>
                <w:rFonts w:ascii="Arial" w:eastAsia="Calibri" w:hAnsi="Arial" w:cs="Arial"/>
                <w:lang w:eastAsia="ar-SA"/>
              </w:rPr>
            </w:pPr>
            <w:r w:rsidRPr="008F0C86">
              <w:rPr>
                <w:rFonts w:ascii="Arial" w:eastAsia="Calibri" w:hAnsi="Arial" w:cs="Arial"/>
                <w:color w:val="000000"/>
              </w:rPr>
              <w:t>31487</w:t>
            </w:r>
          </w:p>
        </w:tc>
        <w:tc>
          <w:tcPr>
            <w:tcW w:w="756" w:type="dxa"/>
            <w:shd w:val="clear" w:color="auto" w:fill="auto"/>
          </w:tcPr>
          <w:p w14:paraId="3C41199F" w14:textId="77777777" w:rsidR="00BD65F8" w:rsidRPr="008F0C86" w:rsidRDefault="00BD65F8" w:rsidP="007315EC">
            <w:pPr>
              <w:spacing w:line="360" w:lineRule="auto"/>
              <w:jc w:val="both"/>
              <w:rPr>
                <w:rFonts w:ascii="Arial" w:eastAsia="Calibri" w:hAnsi="Arial" w:cs="Arial"/>
                <w:color w:val="000000"/>
              </w:rPr>
            </w:pPr>
          </w:p>
          <w:p w14:paraId="2880AA1A" w14:textId="77777777" w:rsidR="00BD65F8" w:rsidRPr="008F0C86" w:rsidRDefault="00BD65F8" w:rsidP="007315EC">
            <w:pPr>
              <w:spacing w:line="360" w:lineRule="auto"/>
              <w:jc w:val="both"/>
              <w:rPr>
                <w:rFonts w:ascii="Arial" w:eastAsia="Calibri" w:hAnsi="Arial" w:cs="Arial"/>
                <w:color w:val="000000"/>
              </w:rPr>
            </w:pPr>
            <w:r w:rsidRPr="008F0C86">
              <w:rPr>
                <w:rFonts w:ascii="Arial" w:eastAsia="Calibri" w:hAnsi="Arial" w:cs="Arial"/>
                <w:color w:val="000000"/>
              </w:rPr>
              <w:t>31290</w:t>
            </w:r>
          </w:p>
        </w:tc>
        <w:tc>
          <w:tcPr>
            <w:tcW w:w="836" w:type="dxa"/>
            <w:shd w:val="clear" w:color="auto" w:fill="auto"/>
          </w:tcPr>
          <w:p w14:paraId="6B0A69E8" w14:textId="77777777" w:rsidR="00BD65F8" w:rsidRPr="008F0C86" w:rsidRDefault="00BD65F8" w:rsidP="007315EC">
            <w:pPr>
              <w:spacing w:line="360" w:lineRule="auto"/>
              <w:jc w:val="both"/>
              <w:rPr>
                <w:rFonts w:ascii="Arial" w:eastAsia="Calibri" w:hAnsi="Arial" w:cs="Arial"/>
                <w:color w:val="000000"/>
              </w:rPr>
            </w:pPr>
          </w:p>
          <w:p w14:paraId="098DC78B" w14:textId="77777777" w:rsidR="00BD65F8" w:rsidRPr="008F0C86" w:rsidRDefault="00BD65F8" w:rsidP="007315EC">
            <w:pPr>
              <w:spacing w:line="360" w:lineRule="auto"/>
              <w:jc w:val="both"/>
              <w:rPr>
                <w:rFonts w:ascii="Arial" w:eastAsia="Calibri" w:hAnsi="Arial" w:cs="Arial"/>
                <w:color w:val="000000"/>
              </w:rPr>
            </w:pPr>
            <w:r w:rsidRPr="008F0C86">
              <w:rPr>
                <w:rFonts w:ascii="Arial" w:eastAsia="Calibri" w:hAnsi="Arial" w:cs="Arial"/>
                <w:color w:val="000000"/>
              </w:rPr>
              <w:t>31360</w:t>
            </w:r>
          </w:p>
        </w:tc>
        <w:tc>
          <w:tcPr>
            <w:tcW w:w="836" w:type="dxa"/>
            <w:shd w:val="clear" w:color="auto" w:fill="auto"/>
          </w:tcPr>
          <w:p w14:paraId="1F2CE675" w14:textId="77777777" w:rsidR="00BD65F8" w:rsidRPr="008F0C86" w:rsidRDefault="00BD65F8" w:rsidP="007315EC">
            <w:pPr>
              <w:spacing w:line="360" w:lineRule="auto"/>
              <w:jc w:val="both"/>
              <w:rPr>
                <w:rFonts w:ascii="Arial" w:eastAsia="Calibri" w:hAnsi="Arial" w:cs="Arial"/>
                <w:color w:val="000000"/>
              </w:rPr>
            </w:pPr>
          </w:p>
          <w:p w14:paraId="1891CA82" w14:textId="77777777" w:rsidR="00BD65F8" w:rsidRPr="008F0C86" w:rsidRDefault="00BD65F8" w:rsidP="007315EC">
            <w:pPr>
              <w:spacing w:line="360" w:lineRule="auto"/>
              <w:jc w:val="both"/>
              <w:rPr>
                <w:rFonts w:ascii="Arial" w:eastAsia="Calibri" w:hAnsi="Arial" w:cs="Arial"/>
                <w:color w:val="000000"/>
              </w:rPr>
            </w:pPr>
            <w:r w:rsidRPr="008F0C86">
              <w:rPr>
                <w:rFonts w:ascii="Arial" w:eastAsia="Calibri" w:hAnsi="Arial" w:cs="Arial"/>
                <w:color w:val="000000"/>
              </w:rPr>
              <w:t>31329</w:t>
            </w:r>
          </w:p>
        </w:tc>
        <w:tc>
          <w:tcPr>
            <w:tcW w:w="836" w:type="dxa"/>
          </w:tcPr>
          <w:p w14:paraId="2C1292F4" w14:textId="77777777" w:rsidR="00BD65F8" w:rsidRPr="008F0C86" w:rsidRDefault="00BD65F8" w:rsidP="007315EC">
            <w:pPr>
              <w:spacing w:line="360" w:lineRule="auto"/>
              <w:jc w:val="both"/>
              <w:rPr>
                <w:rFonts w:ascii="Arial" w:eastAsia="Calibri" w:hAnsi="Arial" w:cs="Arial"/>
                <w:color w:val="000000"/>
              </w:rPr>
            </w:pPr>
          </w:p>
          <w:p w14:paraId="5F9C572E" w14:textId="77777777" w:rsidR="00BD65F8" w:rsidRPr="008F0C86" w:rsidRDefault="00BD65F8" w:rsidP="007315EC">
            <w:pPr>
              <w:spacing w:line="360" w:lineRule="auto"/>
              <w:jc w:val="both"/>
              <w:rPr>
                <w:rFonts w:ascii="Arial" w:eastAsia="Calibri" w:hAnsi="Arial" w:cs="Arial"/>
                <w:color w:val="000000"/>
              </w:rPr>
            </w:pPr>
            <w:r w:rsidRPr="008F0C86">
              <w:rPr>
                <w:rFonts w:ascii="Arial" w:eastAsia="Calibri" w:hAnsi="Arial" w:cs="Arial"/>
                <w:color w:val="000000"/>
              </w:rPr>
              <w:t>31415</w:t>
            </w:r>
          </w:p>
        </w:tc>
      </w:tr>
      <w:tr w:rsidR="00BD65F8" w:rsidRPr="008F0C86" w14:paraId="28964445" w14:textId="77777777" w:rsidTr="007315EC">
        <w:trPr>
          <w:trHeight w:hRule="exact" w:val="284"/>
          <w:jc w:val="center"/>
        </w:trPr>
        <w:tc>
          <w:tcPr>
            <w:tcW w:w="1636" w:type="dxa"/>
            <w:shd w:val="clear" w:color="auto" w:fill="auto"/>
            <w:vAlign w:val="center"/>
          </w:tcPr>
          <w:p w14:paraId="4AE41533"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Átlaglétszám</w:t>
            </w:r>
          </w:p>
        </w:tc>
        <w:tc>
          <w:tcPr>
            <w:tcW w:w="828" w:type="dxa"/>
            <w:shd w:val="clear" w:color="auto" w:fill="auto"/>
            <w:vAlign w:val="center"/>
          </w:tcPr>
          <w:p w14:paraId="2B0E1AB9"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79,42</w:t>
            </w:r>
          </w:p>
        </w:tc>
        <w:tc>
          <w:tcPr>
            <w:tcW w:w="834" w:type="dxa"/>
            <w:shd w:val="clear" w:color="auto" w:fill="auto"/>
            <w:vAlign w:val="center"/>
          </w:tcPr>
          <w:p w14:paraId="5723F2D6"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79,61</w:t>
            </w:r>
          </w:p>
        </w:tc>
        <w:tc>
          <w:tcPr>
            <w:tcW w:w="766" w:type="dxa"/>
            <w:shd w:val="clear" w:color="auto" w:fill="auto"/>
            <w:vAlign w:val="center"/>
          </w:tcPr>
          <w:p w14:paraId="1927EE76"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79,18</w:t>
            </w:r>
          </w:p>
        </w:tc>
        <w:tc>
          <w:tcPr>
            <w:tcW w:w="766" w:type="dxa"/>
            <w:shd w:val="clear" w:color="auto" w:fill="auto"/>
          </w:tcPr>
          <w:p w14:paraId="2BF3DBDE"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79,2</w:t>
            </w:r>
          </w:p>
        </w:tc>
        <w:tc>
          <w:tcPr>
            <w:tcW w:w="761" w:type="dxa"/>
            <w:shd w:val="clear" w:color="auto" w:fill="auto"/>
          </w:tcPr>
          <w:p w14:paraId="45469390"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84,84</w:t>
            </w:r>
          </w:p>
        </w:tc>
        <w:tc>
          <w:tcPr>
            <w:tcW w:w="849" w:type="dxa"/>
            <w:shd w:val="clear" w:color="auto" w:fill="auto"/>
          </w:tcPr>
          <w:p w14:paraId="3F97D2D4"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87,27</w:t>
            </w:r>
          </w:p>
        </w:tc>
        <w:tc>
          <w:tcPr>
            <w:tcW w:w="716" w:type="dxa"/>
            <w:shd w:val="clear" w:color="auto" w:fill="auto"/>
          </w:tcPr>
          <w:p w14:paraId="3E7FEED9"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86,26</w:t>
            </w:r>
          </w:p>
        </w:tc>
        <w:tc>
          <w:tcPr>
            <w:tcW w:w="756" w:type="dxa"/>
            <w:shd w:val="clear" w:color="auto" w:fill="auto"/>
          </w:tcPr>
          <w:p w14:paraId="4CFAE0E2"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85,49</w:t>
            </w:r>
          </w:p>
        </w:tc>
        <w:tc>
          <w:tcPr>
            <w:tcW w:w="836" w:type="dxa"/>
            <w:shd w:val="clear" w:color="auto" w:fill="auto"/>
          </w:tcPr>
          <w:p w14:paraId="4F92271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85,91</w:t>
            </w:r>
          </w:p>
        </w:tc>
        <w:tc>
          <w:tcPr>
            <w:tcW w:w="836" w:type="dxa"/>
            <w:shd w:val="clear" w:color="auto" w:fill="auto"/>
          </w:tcPr>
          <w:p w14:paraId="34F1F01A"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85,83</w:t>
            </w:r>
          </w:p>
        </w:tc>
        <w:tc>
          <w:tcPr>
            <w:tcW w:w="836" w:type="dxa"/>
          </w:tcPr>
          <w:p w14:paraId="4094D40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86,06</w:t>
            </w:r>
          </w:p>
        </w:tc>
      </w:tr>
      <w:tr w:rsidR="00BD65F8" w:rsidRPr="008F0C86" w14:paraId="15FD21B0" w14:textId="77777777" w:rsidTr="007315EC">
        <w:trPr>
          <w:jc w:val="center"/>
        </w:trPr>
        <w:tc>
          <w:tcPr>
            <w:tcW w:w="1636" w:type="dxa"/>
            <w:shd w:val="clear" w:color="auto" w:fill="auto"/>
            <w:vAlign w:val="center"/>
          </w:tcPr>
          <w:p w14:paraId="27C5C1FE" w14:textId="77777777" w:rsidR="00BD65F8" w:rsidRPr="008F0C86" w:rsidRDefault="00BD65F8" w:rsidP="007315EC">
            <w:pPr>
              <w:spacing w:line="360" w:lineRule="auto"/>
              <w:jc w:val="both"/>
              <w:rPr>
                <w:rFonts w:ascii="Arial" w:eastAsia="Calibri" w:hAnsi="Arial" w:cs="Arial"/>
                <w:b/>
                <w:bCs/>
                <w:noProof/>
              </w:rPr>
            </w:pPr>
            <w:r w:rsidRPr="008F0C86">
              <w:rPr>
                <w:rFonts w:ascii="Arial" w:eastAsia="Calibri" w:hAnsi="Arial" w:cs="Arial"/>
                <w:b/>
                <w:bCs/>
                <w:noProof/>
              </w:rPr>
              <w:t>Igénybevevők száma</w:t>
            </w:r>
          </w:p>
        </w:tc>
        <w:tc>
          <w:tcPr>
            <w:tcW w:w="828" w:type="dxa"/>
            <w:shd w:val="clear" w:color="auto" w:fill="auto"/>
            <w:vAlign w:val="center"/>
          </w:tcPr>
          <w:p w14:paraId="68AFE637"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151</w:t>
            </w:r>
          </w:p>
        </w:tc>
        <w:tc>
          <w:tcPr>
            <w:tcW w:w="834" w:type="dxa"/>
            <w:shd w:val="clear" w:color="auto" w:fill="auto"/>
            <w:vAlign w:val="center"/>
          </w:tcPr>
          <w:p w14:paraId="3F1FCDFB"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149</w:t>
            </w:r>
          </w:p>
        </w:tc>
        <w:tc>
          <w:tcPr>
            <w:tcW w:w="766" w:type="dxa"/>
            <w:shd w:val="clear" w:color="auto" w:fill="auto"/>
            <w:vAlign w:val="center"/>
          </w:tcPr>
          <w:p w14:paraId="422DF5A4"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141</w:t>
            </w:r>
          </w:p>
        </w:tc>
        <w:tc>
          <w:tcPr>
            <w:tcW w:w="766" w:type="dxa"/>
            <w:shd w:val="clear" w:color="auto" w:fill="auto"/>
          </w:tcPr>
          <w:p w14:paraId="78357E26" w14:textId="77777777" w:rsidR="00BD65F8" w:rsidRPr="008F0C86" w:rsidRDefault="00BD65F8" w:rsidP="007315EC">
            <w:pPr>
              <w:spacing w:line="360" w:lineRule="auto"/>
              <w:jc w:val="both"/>
              <w:rPr>
                <w:rFonts w:ascii="Arial" w:eastAsia="Calibri" w:hAnsi="Arial" w:cs="Arial"/>
                <w:noProof/>
              </w:rPr>
            </w:pPr>
          </w:p>
          <w:p w14:paraId="3735756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155</w:t>
            </w:r>
          </w:p>
          <w:p w14:paraId="18E51AED" w14:textId="77777777" w:rsidR="00BD65F8" w:rsidRPr="008F0C86" w:rsidRDefault="00BD65F8" w:rsidP="007315EC">
            <w:pPr>
              <w:spacing w:line="360" w:lineRule="auto"/>
              <w:jc w:val="both"/>
              <w:rPr>
                <w:rFonts w:ascii="Arial" w:eastAsia="Calibri" w:hAnsi="Arial" w:cs="Arial"/>
                <w:noProof/>
              </w:rPr>
            </w:pPr>
          </w:p>
        </w:tc>
        <w:tc>
          <w:tcPr>
            <w:tcW w:w="761" w:type="dxa"/>
            <w:shd w:val="clear" w:color="auto" w:fill="auto"/>
          </w:tcPr>
          <w:p w14:paraId="2846C646" w14:textId="77777777" w:rsidR="00BD65F8" w:rsidRPr="008F0C86" w:rsidRDefault="00BD65F8" w:rsidP="007315EC">
            <w:pPr>
              <w:spacing w:line="360" w:lineRule="auto"/>
              <w:jc w:val="both"/>
              <w:rPr>
                <w:rFonts w:ascii="Arial" w:eastAsia="Calibri" w:hAnsi="Arial" w:cs="Arial"/>
                <w:noProof/>
              </w:rPr>
            </w:pPr>
          </w:p>
          <w:p w14:paraId="3E312C8B"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166</w:t>
            </w:r>
          </w:p>
        </w:tc>
        <w:tc>
          <w:tcPr>
            <w:tcW w:w="849" w:type="dxa"/>
            <w:shd w:val="clear" w:color="auto" w:fill="auto"/>
          </w:tcPr>
          <w:p w14:paraId="7F86A46A" w14:textId="77777777" w:rsidR="00BD65F8" w:rsidRPr="008F0C86" w:rsidRDefault="00BD65F8" w:rsidP="007315EC">
            <w:pPr>
              <w:spacing w:line="360" w:lineRule="auto"/>
              <w:jc w:val="both"/>
              <w:rPr>
                <w:rFonts w:ascii="Arial" w:eastAsia="Calibri" w:hAnsi="Arial" w:cs="Arial"/>
                <w:noProof/>
              </w:rPr>
            </w:pPr>
          </w:p>
          <w:p w14:paraId="6B5E6121"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157</w:t>
            </w:r>
          </w:p>
        </w:tc>
        <w:tc>
          <w:tcPr>
            <w:tcW w:w="716" w:type="dxa"/>
            <w:shd w:val="clear" w:color="auto" w:fill="auto"/>
          </w:tcPr>
          <w:p w14:paraId="1EC11B1D" w14:textId="77777777" w:rsidR="00BD65F8" w:rsidRPr="008F0C86" w:rsidRDefault="00BD65F8" w:rsidP="007315EC">
            <w:pPr>
              <w:spacing w:line="360" w:lineRule="auto"/>
              <w:jc w:val="both"/>
              <w:rPr>
                <w:rFonts w:ascii="Arial" w:eastAsia="Calibri" w:hAnsi="Arial" w:cs="Arial"/>
                <w:noProof/>
              </w:rPr>
            </w:pPr>
          </w:p>
          <w:p w14:paraId="7139DF34"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134</w:t>
            </w:r>
          </w:p>
        </w:tc>
        <w:tc>
          <w:tcPr>
            <w:tcW w:w="756" w:type="dxa"/>
            <w:shd w:val="clear" w:color="auto" w:fill="auto"/>
          </w:tcPr>
          <w:p w14:paraId="5434CC85" w14:textId="77777777" w:rsidR="00BD65F8" w:rsidRPr="008F0C86" w:rsidRDefault="00BD65F8" w:rsidP="007315EC">
            <w:pPr>
              <w:spacing w:line="360" w:lineRule="auto"/>
              <w:jc w:val="both"/>
              <w:rPr>
                <w:rFonts w:ascii="Arial" w:eastAsia="Calibri" w:hAnsi="Arial" w:cs="Arial"/>
                <w:noProof/>
              </w:rPr>
            </w:pPr>
          </w:p>
          <w:p w14:paraId="0896E343"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116</w:t>
            </w:r>
          </w:p>
        </w:tc>
        <w:tc>
          <w:tcPr>
            <w:tcW w:w="836" w:type="dxa"/>
            <w:shd w:val="clear" w:color="auto" w:fill="auto"/>
          </w:tcPr>
          <w:p w14:paraId="1F9925C2" w14:textId="77777777" w:rsidR="00BD65F8" w:rsidRPr="008F0C86" w:rsidRDefault="00BD65F8" w:rsidP="007315EC">
            <w:pPr>
              <w:spacing w:line="360" w:lineRule="auto"/>
              <w:jc w:val="both"/>
              <w:rPr>
                <w:rFonts w:ascii="Arial" w:eastAsia="Calibri" w:hAnsi="Arial" w:cs="Arial"/>
                <w:noProof/>
              </w:rPr>
            </w:pPr>
          </w:p>
          <w:p w14:paraId="514A4197"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129</w:t>
            </w:r>
          </w:p>
        </w:tc>
        <w:tc>
          <w:tcPr>
            <w:tcW w:w="836" w:type="dxa"/>
            <w:shd w:val="clear" w:color="auto" w:fill="auto"/>
          </w:tcPr>
          <w:p w14:paraId="28C32DF3" w14:textId="77777777" w:rsidR="00BD65F8" w:rsidRPr="008F0C86" w:rsidRDefault="00BD65F8" w:rsidP="007315EC">
            <w:pPr>
              <w:spacing w:line="360" w:lineRule="auto"/>
              <w:jc w:val="both"/>
              <w:rPr>
                <w:rFonts w:ascii="Arial" w:eastAsia="Calibri" w:hAnsi="Arial" w:cs="Arial"/>
                <w:noProof/>
              </w:rPr>
            </w:pPr>
          </w:p>
          <w:p w14:paraId="62C692ED"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134</w:t>
            </w:r>
          </w:p>
        </w:tc>
        <w:tc>
          <w:tcPr>
            <w:tcW w:w="836" w:type="dxa"/>
          </w:tcPr>
          <w:p w14:paraId="76FF6B28" w14:textId="77777777" w:rsidR="00BD65F8" w:rsidRPr="008F0C86" w:rsidRDefault="00BD65F8" w:rsidP="007315EC">
            <w:pPr>
              <w:spacing w:line="360" w:lineRule="auto"/>
              <w:jc w:val="both"/>
              <w:rPr>
                <w:rFonts w:ascii="Arial" w:eastAsia="Calibri" w:hAnsi="Arial" w:cs="Arial"/>
                <w:noProof/>
              </w:rPr>
            </w:pPr>
          </w:p>
          <w:p w14:paraId="3FBECE4C" w14:textId="77777777" w:rsidR="00BD65F8" w:rsidRPr="008F0C86" w:rsidRDefault="00BD65F8" w:rsidP="007315EC">
            <w:pPr>
              <w:spacing w:line="360" w:lineRule="auto"/>
              <w:jc w:val="both"/>
              <w:rPr>
                <w:rFonts w:ascii="Arial" w:eastAsia="Calibri" w:hAnsi="Arial" w:cs="Arial"/>
                <w:noProof/>
              </w:rPr>
            </w:pPr>
            <w:r w:rsidRPr="008F0C86">
              <w:rPr>
                <w:rFonts w:ascii="Arial" w:eastAsia="Calibri" w:hAnsi="Arial" w:cs="Arial"/>
                <w:noProof/>
              </w:rPr>
              <w:t>136</w:t>
            </w:r>
          </w:p>
        </w:tc>
      </w:tr>
    </w:tbl>
    <w:p w14:paraId="00DCB5A2" w14:textId="77777777" w:rsidR="00BD65F8" w:rsidRDefault="00BD65F8" w:rsidP="00BD65F8"/>
    <w:p w14:paraId="0B014076" w14:textId="77777777" w:rsidR="00BD65F8" w:rsidRDefault="00BD65F8" w:rsidP="00BD65F8">
      <w:pPr>
        <w:spacing w:line="360" w:lineRule="auto"/>
        <w:jc w:val="both"/>
        <w:rPr>
          <w:rFonts w:ascii="Arial" w:eastAsia="Calibri" w:hAnsi="Arial" w:cs="Arial"/>
          <w:b/>
        </w:rPr>
      </w:pPr>
    </w:p>
    <w:p w14:paraId="6D9E99B1" w14:textId="41C7046A" w:rsidR="00BD65F8" w:rsidRPr="00BD65F8" w:rsidRDefault="00BD65F8" w:rsidP="00BD65F8">
      <w:pPr>
        <w:spacing w:line="360" w:lineRule="auto"/>
        <w:jc w:val="both"/>
        <w:rPr>
          <w:rFonts w:ascii="Arial" w:eastAsia="Calibri" w:hAnsi="Arial" w:cs="Arial"/>
          <w:b/>
        </w:rPr>
      </w:pPr>
      <w:r w:rsidRPr="00BD65F8">
        <w:rPr>
          <w:rFonts w:ascii="Arial" w:eastAsia="Calibri" w:hAnsi="Arial" w:cs="Arial"/>
          <w:b/>
        </w:rPr>
        <w:t>Egészségügyi ellátás – Háziorvosi rendelő</w:t>
      </w:r>
    </w:p>
    <w:p w14:paraId="787AFB22" w14:textId="77777777" w:rsidR="00BD65F8" w:rsidRPr="00BD65F8" w:rsidRDefault="00BD65F8" w:rsidP="00AF0F73">
      <w:pPr>
        <w:pStyle w:val="Listaszerbekezds"/>
        <w:numPr>
          <w:ilvl w:val="0"/>
          <w:numId w:val="76"/>
        </w:numPr>
        <w:suppressAutoHyphens w:val="0"/>
        <w:spacing w:after="160" w:line="360" w:lineRule="auto"/>
        <w:contextualSpacing/>
        <w:jc w:val="both"/>
        <w:rPr>
          <w:rFonts w:ascii="Arial" w:eastAsia="Calibri" w:hAnsi="Arial" w:cs="Arial"/>
        </w:rPr>
      </w:pPr>
      <w:r w:rsidRPr="00BD65F8">
        <w:rPr>
          <w:rFonts w:ascii="Arial" w:eastAsia="Calibri" w:hAnsi="Arial" w:cs="Arial"/>
          <w:b/>
          <w:bCs/>
        </w:rPr>
        <w:t>Tüdőszűrés</w:t>
      </w:r>
    </w:p>
    <w:p w14:paraId="21012D7B"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rPr>
        <w:t xml:space="preserve">Klienseink évente tüdőszűrésen vesznek részt. A vizsgálaton megjelentek száma 2023-ban </w:t>
      </w:r>
      <w:r w:rsidRPr="00BD65F8">
        <w:rPr>
          <w:rFonts w:ascii="Arial" w:eastAsia="Calibri" w:hAnsi="Arial" w:cs="Arial"/>
          <w:b/>
        </w:rPr>
        <w:t>152 fő</w:t>
      </w:r>
      <w:r w:rsidRPr="00BD65F8">
        <w:rPr>
          <w:rFonts w:ascii="Arial" w:eastAsia="Calibri" w:hAnsi="Arial" w:cs="Arial"/>
        </w:rPr>
        <w:t xml:space="preserve"> volt, ebből szakvizsgálatra tovább küldve</w:t>
      </w:r>
      <w:r w:rsidRPr="00BD65F8">
        <w:rPr>
          <w:rFonts w:ascii="Arial" w:eastAsia="Calibri" w:hAnsi="Arial" w:cs="Arial"/>
          <w:b/>
        </w:rPr>
        <w:t xml:space="preserve"> 3 </w:t>
      </w:r>
      <w:r w:rsidRPr="00BD65F8">
        <w:rPr>
          <w:rFonts w:ascii="Arial" w:eastAsia="Calibri" w:hAnsi="Arial" w:cs="Arial"/>
        </w:rPr>
        <w:t>fő.</w:t>
      </w:r>
    </w:p>
    <w:p w14:paraId="453A9157"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b/>
          <w:bCs/>
          <w:noProof/>
        </w:rPr>
        <w:lastRenderedPageBreak/>
        <w:drawing>
          <wp:inline distT="0" distB="0" distL="0" distR="0" wp14:anchorId="3037E6E2" wp14:editId="6BA130F5">
            <wp:extent cx="5486400" cy="3200400"/>
            <wp:effectExtent l="0" t="0" r="0" b="0"/>
            <wp:docPr id="358" name="Diagram 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2E67F48"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p>
    <w:p w14:paraId="0FADF4B4" w14:textId="687EB349" w:rsidR="00BD65F8" w:rsidRPr="00BD65F8" w:rsidRDefault="00BD65F8" w:rsidP="00AF0F73">
      <w:pPr>
        <w:pStyle w:val="Listaszerbekezds"/>
        <w:widowControl w:val="0"/>
        <w:numPr>
          <w:ilvl w:val="0"/>
          <w:numId w:val="76"/>
        </w:numPr>
        <w:autoSpaceDE w:val="0"/>
        <w:autoSpaceDN w:val="0"/>
        <w:adjustRightInd w:val="0"/>
        <w:spacing w:line="360" w:lineRule="auto"/>
        <w:jc w:val="both"/>
        <w:rPr>
          <w:rFonts w:ascii="Arial" w:eastAsia="Calibri" w:hAnsi="Arial" w:cs="Arial"/>
        </w:rPr>
      </w:pPr>
      <w:r w:rsidRPr="00BD65F8">
        <w:rPr>
          <w:rFonts w:ascii="Arial" w:eastAsia="Calibri" w:hAnsi="Arial" w:cs="Arial"/>
          <w:b/>
          <w:bCs/>
        </w:rPr>
        <w:t>Addiktológiai szakrendelés</w:t>
      </w:r>
    </w:p>
    <w:p w14:paraId="1F91677F"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rPr>
      </w:pPr>
      <w:r w:rsidRPr="00BD65F8">
        <w:rPr>
          <w:rFonts w:ascii="Arial" w:eastAsia="Calibri" w:hAnsi="Arial" w:cs="Arial"/>
        </w:rPr>
        <w:t xml:space="preserve">2023-ban ezt a szolgáltatást </w:t>
      </w:r>
      <w:r w:rsidRPr="00BD65F8">
        <w:rPr>
          <w:rFonts w:ascii="Arial" w:eastAsia="Calibri" w:hAnsi="Arial" w:cs="Arial"/>
          <w:b/>
        </w:rPr>
        <w:t>119 fő</w:t>
      </w:r>
      <w:r w:rsidRPr="00BD65F8">
        <w:rPr>
          <w:rFonts w:ascii="Arial" w:eastAsia="Calibri" w:hAnsi="Arial" w:cs="Arial"/>
        </w:rPr>
        <w:t xml:space="preserve"> vette igénybe. A rendszeresen pszichiátriai gyógyszert szedők száma </w:t>
      </w:r>
      <w:r w:rsidRPr="00BD65F8">
        <w:rPr>
          <w:rFonts w:ascii="Arial" w:eastAsia="Calibri" w:hAnsi="Arial" w:cs="Arial"/>
          <w:b/>
        </w:rPr>
        <w:t xml:space="preserve">50 fő. </w:t>
      </w:r>
      <w:r w:rsidRPr="00BD65F8">
        <w:rPr>
          <w:rFonts w:ascii="Arial" w:eastAsia="Calibri" w:hAnsi="Arial" w:cs="Arial"/>
        </w:rPr>
        <w:t>Ebből 1 főnek 2 hetente, 2 főnek 4 hetente szakorvos által előírt injekciós kezelésre van szüksége. A többiek rendszeres gyógyszeres terápiában részesülnek.</w:t>
      </w:r>
    </w:p>
    <w:p w14:paraId="283C3F44"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b/>
          <w:bCs/>
          <w:noProof/>
        </w:rPr>
        <w:drawing>
          <wp:inline distT="0" distB="0" distL="0" distR="0" wp14:anchorId="21E02470" wp14:editId="2EE292DD">
            <wp:extent cx="5486400" cy="3200400"/>
            <wp:effectExtent l="19050" t="0" r="19050" b="0"/>
            <wp:docPr id="359" name="Diagram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53DC29"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rPr>
      </w:pPr>
    </w:p>
    <w:p w14:paraId="6E31DD2B" w14:textId="6EDE2BEC" w:rsidR="00BD65F8" w:rsidRPr="00BD65F8" w:rsidRDefault="00BD65F8" w:rsidP="00AF0F73">
      <w:pPr>
        <w:pStyle w:val="Listaszerbekezds"/>
        <w:widowControl w:val="0"/>
        <w:numPr>
          <w:ilvl w:val="0"/>
          <w:numId w:val="76"/>
        </w:numPr>
        <w:autoSpaceDE w:val="0"/>
        <w:autoSpaceDN w:val="0"/>
        <w:adjustRightInd w:val="0"/>
        <w:spacing w:line="360" w:lineRule="auto"/>
        <w:jc w:val="both"/>
        <w:rPr>
          <w:rFonts w:ascii="Arial" w:eastAsia="Calibri" w:hAnsi="Arial" w:cs="Arial"/>
          <w:b/>
          <w:bCs/>
        </w:rPr>
      </w:pPr>
      <w:r w:rsidRPr="00BD65F8">
        <w:rPr>
          <w:rFonts w:ascii="Arial" w:eastAsia="Calibri" w:hAnsi="Arial" w:cs="Arial"/>
          <w:b/>
          <w:bCs/>
        </w:rPr>
        <w:t>Betegszobai ellátás</w:t>
      </w:r>
    </w:p>
    <w:p w14:paraId="09FEB761"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rPr>
      </w:pPr>
      <w:r w:rsidRPr="00BD65F8">
        <w:rPr>
          <w:rFonts w:ascii="Arial" w:eastAsia="Calibri" w:hAnsi="Arial" w:cs="Arial"/>
        </w:rPr>
        <w:t xml:space="preserve">2023-ban a betegszobában elhelyezettek száma </w:t>
      </w:r>
      <w:r w:rsidRPr="00BD65F8">
        <w:rPr>
          <w:rFonts w:ascii="Arial" w:eastAsia="Calibri" w:hAnsi="Arial" w:cs="Arial"/>
          <w:b/>
        </w:rPr>
        <w:t>24 fő</w:t>
      </w:r>
      <w:r w:rsidRPr="00BD65F8">
        <w:rPr>
          <w:rFonts w:ascii="Arial" w:eastAsia="Calibri" w:hAnsi="Arial" w:cs="Arial"/>
        </w:rPr>
        <w:t xml:space="preserve"> volt, ebből 6 fő többször is részesült kórházi fekvőbeteg-osztályon ellátásban.</w:t>
      </w:r>
    </w:p>
    <w:p w14:paraId="0BCDC85A"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b/>
          <w:bCs/>
        </w:rPr>
        <w:lastRenderedPageBreak/>
        <w:t>Az elhelyezés indokát képező fő betegségtípusok:</w:t>
      </w:r>
    </w:p>
    <w:p w14:paraId="708BDC70"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leromlott fizikai állapot</w:t>
      </w:r>
    </w:p>
    <w:p w14:paraId="4094BA49"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műtét utáni állapot</w:t>
      </w:r>
    </w:p>
    <w:p w14:paraId="24BB5744"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sérülések, balesetek</w:t>
      </w:r>
    </w:p>
    <w:p w14:paraId="420F8FE3"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bőrbetegség</w:t>
      </w:r>
    </w:p>
    <w:p w14:paraId="6A0FDC8A"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légzőszervi megbetegedések</w:t>
      </w:r>
    </w:p>
    <w:p w14:paraId="7D8C9B9B"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diabetes</w:t>
      </w:r>
    </w:p>
    <w:p w14:paraId="163A84B8" w14:textId="77777777" w:rsidR="00BD65F8" w:rsidRPr="00BD65F8" w:rsidRDefault="00BD65F8" w:rsidP="00AF0F73">
      <w:pPr>
        <w:widowControl w:val="0"/>
        <w:numPr>
          <w:ilvl w:val="0"/>
          <w:numId w:val="75"/>
        </w:numPr>
        <w:autoSpaceDE w:val="0"/>
        <w:autoSpaceDN w:val="0"/>
        <w:adjustRightInd w:val="0"/>
        <w:spacing w:line="360" w:lineRule="auto"/>
        <w:jc w:val="both"/>
        <w:rPr>
          <w:rFonts w:ascii="Arial" w:eastAsia="Calibri" w:hAnsi="Arial" w:cs="Arial"/>
        </w:rPr>
      </w:pPr>
      <w:r w:rsidRPr="00BD65F8">
        <w:rPr>
          <w:rFonts w:ascii="Arial" w:eastAsia="Calibri" w:hAnsi="Arial" w:cs="Arial"/>
        </w:rPr>
        <w:t>tumoros megbetegedések</w:t>
      </w:r>
    </w:p>
    <w:p w14:paraId="5E02409D"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rPr>
      </w:pPr>
    </w:p>
    <w:p w14:paraId="1775A29A" w14:textId="77777777" w:rsidR="00BD65F8" w:rsidRPr="00BD65F8" w:rsidRDefault="00BD65F8" w:rsidP="00BD65F8">
      <w:pPr>
        <w:widowControl w:val="0"/>
        <w:autoSpaceDE w:val="0"/>
        <w:autoSpaceDN w:val="0"/>
        <w:adjustRightInd w:val="0"/>
        <w:spacing w:line="360" w:lineRule="auto"/>
        <w:ind w:left="360"/>
        <w:jc w:val="both"/>
        <w:rPr>
          <w:rFonts w:ascii="Arial" w:eastAsia="Calibri" w:hAnsi="Arial" w:cs="Arial"/>
        </w:rPr>
      </w:pPr>
      <w:r w:rsidRPr="00BD65F8">
        <w:rPr>
          <w:rFonts w:ascii="Arial" w:eastAsia="Calibri" w:hAnsi="Arial" w:cs="Arial"/>
          <w:noProof/>
        </w:rPr>
        <w:drawing>
          <wp:inline distT="0" distB="0" distL="0" distR="0" wp14:anchorId="4528E846" wp14:editId="4D63A3EA">
            <wp:extent cx="5784850" cy="3200400"/>
            <wp:effectExtent l="19050" t="0" r="25400" b="0"/>
            <wp:docPr id="360" name="Diagram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F8A1F0F" w14:textId="77777777" w:rsidR="00BD65F8" w:rsidRPr="00BD65F8" w:rsidRDefault="00BD65F8" w:rsidP="00BD65F8">
      <w:pPr>
        <w:widowControl w:val="0"/>
        <w:tabs>
          <w:tab w:val="left" w:pos="2700"/>
        </w:tabs>
        <w:autoSpaceDE w:val="0"/>
        <w:autoSpaceDN w:val="0"/>
        <w:adjustRightInd w:val="0"/>
        <w:spacing w:line="360" w:lineRule="auto"/>
        <w:ind w:left="360"/>
        <w:jc w:val="both"/>
        <w:rPr>
          <w:rFonts w:ascii="Arial" w:eastAsia="Calibri" w:hAnsi="Arial" w:cs="Arial"/>
        </w:rPr>
      </w:pPr>
    </w:p>
    <w:p w14:paraId="30D6673B" w14:textId="77777777" w:rsidR="00BD65F8" w:rsidRPr="00BD65F8" w:rsidRDefault="00BD65F8" w:rsidP="00BD65F8">
      <w:pPr>
        <w:widowControl w:val="0"/>
        <w:tabs>
          <w:tab w:val="left" w:pos="2700"/>
        </w:tabs>
        <w:autoSpaceDE w:val="0"/>
        <w:autoSpaceDN w:val="0"/>
        <w:adjustRightInd w:val="0"/>
        <w:spacing w:line="360" w:lineRule="auto"/>
        <w:ind w:left="360"/>
        <w:jc w:val="both"/>
        <w:rPr>
          <w:rFonts w:ascii="Arial" w:eastAsia="Calibri" w:hAnsi="Arial" w:cs="Arial"/>
        </w:rPr>
      </w:pPr>
      <w:r w:rsidRPr="00BD65F8">
        <w:rPr>
          <w:rFonts w:ascii="Arial" w:eastAsia="Calibri" w:hAnsi="Arial" w:cs="Arial"/>
          <w:noProof/>
        </w:rPr>
        <w:drawing>
          <wp:inline distT="0" distB="0" distL="0" distR="0" wp14:anchorId="029423B9" wp14:editId="082B3046">
            <wp:extent cx="5956300" cy="3200400"/>
            <wp:effectExtent l="19050" t="0" r="25400" b="0"/>
            <wp:docPr id="361" name="Diagram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C4301AD"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p>
    <w:p w14:paraId="21A40904"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p>
    <w:p w14:paraId="2CFA96A7"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b/>
          <w:bCs/>
          <w:noProof/>
        </w:rPr>
        <w:drawing>
          <wp:inline distT="0" distB="0" distL="0" distR="0" wp14:anchorId="7BE7AC85" wp14:editId="01D258E8">
            <wp:extent cx="5257800" cy="3200400"/>
            <wp:effectExtent l="19050" t="0" r="19050" b="0"/>
            <wp:docPr id="362" name="Diagram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47240FD"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p>
    <w:p w14:paraId="4E33E5DA" w14:textId="77777777" w:rsidR="00BD65F8" w:rsidRPr="00BD65F8" w:rsidRDefault="00BD65F8" w:rsidP="00AF0F73">
      <w:pPr>
        <w:pStyle w:val="Listaszerbekezds"/>
        <w:widowControl w:val="0"/>
        <w:numPr>
          <w:ilvl w:val="0"/>
          <w:numId w:val="76"/>
        </w:numPr>
        <w:suppressAutoHyphens w:val="0"/>
        <w:autoSpaceDE w:val="0"/>
        <w:autoSpaceDN w:val="0"/>
        <w:adjustRightInd w:val="0"/>
        <w:spacing w:after="160" w:line="360" w:lineRule="auto"/>
        <w:contextualSpacing/>
        <w:jc w:val="both"/>
        <w:rPr>
          <w:rFonts w:ascii="Arial" w:eastAsia="Calibri" w:hAnsi="Arial" w:cs="Arial"/>
          <w:b/>
          <w:bCs/>
        </w:rPr>
      </w:pPr>
      <w:r w:rsidRPr="00BD65F8">
        <w:rPr>
          <w:rFonts w:ascii="Arial" w:eastAsia="Calibri" w:hAnsi="Arial" w:cs="Arial"/>
          <w:b/>
          <w:bCs/>
        </w:rPr>
        <w:t xml:space="preserve">Járóbeteg ellátás, </w:t>
      </w:r>
      <w:r w:rsidRPr="00BD65F8">
        <w:rPr>
          <w:rFonts w:ascii="Arial" w:hAnsi="Arial" w:cs="Arial"/>
          <w:b/>
          <w:bCs/>
        </w:rPr>
        <w:t>hajléktalan háziorvosi rendelő</w:t>
      </w:r>
    </w:p>
    <w:p w14:paraId="3805C206"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rPr>
      </w:pPr>
      <w:r w:rsidRPr="00BD65F8">
        <w:rPr>
          <w:rFonts w:ascii="Arial" w:eastAsia="Calibri" w:hAnsi="Arial" w:cs="Arial"/>
        </w:rPr>
        <w:t xml:space="preserve">A hajléktalanokat ellátó háziorvosi rendelőben ellátott esetek száma </w:t>
      </w:r>
      <w:r w:rsidRPr="00BD65F8">
        <w:rPr>
          <w:rFonts w:ascii="Arial" w:eastAsia="Calibri" w:hAnsi="Arial" w:cs="Arial"/>
          <w:b/>
        </w:rPr>
        <w:t>3502 fő</w:t>
      </w:r>
      <w:r w:rsidRPr="00BD65F8">
        <w:rPr>
          <w:rFonts w:ascii="Arial" w:eastAsia="Calibri" w:hAnsi="Arial" w:cs="Arial"/>
        </w:rPr>
        <w:t xml:space="preserve"> volt, ebből </w:t>
      </w:r>
      <w:r w:rsidRPr="00BD65F8">
        <w:rPr>
          <w:rFonts w:ascii="Arial" w:eastAsia="Calibri" w:hAnsi="Arial" w:cs="Arial"/>
          <w:b/>
        </w:rPr>
        <w:t>208fő</w:t>
      </w:r>
      <w:r w:rsidRPr="00BD65F8">
        <w:rPr>
          <w:rFonts w:ascii="Arial" w:eastAsia="Calibri" w:hAnsi="Arial" w:cs="Arial"/>
        </w:rPr>
        <w:t xml:space="preserve"> esetben került sor szakrendelésre való tovább küldésre. Recept felírásra </w:t>
      </w:r>
      <w:r w:rsidRPr="00BD65F8">
        <w:rPr>
          <w:rFonts w:ascii="Arial" w:eastAsia="Calibri" w:hAnsi="Arial" w:cs="Arial"/>
          <w:b/>
        </w:rPr>
        <w:t>2064</w:t>
      </w:r>
      <w:r w:rsidRPr="00BD65F8">
        <w:rPr>
          <w:rFonts w:ascii="Arial" w:eastAsia="Calibri" w:hAnsi="Arial" w:cs="Arial"/>
        </w:rPr>
        <w:t xml:space="preserve"> alkalommal került sor.</w:t>
      </w:r>
    </w:p>
    <w:p w14:paraId="4FF13440"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r w:rsidRPr="00BD65F8">
        <w:rPr>
          <w:rFonts w:ascii="Arial" w:eastAsia="Calibri" w:hAnsi="Arial" w:cs="Arial"/>
          <w:b/>
          <w:bCs/>
          <w:noProof/>
        </w:rPr>
        <w:drawing>
          <wp:inline distT="0" distB="0" distL="0" distR="0" wp14:anchorId="7DA96484" wp14:editId="66820A8C">
            <wp:extent cx="5486400" cy="3200400"/>
            <wp:effectExtent l="19050" t="0" r="19050" b="0"/>
            <wp:docPr id="363" name="Diagram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36E4D72"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
          <w:bCs/>
        </w:rPr>
      </w:pPr>
    </w:p>
    <w:p w14:paraId="79F27F01" w14:textId="77777777" w:rsidR="00862857" w:rsidRDefault="00862857" w:rsidP="00BD65F8">
      <w:pPr>
        <w:widowControl w:val="0"/>
        <w:autoSpaceDE w:val="0"/>
        <w:autoSpaceDN w:val="0"/>
        <w:adjustRightInd w:val="0"/>
        <w:spacing w:line="360" w:lineRule="auto"/>
        <w:jc w:val="both"/>
        <w:rPr>
          <w:rFonts w:ascii="Arial" w:eastAsia="Calibri" w:hAnsi="Arial" w:cs="Arial"/>
          <w:bCs/>
        </w:rPr>
      </w:pPr>
    </w:p>
    <w:p w14:paraId="699DF237" w14:textId="35903FF6" w:rsidR="00BD65F8" w:rsidRPr="00BD65F8" w:rsidRDefault="00BD65F8" w:rsidP="00BD65F8">
      <w:pPr>
        <w:widowControl w:val="0"/>
        <w:autoSpaceDE w:val="0"/>
        <w:autoSpaceDN w:val="0"/>
        <w:adjustRightInd w:val="0"/>
        <w:spacing w:line="360" w:lineRule="auto"/>
        <w:jc w:val="both"/>
        <w:rPr>
          <w:rFonts w:ascii="Arial" w:eastAsia="Calibri" w:hAnsi="Arial" w:cs="Arial"/>
          <w:bCs/>
        </w:rPr>
      </w:pPr>
      <w:r w:rsidRPr="00BD65F8">
        <w:rPr>
          <w:rFonts w:ascii="Arial" w:eastAsia="Calibri" w:hAnsi="Arial" w:cs="Arial"/>
          <w:bCs/>
        </w:rPr>
        <w:lastRenderedPageBreak/>
        <w:t>A hajléktalan ügyfeleink zöme gyakran csak a háziorvosi rendelőben részesül ellátásban, ezért hatalmas az igény az ellátás iránt. A prevencióban, a különböző szűrővizsgálatok elvégzésében a rendelőnek kiemelkedő szerepe van.</w:t>
      </w:r>
    </w:p>
    <w:p w14:paraId="6B622615"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rPr>
      </w:pPr>
      <w:r w:rsidRPr="00BD65F8">
        <w:rPr>
          <w:rFonts w:ascii="Arial" w:eastAsia="Calibri" w:hAnsi="Arial" w:cs="Arial"/>
          <w:noProof/>
        </w:rPr>
        <w:drawing>
          <wp:inline distT="0" distB="0" distL="0" distR="0" wp14:anchorId="25DB91AD" wp14:editId="73705424">
            <wp:extent cx="5486400" cy="3200400"/>
            <wp:effectExtent l="19050" t="0" r="19050" b="0"/>
            <wp:docPr id="364" name="Diagram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F5BE85E"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Cs/>
        </w:rPr>
      </w:pPr>
      <w:r w:rsidRPr="00BD65F8">
        <w:rPr>
          <w:rFonts w:ascii="Arial" w:eastAsia="Calibri" w:hAnsi="Arial" w:cs="Arial"/>
          <w:bCs/>
        </w:rPr>
        <w:t xml:space="preserve">A fenti diagramból kitűnik, hogy jelentős számban utalja tovább a háziorvos a betegeket a szakrendelésekre. </w:t>
      </w:r>
      <w:r w:rsidRPr="00BD65F8">
        <w:rPr>
          <w:rFonts w:ascii="Arial" w:eastAsia="Calibri" w:hAnsi="Arial" w:cs="Arial"/>
          <w:b/>
          <w:bCs/>
        </w:rPr>
        <w:t>2023-ban mindösszesen 208 esetben</w:t>
      </w:r>
      <w:r w:rsidRPr="00BD65F8">
        <w:rPr>
          <w:rFonts w:ascii="Arial" w:eastAsia="Calibri" w:hAnsi="Arial" w:cs="Arial"/>
          <w:bCs/>
        </w:rPr>
        <w:t xml:space="preserve"> fordult elő a szakrendelésre irányítás.</w:t>
      </w:r>
    </w:p>
    <w:p w14:paraId="73EE37FC"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bCs/>
        </w:rPr>
      </w:pPr>
      <w:r w:rsidRPr="00BD65F8">
        <w:rPr>
          <w:rFonts w:ascii="Arial" w:eastAsia="Calibri" w:hAnsi="Arial" w:cs="Arial"/>
          <w:bCs/>
          <w:noProof/>
        </w:rPr>
        <w:drawing>
          <wp:inline distT="0" distB="0" distL="0" distR="0" wp14:anchorId="3758CF0E" wp14:editId="650C2E2A">
            <wp:extent cx="5486400" cy="3200400"/>
            <wp:effectExtent l="19050" t="0" r="19050" b="0"/>
            <wp:docPr id="365" name="Diagram 2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1F74BAA" w14:textId="66FF43DE" w:rsidR="00BD65F8" w:rsidRPr="00862857" w:rsidRDefault="00BD65F8" w:rsidP="00BD65F8">
      <w:pPr>
        <w:widowControl w:val="0"/>
        <w:autoSpaceDE w:val="0"/>
        <w:autoSpaceDN w:val="0"/>
        <w:adjustRightInd w:val="0"/>
        <w:spacing w:line="360" w:lineRule="auto"/>
        <w:jc w:val="both"/>
        <w:rPr>
          <w:rFonts w:ascii="Arial" w:eastAsia="Calibri" w:hAnsi="Arial" w:cs="Arial"/>
          <w:bCs/>
        </w:rPr>
      </w:pPr>
      <w:r w:rsidRPr="00BD65F8">
        <w:rPr>
          <w:rFonts w:ascii="Arial" w:eastAsia="Calibri" w:hAnsi="Arial" w:cs="Arial"/>
          <w:bCs/>
        </w:rPr>
        <w:t xml:space="preserve">Recept felírásra </w:t>
      </w:r>
      <w:r w:rsidRPr="00BD65F8">
        <w:rPr>
          <w:rFonts w:ascii="Arial" w:eastAsia="Calibri" w:hAnsi="Arial" w:cs="Arial"/>
          <w:b/>
          <w:bCs/>
        </w:rPr>
        <w:t xml:space="preserve">2064 esetben </w:t>
      </w:r>
      <w:r w:rsidRPr="00BD65F8">
        <w:rPr>
          <w:rFonts w:ascii="Arial" w:eastAsia="Calibri" w:hAnsi="Arial" w:cs="Arial"/>
          <w:bCs/>
        </w:rPr>
        <w:t>került sor, ami kimagaslónak mondható.</w:t>
      </w:r>
    </w:p>
    <w:p w14:paraId="371EBB49" w14:textId="77777777" w:rsidR="00BD65F8" w:rsidRPr="00BD65F8" w:rsidRDefault="00BD65F8" w:rsidP="00BD65F8">
      <w:pPr>
        <w:widowControl w:val="0"/>
        <w:autoSpaceDE w:val="0"/>
        <w:autoSpaceDN w:val="0"/>
        <w:adjustRightInd w:val="0"/>
        <w:spacing w:line="360" w:lineRule="auto"/>
        <w:jc w:val="both"/>
        <w:rPr>
          <w:rFonts w:ascii="Arial" w:eastAsia="Calibri" w:hAnsi="Arial" w:cs="Arial"/>
        </w:rPr>
      </w:pPr>
      <w:r w:rsidRPr="00BD65F8">
        <w:rPr>
          <w:rFonts w:ascii="Arial" w:eastAsia="Calibri" w:hAnsi="Arial" w:cs="Arial"/>
        </w:rPr>
        <w:t>Az előző évekhez viszonyítva csökkenést mutat a rendelőben megjelent hajléktalan emberek száma, mely annak is köszönhető, hogy nagyobb egészségügyi kontroll alatt tartjuk klienseinket.</w:t>
      </w:r>
    </w:p>
    <w:p w14:paraId="3103A32E" w14:textId="6A9667CF" w:rsidR="00BD65F8" w:rsidRPr="00BD65F8" w:rsidRDefault="00BD65F8" w:rsidP="00BD65F8">
      <w:pPr>
        <w:spacing w:after="120" w:line="360" w:lineRule="auto"/>
        <w:jc w:val="both"/>
        <w:rPr>
          <w:rFonts w:ascii="Arial" w:eastAsia="Calibri" w:hAnsi="Arial" w:cs="Arial"/>
          <w:b/>
        </w:rPr>
      </w:pPr>
      <w:r w:rsidRPr="00BD65F8">
        <w:rPr>
          <w:rFonts w:ascii="Arial" w:eastAsia="Calibri" w:hAnsi="Arial" w:cs="Arial"/>
          <w:b/>
        </w:rPr>
        <w:lastRenderedPageBreak/>
        <w:t>Utógondozás/kiléptető lakások</w:t>
      </w:r>
    </w:p>
    <w:p w14:paraId="7397F65F" w14:textId="77777777" w:rsidR="00BD65F8" w:rsidRPr="00BD65F8" w:rsidRDefault="00BD65F8" w:rsidP="00BD65F8">
      <w:pPr>
        <w:spacing w:after="120" w:line="360" w:lineRule="auto"/>
        <w:jc w:val="both"/>
        <w:rPr>
          <w:rFonts w:ascii="Arial" w:eastAsia="Calibri" w:hAnsi="Arial" w:cs="Arial"/>
        </w:rPr>
      </w:pPr>
      <w:r w:rsidRPr="00BD65F8">
        <w:rPr>
          <w:rFonts w:ascii="Arial" w:eastAsia="Calibri" w:hAnsi="Arial" w:cs="Arial"/>
          <w:color w:val="000000"/>
        </w:rPr>
        <w:t xml:space="preserve">A társaság utógondozást végez azon hajléktalan személyek esetében, akik az önálló lakhatásra segítséggel képesek. Az utógondozó lakások között van 1 saját tulajdonú 3 szobás lakás, 15 db önkormányzati lakás és 6 darab piaci alapokon működő bérlemény. Összesen a </w:t>
      </w:r>
      <w:r w:rsidRPr="00BD65F8">
        <w:rPr>
          <w:rFonts w:ascii="Arial" w:eastAsia="Calibri" w:hAnsi="Arial" w:cs="Arial"/>
          <w:b/>
          <w:color w:val="000000"/>
        </w:rPr>
        <w:t>22 db lakásban 44 fő lakik.</w:t>
      </w:r>
      <w:r w:rsidRPr="00BD65F8">
        <w:rPr>
          <w:rFonts w:ascii="Arial" w:eastAsia="Calibri" w:hAnsi="Arial" w:cs="Arial"/>
          <w:color w:val="000000"/>
        </w:rPr>
        <w:t xml:space="preserve"> Esetükben az utógondozását </w:t>
      </w:r>
      <w:r w:rsidRPr="00BD65F8">
        <w:rPr>
          <w:rFonts w:ascii="Arial" w:eastAsia="Calibri" w:hAnsi="Arial" w:cs="Arial"/>
          <w:b/>
          <w:color w:val="000000"/>
        </w:rPr>
        <w:t>2 fő szociális munkás</w:t>
      </w:r>
      <w:r w:rsidRPr="00BD65F8">
        <w:rPr>
          <w:rFonts w:ascii="Arial" w:eastAsia="Calibri" w:hAnsi="Arial" w:cs="Arial"/>
          <w:color w:val="000000"/>
        </w:rPr>
        <w:t xml:space="preserve"> végzi. Az ellátásban lévő személyekkel a kapcsolattartás egyénre szabott intenzitású.</w:t>
      </w:r>
    </w:p>
    <w:p w14:paraId="27D39279" w14:textId="77777777" w:rsidR="00BD65F8" w:rsidRPr="00BD65F8" w:rsidRDefault="00BD65F8" w:rsidP="00BD65F8">
      <w:pPr>
        <w:spacing w:line="360" w:lineRule="auto"/>
        <w:jc w:val="both"/>
        <w:rPr>
          <w:rFonts w:ascii="Arial" w:eastAsia="Calibri" w:hAnsi="Arial" w:cs="Arial"/>
        </w:rPr>
      </w:pPr>
      <w:r w:rsidRPr="00BD65F8">
        <w:rPr>
          <w:rFonts w:ascii="Arial" w:eastAsia="Calibri" w:hAnsi="Arial" w:cs="Arial"/>
        </w:rPr>
        <w:t>Az utógondozás célja, hogy segítse a lakók önálló lakhatásának megtartását, krízis esetén megfelelő megoldást nyújtson, és preventív módon megakadályozza az ellátórendszerbe történő „visszaesést”. Fontos, hogy az utógondozás évei alatt, hosszú távú és biztonságos lakhatási megoldáshoz jussanak e személyek. (pl.: önkormányzati bérlakás).</w:t>
      </w:r>
    </w:p>
    <w:tbl>
      <w:tblPr>
        <w:tblW w:w="9019" w:type="dxa"/>
        <w:tblInd w:w="53" w:type="dxa"/>
        <w:tblLayout w:type="fixed"/>
        <w:tblCellMar>
          <w:left w:w="70" w:type="dxa"/>
          <w:right w:w="70" w:type="dxa"/>
        </w:tblCellMar>
        <w:tblLook w:val="04A0" w:firstRow="1" w:lastRow="0" w:firstColumn="1" w:lastColumn="0" w:noHBand="0" w:noVBand="1"/>
      </w:tblPr>
      <w:tblGrid>
        <w:gridCol w:w="2782"/>
        <w:gridCol w:w="1701"/>
        <w:gridCol w:w="1418"/>
        <w:gridCol w:w="1417"/>
        <w:gridCol w:w="1541"/>
        <w:gridCol w:w="160"/>
      </w:tblGrid>
      <w:tr w:rsidR="00BD65F8" w:rsidRPr="00BD65F8" w14:paraId="532F1A3C" w14:textId="77777777" w:rsidTr="007315EC">
        <w:trPr>
          <w:trHeight w:val="551"/>
        </w:trPr>
        <w:tc>
          <w:tcPr>
            <w:tcW w:w="2782" w:type="dxa"/>
            <w:tcBorders>
              <w:top w:val="nil"/>
              <w:left w:val="nil"/>
              <w:bottom w:val="nil"/>
              <w:right w:val="nil"/>
            </w:tcBorders>
            <w:shd w:val="clear" w:color="auto" w:fill="auto"/>
            <w:noWrap/>
            <w:vAlign w:val="bottom"/>
            <w:hideMark/>
          </w:tcPr>
          <w:p w14:paraId="7AA6FE73" w14:textId="77777777" w:rsidR="00BD65F8" w:rsidRPr="00BD65F8" w:rsidRDefault="00BD65F8" w:rsidP="007315EC">
            <w:pPr>
              <w:spacing w:line="360" w:lineRule="auto"/>
              <w:jc w:val="both"/>
              <w:rPr>
                <w:rFonts w:ascii="Arial" w:hAnsi="Arial" w:cs="Arial"/>
                <w:color w:val="000000"/>
              </w:rPr>
            </w:pPr>
          </w:p>
        </w:tc>
        <w:tc>
          <w:tcPr>
            <w:tcW w:w="1701" w:type="dxa"/>
            <w:tcBorders>
              <w:top w:val="nil"/>
              <w:left w:val="nil"/>
              <w:bottom w:val="nil"/>
              <w:right w:val="nil"/>
            </w:tcBorders>
            <w:shd w:val="clear" w:color="auto" w:fill="auto"/>
            <w:noWrap/>
            <w:vAlign w:val="bottom"/>
            <w:hideMark/>
          </w:tcPr>
          <w:p w14:paraId="737C8174" w14:textId="77777777" w:rsidR="00BD65F8" w:rsidRPr="00BD65F8" w:rsidRDefault="00BD65F8" w:rsidP="007315EC">
            <w:pPr>
              <w:spacing w:line="360" w:lineRule="auto"/>
              <w:jc w:val="both"/>
              <w:rPr>
                <w:rFonts w:ascii="Arial" w:hAnsi="Arial" w:cs="Arial"/>
                <w:color w:val="000000"/>
              </w:rPr>
            </w:pPr>
          </w:p>
        </w:tc>
        <w:tc>
          <w:tcPr>
            <w:tcW w:w="1418" w:type="dxa"/>
            <w:tcBorders>
              <w:top w:val="nil"/>
              <w:left w:val="nil"/>
              <w:bottom w:val="nil"/>
              <w:right w:val="nil"/>
            </w:tcBorders>
            <w:shd w:val="clear" w:color="auto" w:fill="auto"/>
            <w:noWrap/>
            <w:vAlign w:val="bottom"/>
            <w:hideMark/>
          </w:tcPr>
          <w:p w14:paraId="0A7F2CC4" w14:textId="77777777" w:rsidR="00BD65F8" w:rsidRPr="00BD65F8" w:rsidRDefault="00BD65F8" w:rsidP="007315EC">
            <w:pPr>
              <w:spacing w:line="360" w:lineRule="auto"/>
              <w:jc w:val="both"/>
              <w:rPr>
                <w:rFonts w:ascii="Arial" w:hAnsi="Arial" w:cs="Arial"/>
                <w:color w:val="000000"/>
              </w:rPr>
            </w:pPr>
          </w:p>
        </w:tc>
        <w:tc>
          <w:tcPr>
            <w:tcW w:w="1417" w:type="dxa"/>
            <w:tcBorders>
              <w:top w:val="nil"/>
              <w:left w:val="nil"/>
              <w:bottom w:val="single" w:sz="4" w:space="0" w:color="auto"/>
              <w:right w:val="nil"/>
            </w:tcBorders>
          </w:tcPr>
          <w:p w14:paraId="4BE504CA" w14:textId="77777777" w:rsidR="00BD65F8" w:rsidRPr="00BD65F8" w:rsidRDefault="00BD65F8" w:rsidP="007315EC">
            <w:pPr>
              <w:spacing w:line="360" w:lineRule="auto"/>
              <w:jc w:val="both"/>
              <w:rPr>
                <w:rFonts w:ascii="Arial" w:hAnsi="Arial" w:cs="Arial"/>
                <w:color w:val="000000"/>
              </w:rPr>
            </w:pPr>
          </w:p>
        </w:tc>
        <w:tc>
          <w:tcPr>
            <w:tcW w:w="1541" w:type="dxa"/>
            <w:tcBorders>
              <w:top w:val="nil"/>
              <w:left w:val="nil"/>
              <w:bottom w:val="nil"/>
              <w:right w:val="nil"/>
            </w:tcBorders>
            <w:shd w:val="clear" w:color="auto" w:fill="auto"/>
            <w:noWrap/>
            <w:vAlign w:val="bottom"/>
            <w:hideMark/>
          </w:tcPr>
          <w:p w14:paraId="2BF58BF5" w14:textId="77777777" w:rsidR="00BD65F8" w:rsidRPr="00BD65F8" w:rsidRDefault="00BD65F8" w:rsidP="007315EC">
            <w:pPr>
              <w:spacing w:line="360" w:lineRule="auto"/>
              <w:jc w:val="both"/>
              <w:rPr>
                <w:rFonts w:ascii="Arial" w:hAnsi="Arial" w:cs="Arial"/>
                <w:color w:val="000000"/>
              </w:rPr>
            </w:pPr>
          </w:p>
        </w:tc>
        <w:tc>
          <w:tcPr>
            <w:tcW w:w="160" w:type="dxa"/>
            <w:tcBorders>
              <w:top w:val="nil"/>
              <w:left w:val="nil"/>
              <w:bottom w:val="nil"/>
              <w:right w:val="nil"/>
            </w:tcBorders>
            <w:shd w:val="clear" w:color="auto" w:fill="auto"/>
            <w:noWrap/>
            <w:vAlign w:val="bottom"/>
            <w:hideMark/>
          </w:tcPr>
          <w:p w14:paraId="0606EFED" w14:textId="77777777" w:rsidR="00BD65F8" w:rsidRPr="00BD65F8" w:rsidRDefault="00BD65F8" w:rsidP="007315EC">
            <w:pPr>
              <w:spacing w:line="360" w:lineRule="auto"/>
              <w:jc w:val="both"/>
              <w:rPr>
                <w:rFonts w:ascii="Arial" w:hAnsi="Arial" w:cs="Arial"/>
                <w:color w:val="000000"/>
              </w:rPr>
            </w:pPr>
          </w:p>
        </w:tc>
      </w:tr>
      <w:tr w:rsidR="00BD65F8" w:rsidRPr="00BD65F8" w14:paraId="50CE0DB0" w14:textId="77777777" w:rsidTr="007315EC">
        <w:trPr>
          <w:trHeight w:val="300"/>
        </w:trPr>
        <w:tc>
          <w:tcPr>
            <w:tcW w:w="2782" w:type="dxa"/>
            <w:tcBorders>
              <w:top w:val="single" w:sz="4" w:space="0" w:color="auto"/>
              <w:left w:val="single" w:sz="4" w:space="0" w:color="auto"/>
              <w:bottom w:val="nil"/>
              <w:right w:val="single" w:sz="4" w:space="0" w:color="auto"/>
            </w:tcBorders>
            <w:shd w:val="clear" w:color="auto" w:fill="auto"/>
            <w:vAlign w:val="center"/>
          </w:tcPr>
          <w:p w14:paraId="510E400B" w14:textId="77777777" w:rsidR="00BD65F8" w:rsidRPr="00BD65F8" w:rsidRDefault="00BD65F8" w:rsidP="007315EC">
            <w:pPr>
              <w:spacing w:line="360" w:lineRule="auto"/>
              <w:jc w:val="both"/>
              <w:rPr>
                <w:rFonts w:ascii="Arial" w:hAnsi="Arial" w:cs="Arial"/>
                <w:b/>
                <w:bCs/>
                <w:color w:val="000000"/>
              </w:rPr>
            </w:pPr>
          </w:p>
        </w:tc>
        <w:tc>
          <w:tcPr>
            <w:tcW w:w="1701" w:type="dxa"/>
            <w:tcBorders>
              <w:top w:val="single" w:sz="4" w:space="0" w:color="auto"/>
              <w:left w:val="nil"/>
              <w:bottom w:val="nil"/>
              <w:right w:val="single" w:sz="4" w:space="0" w:color="auto"/>
            </w:tcBorders>
            <w:shd w:val="clear" w:color="auto" w:fill="auto"/>
            <w:vAlign w:val="center"/>
          </w:tcPr>
          <w:p w14:paraId="2ABBD471"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2020.12.31.</w:t>
            </w:r>
          </w:p>
        </w:tc>
        <w:tc>
          <w:tcPr>
            <w:tcW w:w="1418" w:type="dxa"/>
            <w:tcBorders>
              <w:top w:val="single" w:sz="4" w:space="0" w:color="auto"/>
              <w:left w:val="nil"/>
              <w:bottom w:val="nil"/>
              <w:right w:val="single" w:sz="4" w:space="0" w:color="auto"/>
            </w:tcBorders>
            <w:shd w:val="clear" w:color="auto" w:fill="auto"/>
            <w:vAlign w:val="center"/>
          </w:tcPr>
          <w:p w14:paraId="02D1C2DA"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2021.12.31.</w:t>
            </w:r>
          </w:p>
        </w:tc>
        <w:tc>
          <w:tcPr>
            <w:tcW w:w="1417" w:type="dxa"/>
            <w:tcBorders>
              <w:top w:val="single" w:sz="4" w:space="0" w:color="auto"/>
              <w:left w:val="nil"/>
              <w:bottom w:val="single" w:sz="4" w:space="0" w:color="auto"/>
              <w:right w:val="single" w:sz="4" w:space="0" w:color="auto"/>
            </w:tcBorders>
            <w:vAlign w:val="center"/>
          </w:tcPr>
          <w:p w14:paraId="442CE9D4"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2022.12.31.</w:t>
            </w:r>
          </w:p>
        </w:tc>
        <w:tc>
          <w:tcPr>
            <w:tcW w:w="1541" w:type="dxa"/>
            <w:tcBorders>
              <w:top w:val="single" w:sz="4" w:space="0" w:color="auto"/>
              <w:left w:val="single" w:sz="4" w:space="0" w:color="auto"/>
              <w:bottom w:val="nil"/>
              <w:right w:val="single" w:sz="4" w:space="0" w:color="auto"/>
            </w:tcBorders>
            <w:shd w:val="clear" w:color="auto" w:fill="auto"/>
            <w:vAlign w:val="center"/>
          </w:tcPr>
          <w:p w14:paraId="0A13528C"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2023.12.31.</w:t>
            </w:r>
          </w:p>
        </w:tc>
        <w:tc>
          <w:tcPr>
            <w:tcW w:w="160" w:type="dxa"/>
            <w:tcBorders>
              <w:top w:val="nil"/>
              <w:left w:val="nil"/>
              <w:bottom w:val="nil"/>
              <w:right w:val="nil"/>
            </w:tcBorders>
            <w:shd w:val="clear" w:color="auto" w:fill="auto"/>
            <w:vAlign w:val="center"/>
          </w:tcPr>
          <w:p w14:paraId="225277E3" w14:textId="77777777" w:rsidR="00BD65F8" w:rsidRPr="00BD65F8" w:rsidRDefault="00BD65F8" w:rsidP="007315EC">
            <w:pPr>
              <w:spacing w:line="360" w:lineRule="auto"/>
              <w:jc w:val="both"/>
              <w:rPr>
                <w:rFonts w:ascii="Arial" w:hAnsi="Arial" w:cs="Arial"/>
                <w:color w:val="000000"/>
              </w:rPr>
            </w:pPr>
          </w:p>
        </w:tc>
      </w:tr>
      <w:tr w:rsidR="00BD65F8" w:rsidRPr="00BD65F8" w14:paraId="47299FB9" w14:textId="77777777" w:rsidTr="007315EC">
        <w:trPr>
          <w:trHeight w:val="300"/>
        </w:trPr>
        <w:tc>
          <w:tcPr>
            <w:tcW w:w="2782" w:type="dxa"/>
            <w:tcBorders>
              <w:top w:val="single" w:sz="4" w:space="0" w:color="auto"/>
              <w:left w:val="single" w:sz="4" w:space="0" w:color="auto"/>
              <w:bottom w:val="nil"/>
              <w:right w:val="single" w:sz="4" w:space="0" w:color="auto"/>
            </w:tcBorders>
            <w:shd w:val="clear" w:color="auto" w:fill="auto"/>
            <w:vAlign w:val="center"/>
            <w:hideMark/>
          </w:tcPr>
          <w:p w14:paraId="0BF00B0F"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Lakások száma összesen:</w:t>
            </w:r>
          </w:p>
        </w:tc>
        <w:tc>
          <w:tcPr>
            <w:tcW w:w="1701" w:type="dxa"/>
            <w:tcBorders>
              <w:top w:val="single" w:sz="4" w:space="0" w:color="auto"/>
              <w:left w:val="nil"/>
              <w:bottom w:val="nil"/>
              <w:right w:val="single" w:sz="4" w:space="0" w:color="auto"/>
            </w:tcBorders>
            <w:shd w:val="clear" w:color="auto" w:fill="auto"/>
            <w:vAlign w:val="center"/>
            <w:hideMark/>
          </w:tcPr>
          <w:p w14:paraId="12E4E411"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22</w:t>
            </w:r>
          </w:p>
        </w:tc>
        <w:tc>
          <w:tcPr>
            <w:tcW w:w="1418" w:type="dxa"/>
            <w:tcBorders>
              <w:top w:val="single" w:sz="4" w:space="0" w:color="auto"/>
              <w:left w:val="nil"/>
              <w:bottom w:val="nil"/>
              <w:right w:val="single" w:sz="4" w:space="0" w:color="auto"/>
            </w:tcBorders>
            <w:shd w:val="clear" w:color="auto" w:fill="auto"/>
            <w:vAlign w:val="center"/>
            <w:hideMark/>
          </w:tcPr>
          <w:p w14:paraId="720E1AB1"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22</w:t>
            </w:r>
          </w:p>
        </w:tc>
        <w:tc>
          <w:tcPr>
            <w:tcW w:w="1417" w:type="dxa"/>
            <w:tcBorders>
              <w:top w:val="single" w:sz="4" w:space="0" w:color="auto"/>
              <w:left w:val="nil"/>
              <w:bottom w:val="single" w:sz="4" w:space="0" w:color="auto"/>
              <w:right w:val="single" w:sz="4" w:space="0" w:color="auto"/>
            </w:tcBorders>
            <w:vAlign w:val="center"/>
          </w:tcPr>
          <w:p w14:paraId="2222F32F"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22</w:t>
            </w:r>
          </w:p>
        </w:tc>
        <w:tc>
          <w:tcPr>
            <w:tcW w:w="1541" w:type="dxa"/>
            <w:tcBorders>
              <w:top w:val="single" w:sz="4" w:space="0" w:color="auto"/>
              <w:left w:val="single" w:sz="4" w:space="0" w:color="auto"/>
              <w:bottom w:val="nil"/>
              <w:right w:val="single" w:sz="4" w:space="0" w:color="auto"/>
            </w:tcBorders>
            <w:shd w:val="clear" w:color="auto" w:fill="auto"/>
            <w:vAlign w:val="center"/>
          </w:tcPr>
          <w:p w14:paraId="31D827B8"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22</w:t>
            </w:r>
          </w:p>
        </w:tc>
        <w:tc>
          <w:tcPr>
            <w:tcW w:w="160" w:type="dxa"/>
            <w:tcBorders>
              <w:top w:val="nil"/>
              <w:left w:val="nil"/>
              <w:bottom w:val="nil"/>
              <w:right w:val="nil"/>
            </w:tcBorders>
            <w:shd w:val="clear" w:color="auto" w:fill="auto"/>
            <w:vAlign w:val="center"/>
            <w:hideMark/>
          </w:tcPr>
          <w:p w14:paraId="4C7888EC" w14:textId="77777777" w:rsidR="00BD65F8" w:rsidRPr="00BD65F8" w:rsidRDefault="00BD65F8" w:rsidP="007315EC">
            <w:pPr>
              <w:spacing w:line="360" w:lineRule="auto"/>
              <w:jc w:val="both"/>
              <w:rPr>
                <w:rFonts w:ascii="Arial" w:hAnsi="Arial" w:cs="Arial"/>
                <w:color w:val="000000"/>
              </w:rPr>
            </w:pPr>
          </w:p>
        </w:tc>
      </w:tr>
      <w:tr w:rsidR="00BD65F8" w:rsidRPr="00BD65F8" w14:paraId="7337FB4F" w14:textId="77777777" w:rsidTr="007315EC">
        <w:trPr>
          <w:trHeight w:val="300"/>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5BD1"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ebből piaci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8C3213"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69D1E1"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6</w:t>
            </w:r>
          </w:p>
        </w:tc>
        <w:tc>
          <w:tcPr>
            <w:tcW w:w="1417" w:type="dxa"/>
            <w:tcBorders>
              <w:top w:val="single" w:sz="4" w:space="0" w:color="auto"/>
              <w:left w:val="nil"/>
              <w:bottom w:val="single" w:sz="4" w:space="0" w:color="auto"/>
              <w:right w:val="single" w:sz="4" w:space="0" w:color="auto"/>
            </w:tcBorders>
            <w:vAlign w:val="center"/>
          </w:tcPr>
          <w:p w14:paraId="09A56973"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6</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29CB29E9"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6</w:t>
            </w:r>
          </w:p>
        </w:tc>
        <w:tc>
          <w:tcPr>
            <w:tcW w:w="160" w:type="dxa"/>
            <w:tcBorders>
              <w:top w:val="nil"/>
              <w:left w:val="nil"/>
              <w:bottom w:val="nil"/>
              <w:right w:val="nil"/>
            </w:tcBorders>
            <w:shd w:val="clear" w:color="auto" w:fill="auto"/>
            <w:vAlign w:val="center"/>
            <w:hideMark/>
          </w:tcPr>
          <w:p w14:paraId="72138DE8" w14:textId="77777777" w:rsidR="00BD65F8" w:rsidRPr="00BD65F8" w:rsidRDefault="00BD65F8" w:rsidP="007315EC">
            <w:pPr>
              <w:spacing w:line="360" w:lineRule="auto"/>
              <w:jc w:val="both"/>
              <w:rPr>
                <w:rFonts w:ascii="Arial" w:hAnsi="Arial" w:cs="Arial"/>
                <w:color w:val="000000"/>
              </w:rPr>
            </w:pPr>
          </w:p>
        </w:tc>
      </w:tr>
      <w:tr w:rsidR="00BD65F8" w:rsidRPr="00BD65F8" w14:paraId="6C8A6905" w14:textId="77777777" w:rsidTr="007315EC">
        <w:trPr>
          <w:trHeight w:val="300"/>
        </w:trPr>
        <w:tc>
          <w:tcPr>
            <w:tcW w:w="2782" w:type="dxa"/>
            <w:tcBorders>
              <w:top w:val="nil"/>
              <w:left w:val="single" w:sz="4" w:space="0" w:color="auto"/>
              <w:bottom w:val="single" w:sz="4" w:space="0" w:color="auto"/>
              <w:right w:val="single" w:sz="4" w:space="0" w:color="auto"/>
            </w:tcBorders>
            <w:shd w:val="clear" w:color="auto" w:fill="auto"/>
            <w:vAlign w:val="center"/>
            <w:hideMark/>
          </w:tcPr>
          <w:p w14:paraId="45B0F39E"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ebből önkormányzati</w:t>
            </w:r>
          </w:p>
        </w:tc>
        <w:tc>
          <w:tcPr>
            <w:tcW w:w="1701" w:type="dxa"/>
            <w:tcBorders>
              <w:top w:val="nil"/>
              <w:left w:val="nil"/>
              <w:bottom w:val="single" w:sz="4" w:space="0" w:color="auto"/>
              <w:right w:val="single" w:sz="4" w:space="0" w:color="auto"/>
            </w:tcBorders>
            <w:shd w:val="clear" w:color="auto" w:fill="auto"/>
            <w:vAlign w:val="center"/>
            <w:hideMark/>
          </w:tcPr>
          <w:p w14:paraId="307EE039"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15</w:t>
            </w:r>
          </w:p>
        </w:tc>
        <w:tc>
          <w:tcPr>
            <w:tcW w:w="1418" w:type="dxa"/>
            <w:tcBorders>
              <w:top w:val="nil"/>
              <w:left w:val="nil"/>
              <w:bottom w:val="single" w:sz="4" w:space="0" w:color="auto"/>
              <w:right w:val="single" w:sz="4" w:space="0" w:color="auto"/>
            </w:tcBorders>
            <w:shd w:val="clear" w:color="auto" w:fill="auto"/>
            <w:vAlign w:val="center"/>
            <w:hideMark/>
          </w:tcPr>
          <w:p w14:paraId="0E6CACCC"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15</w:t>
            </w:r>
          </w:p>
        </w:tc>
        <w:tc>
          <w:tcPr>
            <w:tcW w:w="1417" w:type="dxa"/>
            <w:tcBorders>
              <w:top w:val="single" w:sz="4" w:space="0" w:color="auto"/>
              <w:left w:val="nil"/>
              <w:bottom w:val="single" w:sz="4" w:space="0" w:color="auto"/>
              <w:right w:val="single" w:sz="4" w:space="0" w:color="auto"/>
            </w:tcBorders>
            <w:vAlign w:val="center"/>
          </w:tcPr>
          <w:p w14:paraId="7A2DC986"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15</w:t>
            </w:r>
          </w:p>
        </w:tc>
        <w:tc>
          <w:tcPr>
            <w:tcW w:w="1541" w:type="dxa"/>
            <w:tcBorders>
              <w:top w:val="nil"/>
              <w:left w:val="single" w:sz="4" w:space="0" w:color="auto"/>
              <w:bottom w:val="single" w:sz="4" w:space="0" w:color="auto"/>
              <w:right w:val="single" w:sz="4" w:space="0" w:color="auto"/>
            </w:tcBorders>
            <w:shd w:val="clear" w:color="auto" w:fill="auto"/>
            <w:vAlign w:val="center"/>
          </w:tcPr>
          <w:p w14:paraId="49991B75"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15</w:t>
            </w:r>
          </w:p>
        </w:tc>
        <w:tc>
          <w:tcPr>
            <w:tcW w:w="160" w:type="dxa"/>
            <w:tcBorders>
              <w:top w:val="nil"/>
              <w:left w:val="nil"/>
              <w:bottom w:val="nil"/>
              <w:right w:val="nil"/>
            </w:tcBorders>
            <w:shd w:val="clear" w:color="auto" w:fill="auto"/>
            <w:vAlign w:val="center"/>
            <w:hideMark/>
          </w:tcPr>
          <w:p w14:paraId="11BF2210" w14:textId="77777777" w:rsidR="00BD65F8" w:rsidRPr="00BD65F8" w:rsidRDefault="00BD65F8" w:rsidP="007315EC">
            <w:pPr>
              <w:spacing w:line="360" w:lineRule="auto"/>
              <w:jc w:val="both"/>
              <w:rPr>
                <w:rFonts w:ascii="Arial" w:hAnsi="Arial" w:cs="Arial"/>
                <w:color w:val="000000"/>
              </w:rPr>
            </w:pPr>
          </w:p>
        </w:tc>
      </w:tr>
      <w:tr w:rsidR="00BD65F8" w:rsidRPr="00BD65F8" w14:paraId="16E230FF" w14:textId="77777777" w:rsidTr="007315EC">
        <w:trPr>
          <w:trHeight w:val="300"/>
        </w:trPr>
        <w:tc>
          <w:tcPr>
            <w:tcW w:w="2782" w:type="dxa"/>
            <w:tcBorders>
              <w:top w:val="nil"/>
              <w:left w:val="single" w:sz="4" w:space="0" w:color="auto"/>
              <w:bottom w:val="single" w:sz="4" w:space="0" w:color="auto"/>
              <w:right w:val="single" w:sz="4" w:space="0" w:color="auto"/>
            </w:tcBorders>
            <w:shd w:val="clear" w:color="auto" w:fill="auto"/>
            <w:vAlign w:val="center"/>
            <w:hideMark/>
          </w:tcPr>
          <w:p w14:paraId="14EBE146"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MÁV szálló</w:t>
            </w:r>
          </w:p>
        </w:tc>
        <w:tc>
          <w:tcPr>
            <w:tcW w:w="1701" w:type="dxa"/>
            <w:tcBorders>
              <w:top w:val="nil"/>
              <w:left w:val="nil"/>
              <w:bottom w:val="single" w:sz="4" w:space="0" w:color="auto"/>
              <w:right w:val="single" w:sz="4" w:space="0" w:color="auto"/>
            </w:tcBorders>
            <w:shd w:val="clear" w:color="auto" w:fill="auto"/>
            <w:vAlign w:val="center"/>
            <w:hideMark/>
          </w:tcPr>
          <w:p w14:paraId="382E0908"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w:t>
            </w:r>
          </w:p>
        </w:tc>
        <w:tc>
          <w:tcPr>
            <w:tcW w:w="1418" w:type="dxa"/>
            <w:tcBorders>
              <w:top w:val="nil"/>
              <w:left w:val="nil"/>
              <w:bottom w:val="single" w:sz="4" w:space="0" w:color="auto"/>
              <w:right w:val="single" w:sz="4" w:space="0" w:color="auto"/>
            </w:tcBorders>
            <w:shd w:val="clear" w:color="auto" w:fill="auto"/>
            <w:vAlign w:val="center"/>
            <w:hideMark/>
          </w:tcPr>
          <w:p w14:paraId="591D4023"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w:t>
            </w:r>
          </w:p>
        </w:tc>
        <w:tc>
          <w:tcPr>
            <w:tcW w:w="1417" w:type="dxa"/>
            <w:tcBorders>
              <w:top w:val="single" w:sz="4" w:space="0" w:color="auto"/>
              <w:left w:val="nil"/>
              <w:bottom w:val="single" w:sz="4" w:space="0" w:color="auto"/>
              <w:right w:val="single" w:sz="4" w:space="0" w:color="auto"/>
            </w:tcBorders>
            <w:vAlign w:val="center"/>
          </w:tcPr>
          <w:p w14:paraId="52325C73"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w:t>
            </w:r>
          </w:p>
        </w:tc>
        <w:tc>
          <w:tcPr>
            <w:tcW w:w="1541" w:type="dxa"/>
            <w:tcBorders>
              <w:top w:val="nil"/>
              <w:left w:val="single" w:sz="4" w:space="0" w:color="auto"/>
              <w:bottom w:val="single" w:sz="4" w:space="0" w:color="auto"/>
              <w:right w:val="single" w:sz="4" w:space="0" w:color="auto"/>
            </w:tcBorders>
            <w:shd w:val="clear" w:color="auto" w:fill="auto"/>
            <w:vAlign w:val="center"/>
          </w:tcPr>
          <w:p w14:paraId="71118A88"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w:t>
            </w:r>
          </w:p>
        </w:tc>
        <w:tc>
          <w:tcPr>
            <w:tcW w:w="160" w:type="dxa"/>
            <w:tcBorders>
              <w:top w:val="nil"/>
              <w:left w:val="nil"/>
              <w:bottom w:val="nil"/>
              <w:right w:val="nil"/>
            </w:tcBorders>
            <w:shd w:val="clear" w:color="auto" w:fill="auto"/>
            <w:vAlign w:val="center"/>
            <w:hideMark/>
          </w:tcPr>
          <w:p w14:paraId="48FC6CAE" w14:textId="77777777" w:rsidR="00BD65F8" w:rsidRPr="00BD65F8" w:rsidRDefault="00BD65F8" w:rsidP="007315EC">
            <w:pPr>
              <w:spacing w:line="360" w:lineRule="auto"/>
              <w:jc w:val="both"/>
              <w:rPr>
                <w:rFonts w:ascii="Arial" w:hAnsi="Arial" w:cs="Arial"/>
                <w:color w:val="000000"/>
              </w:rPr>
            </w:pPr>
          </w:p>
        </w:tc>
      </w:tr>
      <w:tr w:rsidR="00BD65F8" w:rsidRPr="00BD65F8" w14:paraId="3BC9DF90" w14:textId="77777777" w:rsidTr="007315EC">
        <w:trPr>
          <w:trHeight w:val="300"/>
        </w:trPr>
        <w:tc>
          <w:tcPr>
            <w:tcW w:w="2782" w:type="dxa"/>
            <w:tcBorders>
              <w:top w:val="nil"/>
              <w:left w:val="single" w:sz="4" w:space="0" w:color="auto"/>
              <w:bottom w:val="single" w:sz="4" w:space="0" w:color="auto"/>
              <w:right w:val="single" w:sz="4" w:space="0" w:color="auto"/>
            </w:tcBorders>
            <w:shd w:val="clear" w:color="auto" w:fill="auto"/>
            <w:vAlign w:val="center"/>
          </w:tcPr>
          <w:p w14:paraId="7E7E5BAF" w14:textId="77777777" w:rsidR="00BD65F8" w:rsidRPr="00BD65F8" w:rsidRDefault="00BD65F8" w:rsidP="007315EC">
            <w:pPr>
              <w:spacing w:line="360" w:lineRule="auto"/>
              <w:jc w:val="both"/>
              <w:rPr>
                <w:rFonts w:ascii="Arial" w:hAnsi="Arial" w:cs="Arial"/>
                <w:color w:val="000000"/>
              </w:rPr>
            </w:pPr>
            <w:r w:rsidRPr="00BD65F8">
              <w:rPr>
                <w:rFonts w:ascii="Arial" w:hAnsi="Arial" w:cs="Arial"/>
                <w:b/>
                <w:bCs/>
                <w:color w:val="000000"/>
              </w:rPr>
              <w:t>Lakók száma összesen</w:t>
            </w:r>
          </w:p>
        </w:tc>
        <w:tc>
          <w:tcPr>
            <w:tcW w:w="1701" w:type="dxa"/>
            <w:tcBorders>
              <w:top w:val="nil"/>
              <w:left w:val="nil"/>
              <w:bottom w:val="single" w:sz="4" w:space="0" w:color="auto"/>
              <w:right w:val="single" w:sz="4" w:space="0" w:color="auto"/>
            </w:tcBorders>
            <w:shd w:val="clear" w:color="auto" w:fill="auto"/>
            <w:vAlign w:val="center"/>
          </w:tcPr>
          <w:p w14:paraId="5090397E" w14:textId="77777777" w:rsidR="00BD65F8" w:rsidRPr="00BD65F8" w:rsidRDefault="00BD65F8" w:rsidP="007315EC">
            <w:pPr>
              <w:spacing w:line="360" w:lineRule="auto"/>
              <w:jc w:val="both"/>
              <w:rPr>
                <w:rFonts w:ascii="Arial" w:hAnsi="Arial" w:cs="Arial"/>
                <w:color w:val="000000"/>
              </w:rPr>
            </w:pPr>
            <w:r w:rsidRPr="00BD65F8">
              <w:rPr>
                <w:rFonts w:ascii="Arial" w:hAnsi="Arial" w:cs="Arial"/>
                <w:b/>
                <w:bCs/>
                <w:color w:val="000000"/>
              </w:rPr>
              <w:t>42</w:t>
            </w:r>
          </w:p>
        </w:tc>
        <w:tc>
          <w:tcPr>
            <w:tcW w:w="1418" w:type="dxa"/>
            <w:tcBorders>
              <w:top w:val="nil"/>
              <w:left w:val="nil"/>
              <w:bottom w:val="single" w:sz="4" w:space="0" w:color="auto"/>
              <w:right w:val="single" w:sz="4" w:space="0" w:color="auto"/>
            </w:tcBorders>
            <w:shd w:val="clear" w:color="auto" w:fill="auto"/>
            <w:vAlign w:val="center"/>
          </w:tcPr>
          <w:p w14:paraId="47FA666C" w14:textId="77777777" w:rsidR="00BD65F8" w:rsidRPr="00BD65F8" w:rsidRDefault="00BD65F8" w:rsidP="007315EC">
            <w:pPr>
              <w:spacing w:line="360" w:lineRule="auto"/>
              <w:jc w:val="both"/>
              <w:rPr>
                <w:rFonts w:ascii="Arial" w:hAnsi="Arial" w:cs="Arial"/>
                <w:color w:val="000000"/>
              </w:rPr>
            </w:pPr>
            <w:r w:rsidRPr="00BD65F8">
              <w:rPr>
                <w:rFonts w:ascii="Arial" w:hAnsi="Arial" w:cs="Arial"/>
                <w:b/>
                <w:bCs/>
                <w:color w:val="000000"/>
              </w:rPr>
              <w:t>42</w:t>
            </w:r>
          </w:p>
        </w:tc>
        <w:tc>
          <w:tcPr>
            <w:tcW w:w="1417" w:type="dxa"/>
            <w:tcBorders>
              <w:top w:val="single" w:sz="4" w:space="0" w:color="auto"/>
              <w:left w:val="nil"/>
              <w:bottom w:val="single" w:sz="4" w:space="0" w:color="auto"/>
              <w:right w:val="single" w:sz="4" w:space="0" w:color="auto"/>
            </w:tcBorders>
            <w:vAlign w:val="center"/>
          </w:tcPr>
          <w:p w14:paraId="6C381A4B" w14:textId="77777777" w:rsidR="00BD65F8" w:rsidRPr="00BD65F8" w:rsidRDefault="00BD65F8" w:rsidP="007315EC">
            <w:pPr>
              <w:spacing w:line="360" w:lineRule="auto"/>
              <w:jc w:val="both"/>
              <w:rPr>
                <w:rFonts w:ascii="Arial" w:hAnsi="Arial" w:cs="Arial"/>
                <w:color w:val="000000"/>
              </w:rPr>
            </w:pPr>
            <w:r w:rsidRPr="00BD65F8">
              <w:rPr>
                <w:rFonts w:ascii="Arial" w:hAnsi="Arial" w:cs="Arial"/>
                <w:b/>
                <w:bCs/>
                <w:color w:val="000000"/>
              </w:rPr>
              <w:t>42</w:t>
            </w:r>
          </w:p>
        </w:tc>
        <w:tc>
          <w:tcPr>
            <w:tcW w:w="1541" w:type="dxa"/>
            <w:tcBorders>
              <w:top w:val="nil"/>
              <w:left w:val="single" w:sz="4" w:space="0" w:color="auto"/>
              <w:bottom w:val="single" w:sz="4" w:space="0" w:color="auto"/>
              <w:right w:val="single" w:sz="4" w:space="0" w:color="auto"/>
            </w:tcBorders>
            <w:shd w:val="clear" w:color="auto" w:fill="auto"/>
            <w:vAlign w:val="center"/>
          </w:tcPr>
          <w:p w14:paraId="3F55A003" w14:textId="77777777" w:rsidR="00BD65F8" w:rsidRPr="00BD65F8" w:rsidRDefault="00BD65F8" w:rsidP="007315EC">
            <w:pPr>
              <w:spacing w:line="360" w:lineRule="auto"/>
              <w:jc w:val="both"/>
              <w:rPr>
                <w:rFonts w:ascii="Arial" w:hAnsi="Arial" w:cs="Arial"/>
                <w:b/>
                <w:bCs/>
                <w:color w:val="000000"/>
              </w:rPr>
            </w:pPr>
            <w:r w:rsidRPr="00BD65F8">
              <w:rPr>
                <w:rFonts w:ascii="Arial" w:hAnsi="Arial" w:cs="Arial"/>
                <w:b/>
                <w:bCs/>
                <w:color w:val="000000"/>
              </w:rPr>
              <w:t>44</w:t>
            </w:r>
          </w:p>
        </w:tc>
        <w:tc>
          <w:tcPr>
            <w:tcW w:w="160" w:type="dxa"/>
            <w:tcBorders>
              <w:top w:val="nil"/>
              <w:left w:val="nil"/>
              <w:bottom w:val="nil"/>
              <w:right w:val="nil"/>
            </w:tcBorders>
            <w:shd w:val="clear" w:color="auto" w:fill="auto"/>
            <w:vAlign w:val="center"/>
          </w:tcPr>
          <w:p w14:paraId="52E87B2A" w14:textId="77777777" w:rsidR="00BD65F8" w:rsidRPr="00BD65F8" w:rsidRDefault="00BD65F8" w:rsidP="007315EC">
            <w:pPr>
              <w:spacing w:line="360" w:lineRule="auto"/>
              <w:jc w:val="both"/>
              <w:rPr>
                <w:rFonts w:ascii="Arial" w:hAnsi="Arial" w:cs="Arial"/>
                <w:color w:val="000000"/>
              </w:rPr>
            </w:pPr>
          </w:p>
        </w:tc>
      </w:tr>
      <w:tr w:rsidR="00BD65F8" w:rsidRPr="00BD65F8" w14:paraId="771D0AE5" w14:textId="77777777" w:rsidTr="007315EC">
        <w:trPr>
          <w:trHeight w:val="300"/>
        </w:trPr>
        <w:tc>
          <w:tcPr>
            <w:tcW w:w="2782" w:type="dxa"/>
            <w:tcBorders>
              <w:top w:val="nil"/>
              <w:left w:val="single" w:sz="4" w:space="0" w:color="auto"/>
              <w:bottom w:val="single" w:sz="4" w:space="0" w:color="auto"/>
              <w:right w:val="single" w:sz="4" w:space="0" w:color="auto"/>
            </w:tcBorders>
            <w:shd w:val="clear" w:color="auto" w:fill="auto"/>
            <w:vAlign w:val="center"/>
          </w:tcPr>
          <w:p w14:paraId="4A9260F7"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ebből nő</w:t>
            </w:r>
          </w:p>
        </w:tc>
        <w:tc>
          <w:tcPr>
            <w:tcW w:w="1701" w:type="dxa"/>
            <w:tcBorders>
              <w:top w:val="nil"/>
              <w:left w:val="nil"/>
              <w:bottom w:val="single" w:sz="4" w:space="0" w:color="auto"/>
              <w:right w:val="single" w:sz="4" w:space="0" w:color="auto"/>
            </w:tcBorders>
            <w:shd w:val="clear" w:color="auto" w:fill="auto"/>
            <w:vAlign w:val="center"/>
          </w:tcPr>
          <w:p w14:paraId="6C9ED2C6"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11</w:t>
            </w:r>
          </w:p>
        </w:tc>
        <w:tc>
          <w:tcPr>
            <w:tcW w:w="1418" w:type="dxa"/>
            <w:tcBorders>
              <w:top w:val="nil"/>
              <w:left w:val="nil"/>
              <w:bottom w:val="single" w:sz="4" w:space="0" w:color="auto"/>
              <w:right w:val="single" w:sz="4" w:space="0" w:color="auto"/>
            </w:tcBorders>
            <w:shd w:val="clear" w:color="auto" w:fill="auto"/>
            <w:vAlign w:val="center"/>
          </w:tcPr>
          <w:p w14:paraId="2408D71D"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11</w:t>
            </w:r>
          </w:p>
        </w:tc>
        <w:tc>
          <w:tcPr>
            <w:tcW w:w="1417" w:type="dxa"/>
            <w:tcBorders>
              <w:top w:val="single" w:sz="4" w:space="0" w:color="auto"/>
              <w:left w:val="nil"/>
              <w:bottom w:val="single" w:sz="4" w:space="0" w:color="auto"/>
              <w:right w:val="single" w:sz="4" w:space="0" w:color="auto"/>
            </w:tcBorders>
            <w:vAlign w:val="center"/>
          </w:tcPr>
          <w:p w14:paraId="02313DA5"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10</w:t>
            </w:r>
          </w:p>
        </w:tc>
        <w:tc>
          <w:tcPr>
            <w:tcW w:w="1541" w:type="dxa"/>
            <w:tcBorders>
              <w:top w:val="nil"/>
              <w:left w:val="single" w:sz="4" w:space="0" w:color="auto"/>
              <w:bottom w:val="single" w:sz="4" w:space="0" w:color="auto"/>
              <w:right w:val="single" w:sz="4" w:space="0" w:color="auto"/>
            </w:tcBorders>
            <w:shd w:val="clear" w:color="auto" w:fill="auto"/>
            <w:vAlign w:val="center"/>
          </w:tcPr>
          <w:p w14:paraId="361688B5" w14:textId="77777777" w:rsidR="00BD65F8" w:rsidRPr="00BD65F8" w:rsidRDefault="00BD65F8" w:rsidP="007315EC">
            <w:pPr>
              <w:spacing w:line="360" w:lineRule="auto"/>
              <w:jc w:val="both"/>
              <w:rPr>
                <w:rFonts w:ascii="Arial" w:hAnsi="Arial" w:cs="Arial"/>
                <w:color w:val="000000"/>
              </w:rPr>
            </w:pPr>
            <w:r w:rsidRPr="00BD65F8">
              <w:rPr>
                <w:rFonts w:ascii="Arial" w:hAnsi="Arial" w:cs="Arial"/>
                <w:color w:val="000000"/>
              </w:rPr>
              <w:t>10</w:t>
            </w:r>
          </w:p>
        </w:tc>
        <w:tc>
          <w:tcPr>
            <w:tcW w:w="160" w:type="dxa"/>
            <w:tcBorders>
              <w:top w:val="nil"/>
              <w:left w:val="nil"/>
              <w:bottom w:val="nil"/>
              <w:right w:val="nil"/>
            </w:tcBorders>
            <w:shd w:val="clear" w:color="auto" w:fill="auto"/>
            <w:vAlign w:val="center"/>
          </w:tcPr>
          <w:p w14:paraId="19875037" w14:textId="77777777" w:rsidR="00BD65F8" w:rsidRPr="00BD65F8" w:rsidRDefault="00BD65F8" w:rsidP="007315EC">
            <w:pPr>
              <w:spacing w:line="360" w:lineRule="auto"/>
              <w:jc w:val="both"/>
              <w:rPr>
                <w:rFonts w:ascii="Arial" w:hAnsi="Arial" w:cs="Arial"/>
                <w:color w:val="000000"/>
              </w:rPr>
            </w:pPr>
          </w:p>
        </w:tc>
      </w:tr>
    </w:tbl>
    <w:p w14:paraId="7782BD21" w14:textId="77777777" w:rsidR="00BD65F8" w:rsidRPr="00BD65F8" w:rsidRDefault="00BD65F8" w:rsidP="00BD65F8">
      <w:pPr>
        <w:rPr>
          <w:rFonts w:ascii="Arial" w:hAnsi="Arial" w:cs="Arial"/>
        </w:rPr>
      </w:pPr>
    </w:p>
    <w:p w14:paraId="6C73FC5B" w14:textId="77777777" w:rsidR="00C96A1D" w:rsidRPr="00BD65F8" w:rsidRDefault="00C96A1D" w:rsidP="006D7248">
      <w:pPr>
        <w:spacing w:line="360" w:lineRule="auto"/>
        <w:jc w:val="both"/>
        <w:rPr>
          <w:rFonts w:ascii="Arial" w:hAnsi="Arial" w:cs="Arial"/>
        </w:rPr>
      </w:pPr>
    </w:p>
    <w:p w14:paraId="50E4EA68" w14:textId="0CF20CED" w:rsidR="00146A6F" w:rsidRDefault="00C96A1D" w:rsidP="00146A6F">
      <w:pPr>
        <w:pStyle w:val="Cmsor1"/>
        <w:spacing w:line="360" w:lineRule="auto"/>
        <w:rPr>
          <w:rFonts w:cs="Arial"/>
          <w:u w:val="single"/>
        </w:rPr>
      </w:pPr>
      <w:r w:rsidRPr="006D7248">
        <w:rPr>
          <w:rFonts w:cs="Arial"/>
          <w:u w:val="single"/>
        </w:rPr>
        <w:t>4. 2. Ápolást, gondozást nyújtó intézmén</w:t>
      </w:r>
      <w:r w:rsidR="00146A6F">
        <w:rPr>
          <w:rFonts w:cs="Arial"/>
          <w:u w:val="single"/>
        </w:rPr>
        <w:t>y:</w:t>
      </w:r>
    </w:p>
    <w:p w14:paraId="759875FC" w14:textId="77777777" w:rsidR="00146A6F" w:rsidRDefault="00146A6F" w:rsidP="00146A6F"/>
    <w:p w14:paraId="66AFE7B3" w14:textId="24738B99" w:rsidR="00146A6F" w:rsidRDefault="00146A6F" w:rsidP="00146A6F">
      <w:pPr>
        <w:spacing w:line="360" w:lineRule="auto"/>
        <w:rPr>
          <w:rFonts w:ascii="Arial" w:hAnsi="Arial" w:cs="Arial"/>
          <w:b/>
          <w:bCs/>
          <w:u w:val="single"/>
        </w:rPr>
      </w:pPr>
      <w:r w:rsidRPr="00146A6F">
        <w:rPr>
          <w:rFonts w:ascii="Arial" w:hAnsi="Arial" w:cs="Arial"/>
          <w:b/>
          <w:bCs/>
          <w:u w:val="single"/>
        </w:rPr>
        <w:t>Hajléktalanok Otthona:</w:t>
      </w:r>
    </w:p>
    <w:p w14:paraId="3B441B54" w14:textId="31154413" w:rsidR="00146A6F" w:rsidRDefault="00146A6F" w:rsidP="00146A6F">
      <w:pPr>
        <w:spacing w:line="360" w:lineRule="auto"/>
        <w:rPr>
          <w:rFonts w:ascii="Arial" w:hAnsi="Arial" w:cs="Arial"/>
          <w:b/>
          <w:bCs/>
          <w:u w:val="single"/>
        </w:rPr>
      </w:pPr>
    </w:p>
    <w:p w14:paraId="145A2647" w14:textId="203747DA" w:rsidR="009B0C4F" w:rsidRDefault="00146A6F" w:rsidP="00146A6F">
      <w:pPr>
        <w:spacing w:line="360" w:lineRule="auto"/>
        <w:jc w:val="both"/>
        <w:rPr>
          <w:rFonts w:ascii="Arial" w:hAnsi="Arial" w:cs="Arial"/>
        </w:rPr>
      </w:pPr>
      <w:r>
        <w:rPr>
          <w:rFonts w:ascii="Arial" w:hAnsi="Arial" w:cs="Arial"/>
        </w:rPr>
        <w:t xml:space="preserve">A szolgáltatást a Magyarországi Evangélikus Egyház nyújtja szolgáltatási szerződés alapján a </w:t>
      </w:r>
      <w:proofErr w:type="spellStart"/>
      <w:r>
        <w:rPr>
          <w:rFonts w:ascii="Arial" w:hAnsi="Arial" w:cs="Arial"/>
        </w:rPr>
        <w:t>Johanneum</w:t>
      </w:r>
      <w:proofErr w:type="spellEnd"/>
      <w:r>
        <w:rPr>
          <w:rFonts w:ascii="Arial" w:hAnsi="Arial" w:cs="Arial"/>
        </w:rPr>
        <w:t xml:space="preserve"> Evangélikus Diakóniai Központ telephelyén. 24 férőhelyen idős hajléktalanok kerülnek ellátásra, és 20 férőhelyes örökös idősotthoni ellátásra szolgáló férőhely is található az intézményben.</w:t>
      </w:r>
    </w:p>
    <w:p w14:paraId="4F66AF1B" w14:textId="77777777" w:rsidR="00146A6F" w:rsidRDefault="00146A6F" w:rsidP="00146A6F">
      <w:pPr>
        <w:spacing w:line="360" w:lineRule="auto"/>
        <w:jc w:val="both"/>
        <w:rPr>
          <w:rFonts w:ascii="Arial" w:hAnsi="Arial" w:cs="Arial"/>
        </w:rPr>
      </w:pPr>
    </w:p>
    <w:p w14:paraId="2D5C545F" w14:textId="77777777" w:rsidR="00146A6F" w:rsidRPr="00146A6F" w:rsidRDefault="00146A6F" w:rsidP="00146A6F">
      <w:pPr>
        <w:spacing w:line="360" w:lineRule="auto"/>
        <w:jc w:val="both"/>
        <w:rPr>
          <w:rFonts w:ascii="Arial" w:hAnsi="Arial" w:cs="Arial"/>
        </w:rPr>
      </w:pPr>
    </w:p>
    <w:p w14:paraId="6C73FD0D" w14:textId="2C37E99F" w:rsidR="001F404B" w:rsidRPr="006D7248" w:rsidRDefault="001F404B" w:rsidP="006D7248">
      <w:pPr>
        <w:pStyle w:val="Cmsor1"/>
        <w:spacing w:line="360" w:lineRule="auto"/>
        <w:rPr>
          <w:rFonts w:cs="Arial"/>
          <w:u w:val="single"/>
        </w:rPr>
      </w:pPr>
      <w:r w:rsidRPr="006D7248">
        <w:rPr>
          <w:rFonts w:cs="Arial"/>
          <w:u w:val="single"/>
        </w:rPr>
        <w:lastRenderedPageBreak/>
        <w:t>Idősotthoni férőhelyek</w:t>
      </w:r>
    </w:p>
    <w:p w14:paraId="6C73FD0E" w14:textId="77777777" w:rsidR="001F404B" w:rsidRPr="006D7248" w:rsidRDefault="001F404B" w:rsidP="006D7248">
      <w:pPr>
        <w:spacing w:line="360" w:lineRule="auto"/>
        <w:rPr>
          <w:rFonts w:ascii="Arial" w:hAnsi="Arial" w:cs="Arial"/>
        </w:rPr>
      </w:pPr>
    </w:p>
    <w:p w14:paraId="6C73FD0F" w14:textId="77777777" w:rsidR="001F404B" w:rsidRPr="006D7248" w:rsidRDefault="001F404B" w:rsidP="006D7248">
      <w:pPr>
        <w:pStyle w:val="Szvegtrzs"/>
        <w:overflowPunct/>
        <w:autoSpaceDE/>
        <w:autoSpaceDN/>
        <w:adjustRightInd/>
        <w:spacing w:line="360" w:lineRule="auto"/>
        <w:rPr>
          <w:rFonts w:ascii="Arial" w:hAnsi="Arial" w:cs="Arial"/>
          <w:u w:val="single"/>
        </w:rPr>
      </w:pPr>
      <w:r w:rsidRPr="006D7248">
        <w:rPr>
          <w:rFonts w:ascii="Arial" w:hAnsi="Arial" w:cs="Arial"/>
        </w:rPr>
        <w:t xml:space="preserve">Az átmeneti elhelyezés mellett egy megyei jogú városnak </w:t>
      </w:r>
      <w:r w:rsidRPr="006D7248">
        <w:rPr>
          <w:rFonts w:ascii="Arial" w:hAnsi="Arial" w:cs="Arial"/>
          <w:bCs/>
        </w:rPr>
        <w:t>Idősek Otthonát</w:t>
      </w:r>
      <w:r w:rsidRPr="006D7248">
        <w:rPr>
          <w:rFonts w:ascii="Arial" w:hAnsi="Arial" w:cs="Arial"/>
        </w:rPr>
        <w:t xml:space="preserve"> is létre kell hoznia, illetve </w:t>
      </w:r>
      <w:r w:rsidR="002818A7" w:rsidRPr="006D7248">
        <w:rPr>
          <w:rFonts w:ascii="Arial" w:hAnsi="Arial" w:cs="Arial"/>
        </w:rPr>
        <w:t xml:space="preserve">szükséges </w:t>
      </w:r>
      <w:r w:rsidRPr="006D7248">
        <w:rPr>
          <w:rFonts w:ascii="Arial" w:hAnsi="Arial" w:cs="Arial"/>
        </w:rPr>
        <w:t xml:space="preserve">működtetnie. </w:t>
      </w:r>
    </w:p>
    <w:p w14:paraId="6C73FD11" w14:textId="4A1D8E83" w:rsidR="004952F8" w:rsidRDefault="00146A6F" w:rsidP="00146A6F">
      <w:pPr>
        <w:pStyle w:val="Szvegtrzs21"/>
        <w:overflowPunct/>
        <w:autoSpaceDE/>
        <w:adjustRightInd/>
        <w:spacing w:line="360" w:lineRule="auto"/>
        <w:rPr>
          <w:rFonts w:ascii="Arial" w:hAnsi="Arial" w:cs="Arial"/>
        </w:rPr>
      </w:pPr>
      <w:r>
        <w:rPr>
          <w:rFonts w:ascii="Arial" w:hAnsi="Arial" w:cs="Arial"/>
        </w:rPr>
        <w:t xml:space="preserve">Az </w:t>
      </w:r>
      <w:r w:rsidRPr="00146A6F">
        <w:rPr>
          <w:rFonts w:ascii="Arial" w:hAnsi="Arial" w:cs="Arial"/>
          <w:b/>
          <w:bCs/>
        </w:rPr>
        <w:t>Ezüsthíd Integrált Szociális Intézményben</w:t>
      </w:r>
      <w:r>
        <w:rPr>
          <w:rFonts w:ascii="Arial" w:hAnsi="Arial" w:cs="Arial"/>
        </w:rPr>
        <w:t xml:space="preserve"> </w:t>
      </w:r>
      <w:r w:rsidR="001F404B" w:rsidRPr="006D7248">
        <w:rPr>
          <w:rFonts w:ascii="Arial" w:hAnsi="Arial" w:cs="Arial"/>
        </w:rPr>
        <w:t xml:space="preserve">50, ezen kívül a </w:t>
      </w:r>
      <w:r w:rsidR="004B2C5A" w:rsidRPr="006D7248">
        <w:rPr>
          <w:rFonts w:ascii="Arial" w:hAnsi="Arial" w:cs="Arial"/>
          <w:b/>
        </w:rPr>
        <w:t xml:space="preserve">Szombathelyi </w:t>
      </w:r>
      <w:r w:rsidR="001F404B" w:rsidRPr="006D7248">
        <w:rPr>
          <w:rFonts w:ascii="Arial" w:hAnsi="Arial" w:cs="Arial"/>
          <w:b/>
        </w:rPr>
        <w:t>Evangélikus Diakóniai Központ</w:t>
      </w:r>
      <w:r w:rsidR="001F404B" w:rsidRPr="006D7248">
        <w:rPr>
          <w:rFonts w:ascii="Arial" w:hAnsi="Arial" w:cs="Arial"/>
        </w:rPr>
        <w:t xml:space="preserve"> (a Vas Megyei Önkormányzat és az Evangélikus Egyház között megkötött szerződés értelmében) 32 örökös </w:t>
      </w:r>
      <w:r w:rsidR="001F404B" w:rsidRPr="006D7248">
        <w:rPr>
          <w:rFonts w:ascii="Arial" w:hAnsi="Arial" w:cs="Arial"/>
          <w:iCs/>
        </w:rPr>
        <w:t>idősotthoni férőhelyet</w:t>
      </w:r>
      <w:r w:rsidR="001F404B" w:rsidRPr="006D7248">
        <w:rPr>
          <w:rFonts w:ascii="Arial" w:hAnsi="Arial" w:cs="Arial"/>
        </w:rPr>
        <w:t xml:space="preserve"> biztosít a korábbi támogatások fejében</w:t>
      </w:r>
      <w:r w:rsidR="004952F8" w:rsidRPr="006D7248">
        <w:rPr>
          <w:rFonts w:ascii="Arial" w:hAnsi="Arial" w:cs="Arial"/>
        </w:rPr>
        <w:t xml:space="preserve">. </w:t>
      </w:r>
      <w:r w:rsidR="007A6DE4" w:rsidRPr="006D7248">
        <w:rPr>
          <w:rFonts w:ascii="Arial" w:hAnsi="Arial" w:cs="Arial"/>
        </w:rPr>
        <w:t xml:space="preserve"> </w:t>
      </w:r>
      <w:r w:rsidR="0000053B" w:rsidRPr="006D7248">
        <w:rPr>
          <w:rFonts w:ascii="Arial" w:hAnsi="Arial" w:cs="Arial"/>
        </w:rPr>
        <w:t>A Szombathelyi Evangélikus Diakóniai Központ azoknak a szombathelyi lakóhellyel rendelkező fogyatékos személyeknek az átmeneti gondozását is végzi, akiknek ellátása családjukban nem biztosított, vagy az átmeneti elhelyezést a család tehermentesítése teszi indokolttá.</w:t>
      </w:r>
    </w:p>
    <w:p w14:paraId="3DB7D4D0" w14:textId="77777777" w:rsidR="00146A6F" w:rsidRPr="006D7248" w:rsidRDefault="00146A6F" w:rsidP="00146A6F">
      <w:pPr>
        <w:pStyle w:val="Szvegtrzs21"/>
        <w:overflowPunct/>
        <w:autoSpaceDE/>
        <w:adjustRightInd/>
        <w:spacing w:line="360" w:lineRule="auto"/>
        <w:rPr>
          <w:rFonts w:ascii="Arial" w:hAnsi="Arial" w:cs="Arial"/>
        </w:rPr>
      </w:pPr>
    </w:p>
    <w:p w14:paraId="6C73FD12" w14:textId="77777777" w:rsidR="001F404B" w:rsidRPr="006D7248" w:rsidRDefault="001F404B" w:rsidP="006D7248">
      <w:pPr>
        <w:pStyle w:val="Szvegtrzs"/>
        <w:spacing w:line="360" w:lineRule="auto"/>
        <w:rPr>
          <w:rFonts w:ascii="Arial" w:hAnsi="Arial" w:cs="Arial"/>
          <w:u w:val="single"/>
        </w:rPr>
      </w:pPr>
      <w:r w:rsidRPr="006D7248">
        <w:rPr>
          <w:rFonts w:ascii="Arial" w:hAnsi="Arial" w:cs="Arial"/>
        </w:rPr>
        <w:t>Saját otthon megteremtésének a város három módon tud eleget tenni: a város területén lévő intézmény működtetésének átvételével, vagy egy a kor igényeinek megfelelő új intézmény építésével, vagy meglévő intézmény funkcióváltásával.</w:t>
      </w:r>
    </w:p>
    <w:p w14:paraId="6C73FD13" w14:textId="77777777" w:rsidR="00186F10" w:rsidRPr="006D7248" w:rsidRDefault="00186F10" w:rsidP="006D7248">
      <w:pPr>
        <w:spacing w:line="360" w:lineRule="auto"/>
        <w:jc w:val="both"/>
        <w:rPr>
          <w:rFonts w:ascii="Arial" w:hAnsi="Arial" w:cs="Arial"/>
          <w:b/>
          <w:u w:val="single"/>
        </w:rPr>
      </w:pPr>
    </w:p>
    <w:p w14:paraId="6C73FD14" w14:textId="5EFA7604" w:rsidR="00FA4E17" w:rsidRPr="00146A6F" w:rsidRDefault="00FA4E17" w:rsidP="00AF0F73">
      <w:pPr>
        <w:pStyle w:val="Listaszerbekezds"/>
        <w:numPr>
          <w:ilvl w:val="0"/>
          <w:numId w:val="74"/>
        </w:numPr>
        <w:shd w:val="clear" w:color="auto" w:fill="FFFFFF"/>
        <w:spacing w:line="360" w:lineRule="auto"/>
        <w:rPr>
          <w:rFonts w:ascii="Arial" w:hAnsi="Arial" w:cs="Arial"/>
          <w:b/>
          <w:u w:val="single"/>
        </w:rPr>
      </w:pPr>
      <w:r w:rsidRPr="00146A6F">
        <w:rPr>
          <w:rFonts w:ascii="Arial" w:hAnsi="Arial" w:cs="Arial"/>
          <w:b/>
          <w:u w:val="single"/>
        </w:rPr>
        <w:t>Foglalkoztatás</w:t>
      </w:r>
    </w:p>
    <w:p w14:paraId="211C8A83" w14:textId="77777777" w:rsidR="00146A6F" w:rsidRDefault="00146A6F" w:rsidP="00146A6F">
      <w:pPr>
        <w:shd w:val="clear" w:color="auto" w:fill="FFFFFF"/>
        <w:spacing w:line="360" w:lineRule="auto"/>
        <w:rPr>
          <w:rFonts w:ascii="Arial" w:hAnsi="Arial" w:cs="Arial"/>
          <w:b/>
          <w:u w:val="single"/>
        </w:rPr>
      </w:pPr>
    </w:p>
    <w:p w14:paraId="76410F57" w14:textId="16C0731C" w:rsidR="00146A6F" w:rsidRPr="00146A6F" w:rsidRDefault="00146A6F" w:rsidP="00146A6F">
      <w:pPr>
        <w:shd w:val="clear" w:color="auto" w:fill="FFFFFF"/>
        <w:spacing w:line="360" w:lineRule="auto"/>
        <w:rPr>
          <w:rFonts w:ascii="Arial" w:hAnsi="Arial" w:cs="Arial"/>
          <w:b/>
          <w:u w:val="single"/>
        </w:rPr>
      </w:pPr>
      <w:r>
        <w:rPr>
          <w:rFonts w:ascii="Arial" w:hAnsi="Arial" w:cs="Arial"/>
          <w:b/>
          <w:u w:val="single"/>
        </w:rPr>
        <w:t>Közfoglalkoztatás:</w:t>
      </w:r>
    </w:p>
    <w:p w14:paraId="6C73FD15" w14:textId="77777777" w:rsidR="00FA4E17" w:rsidRDefault="00FA4E17" w:rsidP="006D7248">
      <w:pPr>
        <w:shd w:val="clear" w:color="auto" w:fill="FFFFFF"/>
        <w:spacing w:line="360" w:lineRule="auto"/>
        <w:rPr>
          <w:rFonts w:ascii="Arial" w:hAnsi="Arial" w:cs="Arial"/>
          <w:b/>
          <w:u w:val="single"/>
        </w:rPr>
      </w:pPr>
    </w:p>
    <w:p w14:paraId="2CE00B7F" w14:textId="77777777" w:rsidR="00146A6F" w:rsidRPr="00146A6F" w:rsidRDefault="00146A6F" w:rsidP="00146A6F">
      <w:pPr>
        <w:pStyle w:val="Szvegtrzy"/>
        <w:rPr>
          <w:rFonts w:ascii="Arial" w:hAnsi="Arial" w:cs="Arial"/>
        </w:rPr>
      </w:pPr>
      <w:r w:rsidRPr="00146A6F">
        <w:rPr>
          <w:rFonts w:ascii="Arial" w:hAnsi="Arial" w:cs="Arial"/>
        </w:rPr>
        <w:t xml:space="preserve">A projektekben összesen 104 hátrányos helyzetű ember dolgozott (56 különböző személy), illetve vett részt valamilyen Kormányhivatal által szervezett felzárkóztató képzésen. </w:t>
      </w:r>
    </w:p>
    <w:p w14:paraId="2A25D49D" w14:textId="77777777" w:rsidR="00146A6F" w:rsidRPr="00146A6F" w:rsidRDefault="00146A6F" w:rsidP="00146A6F">
      <w:pPr>
        <w:pStyle w:val="Listaszerbekezds"/>
        <w:spacing w:after="120" w:line="360" w:lineRule="auto"/>
        <w:ind w:left="360"/>
        <w:jc w:val="both"/>
        <w:rPr>
          <w:rFonts w:ascii="Arial" w:hAnsi="Arial" w:cs="Arial"/>
        </w:rPr>
      </w:pPr>
      <w:r w:rsidRPr="00146A6F">
        <w:rPr>
          <w:rFonts w:ascii="Arial" w:hAnsi="Arial" w:cs="Arial"/>
          <w:noProof/>
          <w:lang w:eastAsia="hu-HU"/>
        </w:rPr>
        <w:drawing>
          <wp:inline distT="0" distB="0" distL="0" distR="0" wp14:anchorId="0368743E" wp14:editId="594020F3">
            <wp:extent cx="4922520" cy="2233930"/>
            <wp:effectExtent l="0" t="0" r="11430" b="13970"/>
            <wp:docPr id="1609898764" name="Diagram 1609898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85A5DD6" w14:textId="77777777" w:rsidR="00146A6F" w:rsidRPr="00146A6F" w:rsidRDefault="00146A6F" w:rsidP="00146A6F">
      <w:pPr>
        <w:pStyle w:val="Listaszerbekezds"/>
        <w:spacing w:after="120" w:line="360" w:lineRule="auto"/>
        <w:ind w:left="360"/>
        <w:jc w:val="both"/>
        <w:rPr>
          <w:rFonts w:ascii="Arial" w:hAnsi="Arial" w:cs="Arial"/>
          <w:i/>
        </w:rPr>
      </w:pPr>
      <w:r w:rsidRPr="00146A6F">
        <w:rPr>
          <w:rFonts w:ascii="Arial" w:hAnsi="Arial" w:cs="Arial"/>
          <w:i/>
        </w:rPr>
        <w:t>Közfoglalkoztatottak létszámának éves megoszlása 2016-2022.</w:t>
      </w:r>
    </w:p>
    <w:p w14:paraId="0DCE8335" w14:textId="77777777" w:rsidR="00146A6F" w:rsidRPr="00146A6F" w:rsidRDefault="00146A6F" w:rsidP="00146A6F">
      <w:pPr>
        <w:pStyle w:val="Listaszerbekezds"/>
        <w:spacing w:after="120" w:line="360" w:lineRule="auto"/>
        <w:ind w:left="360"/>
        <w:jc w:val="both"/>
        <w:rPr>
          <w:rFonts w:ascii="Arial" w:hAnsi="Arial" w:cs="Arial"/>
          <w:i/>
        </w:rPr>
      </w:pPr>
    </w:p>
    <w:p w14:paraId="468C3F07" w14:textId="77777777" w:rsidR="00146A6F" w:rsidRPr="00146A6F" w:rsidRDefault="00146A6F" w:rsidP="00146A6F">
      <w:pPr>
        <w:pStyle w:val="Szvegtrzy"/>
        <w:rPr>
          <w:rFonts w:ascii="Arial" w:hAnsi="Arial" w:cs="Arial"/>
        </w:rPr>
      </w:pPr>
      <w:r w:rsidRPr="00146A6F">
        <w:rPr>
          <w:rFonts w:ascii="Arial" w:hAnsi="Arial" w:cs="Arial"/>
        </w:rPr>
        <w:lastRenderedPageBreak/>
        <w:t xml:space="preserve">A 2023. évben foglalkoztatott létszám 15 % -kal kevesebb volt az előző év hasonló időszakához képes, melynek oka az országos tendenciával és elvárásokkal egybecsengő létszámcsökkenés és a képzési programok számának további csökkenése. </w:t>
      </w:r>
    </w:p>
    <w:p w14:paraId="0D5AC0EB" w14:textId="77777777" w:rsidR="00146A6F" w:rsidRPr="00146A6F" w:rsidRDefault="00146A6F" w:rsidP="00146A6F">
      <w:pPr>
        <w:pStyle w:val="Szvegtrzy"/>
        <w:rPr>
          <w:rFonts w:ascii="Arial" w:hAnsi="Arial" w:cs="Arial"/>
        </w:rPr>
      </w:pPr>
      <w:r w:rsidRPr="00146A6F">
        <w:rPr>
          <w:rFonts w:ascii="Arial" w:hAnsi="Arial" w:cs="Arial"/>
        </w:rPr>
        <w:t>A közfoglalkoztatási programok közül a két nagy mintaprogramban dolgozott a foglalkoztatottak túlnyomó része (84%). Ez a szám a tavalyihoz képest csaknem 20%-os növekedést mutat. Ebből is látszik a helyi hosszútávú programok számának és arányának csökkenése.</w:t>
      </w:r>
    </w:p>
    <w:p w14:paraId="6DA7B4E2" w14:textId="77777777" w:rsidR="00146A6F" w:rsidRPr="00146A6F" w:rsidRDefault="00146A6F" w:rsidP="00146A6F">
      <w:pPr>
        <w:pStyle w:val="Szvegtrzy"/>
        <w:rPr>
          <w:rFonts w:ascii="Arial" w:hAnsi="Arial" w:cs="Arial"/>
        </w:rPr>
      </w:pPr>
      <w:r w:rsidRPr="00146A6F">
        <w:rPr>
          <w:rFonts w:ascii="Arial" w:hAnsi="Arial" w:cs="Arial"/>
        </w:rPr>
        <w:t>A nemek aránya a korábbi évhez viszonyítva ismét változott. Korábbi években tapasztalható tendencia, amikor is a férfiak kis mértékben voltak többen, mint a nők a 2023-as évben visszaállt. A közfoglalkoztatottak 55%-a férfi, 45 %-a nő volt. A nők arányának csökkenése nagymértékben ismételten a Kormányhivatal által indított képzési programok elmaradásával magyarázható. Ezekben a programokban korábban felülreprezentált volt a nők aránya.</w:t>
      </w:r>
    </w:p>
    <w:p w14:paraId="745DDC35" w14:textId="69DB9B40" w:rsidR="00146A6F" w:rsidRPr="00146A6F" w:rsidRDefault="00146A6F" w:rsidP="00862857">
      <w:pPr>
        <w:pStyle w:val="FelsorolsNAGY"/>
        <w:numPr>
          <w:ilvl w:val="0"/>
          <w:numId w:val="0"/>
        </w:numPr>
        <w:ind w:left="360" w:hanging="360"/>
        <w:jc w:val="both"/>
        <w:rPr>
          <w:rFonts w:ascii="Arial" w:hAnsi="Arial" w:cs="Arial"/>
        </w:rPr>
      </w:pPr>
      <w:r w:rsidRPr="00146A6F">
        <w:rPr>
          <w:rFonts w:ascii="Arial" w:hAnsi="Arial" w:cs="Arial"/>
        </w:rPr>
        <w:t>Végzett tevékenységek bemutatása</w:t>
      </w:r>
    </w:p>
    <w:p w14:paraId="255E539B"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Közterületi munkák</w:t>
      </w:r>
    </w:p>
    <w:p w14:paraId="2EBA1503" w14:textId="77777777" w:rsidR="00146A6F" w:rsidRPr="00146A6F" w:rsidRDefault="00146A6F" w:rsidP="00146A6F">
      <w:pPr>
        <w:pStyle w:val="Szvegtrzy"/>
        <w:rPr>
          <w:rFonts w:ascii="Arial" w:hAnsi="Arial" w:cs="Arial"/>
        </w:rPr>
      </w:pPr>
      <w:r w:rsidRPr="00146A6F">
        <w:rPr>
          <w:rFonts w:ascii="Arial" w:hAnsi="Arial" w:cs="Arial"/>
        </w:rPr>
        <w:t xml:space="preserve">A </w:t>
      </w:r>
      <w:r w:rsidRPr="00146A6F">
        <w:rPr>
          <w:rFonts w:ascii="Arial" w:hAnsi="Arial" w:cs="Arial"/>
          <w:b/>
        </w:rPr>
        <w:t>zöldterület gondozás területén</w:t>
      </w:r>
      <w:r w:rsidRPr="00146A6F">
        <w:rPr>
          <w:rFonts w:ascii="Arial" w:hAnsi="Arial" w:cs="Arial"/>
        </w:rPr>
        <w:t xml:space="preserve"> a korábbi években kialakított rendszer szerint a hajléktalan közfoglalkoztatási mintaprogramban, a fejlesztő foglalkozásban és a hosszabb időtartamú programban dolgozók a parkfenntartó és városgazdálkodási cégekkel együttműködve és az ő szakmai irányításuk alatt szépítették a város parkjait, virágágyásait, gondozták zöldterületeit, tisztították közterületeit. A gyomlálási, parkgondozási munkák tavasztól őszig folytatódtak, majd ezt követően a hangsúly a munkások nagyrészének tűzifa feldolgozására átcsoportosítása miatt a közterületi szemétszedésre korlátozódtak. Kérésre pár gócterületen a SZOMPARK munkatársainak a lombhúzásba is besegítettünk.</w:t>
      </w:r>
    </w:p>
    <w:p w14:paraId="24A2A74C" w14:textId="77777777" w:rsidR="00146A6F" w:rsidRPr="00146A6F" w:rsidRDefault="00146A6F" w:rsidP="00146A6F">
      <w:pPr>
        <w:pStyle w:val="Szvegtrzy"/>
        <w:rPr>
          <w:rFonts w:ascii="Arial" w:hAnsi="Arial" w:cs="Arial"/>
        </w:rPr>
      </w:pPr>
      <w:r w:rsidRPr="00146A6F">
        <w:rPr>
          <w:rFonts w:ascii="Arial" w:hAnsi="Arial" w:cs="Arial"/>
        </w:rPr>
        <w:t>A parkgondozással érintett legkisebb terület 100 m2, a legnagyobb 4 000 m2 volt. Az év során minden területen legalább egyszer megfordultak a terület gondozási igényeinek figyelembevételével. Átlagosan minden területet 3-4 alkalommal bejárták, köztük volt ahol csak egy alkalommal, de volt ahol 5-6 alkalommal is voltak a munkások.</w:t>
      </w:r>
    </w:p>
    <w:p w14:paraId="0EF8E35B" w14:textId="06D77137" w:rsidR="00146A6F" w:rsidRPr="00146A6F" w:rsidRDefault="00146A6F" w:rsidP="00146A6F">
      <w:pPr>
        <w:pStyle w:val="Szvegtrzy"/>
        <w:rPr>
          <w:rFonts w:ascii="Arial" w:hAnsi="Arial" w:cs="Arial"/>
        </w:rPr>
      </w:pPr>
      <w:r w:rsidRPr="00146A6F">
        <w:rPr>
          <w:rFonts w:ascii="Arial" w:hAnsi="Arial" w:cs="Arial"/>
        </w:rPr>
        <w:t xml:space="preserve">A </w:t>
      </w:r>
      <w:r w:rsidRPr="00146A6F">
        <w:rPr>
          <w:rFonts w:ascii="Arial" w:hAnsi="Arial" w:cs="Arial"/>
          <w:b/>
        </w:rPr>
        <w:t>közterületi szemétszedés</w:t>
      </w:r>
      <w:r w:rsidRPr="00146A6F">
        <w:rPr>
          <w:rFonts w:ascii="Arial" w:hAnsi="Arial" w:cs="Arial"/>
        </w:rPr>
        <w:t xml:space="preserve"> nagyváros lévén kardinális kérdés. A nagyarányú lakossági panaszok miatt a nyári hónapokban hetente, kéthetente, egyéb időszakban szükség szerint fertőtlenítő tisztítás került ütemezésre a Zanati úti aluljáró gyalogos részére elkülönített, emberi vizelettel erősen szennyezett részén. </w:t>
      </w:r>
    </w:p>
    <w:p w14:paraId="7D36DE3D" w14:textId="77777777" w:rsidR="00146A6F" w:rsidRPr="00146A6F" w:rsidRDefault="00146A6F" w:rsidP="00146A6F">
      <w:pPr>
        <w:pStyle w:val="Szvegtrzy"/>
        <w:rPr>
          <w:rFonts w:ascii="Arial" w:hAnsi="Arial" w:cs="Arial"/>
        </w:rPr>
      </w:pPr>
      <w:r w:rsidRPr="00146A6F">
        <w:rPr>
          <w:rFonts w:ascii="Arial" w:hAnsi="Arial" w:cs="Arial"/>
        </w:rPr>
        <w:lastRenderedPageBreak/>
        <w:t xml:space="preserve">A Zanati úti hajléktalan szálló közvetlen környezetének délelőtti és délutáni takarítása folyamatos volt az év során. Ezeket a munkákat beosztás alapján 2 fő fejlesztő foglalkoztatott végezte. </w:t>
      </w:r>
    </w:p>
    <w:p w14:paraId="3CF8D59A" w14:textId="77777777" w:rsidR="00146A6F" w:rsidRPr="00146A6F" w:rsidRDefault="00146A6F" w:rsidP="00146A6F">
      <w:pPr>
        <w:pStyle w:val="Szvegtrzy"/>
        <w:rPr>
          <w:rFonts w:ascii="Arial" w:hAnsi="Arial" w:cs="Arial"/>
        </w:rPr>
      </w:pPr>
      <w:r w:rsidRPr="00146A6F">
        <w:rPr>
          <w:rFonts w:ascii="Arial" w:hAnsi="Arial" w:cs="Arial"/>
        </w:rPr>
        <w:t xml:space="preserve">A közfoglalkoztatottak a parkok, közterületek és a játszóterek tisztántartásánál összegyűjtött hulladékot élénk színű, könnyen észrevehető és megkülönböztethető zsákokban gyűjtik. A zsákokat nem társaságunk, hanem a parkfenntartó vállalat és a városgazdálkodás munkásai szedik össze a közfoglalkoztatottak által meghatározott helyekről. A szemétszedési helyszíneket a zsákok depóhelyeinek meghatározásával küldjük a parkfenntartó cég felé, aki -amennyiben a napi őrjárat során még nem vitte el – általában aznap, vagy napokon belül </w:t>
      </w:r>
      <w:proofErr w:type="spellStart"/>
      <w:r w:rsidRPr="00146A6F">
        <w:rPr>
          <w:rFonts w:ascii="Arial" w:hAnsi="Arial" w:cs="Arial"/>
        </w:rPr>
        <w:t>belül</w:t>
      </w:r>
      <w:proofErr w:type="spellEnd"/>
      <w:r w:rsidRPr="00146A6F">
        <w:rPr>
          <w:rFonts w:ascii="Arial" w:hAnsi="Arial" w:cs="Arial"/>
        </w:rPr>
        <w:t xml:space="preserve"> elszállítja.</w:t>
      </w:r>
    </w:p>
    <w:p w14:paraId="31275022" w14:textId="77777777" w:rsidR="00146A6F" w:rsidRPr="00146A6F" w:rsidRDefault="00146A6F" w:rsidP="00146A6F">
      <w:pPr>
        <w:pStyle w:val="Szvegtrzy"/>
        <w:rPr>
          <w:rFonts w:ascii="Arial" w:hAnsi="Arial" w:cs="Arial"/>
        </w:rPr>
      </w:pPr>
      <w:r w:rsidRPr="00146A6F">
        <w:rPr>
          <w:rFonts w:ascii="Arial" w:hAnsi="Arial" w:cs="Arial"/>
        </w:rPr>
        <w:t xml:space="preserve">A kialakult menetrenden kívül lakossági bejelentés alapján a 2023. évben is több alkalommal került sor intézkedésre akár szemétszedés, akár zöldterület gondozás területén. Ilyen esetekben sajnos a humán erőforrás korlátozottsága miatt csak az ütemtervben szereplő munkák kárára tudtuk </w:t>
      </w:r>
      <w:proofErr w:type="spellStart"/>
      <w:r w:rsidRPr="00146A6F">
        <w:rPr>
          <w:rFonts w:ascii="Arial" w:hAnsi="Arial" w:cs="Arial"/>
        </w:rPr>
        <w:t>felvállani</w:t>
      </w:r>
      <w:proofErr w:type="spellEnd"/>
      <w:r w:rsidRPr="00146A6F">
        <w:rPr>
          <w:rFonts w:ascii="Arial" w:hAnsi="Arial" w:cs="Arial"/>
        </w:rPr>
        <w:t xml:space="preserve"> a feladatot. </w:t>
      </w:r>
    </w:p>
    <w:p w14:paraId="4C3A045D" w14:textId="77777777" w:rsidR="00146A6F" w:rsidRPr="00146A6F" w:rsidRDefault="00146A6F" w:rsidP="00146A6F">
      <w:pPr>
        <w:pStyle w:val="Szvegtrzy"/>
        <w:rPr>
          <w:rFonts w:ascii="Arial" w:hAnsi="Arial" w:cs="Arial"/>
        </w:rPr>
      </w:pPr>
      <w:r w:rsidRPr="00146A6F">
        <w:rPr>
          <w:rFonts w:ascii="Arial" w:hAnsi="Arial" w:cs="Arial"/>
        </w:rPr>
        <w:t xml:space="preserve">Kérésre a városi rendezvények (pl.: </w:t>
      </w:r>
      <w:proofErr w:type="spellStart"/>
      <w:r w:rsidRPr="00146A6F">
        <w:rPr>
          <w:rFonts w:ascii="Arial" w:hAnsi="Arial" w:cs="Arial"/>
        </w:rPr>
        <w:t>Joskar-Ola</w:t>
      </w:r>
      <w:proofErr w:type="spellEnd"/>
      <w:r w:rsidRPr="00146A6F">
        <w:rPr>
          <w:rFonts w:ascii="Arial" w:hAnsi="Arial" w:cs="Arial"/>
        </w:rPr>
        <w:t xml:space="preserve"> Napok, Emlékmű - Május 1., </w:t>
      </w:r>
      <w:proofErr w:type="spellStart"/>
      <w:r w:rsidRPr="00146A6F">
        <w:rPr>
          <w:rFonts w:ascii="Arial" w:hAnsi="Arial" w:cs="Arial"/>
        </w:rPr>
        <w:t>Bloomsday</w:t>
      </w:r>
      <w:proofErr w:type="spellEnd"/>
      <w:r w:rsidRPr="00146A6F">
        <w:rPr>
          <w:rFonts w:ascii="Arial" w:hAnsi="Arial" w:cs="Arial"/>
        </w:rPr>
        <w:t xml:space="preserve"> fesztivál, Szent István király napok) előtt és után segítettünk a felgyülemlett szemét összegyűjtésében. </w:t>
      </w:r>
    </w:p>
    <w:p w14:paraId="68C63FB8" w14:textId="77777777" w:rsidR="00146A6F" w:rsidRPr="00146A6F" w:rsidRDefault="00146A6F" w:rsidP="00146A6F">
      <w:pPr>
        <w:pStyle w:val="Szvegtrzy"/>
        <w:rPr>
          <w:rFonts w:ascii="Arial" w:hAnsi="Arial" w:cs="Arial"/>
        </w:rPr>
      </w:pPr>
      <w:r w:rsidRPr="00146A6F">
        <w:rPr>
          <w:rFonts w:ascii="Arial" w:hAnsi="Arial" w:cs="Arial"/>
        </w:rPr>
        <w:t xml:space="preserve">Az év során utcai szolgálatunk közreműködésével 2 alkalommal is </w:t>
      </w:r>
      <w:proofErr w:type="spellStart"/>
      <w:r w:rsidRPr="00146A6F">
        <w:rPr>
          <w:rFonts w:ascii="Arial" w:hAnsi="Arial" w:cs="Arial"/>
        </w:rPr>
        <w:t>megtiszítottuk</w:t>
      </w:r>
      <w:proofErr w:type="spellEnd"/>
      <w:r w:rsidRPr="00146A6F">
        <w:rPr>
          <w:rFonts w:ascii="Arial" w:hAnsi="Arial" w:cs="Arial"/>
        </w:rPr>
        <w:t xml:space="preserve"> az </w:t>
      </w:r>
      <w:proofErr w:type="spellStart"/>
      <w:r w:rsidRPr="00146A6F">
        <w:rPr>
          <w:rFonts w:ascii="Arial" w:hAnsi="Arial" w:cs="Arial"/>
        </w:rPr>
        <w:t>jperinti</w:t>
      </w:r>
      <w:proofErr w:type="spellEnd"/>
      <w:r w:rsidRPr="00146A6F">
        <w:rPr>
          <w:rFonts w:ascii="Arial" w:hAnsi="Arial" w:cs="Arial"/>
        </w:rPr>
        <w:t xml:space="preserve"> </w:t>
      </w:r>
      <w:proofErr w:type="spellStart"/>
      <w:r w:rsidRPr="00146A6F">
        <w:rPr>
          <w:rFonts w:ascii="Arial" w:hAnsi="Arial" w:cs="Arial"/>
        </w:rPr>
        <w:t>Perint</w:t>
      </w:r>
      <w:proofErr w:type="spellEnd"/>
      <w:r w:rsidRPr="00146A6F">
        <w:rPr>
          <w:rFonts w:ascii="Arial" w:hAnsi="Arial" w:cs="Arial"/>
        </w:rPr>
        <w:t xml:space="preserve">-hídnál lévő illegális és erősen hulladékkal szennyezett hajléktalan életteret. A munkások a híd alól összegyűjtötték és zsákolták a szemetet, melyet az elkerülő út mellé raktunk le. Az összegyűjtött szemetet a SZOVA Zrt. munkásai szállították el. </w:t>
      </w:r>
    </w:p>
    <w:p w14:paraId="1887712E" w14:textId="77777777" w:rsidR="00146A6F" w:rsidRPr="00146A6F" w:rsidRDefault="00146A6F" w:rsidP="00146A6F">
      <w:pPr>
        <w:pStyle w:val="Szvegtrzy"/>
        <w:rPr>
          <w:rFonts w:ascii="Arial" w:hAnsi="Arial" w:cs="Arial"/>
        </w:rPr>
      </w:pPr>
      <w:r w:rsidRPr="00146A6F">
        <w:rPr>
          <w:rFonts w:ascii="Arial" w:hAnsi="Arial" w:cs="Arial"/>
        </w:rPr>
        <w:t>A dolgozók egy év alatt a város közterületein 88,65 m3 szemetet szedtek össze, ami az előző évi mennyiségnél 17 %-kal kevesebb. Az ismételt csökkenés a kommunális feladatokba bevonható személyek létszámának csökkenéséből és a más feladatokra (parkgondozás, tűzifa feldolgozás) történő átcsoportosításból fakad.</w:t>
      </w:r>
    </w:p>
    <w:p w14:paraId="1F0DA471"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Fűkaszálás</w:t>
      </w:r>
    </w:p>
    <w:p w14:paraId="696A3567" w14:textId="77777777" w:rsidR="00146A6F" w:rsidRPr="00146A6F" w:rsidRDefault="00146A6F" w:rsidP="00146A6F">
      <w:pPr>
        <w:pStyle w:val="Szvegtrzy"/>
        <w:rPr>
          <w:rFonts w:ascii="Arial" w:hAnsi="Arial" w:cs="Arial"/>
        </w:rPr>
      </w:pPr>
      <w:r w:rsidRPr="00146A6F">
        <w:rPr>
          <w:rFonts w:ascii="Arial" w:hAnsi="Arial" w:cs="Arial"/>
        </w:rPr>
        <w:t xml:space="preserve">Az önkormányzati tulajdonban vagy kezelésben lévő közterületek kaszálása, a parlagfű és az egyéb allergén növények elleni védekezés területén a legnagyobb megrendelők között hosszú évek óta jelen van Szombathely Megyei Jogú Város Önkormányzata és a SZOVA Zrt. Az egyéb önkormányzati területek kaszálásáról szóló szerződés 2022. december 31-el lejárt. Az önkormányzat új pályázatot írt ki a feladat ellátására. Kérésünknek megfelelően a munkákat kétfelé vették. A munkásaink általános állapota miatt nehezen kaszálható árokrendszer nagy része kikerült az </w:t>
      </w:r>
      <w:r w:rsidRPr="00146A6F">
        <w:rPr>
          <w:rFonts w:ascii="Arial" w:hAnsi="Arial" w:cs="Arial"/>
        </w:rPr>
        <w:lastRenderedPageBreak/>
        <w:t>ellátandó feladatok közül. Ezen feltételekkel pályázatunk sikeresnek bizonyult, így újabb 5 évre elnyertük a munkák elvégzésének jogát. Ezzel további 5 évig munkaterületet tudunk biztosítani a közfoglalkoztatás területén megfelelő fizikai állapottal rendelkező munkások részére.</w:t>
      </w:r>
    </w:p>
    <w:p w14:paraId="2A8F8CA8" w14:textId="77777777" w:rsidR="00146A6F" w:rsidRPr="00146A6F" w:rsidRDefault="00146A6F" w:rsidP="00146A6F">
      <w:pPr>
        <w:pStyle w:val="Szvegtrzy"/>
        <w:rPr>
          <w:rFonts w:ascii="Arial" w:hAnsi="Arial" w:cs="Arial"/>
        </w:rPr>
      </w:pPr>
      <w:r w:rsidRPr="00146A6F">
        <w:rPr>
          <w:rFonts w:ascii="Arial" w:hAnsi="Arial" w:cs="Arial"/>
        </w:rPr>
        <w:t>A közérdekű védekezésre kiírt ajánlatkérésre 2023-ban is sikeresen pályáztunk. Az év folyamán csak 3 alkalommal volt szükség hatósági intézkedést követő tényleges fűnyírásra. A területek nagyrészénél a felszólítás elegendő volt, így konkrét munkára már nem került sor, a felszólított fél teljesítette parlagfűmentesítési kötelezettségét.</w:t>
      </w:r>
    </w:p>
    <w:p w14:paraId="6013D382" w14:textId="77777777" w:rsidR="00146A6F" w:rsidRPr="00146A6F" w:rsidRDefault="00146A6F" w:rsidP="00146A6F">
      <w:pPr>
        <w:pStyle w:val="Szvegtrzy"/>
        <w:rPr>
          <w:rFonts w:ascii="Arial" w:hAnsi="Arial" w:cs="Arial"/>
          <w:color w:val="FF0000"/>
        </w:rPr>
      </w:pPr>
    </w:p>
    <w:p w14:paraId="73A61131" w14:textId="77777777" w:rsidR="00146A6F" w:rsidRPr="00146A6F" w:rsidRDefault="00146A6F" w:rsidP="00146A6F">
      <w:pPr>
        <w:pStyle w:val="Szvegtrzy"/>
        <w:rPr>
          <w:rFonts w:ascii="Arial" w:hAnsi="Arial" w:cs="Arial"/>
        </w:rPr>
      </w:pPr>
      <w:r w:rsidRPr="00146A6F">
        <w:rPr>
          <w:rFonts w:ascii="Arial" w:hAnsi="Arial" w:cs="Arial"/>
        </w:rPr>
        <w:t xml:space="preserve">A tavalyi évben a fűnyírás, bozótirtás területén lévő összes munkálatok 58,6%-a került ki az önkormányzat, 29,4 %-a </w:t>
      </w:r>
      <w:proofErr w:type="spellStart"/>
      <w:r w:rsidRPr="00146A6F">
        <w:rPr>
          <w:rFonts w:ascii="Arial" w:hAnsi="Arial" w:cs="Arial"/>
        </w:rPr>
        <w:t>a</w:t>
      </w:r>
      <w:proofErr w:type="spellEnd"/>
      <w:r w:rsidRPr="00146A6F">
        <w:rPr>
          <w:rFonts w:ascii="Arial" w:hAnsi="Arial" w:cs="Arial"/>
        </w:rPr>
        <w:t xml:space="preserve"> SZOVA Zrt, 12 %-a pedig egyéb cégek megrendelései közül. Az egyéb területeken belül a saját, intézményi (Sas utca, Zanati út, Óperint, 11-es Huszár út 116., Vörösmarty utca 36.) kaszálás a terület megközelítőleg 10 %-át képviselt. A tavalyi évről elmondható, hogy arányaiban jelentősen csökkent a SZOVA Zrt. által megrendelt terület nagysága, viszont az egyéb területeken végzett munka nőtt.</w:t>
      </w:r>
    </w:p>
    <w:p w14:paraId="44EE8561" w14:textId="77777777" w:rsidR="00146A6F" w:rsidRPr="00146A6F" w:rsidRDefault="00146A6F" w:rsidP="00146A6F">
      <w:pPr>
        <w:pStyle w:val="Szvegtrzy"/>
        <w:rPr>
          <w:rFonts w:ascii="Arial" w:hAnsi="Arial" w:cs="Arial"/>
        </w:rPr>
      </w:pPr>
      <w:r w:rsidRPr="00146A6F">
        <w:rPr>
          <w:rFonts w:ascii="Arial" w:hAnsi="Arial" w:cs="Arial"/>
        </w:rPr>
        <w:t xml:space="preserve">A múlt évben összesen 345 515 m2 volt a fűnyírással érintett területek nagysága. Ez a mennyiség 7,3 %-kal kevesebb, mint a korábbi évben. A csökkenést a tűzifaprogramba történő idő előtti nagyszámú foglalkoztatotti átcsoportosítás, a munkások egészségi állapota miatt a vízelvezető árkok tisztításának csökkenő aránya, valamint a SZOVA Zrt. megrendeléseinek elmaradása okozza. </w:t>
      </w:r>
    </w:p>
    <w:p w14:paraId="0D7FA864"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Tűzifa program</w:t>
      </w:r>
    </w:p>
    <w:p w14:paraId="756BC91C" w14:textId="121EFCD0" w:rsidR="00146A6F" w:rsidRPr="00146A6F" w:rsidRDefault="00146A6F" w:rsidP="00146A6F">
      <w:pPr>
        <w:pStyle w:val="Szvegtrzy"/>
        <w:rPr>
          <w:rFonts w:ascii="Arial" w:hAnsi="Arial" w:cs="Arial"/>
        </w:rPr>
      </w:pPr>
      <w:r w:rsidRPr="00146A6F">
        <w:rPr>
          <w:rFonts w:ascii="Arial" w:hAnsi="Arial" w:cs="Arial"/>
        </w:rPr>
        <w:t xml:space="preserve">Társaságunk az önkormányzattal együttműködve hosszú évek óta </w:t>
      </w:r>
      <w:proofErr w:type="spellStart"/>
      <w:r w:rsidRPr="00146A6F">
        <w:rPr>
          <w:rFonts w:ascii="Arial" w:hAnsi="Arial" w:cs="Arial"/>
        </w:rPr>
        <w:t>dolgoz</w:t>
      </w:r>
      <w:proofErr w:type="spellEnd"/>
      <w:r w:rsidRPr="00146A6F">
        <w:rPr>
          <w:rFonts w:ascii="Arial" w:hAnsi="Arial" w:cs="Arial"/>
        </w:rPr>
        <w:t xml:space="preserve"> fel és szállít ki kályhakész tűzifát a szociálisan rászoruló szombathelyi családoknak. A tüzelőnek való rönkfa egy részét korábban az Erdészeti Zrt. ajánlotta fel. A helyszínen a nagy rönkfát a közfoglalkoztatottak dolgozták fel kályhakész méretre és szállították ki az önkormányzat által biztosított lista alapján. A tavalyi évben az önkormányzat előrejelzései alapján a rászorultak számának emelkedésére lehetett számítani. Önkormányzati megbízásra az év második felében 446 m3 kemény hasított méterfát szereztünk be. A hasított méterfa felvágását követően nincs szükség további hasításra, így a feldolgozás egy munkafolyamat kiesésével is felgyorsult.</w:t>
      </w:r>
    </w:p>
    <w:p w14:paraId="430F2DA2" w14:textId="77777777" w:rsidR="00146A6F" w:rsidRPr="00146A6F" w:rsidRDefault="00146A6F" w:rsidP="00146A6F">
      <w:pPr>
        <w:pStyle w:val="Szvegtrzy"/>
        <w:rPr>
          <w:rFonts w:ascii="Arial" w:hAnsi="Arial" w:cs="Arial"/>
        </w:rPr>
      </w:pPr>
      <w:r w:rsidRPr="00146A6F">
        <w:rPr>
          <w:rFonts w:ascii="Arial" w:hAnsi="Arial" w:cs="Arial"/>
        </w:rPr>
        <w:t xml:space="preserve">A telephelyen a zöldterületgondozó foglalkoztatottak átlag 10-12 fő dolgoztak. A kiszállítás tervezésénél figyelembe vettük az új fafajta (keményfa) tulajdonságait, fűtőértékét, súlyát és a kiszállítás hatékonyságát. A szállító gépjármű terhelhetőségét </w:t>
      </w:r>
      <w:r w:rsidRPr="00146A6F">
        <w:rPr>
          <w:rFonts w:ascii="Arial" w:hAnsi="Arial" w:cs="Arial"/>
        </w:rPr>
        <w:lastRenderedPageBreak/>
        <w:t xml:space="preserve">figyelembe véve abban állapodtunk meg az önkormányzattal, hogy minden rászoruló alkalmanként 1 m3 tüzelőt kap. Ennek figyelembevételével a tavalyi évben összesen 352 alkalommal szállítottunk ki mindösszesen 352 m3 tüzelőt, mely, habár az alkalmakat vizsgálva 15 %-kal több a 2022-es évi darabszámnál, de mennyiségét tekintve 23%-os visszaesés. Ez az arány első látásra visszalépésnek tűnhet, viszont a korábbi fenyő puhafa és az új keményfa fűtőértékét alapul véve megállapítható, hogy a rászorulók az idei kevesebb mennyiség ellenére jobban jártak. </w:t>
      </w:r>
    </w:p>
    <w:p w14:paraId="3856806F" w14:textId="77777777" w:rsidR="00146A6F" w:rsidRPr="00146A6F" w:rsidRDefault="00146A6F" w:rsidP="00146A6F">
      <w:pPr>
        <w:pStyle w:val="Szvegtrzy"/>
        <w:rPr>
          <w:rFonts w:ascii="Arial" w:hAnsi="Arial" w:cs="Arial"/>
        </w:rPr>
      </w:pPr>
      <w:r w:rsidRPr="00146A6F">
        <w:rPr>
          <w:rFonts w:ascii="Arial" w:hAnsi="Arial" w:cs="Arial"/>
        </w:rPr>
        <w:t>A kiszállításhoz használt 14 éves gépjármű erősen elhasználódott. Szervízelése az egész éves igénybevétel (nyáron üresen álló területek kaszálása, télen tüzelő kiszállítása) miatt egyre többe kerül. A tüzelő szezonban többször okozott szállítási kiesést a javítási munkálatok. A következő évben a kisplatós jármű cseréjét szükséges előkészíteni tekintettel arra, hogy a Belügyminisztériumtól ennek egy részére pénzügyi támogatást nyertünk.</w:t>
      </w:r>
    </w:p>
    <w:p w14:paraId="698A0155"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Karbantartás</w:t>
      </w:r>
    </w:p>
    <w:p w14:paraId="6E620001" w14:textId="77777777" w:rsidR="00146A6F" w:rsidRPr="00146A6F" w:rsidRDefault="00146A6F" w:rsidP="00146A6F">
      <w:pPr>
        <w:pStyle w:val="Szvegtrzy"/>
        <w:rPr>
          <w:rFonts w:ascii="Arial" w:hAnsi="Arial" w:cs="Arial"/>
        </w:rPr>
      </w:pPr>
      <w:r w:rsidRPr="00146A6F">
        <w:rPr>
          <w:rFonts w:ascii="Arial" w:hAnsi="Arial" w:cs="Arial"/>
        </w:rPr>
        <w:t xml:space="preserve">A </w:t>
      </w:r>
      <w:r w:rsidRPr="00146A6F">
        <w:rPr>
          <w:rFonts w:ascii="Arial" w:hAnsi="Arial" w:cs="Arial"/>
          <w:b/>
        </w:rPr>
        <w:t>karbantartó műhelyben</w:t>
      </w:r>
      <w:r w:rsidRPr="00146A6F">
        <w:rPr>
          <w:rFonts w:ascii="Arial" w:hAnsi="Arial" w:cs="Arial"/>
        </w:rPr>
        <w:t xml:space="preserve"> dolgozók végezték az év során a közfoglalkoztatásban használt gépek időszakos és napi karbantartásán túl a hajléktalan szállón és a társaság üzemeltetésében lévő bérlakásokban a festési, karbantartási, szerelési, felújítási munkálatokat, valamint besegítettek a tűzifa feldolgozásába és a parlagfűírtásba. A szakemberek legtöbbször, 213 alkalommal duguláselhárítást hajtottak végre javarészt a Zanati úti szállón. Ez a szám jelentősen növekedett az előző évekhez viszonyítva. Sajnos a tűzifa feldolgozáshoz történő átcsoportosítás miatt október és december között ezekre a feladatokra több alkalommal szakembert kellett hívni. </w:t>
      </w:r>
    </w:p>
    <w:p w14:paraId="40A7164E" w14:textId="77777777" w:rsidR="00146A6F" w:rsidRPr="00146A6F" w:rsidRDefault="00146A6F" w:rsidP="00146A6F">
      <w:pPr>
        <w:pStyle w:val="Szvegtrzy"/>
        <w:rPr>
          <w:rFonts w:ascii="Arial" w:hAnsi="Arial" w:cs="Arial"/>
        </w:rPr>
      </w:pPr>
      <w:r w:rsidRPr="00146A6F">
        <w:rPr>
          <w:rFonts w:ascii="Arial" w:hAnsi="Arial" w:cs="Arial"/>
        </w:rPr>
        <w:t>A festési munkálatok az átmeneti szálló 1 emelteti szobáit, konyháját és folyosóját érintette összesen kb. 500 m2 falfelületen. Sajnos a fal állapota miatt a festési munkálatok csak tűzoltás jellegűek voltak. Festő, kőműves külső szakemberek bevonására is szükség lesz a következő évben.</w:t>
      </w:r>
    </w:p>
    <w:p w14:paraId="650F968F" w14:textId="77777777" w:rsidR="00146A6F" w:rsidRPr="00146A6F" w:rsidRDefault="00146A6F" w:rsidP="00146A6F">
      <w:pPr>
        <w:pStyle w:val="Szvegtrzy"/>
        <w:rPr>
          <w:rFonts w:ascii="Arial" w:hAnsi="Arial" w:cs="Arial"/>
        </w:rPr>
      </w:pPr>
      <w:r w:rsidRPr="00146A6F">
        <w:rPr>
          <w:rFonts w:ascii="Arial" w:hAnsi="Arial" w:cs="Arial"/>
        </w:rPr>
        <w:t>Egyéb munkálatok:</w:t>
      </w:r>
    </w:p>
    <w:p w14:paraId="220FDF31" w14:textId="77777777" w:rsidR="00146A6F" w:rsidRPr="00146A6F" w:rsidRDefault="00146A6F" w:rsidP="00146A6F">
      <w:pPr>
        <w:pStyle w:val="Felsorols1"/>
        <w:rPr>
          <w:rFonts w:ascii="Arial" w:hAnsi="Arial" w:cs="Arial"/>
        </w:rPr>
      </w:pPr>
      <w:r w:rsidRPr="00146A6F">
        <w:rPr>
          <w:rFonts w:ascii="Arial" w:hAnsi="Arial" w:cs="Arial"/>
        </w:rPr>
        <w:t>éjjeli menedékhelyen széttört, megrepedt ajtók javítása 17 alkalom;</w:t>
      </w:r>
    </w:p>
    <w:p w14:paraId="55F21C36" w14:textId="77777777" w:rsidR="00146A6F" w:rsidRPr="00146A6F" w:rsidRDefault="00146A6F" w:rsidP="00146A6F">
      <w:pPr>
        <w:pStyle w:val="Felsorols1"/>
        <w:rPr>
          <w:rFonts w:ascii="Arial" w:hAnsi="Arial" w:cs="Arial"/>
        </w:rPr>
      </w:pPr>
      <w:r w:rsidRPr="00146A6F">
        <w:rPr>
          <w:rFonts w:ascii="Arial" w:hAnsi="Arial" w:cs="Arial"/>
        </w:rPr>
        <w:t>kukaedények mosása, fertőtlenítése 6 alkalom;</w:t>
      </w:r>
    </w:p>
    <w:p w14:paraId="44313369" w14:textId="77777777" w:rsidR="00146A6F" w:rsidRPr="00146A6F" w:rsidRDefault="00146A6F" w:rsidP="00146A6F">
      <w:pPr>
        <w:pStyle w:val="Felsorols1"/>
        <w:rPr>
          <w:rFonts w:ascii="Arial" w:hAnsi="Arial" w:cs="Arial"/>
        </w:rPr>
      </w:pPr>
      <w:r w:rsidRPr="00146A6F">
        <w:rPr>
          <w:rFonts w:ascii="Arial" w:hAnsi="Arial" w:cs="Arial"/>
        </w:rPr>
        <w:t>autómosás 16 alkalom;</w:t>
      </w:r>
    </w:p>
    <w:p w14:paraId="2E8E1D49" w14:textId="77777777" w:rsidR="00146A6F" w:rsidRPr="00146A6F" w:rsidRDefault="00146A6F" w:rsidP="00146A6F">
      <w:pPr>
        <w:pStyle w:val="Felsorols1"/>
        <w:rPr>
          <w:rFonts w:ascii="Arial" w:hAnsi="Arial" w:cs="Arial"/>
        </w:rPr>
      </w:pPr>
      <w:r w:rsidRPr="00146A6F">
        <w:rPr>
          <w:rFonts w:ascii="Arial" w:hAnsi="Arial" w:cs="Arial"/>
        </w:rPr>
        <w:t>munkába járás elősegítésére dolgozói kerékpár szervízelés heti több alkalommal;</w:t>
      </w:r>
    </w:p>
    <w:p w14:paraId="1D0640B4" w14:textId="77777777" w:rsidR="00146A6F" w:rsidRPr="00146A6F" w:rsidRDefault="00146A6F" w:rsidP="00146A6F">
      <w:pPr>
        <w:pStyle w:val="Felsorols1"/>
        <w:rPr>
          <w:rFonts w:ascii="Arial" w:hAnsi="Arial" w:cs="Arial"/>
        </w:rPr>
      </w:pPr>
      <w:r w:rsidRPr="00146A6F">
        <w:rPr>
          <w:rFonts w:ascii="Arial" w:hAnsi="Arial" w:cs="Arial"/>
        </w:rPr>
        <w:t>fűkasza és szerszámszervíz heti rendszerességgel.</w:t>
      </w:r>
    </w:p>
    <w:p w14:paraId="13ED024D" w14:textId="77777777" w:rsidR="00146A6F" w:rsidRPr="00146A6F" w:rsidRDefault="00146A6F" w:rsidP="00146A6F">
      <w:pPr>
        <w:pStyle w:val="Szvegtrzy"/>
        <w:rPr>
          <w:rFonts w:ascii="Arial" w:hAnsi="Arial" w:cs="Arial"/>
        </w:rPr>
      </w:pPr>
      <w:r w:rsidRPr="00146A6F">
        <w:rPr>
          <w:rFonts w:ascii="Arial" w:hAnsi="Arial" w:cs="Arial"/>
        </w:rPr>
        <w:lastRenderedPageBreak/>
        <w:t xml:space="preserve">A karbantartási részleg munkája 2023-ben is jelentősen csökkentette a társaság szervizköltségeit és növelte a </w:t>
      </w:r>
      <w:proofErr w:type="spellStart"/>
      <w:r w:rsidRPr="00146A6F">
        <w:rPr>
          <w:rFonts w:ascii="Arial" w:hAnsi="Arial" w:cs="Arial"/>
        </w:rPr>
        <w:t>gépeink</w:t>
      </w:r>
      <w:proofErr w:type="spellEnd"/>
      <w:r w:rsidRPr="00146A6F">
        <w:rPr>
          <w:rFonts w:ascii="Arial" w:hAnsi="Arial" w:cs="Arial"/>
        </w:rPr>
        <w:t>, szerszámaink üzembiztonságát, élettartalmát, hatékony használhatóságát.</w:t>
      </w:r>
    </w:p>
    <w:p w14:paraId="067DED56"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Intézményen belüli munkálatok</w:t>
      </w:r>
    </w:p>
    <w:p w14:paraId="2806B9E9" w14:textId="77777777" w:rsidR="00146A6F" w:rsidRPr="00146A6F" w:rsidRDefault="00146A6F" w:rsidP="00146A6F">
      <w:pPr>
        <w:pStyle w:val="Szvegtrzy"/>
        <w:rPr>
          <w:rFonts w:ascii="Arial" w:hAnsi="Arial" w:cs="Arial"/>
        </w:rPr>
      </w:pPr>
      <w:r w:rsidRPr="00146A6F">
        <w:rPr>
          <w:rFonts w:ascii="Arial" w:hAnsi="Arial" w:cs="Arial"/>
        </w:rPr>
        <w:t xml:space="preserve">A Zanati út földszintjén 2015 évben kialakított szociális mosodában kerül tisztításra a hajléktalan szállón lakók ruházata, az intézményben keletkezett szennyes (ágyneműk, törölközők, pokrócok) és a rászoruló dolgozók szennyesei. Az itt dolgozók feladata továbbá a tisztítószer takarítóknak történő kiadagolása is. A munkásoknak különös figyelmet kell fordítani a mosott szennyes szennyezettségi fokához mérten beállított mosási hőfokra és súlyára is. </w:t>
      </w:r>
    </w:p>
    <w:p w14:paraId="2516E5EE" w14:textId="77777777" w:rsidR="00146A6F" w:rsidRPr="00146A6F" w:rsidRDefault="00146A6F" w:rsidP="00146A6F">
      <w:pPr>
        <w:pStyle w:val="Szvegtrzy"/>
        <w:rPr>
          <w:rFonts w:ascii="Arial" w:hAnsi="Arial" w:cs="Arial"/>
        </w:rPr>
      </w:pPr>
      <w:r w:rsidRPr="00146A6F">
        <w:rPr>
          <w:rFonts w:ascii="Arial" w:hAnsi="Arial" w:cs="Arial"/>
        </w:rPr>
        <w:t xml:space="preserve">Feladatuk közé tartozik a mosással kapcsolatos dokumentáció vezetése, nyilvántartása, a gépek tisztítása és fertőtlenítése. Amennyiben olyan karbantartási feladat van, amit nem tudnak megoldani, a karbantartó csoporthoz fordulhatnak segítségért. A gépek </w:t>
      </w:r>
      <w:proofErr w:type="spellStart"/>
      <w:r w:rsidRPr="00146A6F">
        <w:rPr>
          <w:rFonts w:ascii="Arial" w:hAnsi="Arial" w:cs="Arial"/>
        </w:rPr>
        <w:t>vízkőtelenítése</w:t>
      </w:r>
      <w:proofErr w:type="spellEnd"/>
      <w:r w:rsidRPr="00146A6F">
        <w:rPr>
          <w:rFonts w:ascii="Arial" w:hAnsi="Arial" w:cs="Arial"/>
        </w:rPr>
        <w:t xml:space="preserve"> heti rendszerességgel történik.</w:t>
      </w:r>
    </w:p>
    <w:p w14:paraId="7A7F9D78" w14:textId="77777777" w:rsidR="00146A6F" w:rsidRPr="00146A6F" w:rsidRDefault="00146A6F" w:rsidP="00146A6F">
      <w:pPr>
        <w:pStyle w:val="Szvegtrzy"/>
        <w:rPr>
          <w:rFonts w:ascii="Arial" w:hAnsi="Arial" w:cs="Arial"/>
        </w:rPr>
      </w:pPr>
      <w:r w:rsidRPr="00146A6F">
        <w:rPr>
          <w:rFonts w:ascii="Arial" w:hAnsi="Arial" w:cs="Arial"/>
        </w:rPr>
        <w:t>Az év során az átmenti szálló vezetőivel történt egyeztetés eredményeképpen a szálló lakóinak szennyesét számozott textil zsákokba gyűjtjük. Ennek a kialakítását részlegünk végezte. A korábbi szemeteszsákos rendszer nem volt fenntartható és a jelölések gyakran elvesztek a mozgatás, tárolás során.</w:t>
      </w:r>
    </w:p>
    <w:p w14:paraId="0CC905C6" w14:textId="77777777" w:rsidR="00146A6F" w:rsidRPr="00146A6F" w:rsidRDefault="00146A6F" w:rsidP="00146A6F">
      <w:pPr>
        <w:pStyle w:val="Szvegtrzy"/>
        <w:rPr>
          <w:rFonts w:ascii="Arial" w:hAnsi="Arial" w:cs="Arial"/>
        </w:rPr>
      </w:pPr>
      <w:r w:rsidRPr="00146A6F">
        <w:rPr>
          <w:rFonts w:ascii="Arial" w:hAnsi="Arial" w:cs="Arial"/>
        </w:rPr>
        <w:t>Az éjjeli menedékhely takaróit hetente egyszer mossák, a higiénia miatt itt is számoztuk a lepedőket, melyet a szociális munkások mindig ugyanannak az embernek adnak ki.</w:t>
      </w:r>
    </w:p>
    <w:p w14:paraId="16EF361A" w14:textId="77777777" w:rsidR="00146A6F" w:rsidRPr="00146A6F" w:rsidRDefault="00146A6F" w:rsidP="00146A6F">
      <w:pPr>
        <w:pStyle w:val="Szvegtrzy"/>
        <w:rPr>
          <w:rFonts w:ascii="Arial" w:hAnsi="Arial" w:cs="Arial"/>
        </w:rPr>
      </w:pPr>
      <w:r w:rsidRPr="00146A6F">
        <w:rPr>
          <w:rFonts w:ascii="Arial" w:hAnsi="Arial" w:cs="Arial"/>
        </w:rPr>
        <w:t>Az év során 26 966 kg szennyes mosása és szárítása történt meg, mely 6,3 %-kal több a korábbi évhez képest.</w:t>
      </w:r>
    </w:p>
    <w:p w14:paraId="71FB4D9F" w14:textId="77777777" w:rsidR="00146A6F" w:rsidRPr="00146A6F" w:rsidRDefault="00146A6F" w:rsidP="00146A6F">
      <w:pPr>
        <w:pStyle w:val="Szvegtrzy"/>
        <w:rPr>
          <w:rFonts w:ascii="Arial" w:hAnsi="Arial" w:cs="Arial"/>
        </w:rPr>
      </w:pPr>
      <w:r w:rsidRPr="00146A6F">
        <w:rPr>
          <w:rFonts w:ascii="Arial" w:hAnsi="Arial" w:cs="Arial"/>
        </w:rPr>
        <w:t xml:space="preserve">Az ellátottak részére pályázati forrásból finanszírozott tálcás ebéd 2023. második negyedévében megszűnt. Ez a változás sok foglalkoztatottat érintett, akinek nincs szociális gondozója. Az ő esetükben egyeztettünk az étkezés fizetési feltételeiről a családsegítő szolgálattal és segítettük az esetleg méltányossági ügyekben. Megállapodás alapján a felmerülő fizetési kötelezettségeket felénk a fizetés napján teljesítik, majd egyben a Zanati úti ügyfelekkel együtt adjuk le a befolyt pénzösszeget. Az ételhordós étkezésnél az intézményvezetésnek kedvező szállítási feltételeket sikerült kialkudni, a szállítás </w:t>
      </w:r>
      <w:proofErr w:type="spellStart"/>
      <w:r w:rsidRPr="00146A6F">
        <w:rPr>
          <w:rFonts w:ascii="Arial" w:hAnsi="Arial" w:cs="Arial"/>
        </w:rPr>
        <w:t>tömbösítve</w:t>
      </w:r>
      <w:proofErr w:type="spellEnd"/>
      <w:r w:rsidRPr="00146A6F">
        <w:rPr>
          <w:rFonts w:ascii="Arial" w:hAnsi="Arial" w:cs="Arial"/>
        </w:rPr>
        <w:t xml:space="preserve">, egyszerre történt a Zanati útra. Az ételhordók tisztítását a közfoglalkoztatásban dolgozók végzeték. Sajnálatosan az volt tapasztalható, hogy az ellátottak az ételhordókat kritikán aluli tisztasággal hozták </w:t>
      </w:r>
      <w:proofErr w:type="spellStart"/>
      <w:r w:rsidRPr="00146A6F">
        <w:rPr>
          <w:rFonts w:ascii="Arial" w:hAnsi="Arial" w:cs="Arial"/>
        </w:rPr>
        <w:t>vissza.A</w:t>
      </w:r>
      <w:proofErr w:type="spellEnd"/>
      <w:r w:rsidRPr="00146A6F">
        <w:rPr>
          <w:rFonts w:ascii="Arial" w:hAnsi="Arial" w:cs="Arial"/>
        </w:rPr>
        <w:t xml:space="preserve"> tisztaság ellenőrzése nem volt megfelelő, továbbá a rendszer kijátszásának </w:t>
      </w:r>
      <w:r w:rsidRPr="00146A6F">
        <w:rPr>
          <w:rFonts w:ascii="Arial" w:hAnsi="Arial" w:cs="Arial"/>
        </w:rPr>
        <w:lastRenderedPageBreak/>
        <w:t xml:space="preserve">lehetősége (az ügyfél a tiszta éthordók közé tette be a szennyezetten </w:t>
      </w:r>
      <w:proofErr w:type="spellStart"/>
      <w:r w:rsidRPr="00146A6F">
        <w:rPr>
          <w:rFonts w:ascii="Arial" w:hAnsi="Arial" w:cs="Arial"/>
        </w:rPr>
        <w:t>visszahozottat</w:t>
      </w:r>
      <w:proofErr w:type="spellEnd"/>
      <w:r w:rsidRPr="00146A6F">
        <w:rPr>
          <w:rFonts w:ascii="Arial" w:hAnsi="Arial" w:cs="Arial"/>
        </w:rPr>
        <w:t>) is fennált, ezért több alkalommal is negatív visszajelzés érkezett az ételszállító cégtől.  Ezt a következő évben rendszerezni szükséges, amíg a tálcás étkezés lehetősége vissza nem áll.</w:t>
      </w:r>
    </w:p>
    <w:p w14:paraId="50DDC638" w14:textId="77777777" w:rsidR="00146A6F" w:rsidRPr="00146A6F" w:rsidRDefault="00146A6F" w:rsidP="00146A6F">
      <w:pPr>
        <w:pStyle w:val="Szvegtrzy"/>
        <w:rPr>
          <w:rFonts w:ascii="Arial" w:hAnsi="Arial" w:cs="Arial"/>
          <w:color w:val="FF0000"/>
        </w:rPr>
      </w:pPr>
      <w:r w:rsidRPr="00146A6F">
        <w:rPr>
          <w:rFonts w:ascii="Arial" w:hAnsi="Arial" w:cs="Arial"/>
        </w:rPr>
        <w:t xml:space="preserve">A korábbi évekhez hasonlóan a takarítók a hajléktalanellátó intézmény közös használatú helyiségeiben és a betegszobákban végeztek takarítási tevékenységet. Feladataik köré tartozott a fertőzések, esetleges járványok elkerülése végett a szálló folyamatos fertőtlenítése, tisztítása. A takarítás során a </w:t>
      </w:r>
      <w:proofErr w:type="spellStart"/>
      <w:r w:rsidRPr="00146A6F">
        <w:rPr>
          <w:rFonts w:ascii="Arial" w:hAnsi="Arial" w:cs="Arial"/>
        </w:rPr>
        <w:t>wc-k</w:t>
      </w:r>
      <w:proofErr w:type="spellEnd"/>
      <w:r w:rsidRPr="00146A6F">
        <w:rPr>
          <w:rFonts w:ascii="Arial" w:hAnsi="Arial" w:cs="Arial"/>
        </w:rPr>
        <w:t xml:space="preserve"> állapota egyre rosszabb, amely leképezi az ellátottak állapotromlását is. </w:t>
      </w:r>
    </w:p>
    <w:p w14:paraId="670A3D1D" w14:textId="77777777" w:rsidR="00146A6F" w:rsidRPr="00146A6F" w:rsidRDefault="00146A6F" w:rsidP="00146A6F">
      <w:pPr>
        <w:pStyle w:val="Szvegtrzy"/>
        <w:rPr>
          <w:rFonts w:ascii="Arial" w:hAnsi="Arial" w:cs="Arial"/>
        </w:rPr>
      </w:pPr>
      <w:r w:rsidRPr="00146A6F">
        <w:rPr>
          <w:rFonts w:ascii="Arial" w:hAnsi="Arial" w:cs="Arial"/>
        </w:rPr>
        <w:t xml:space="preserve">A hajléktalan szálló két közösségi helyiségében az egészségi, mentális állapotuk miatt egyéb, fizikai munkát igénylő területen nem foglalkoztathatók részére egy speciális foglalkoztatót alakítottunk ki, ahol évek óta bedolgozói munka folyik. Az átlag 10 fő bevonásával működő foglalkoztató a </w:t>
      </w:r>
      <w:proofErr w:type="spellStart"/>
      <w:r w:rsidRPr="00146A6F">
        <w:rPr>
          <w:rFonts w:ascii="Arial" w:hAnsi="Arial" w:cs="Arial"/>
        </w:rPr>
        <w:t>Zanti</w:t>
      </w:r>
      <w:proofErr w:type="spellEnd"/>
      <w:r w:rsidRPr="00146A6F">
        <w:rPr>
          <w:rFonts w:ascii="Arial" w:hAnsi="Arial" w:cs="Arial"/>
        </w:rPr>
        <w:t xml:space="preserve"> út tetőtéri vagy első emeleti közösségi helyében működik. </w:t>
      </w:r>
    </w:p>
    <w:p w14:paraId="0ED77B86"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 xml:space="preserve">Papír </w:t>
      </w:r>
      <w:proofErr w:type="spellStart"/>
      <w:r w:rsidRPr="00146A6F">
        <w:rPr>
          <w:rFonts w:ascii="Arial" w:hAnsi="Arial" w:cs="Arial"/>
        </w:rPr>
        <w:t>brikettálás</w:t>
      </w:r>
      <w:proofErr w:type="spellEnd"/>
    </w:p>
    <w:p w14:paraId="7BAA6C10" w14:textId="77777777" w:rsidR="00146A6F" w:rsidRPr="00146A6F" w:rsidRDefault="00146A6F" w:rsidP="00146A6F">
      <w:pPr>
        <w:pStyle w:val="Szvegtrzy"/>
        <w:rPr>
          <w:rFonts w:ascii="Arial" w:hAnsi="Arial" w:cs="Arial"/>
        </w:rPr>
      </w:pPr>
      <w:r w:rsidRPr="00146A6F">
        <w:rPr>
          <w:rFonts w:ascii="Arial" w:hAnsi="Arial" w:cs="Arial"/>
        </w:rPr>
        <w:t xml:space="preserve">A helyi szociális tüzelőprogram keretében a fűtési célokra szolgáló papír brikettet a társaság önkormányzattól ingyenesen használatba kapott Lovas utca 23. alatti telephelyén készítjük. A műhelyben a közfoglalkoztatottak végezték az alapanyag szállítását, rendszerezését, válogatását, szükség szerinti méretre vágását, brikettálását, csomagolását, raktározását és a késztermék kiszállítását is. Az előállított terméket könnyen kezelhető, kis súlyú egységcsomagokba zárva a szociálisan rászoruló családok részére tüzelőként osztotta ki a társaság. A városi szociális tüzelő programhoz csatlakozva és a helyi családsegítő szolgálattal együttműködve a rászoruló, vagy krízishelyzetben lévő családokat támogattuk a tevékenységgel. A briketthez a Lovas utcai telephelyen kívül a városban elszórva 3 helyen (Pálos Károly Családsegítő Központ - Domonkos u. 5, </w:t>
      </w:r>
      <w:proofErr w:type="spellStart"/>
      <w:r w:rsidRPr="00146A6F">
        <w:rPr>
          <w:rFonts w:ascii="Arial" w:hAnsi="Arial" w:cs="Arial"/>
        </w:rPr>
        <w:t>Hárofit</w:t>
      </w:r>
      <w:proofErr w:type="spellEnd"/>
      <w:r w:rsidRPr="00146A6F">
        <w:rPr>
          <w:rFonts w:ascii="Arial" w:hAnsi="Arial" w:cs="Arial"/>
        </w:rPr>
        <w:t xml:space="preserve"> Közhasznú Egyesület – Nárai u. 1., Vasút utca) lehetett hozzájutni. A rászorulóknak évközben és a téli tüzelőfa szállítással együtt van mód eljuttatni a tüzelőt (70-140 kg/alkalom), a szervezeteknek pedig igény alapján, nagyobb mennyiégben (400 – 800 kg/alkalom) egész évben. Az együttműködő szervezetek részére 2 968 kg brikett került kiszállításra.</w:t>
      </w:r>
    </w:p>
    <w:p w14:paraId="54009E58" w14:textId="77777777" w:rsidR="00146A6F" w:rsidRDefault="00146A6F" w:rsidP="00146A6F">
      <w:pPr>
        <w:pStyle w:val="Szvegtrzy"/>
        <w:rPr>
          <w:rFonts w:ascii="Arial" w:hAnsi="Arial" w:cs="Arial"/>
        </w:rPr>
      </w:pPr>
      <w:r w:rsidRPr="00146A6F">
        <w:rPr>
          <w:rFonts w:ascii="Arial" w:hAnsi="Arial" w:cs="Arial"/>
        </w:rPr>
        <w:t xml:space="preserve">A 2023. évben feldolgozott brikett mennyisége 23 757 kg, mely a korábbi évhez képest 41 %-os csökkenést mutat. A csökkenést a 2023. július 1-én életbelépő jogszabályváltozások miatt a MOHU Zrt-vel történő szerződéskötési folyamat elhúzódása jelentette. </w:t>
      </w:r>
    </w:p>
    <w:p w14:paraId="1A449E25" w14:textId="77777777" w:rsidR="00146A6F" w:rsidRPr="00146A6F" w:rsidRDefault="00146A6F" w:rsidP="00146A6F">
      <w:pPr>
        <w:pStyle w:val="Szvegtrzy"/>
        <w:rPr>
          <w:rFonts w:ascii="Arial" w:hAnsi="Arial" w:cs="Arial"/>
        </w:rPr>
      </w:pPr>
    </w:p>
    <w:p w14:paraId="36C76B9D" w14:textId="77777777" w:rsidR="00146A6F" w:rsidRPr="00146A6F" w:rsidRDefault="00146A6F" w:rsidP="00146A6F">
      <w:pPr>
        <w:pStyle w:val="Listaszerbekezds"/>
        <w:spacing w:line="360" w:lineRule="auto"/>
        <w:ind w:left="426"/>
        <w:jc w:val="both"/>
        <w:rPr>
          <w:rFonts w:ascii="Arial" w:hAnsi="Arial" w:cs="Arial"/>
        </w:rPr>
      </w:pPr>
      <w:r w:rsidRPr="00146A6F">
        <w:rPr>
          <w:rFonts w:ascii="Arial" w:hAnsi="Arial" w:cs="Arial"/>
          <w:noProof/>
          <w:lang w:eastAsia="hu-HU"/>
        </w:rPr>
        <w:drawing>
          <wp:inline distT="0" distB="0" distL="0" distR="0" wp14:anchorId="3D1BC651" wp14:editId="6D93D815">
            <wp:extent cx="5486400" cy="2095500"/>
            <wp:effectExtent l="0" t="0" r="0" b="0"/>
            <wp:docPr id="1224453751" name="Diagram 12244537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16DD8E2" w14:textId="7A996E45" w:rsidR="00146A6F" w:rsidRPr="00146A6F" w:rsidRDefault="00146A6F" w:rsidP="00146A6F">
      <w:pPr>
        <w:pStyle w:val="Listaszerbekezds"/>
        <w:spacing w:line="360" w:lineRule="auto"/>
        <w:ind w:left="426"/>
        <w:jc w:val="both"/>
        <w:rPr>
          <w:rFonts w:ascii="Arial" w:hAnsi="Arial" w:cs="Arial"/>
          <w:i/>
        </w:rPr>
      </w:pPr>
      <w:r w:rsidRPr="00146A6F">
        <w:rPr>
          <w:rFonts w:ascii="Arial" w:hAnsi="Arial" w:cs="Arial"/>
          <w:i/>
        </w:rPr>
        <w:t>2023. évben gyártott papírbrikett mennyiségi megoszlása (kg/hónap)</w:t>
      </w:r>
    </w:p>
    <w:p w14:paraId="2E261AF6"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Varroda</w:t>
      </w:r>
    </w:p>
    <w:p w14:paraId="06E52670" w14:textId="77777777" w:rsidR="00146A6F" w:rsidRPr="00146A6F" w:rsidRDefault="00146A6F" w:rsidP="00146A6F">
      <w:pPr>
        <w:pStyle w:val="Szvegtrzy"/>
        <w:rPr>
          <w:rFonts w:ascii="Arial" w:hAnsi="Arial" w:cs="Arial"/>
        </w:rPr>
      </w:pPr>
      <w:r w:rsidRPr="00146A6F">
        <w:rPr>
          <w:rFonts w:ascii="Arial" w:hAnsi="Arial" w:cs="Arial"/>
        </w:rPr>
        <w:t>A varrómunkás a közfoglalkoztatási programokban dolgozók erősen igénybe vett munkaruházatának (fűnyírás, favágás, parkgondozás) javítását végzi. A szociális intézményben lévő lepedők, függönyök és egyéb textíliák ugyancsak szakmunkát igényeltek. A hajléktalan emberek részére rengeteg felajánlás érkezik. Ezek méretre igazítása, passzítása, a felmerülő hibák javítása a varrómunkás feladata. A varrómunkás a társaság egyik közfoglalkoztatottak részére kijelölt központi telephelyén dolgozott. Az év közben besegített a műhelyben folyó egyéb munkálatokba is.</w:t>
      </w:r>
    </w:p>
    <w:p w14:paraId="20004CB7" w14:textId="77777777" w:rsidR="00146A6F" w:rsidRPr="00146A6F" w:rsidRDefault="00146A6F" w:rsidP="00146A6F">
      <w:pPr>
        <w:pStyle w:val="Szvegtrzy"/>
        <w:rPr>
          <w:rFonts w:ascii="Arial" w:hAnsi="Arial" w:cs="Arial"/>
        </w:rPr>
      </w:pPr>
      <w:r w:rsidRPr="00146A6F">
        <w:rPr>
          <w:rFonts w:ascii="Arial" w:hAnsi="Arial" w:cs="Arial"/>
        </w:rPr>
        <w:t xml:space="preserve">A varrónő 2023. évben 478 db javítást, 278 esetben valamilyen terméket (pl.: mosózsák, táska) és 103 esetben egyéb munkákat csinált. </w:t>
      </w:r>
    </w:p>
    <w:p w14:paraId="468BBA88"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Gravírozó műhely</w:t>
      </w:r>
    </w:p>
    <w:p w14:paraId="797FDA21" w14:textId="77777777" w:rsidR="00146A6F" w:rsidRPr="00146A6F" w:rsidRDefault="00146A6F" w:rsidP="00146A6F">
      <w:pPr>
        <w:pStyle w:val="Szvegtrzy"/>
        <w:rPr>
          <w:rFonts w:ascii="Arial" w:hAnsi="Arial" w:cs="Arial"/>
        </w:rPr>
      </w:pPr>
      <w:r w:rsidRPr="00146A6F">
        <w:rPr>
          <w:rFonts w:ascii="Arial" w:hAnsi="Arial" w:cs="Arial"/>
        </w:rPr>
        <w:t xml:space="preserve">A Lovas utcai kreatív műhelyben 1 fő munkavezető, egy fő irodai, ügyviteli foglalkozású munkatárs és 3-4 fő segédmunkás dolgozott. </w:t>
      </w:r>
    </w:p>
    <w:p w14:paraId="38E02551" w14:textId="77777777" w:rsidR="00146A6F" w:rsidRPr="00146A6F" w:rsidRDefault="00146A6F" w:rsidP="00146A6F">
      <w:pPr>
        <w:pStyle w:val="Szvegtrzy"/>
        <w:rPr>
          <w:rFonts w:ascii="Arial" w:hAnsi="Arial" w:cs="Arial"/>
        </w:rPr>
      </w:pPr>
      <w:r w:rsidRPr="00146A6F">
        <w:rPr>
          <w:rFonts w:ascii="Arial" w:hAnsi="Arial" w:cs="Arial"/>
        </w:rPr>
        <w:t>A műhely dolgozói közfoglalkoztatás és fejlesztő foglalkoztatás keretében fa ajándéktárgyakat készítenek, melyeket a saját, Kézműves Kuckó Ajándékbolt nevű üzletünkben (Szombathely, Fő tér 23/B), helyi, térségi vásárokon (pl.: húsvéti vásár, Karnevál, térségi vásárok, karácsonyi vásár) és az online csatornákon keresztül értékesítünk.</w:t>
      </w:r>
    </w:p>
    <w:p w14:paraId="0A045BB0" w14:textId="77777777" w:rsidR="00146A6F" w:rsidRPr="00146A6F" w:rsidRDefault="00146A6F" w:rsidP="00146A6F">
      <w:pPr>
        <w:pStyle w:val="Szvegtrzy"/>
        <w:rPr>
          <w:rFonts w:ascii="Arial" w:hAnsi="Arial" w:cs="Arial"/>
        </w:rPr>
      </w:pPr>
      <w:r w:rsidRPr="00146A6F">
        <w:rPr>
          <w:rFonts w:ascii="Arial" w:hAnsi="Arial" w:cs="Arial"/>
        </w:rPr>
        <w:t xml:space="preserve">Az elmúlt időszakban az online értékesítés aránya jelentősen növekedett. Az online értékesítés létfontosságú a program kreatív műhelyében elért eredmények fenntartásában. Az évek során kezdetben a vírushelyzet, majd az elszabadult energiaárak miatt a bolti és a vásári értékesítés megszakítására kényszerültünk. Az értékesítési csatornák megszűnése negatív harással volt a folyamatos </w:t>
      </w:r>
      <w:r w:rsidRPr="00146A6F">
        <w:rPr>
          <w:rFonts w:ascii="Arial" w:hAnsi="Arial" w:cs="Arial"/>
        </w:rPr>
        <w:lastRenderedPageBreak/>
        <w:t>munkavégzésre, mivel megrendelés nélkül kizárólag raktári termelésnek nem volt létjogosultsága. Az online térben (Facebook és Meska.hu) történő jelenléten felül fontos a viszonteladói hálózat fenntartása, esetleges bővítése mely folyamatos munkát biztosít a műhelyben dolgozóknak. Menedzsment szinten az online értékesítés és a viszonteladói hálózat fejlesztése és a kapacitások ehhez történő igazítása volt a programrész egyik legnagyobb megoldandó feladata. A múlt év fontos fejlesztése a saját pénzügyi forrásból létrehozásra kerülő webshop (fehekucko.hu). A webshop tovább bővítette az online értékesítési csatornákat és lehetőséget teremtett a strukturált rendeléskövetésre és megrendelői folyamatkövető kommunikációra. A webshop nyújtotta keretrendszer lehetőségeket, de számos új feladatot jelentett részlegünknek. Az termékgyártás és értékesítés az olyan terület a cégen belül, ahol a fejlesztő foglalkozás és a közfoglalkoztatás szoros napi együttműködésben dolgozik. A megrendeléseknek köszönhetően a műhelyben dolgozók folyamatos munkavégzése biztosított volt.</w:t>
      </w:r>
    </w:p>
    <w:p w14:paraId="643E1872" w14:textId="77777777" w:rsidR="00146A6F" w:rsidRPr="00146A6F" w:rsidRDefault="00146A6F" w:rsidP="00146A6F">
      <w:pPr>
        <w:pStyle w:val="Szvegtrzy"/>
        <w:rPr>
          <w:rFonts w:ascii="Arial" w:hAnsi="Arial" w:cs="Arial"/>
        </w:rPr>
      </w:pPr>
      <w:r w:rsidRPr="00146A6F">
        <w:rPr>
          <w:rFonts w:ascii="Arial" w:hAnsi="Arial" w:cs="Arial"/>
        </w:rPr>
        <w:t xml:space="preserve"> Az év során 10 607 db egyedi ajándéktermék elkészítésére került sor, melynek nagyrésze megrendelésre készült. </w:t>
      </w:r>
    </w:p>
    <w:p w14:paraId="3D3CBF61"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Egyéb munkálatok</w:t>
      </w:r>
    </w:p>
    <w:p w14:paraId="5E86D0A4" w14:textId="77777777" w:rsidR="00146A6F" w:rsidRPr="00146A6F" w:rsidRDefault="00146A6F" w:rsidP="00146A6F">
      <w:pPr>
        <w:pStyle w:val="Szvegtrzy"/>
        <w:rPr>
          <w:rFonts w:ascii="Arial" w:hAnsi="Arial" w:cs="Arial"/>
        </w:rPr>
      </w:pPr>
      <w:r w:rsidRPr="00146A6F">
        <w:rPr>
          <w:rFonts w:ascii="Arial" w:hAnsi="Arial" w:cs="Arial"/>
        </w:rPr>
        <w:t xml:space="preserve">A közfoglalkoztatottak részére a programterven felüli feladatok minden évben előjönnek, ez köszönhető leginkább a mozgósítható munkaerőnek és a platós gépjárműnek. </w:t>
      </w:r>
    </w:p>
    <w:p w14:paraId="74FF0CB3" w14:textId="77777777" w:rsidR="00146A6F" w:rsidRPr="00146A6F" w:rsidRDefault="00146A6F" w:rsidP="00146A6F">
      <w:pPr>
        <w:pStyle w:val="Szvegtrzy"/>
        <w:rPr>
          <w:rFonts w:ascii="Arial" w:hAnsi="Arial" w:cs="Arial"/>
        </w:rPr>
      </w:pPr>
      <w:r w:rsidRPr="00146A6F">
        <w:rPr>
          <w:rFonts w:ascii="Arial" w:hAnsi="Arial" w:cs="Arial"/>
        </w:rPr>
        <w:t>Az év során részt vettünk 4 lakás költöztetésében, kiürítésében. A Kálvária utca 6. szám alatt egy ügyfelünk lakott. Az udvari részen és a mellékhelyiségben rengeteg lom összegyűlt, amelynek kitakarítása és szeméttelepre szállítása volt a feladatunk. A terület tisztításakor 21m3 és két megrakott platósautónyi hulladékot szállítottunk el. A költöztetések alatt a foglalkoztatás autói összesen 15 fordulót teljesítettek.</w:t>
      </w:r>
    </w:p>
    <w:p w14:paraId="6D80C557" w14:textId="4F516693" w:rsidR="00146A6F" w:rsidRPr="00146A6F" w:rsidRDefault="00146A6F" w:rsidP="00146A6F">
      <w:pPr>
        <w:pStyle w:val="Szvegtrzy"/>
        <w:rPr>
          <w:rFonts w:ascii="Arial" w:hAnsi="Arial" w:cs="Arial"/>
        </w:rPr>
      </w:pPr>
      <w:r w:rsidRPr="00146A6F">
        <w:rPr>
          <w:rFonts w:ascii="Arial" w:hAnsi="Arial" w:cs="Arial"/>
        </w:rPr>
        <w:t>Részlegünk 2023. végén részt vett a METRO-s karácsonyi csomagok telephelyekre történő szállításában majd a kiosztásban is.</w:t>
      </w:r>
    </w:p>
    <w:p w14:paraId="7D12E6BA"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Közérdekű munkavégzés</w:t>
      </w:r>
    </w:p>
    <w:p w14:paraId="592A6FDF" w14:textId="77777777" w:rsidR="00146A6F" w:rsidRPr="00146A6F" w:rsidRDefault="00146A6F" w:rsidP="00146A6F">
      <w:pPr>
        <w:pStyle w:val="Szvegtrzy"/>
        <w:rPr>
          <w:rFonts w:ascii="Arial" w:hAnsi="Arial" w:cs="Arial"/>
        </w:rPr>
      </w:pPr>
      <w:r w:rsidRPr="00146A6F">
        <w:rPr>
          <w:rFonts w:ascii="Arial" w:hAnsi="Arial" w:cs="Arial"/>
        </w:rPr>
        <w:t xml:space="preserve">A szabálysértési eljárásról és a szabálysértési nyilvántartási rendszerről szóló 2012. évi II. törvény alapján közérdekű munkára kötelezett személyek foglalkoztatását társaságunk a hosszú évek tapasztalatai alapján szervezte. Az elítéltek a Kormányhivatal Foglalkoztatási Főosztálya valamint az Igazságügyi Osztály által kerülnek kiközvetítésre. A múlt évben 43 esetben történt kiközvetítés, összesen 4199 óra időtartamra, amely 4,3 %-os csökkenést mutat. </w:t>
      </w:r>
    </w:p>
    <w:p w14:paraId="4C12930E" w14:textId="77777777" w:rsidR="00146A6F" w:rsidRPr="00146A6F" w:rsidRDefault="00146A6F" w:rsidP="00146A6F">
      <w:pPr>
        <w:pStyle w:val="Szvegtrzy"/>
        <w:rPr>
          <w:rFonts w:ascii="Arial" w:hAnsi="Arial" w:cs="Arial"/>
        </w:rPr>
      </w:pPr>
      <w:r w:rsidRPr="00146A6F">
        <w:rPr>
          <w:rFonts w:ascii="Arial" w:hAnsi="Arial" w:cs="Arial"/>
        </w:rPr>
        <w:lastRenderedPageBreak/>
        <w:t>Az elítéltek 48,8 %-a fejezte be közérdekű munkáját, 9,3 %-a valamilyen ok miatt idő előtt megszakította ledolgozását. Az ő esetükben átváltoztatást kezdeményezett a Kormányhivatal.  Az elítéltek 41,9 %-</w:t>
      </w:r>
      <w:proofErr w:type="spellStart"/>
      <w:r w:rsidRPr="00146A6F">
        <w:rPr>
          <w:rFonts w:ascii="Arial" w:hAnsi="Arial" w:cs="Arial"/>
        </w:rPr>
        <w:t>nak</w:t>
      </w:r>
      <w:proofErr w:type="spellEnd"/>
      <w:r w:rsidRPr="00146A6F">
        <w:rPr>
          <w:rFonts w:ascii="Arial" w:hAnsi="Arial" w:cs="Arial"/>
        </w:rPr>
        <w:t xml:space="preserve"> folyamatos a ledolgozása, és a teljesítés átnyúlik 2024-es évre. A közérdekű munkát befejezők az év során napi 4, 6, 8 órában összesen 1 178 órát dolgoztak, amely 31,7 %-kal több az előző évihez képest. </w:t>
      </w:r>
    </w:p>
    <w:p w14:paraId="7FA06024" w14:textId="77777777" w:rsidR="00146A6F" w:rsidRPr="00146A6F" w:rsidRDefault="00146A6F" w:rsidP="00146A6F">
      <w:pPr>
        <w:pStyle w:val="Szvegtrzy"/>
        <w:rPr>
          <w:rFonts w:ascii="Arial" w:hAnsi="Arial" w:cs="Arial"/>
        </w:rPr>
      </w:pPr>
      <w:r w:rsidRPr="00146A6F">
        <w:rPr>
          <w:rFonts w:ascii="Arial" w:hAnsi="Arial" w:cs="Arial"/>
        </w:rPr>
        <w:t>A közérdekű munkások száma naponta 2-3 fő, de a ledolgozások nagy része leginkább a hét utolsó munkanapjára tevődik. A munkások a társaság közfoglalkoztatási programjaihoz szervesen kötődő közcélú munkákat végezték a város területén. A munkára kötelezettek képességeiknek és egészségi állapotuknak megfelelően besegítettek a szemétszedésbe, a fűnyírásba, a parkgondozásba vagy a szociális tüzelő feldolgozásába. Akik rendelkeztek minimum középiskolai végzettséggel, azokat belső postázási munkálatokba is bevontuk, mint hivatalsegédeket. Jelentős részüknek bejelentett munkahelye van, így sokszor problémát jelentett számukra a havi 24 óra ledolgozása azzal a megkötéssel, hogy társaságunknál - a hajléktalan elítélteken kívül - a közérdekű munka ledolgozása csak hétköznaponként lehetséges. Az elítéltekhez humánusan állunk, segítőként és nem gátlóként munkálkodunk a büntetésük ledolgozásánál. Az elítéltek nagy része dolgozik, így a ledolgozásánál együttműködően lépünk fel a ledolgozandó napok kijelölésénél és az esetleges mulasztások ledolgozása esetében.</w:t>
      </w:r>
    </w:p>
    <w:p w14:paraId="46954009" w14:textId="77777777" w:rsidR="00146A6F" w:rsidRPr="00146A6F" w:rsidRDefault="00146A6F" w:rsidP="00146A6F">
      <w:pPr>
        <w:pStyle w:val="Szvegtrzy"/>
        <w:rPr>
          <w:rFonts w:ascii="Arial" w:hAnsi="Arial" w:cs="Arial"/>
        </w:rPr>
      </w:pPr>
    </w:p>
    <w:p w14:paraId="66C675F4" w14:textId="77777777" w:rsidR="00146A6F" w:rsidRPr="00146A6F" w:rsidRDefault="00146A6F" w:rsidP="009531B3">
      <w:pPr>
        <w:pStyle w:val="FelsorolsNAGY"/>
        <w:numPr>
          <w:ilvl w:val="0"/>
          <w:numId w:val="0"/>
        </w:numPr>
        <w:ind w:left="360" w:hanging="360"/>
        <w:jc w:val="both"/>
        <w:rPr>
          <w:rFonts w:ascii="Arial" w:hAnsi="Arial" w:cs="Arial"/>
        </w:rPr>
      </w:pPr>
      <w:r w:rsidRPr="00146A6F">
        <w:rPr>
          <w:rFonts w:ascii="Arial" w:hAnsi="Arial" w:cs="Arial"/>
        </w:rPr>
        <w:t>A 2023. évi programok bemutatása</w:t>
      </w:r>
    </w:p>
    <w:p w14:paraId="66A805ED"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Hajléktalan Közfoglalkoztatási Mintaprogram</w:t>
      </w:r>
    </w:p>
    <w:p w14:paraId="56F851B4" w14:textId="77777777" w:rsidR="00146A6F" w:rsidRPr="00146A6F" w:rsidRDefault="00146A6F" w:rsidP="00146A6F">
      <w:pPr>
        <w:pStyle w:val="Szvegtrzy"/>
        <w:rPr>
          <w:rFonts w:ascii="Arial" w:hAnsi="Arial" w:cs="Arial"/>
        </w:rPr>
      </w:pPr>
      <w:r w:rsidRPr="00146A6F">
        <w:rPr>
          <w:rFonts w:ascii="Arial" w:hAnsi="Arial" w:cs="Arial"/>
        </w:rPr>
        <w:t xml:space="preserve">A 2015. év óta minden évben sikeresen megpályázott program Szombathely város közterületeinek és zöldterületeinek gondozásához és a tűzifaprogram működtetéséhez járul hozzá. A közfoglalkoztatásba bevont személyek a Fogyatékkal Élőket és Hajléktalanokat Ellátó Közhasznú Kft. szolgáltatásait igénybe vevő, vagy az utcai szociális szolgálattal kapcsolatban álló álláskereső, viszont munkaképes állapotú hajléktalan, vagy a hajléktalanság veszélyzónájában élő emberek. A program fontos küldetése, hogy az intézmény azon munkaképes korú hajléktalan célcsoportjának, akik nem dolgoznak az elsődleges munkaerőpiacon a köz érdekében, pozitív megítéléssel járó jövedelemszerző munkaterepet biztosítsunk, csökkentsük a feléjük irányuló előítéleteket. A 2022. évben kezdődő program 2023. február 28-án zárt, majd az új projekt 2023. március 1-vel 23 fő (1 fővel kevesebb a 2022-es létszámnál) bevonásával indult. A programok létszámának meghatározásakor minden esetben </w:t>
      </w:r>
      <w:r w:rsidRPr="00146A6F">
        <w:rPr>
          <w:rFonts w:ascii="Arial" w:hAnsi="Arial" w:cs="Arial"/>
        </w:rPr>
        <w:lastRenderedPageBreak/>
        <w:t xml:space="preserve">figyelembe vettük a közfoglalkoztatási programok átlaglétszámát, illetve a tervezett tevékenységek optimális létszámigényét. A 2023-as évben összesen 59 fő dolgozott a 2023-es (35 fő) és a 2022-es évről (24 fő) áthúzódó programban. </w:t>
      </w:r>
    </w:p>
    <w:p w14:paraId="0F6342DB" w14:textId="77777777" w:rsidR="00146A6F" w:rsidRPr="00146A6F" w:rsidRDefault="00146A6F" w:rsidP="00146A6F">
      <w:pPr>
        <w:pStyle w:val="Szvegtrzy"/>
        <w:rPr>
          <w:rFonts w:ascii="Arial" w:hAnsi="Arial" w:cs="Arial"/>
        </w:rPr>
      </w:pPr>
      <w:r w:rsidRPr="00146A6F">
        <w:rPr>
          <w:rFonts w:ascii="Arial" w:hAnsi="Arial" w:cs="Arial"/>
        </w:rPr>
        <w:t>A programban a korábbi évekhez hasonlóan öt munkaterület köré csoportosítottuk a közfoglalkoztatottak munkakörét:</w:t>
      </w:r>
    </w:p>
    <w:p w14:paraId="6E088494" w14:textId="77777777" w:rsidR="00146A6F" w:rsidRPr="00146A6F" w:rsidRDefault="00146A6F" w:rsidP="00146A6F">
      <w:pPr>
        <w:pStyle w:val="Felsorols1"/>
        <w:rPr>
          <w:rFonts w:ascii="Arial" w:hAnsi="Arial" w:cs="Arial"/>
        </w:rPr>
      </w:pPr>
      <w:r w:rsidRPr="00146A6F">
        <w:rPr>
          <w:rFonts w:ascii="Arial" w:hAnsi="Arial" w:cs="Arial"/>
        </w:rPr>
        <w:t xml:space="preserve">zöldterület gondozás (szemétszedés, parkfenntartás, fűnyírás, ároktisztítás, nem használt, üresen álló önkormányzati területek gondozása); </w:t>
      </w:r>
    </w:p>
    <w:p w14:paraId="57D3045F" w14:textId="77777777" w:rsidR="00146A6F" w:rsidRPr="00146A6F" w:rsidRDefault="00146A6F" w:rsidP="00146A6F">
      <w:pPr>
        <w:pStyle w:val="Felsorols1"/>
        <w:rPr>
          <w:rFonts w:ascii="Arial" w:hAnsi="Arial" w:cs="Arial"/>
        </w:rPr>
      </w:pPr>
      <w:r w:rsidRPr="00146A6F">
        <w:rPr>
          <w:rFonts w:ascii="Arial" w:hAnsi="Arial" w:cs="Arial"/>
        </w:rPr>
        <w:t>szociális tüzelőfeldolgozás;</w:t>
      </w:r>
    </w:p>
    <w:p w14:paraId="555B8BD9" w14:textId="77777777" w:rsidR="00146A6F" w:rsidRPr="00146A6F" w:rsidRDefault="00146A6F" w:rsidP="00146A6F">
      <w:pPr>
        <w:pStyle w:val="Felsorols1"/>
        <w:rPr>
          <w:rFonts w:ascii="Arial" w:hAnsi="Arial" w:cs="Arial"/>
        </w:rPr>
      </w:pPr>
      <w:r w:rsidRPr="00146A6F">
        <w:rPr>
          <w:rFonts w:ascii="Arial" w:hAnsi="Arial" w:cs="Arial"/>
        </w:rPr>
        <w:t xml:space="preserve">intézményi -és gépkarbantartás; </w:t>
      </w:r>
    </w:p>
    <w:p w14:paraId="3410EDC8" w14:textId="77777777" w:rsidR="00146A6F" w:rsidRPr="00146A6F" w:rsidRDefault="00146A6F" w:rsidP="00146A6F">
      <w:pPr>
        <w:pStyle w:val="Felsorols1"/>
        <w:rPr>
          <w:rFonts w:ascii="Arial" w:hAnsi="Arial" w:cs="Arial"/>
        </w:rPr>
      </w:pPr>
      <w:r w:rsidRPr="00146A6F">
        <w:rPr>
          <w:rFonts w:ascii="Arial" w:hAnsi="Arial" w:cs="Arial"/>
        </w:rPr>
        <w:t xml:space="preserve">szociális mosoda üzemeltetés; </w:t>
      </w:r>
    </w:p>
    <w:p w14:paraId="087EE55B" w14:textId="77777777" w:rsidR="00146A6F" w:rsidRPr="00146A6F" w:rsidRDefault="00146A6F" w:rsidP="00146A6F">
      <w:pPr>
        <w:pStyle w:val="Felsorols1"/>
        <w:rPr>
          <w:rFonts w:ascii="Arial" w:hAnsi="Arial" w:cs="Arial"/>
        </w:rPr>
      </w:pPr>
      <w:r w:rsidRPr="00146A6F">
        <w:rPr>
          <w:rFonts w:ascii="Arial" w:hAnsi="Arial" w:cs="Arial"/>
        </w:rPr>
        <w:t xml:space="preserve">segédápolói munka. </w:t>
      </w:r>
    </w:p>
    <w:p w14:paraId="0731836B" w14:textId="77777777" w:rsidR="00146A6F" w:rsidRPr="00146A6F" w:rsidRDefault="00146A6F" w:rsidP="00146A6F">
      <w:pPr>
        <w:pStyle w:val="Szvegtrzy"/>
        <w:rPr>
          <w:rFonts w:ascii="Arial" w:hAnsi="Arial" w:cs="Arial"/>
        </w:rPr>
      </w:pPr>
      <w:r w:rsidRPr="00146A6F">
        <w:rPr>
          <w:rFonts w:ascii="Arial" w:hAnsi="Arial" w:cs="Arial"/>
        </w:rPr>
        <w:t xml:space="preserve">A zöldterület gondozás területén a programban lévő teljes foglalkoztatotti létszám 57,5 %-a, az intézményi és gép karbantartás területén 17,2 %-a; szociális mosoda üzemeltetésen 11,8 %-a, segédápolói munkakörben 13,5 %-a dolgozott. </w:t>
      </w:r>
    </w:p>
    <w:p w14:paraId="118B4B8F" w14:textId="77777777" w:rsidR="00146A6F" w:rsidRPr="00146A6F" w:rsidRDefault="00146A6F" w:rsidP="00146A6F">
      <w:pPr>
        <w:pStyle w:val="Szvegtrzy"/>
        <w:rPr>
          <w:rFonts w:ascii="Arial" w:hAnsi="Arial" w:cs="Arial"/>
        </w:rPr>
      </w:pPr>
      <w:r w:rsidRPr="00146A6F">
        <w:rPr>
          <w:rFonts w:ascii="Arial" w:hAnsi="Arial" w:cs="Arial"/>
        </w:rPr>
        <w:t>A programban vállalt számszerű eredmények időarányosan megfelelőek, kivéve a kaszálással megtisztított terület arányára. A program 2024. február 29-én zár, az összes vállalásnak erre az időpontra kell teljesülni.</w:t>
      </w:r>
    </w:p>
    <w:p w14:paraId="27DE5C75" w14:textId="77777777" w:rsidR="00146A6F" w:rsidRPr="00146A6F" w:rsidRDefault="00146A6F" w:rsidP="00146A6F">
      <w:pPr>
        <w:spacing w:line="360" w:lineRule="auto"/>
        <w:jc w:val="both"/>
        <w:rPr>
          <w:rFonts w:ascii="Arial" w:hAnsi="Arial" w:cs="Arial"/>
          <w:b/>
        </w:rPr>
      </w:pPr>
    </w:p>
    <w:p w14:paraId="188DAE20" w14:textId="77777777" w:rsidR="00146A6F" w:rsidRPr="00146A6F" w:rsidRDefault="00146A6F" w:rsidP="00146A6F">
      <w:pPr>
        <w:spacing w:line="360" w:lineRule="auto"/>
        <w:jc w:val="both"/>
        <w:rPr>
          <w:rFonts w:ascii="Arial" w:hAnsi="Arial" w:cs="Arial"/>
          <w:b/>
        </w:rPr>
      </w:pPr>
      <w:r w:rsidRPr="00146A6F">
        <w:rPr>
          <w:rFonts w:ascii="Arial" w:hAnsi="Arial" w:cs="Arial"/>
          <w:b/>
        </w:rPr>
        <w:t>Program költségvetés terhére támogatott közvetlen költségek</w:t>
      </w:r>
    </w:p>
    <w:p w14:paraId="0E5DCF41" w14:textId="77777777" w:rsidR="00146A6F" w:rsidRPr="00146A6F" w:rsidRDefault="00146A6F" w:rsidP="00146A6F">
      <w:pPr>
        <w:pStyle w:val="Szvegtrzy"/>
        <w:rPr>
          <w:rFonts w:ascii="Arial" w:hAnsi="Arial" w:cs="Arial"/>
        </w:rPr>
      </w:pPr>
      <w:r w:rsidRPr="00146A6F">
        <w:rPr>
          <w:rFonts w:ascii="Arial" w:hAnsi="Arial" w:cs="Arial"/>
        </w:rPr>
        <w:t>A dolgozók teljes munkaruházatát és a védőfelszereléseket a program költségvetése finanszírozta.</w:t>
      </w:r>
    </w:p>
    <w:p w14:paraId="3FE4AAFC" w14:textId="77777777" w:rsidR="00146A6F" w:rsidRPr="00146A6F" w:rsidRDefault="00146A6F" w:rsidP="00146A6F">
      <w:pPr>
        <w:pStyle w:val="Szvegtrzy"/>
        <w:rPr>
          <w:rFonts w:ascii="Arial" w:hAnsi="Arial" w:cs="Arial"/>
        </w:rPr>
      </w:pPr>
      <w:r w:rsidRPr="00146A6F">
        <w:rPr>
          <w:rFonts w:ascii="Arial" w:hAnsi="Arial" w:cs="Arial"/>
        </w:rPr>
        <w:t xml:space="preserve">A Hunyadi úti Kormányhivatal hátsó parkolójában a dolgozó közfoglalkoztatottak részére ismételten 1 db mobil illemhelyet helyeztünk ki. </w:t>
      </w:r>
    </w:p>
    <w:p w14:paraId="42804C21" w14:textId="77777777" w:rsidR="00146A6F" w:rsidRPr="00146A6F" w:rsidRDefault="00146A6F" w:rsidP="00146A6F">
      <w:pPr>
        <w:pStyle w:val="Szvegtrzy"/>
        <w:rPr>
          <w:rFonts w:ascii="Arial" w:hAnsi="Arial" w:cs="Arial"/>
        </w:rPr>
      </w:pPr>
      <w:r w:rsidRPr="00146A6F">
        <w:rPr>
          <w:rFonts w:ascii="Arial" w:hAnsi="Arial" w:cs="Arial"/>
        </w:rPr>
        <w:t xml:space="preserve">A zöldterület gondozás során a leginkább veszélyeztetett munkavállalók részére a korábbi évek szerint védőoltást (kullancs) biztosítottunk. A kullancs elleni védőoltást a hajléktalan munkavállalók egy része nem kéri, sőt teljes mértékben elutasítja. A munkaköri veszélyek, kockázatok mérséklése a munkáltató feladata, ezért passzív védelemként minden veszélyeztetett brigádnak kullancsriasztó spray-t biztosítunk. </w:t>
      </w:r>
    </w:p>
    <w:p w14:paraId="4EF56BDF" w14:textId="77777777" w:rsidR="00146A6F" w:rsidRPr="00146A6F" w:rsidRDefault="00146A6F" w:rsidP="00146A6F">
      <w:pPr>
        <w:pStyle w:val="Szvegtrzy"/>
        <w:rPr>
          <w:rFonts w:ascii="Arial" w:hAnsi="Arial" w:cs="Arial"/>
        </w:rPr>
      </w:pPr>
      <w:r w:rsidRPr="00146A6F">
        <w:rPr>
          <w:rFonts w:ascii="Arial" w:hAnsi="Arial" w:cs="Arial"/>
        </w:rPr>
        <w:t>Az átmeneti szállás mosodája a korábbi programokban beszerzett gépekkel üzemel. A projekt költségvetésben közüzemi költségek alatt a mosoda áram és vízdíját tervezzük. A mosógépek víz -és áramfogyasztását külön mérőórákkal mérjük, így biztosítható az egyéb feladatoktól való elkülöníthetőség. A megnövekedett energiaárak miatt az előző évhez képest ez a költség emelkedett meg a legnagyobb mértékben. A mosáshoz szükséges mosópor és a takarításhoz szükséges ipari tisztítószert is tartalmazza a program költségvetése.</w:t>
      </w:r>
    </w:p>
    <w:p w14:paraId="38383AB4" w14:textId="77777777" w:rsidR="00146A6F" w:rsidRPr="00146A6F" w:rsidRDefault="00146A6F" w:rsidP="00146A6F">
      <w:pPr>
        <w:pStyle w:val="Szvegtrzy"/>
        <w:rPr>
          <w:rFonts w:ascii="Arial" w:hAnsi="Arial" w:cs="Arial"/>
        </w:rPr>
      </w:pPr>
      <w:r w:rsidRPr="00146A6F">
        <w:rPr>
          <w:rFonts w:ascii="Arial" w:hAnsi="Arial" w:cs="Arial"/>
        </w:rPr>
        <w:lastRenderedPageBreak/>
        <w:t>Az intézményi és gépkarbantartások költsége egy nagyon jelentős összeg, mely meghaladja az évi egy millió forintot. A közfoglalkoztatás során használt gépek karbantartását az erre felállított általános karbantartók végzik. Külső segítséget csak garanciális és speciális esetekben veszünk igénybe. Ezeket a költségeket is minden évben tervezzük a programokból.</w:t>
      </w:r>
    </w:p>
    <w:p w14:paraId="4FEACDB1" w14:textId="00D8F790" w:rsidR="00146A6F" w:rsidRPr="00146A6F" w:rsidRDefault="00146A6F" w:rsidP="00146A6F">
      <w:pPr>
        <w:pStyle w:val="Szvegtrzy"/>
        <w:rPr>
          <w:rFonts w:ascii="Arial" w:hAnsi="Arial" w:cs="Arial"/>
        </w:rPr>
      </w:pPr>
      <w:r w:rsidRPr="00146A6F">
        <w:rPr>
          <w:rFonts w:ascii="Arial" w:hAnsi="Arial" w:cs="Arial"/>
        </w:rPr>
        <w:t>A fűkaszálás esetében évente több százezer négyzetméter nagyságú, nehezített területen (dombos, egyenletlen talaj, erős növényzet) kell helytállnia munkásainknak. A feladat elvégzéséhez szükséges költségek egy részét szintén tartalmazza a program.</w:t>
      </w:r>
    </w:p>
    <w:p w14:paraId="7DE1CCB3" w14:textId="77777777" w:rsidR="00146A6F" w:rsidRPr="00146A6F" w:rsidRDefault="00146A6F" w:rsidP="00AF0F73">
      <w:pPr>
        <w:pStyle w:val="FelsorolsNAGY"/>
        <w:numPr>
          <w:ilvl w:val="0"/>
          <w:numId w:val="79"/>
        </w:numPr>
        <w:jc w:val="both"/>
        <w:rPr>
          <w:rFonts w:ascii="Arial" w:hAnsi="Arial" w:cs="Arial"/>
        </w:rPr>
      </w:pPr>
      <w:r w:rsidRPr="00146A6F">
        <w:rPr>
          <w:rFonts w:ascii="Arial" w:hAnsi="Arial" w:cs="Arial"/>
        </w:rPr>
        <w:t>Egyéb mintaprogram</w:t>
      </w:r>
    </w:p>
    <w:p w14:paraId="5A76E137" w14:textId="77777777" w:rsidR="00146A6F" w:rsidRPr="00146A6F" w:rsidRDefault="00146A6F" w:rsidP="00146A6F">
      <w:pPr>
        <w:pStyle w:val="Szvegtrzy"/>
        <w:rPr>
          <w:rFonts w:ascii="Arial" w:hAnsi="Arial" w:cs="Arial"/>
        </w:rPr>
      </w:pPr>
      <w:r w:rsidRPr="00146A6F">
        <w:rPr>
          <w:rFonts w:ascii="Arial" w:hAnsi="Arial" w:cs="Arial"/>
        </w:rPr>
        <w:t xml:space="preserve">Belügyminisztérium startmunka közfoglalkoztatási mintaprogramja keretében </w:t>
      </w:r>
      <w:proofErr w:type="spellStart"/>
      <w:r w:rsidRPr="00146A6F">
        <w:rPr>
          <w:rFonts w:ascii="Arial" w:hAnsi="Arial" w:cs="Arial"/>
        </w:rPr>
        <w:t>papírbrikettálót</w:t>
      </w:r>
      <w:proofErr w:type="spellEnd"/>
      <w:r w:rsidRPr="00146A6F">
        <w:rPr>
          <w:rFonts w:ascii="Arial" w:hAnsi="Arial" w:cs="Arial"/>
        </w:rPr>
        <w:t xml:space="preserve"> és 2018. évtől kreatív műhelyt (asztalosipari, és gravírozó) üzemeltetünk. A programhoz tartozik még egy kis varroda is, ahol egy varrónő dolgozik.</w:t>
      </w:r>
    </w:p>
    <w:p w14:paraId="1DAAF44B" w14:textId="77777777" w:rsidR="00146A6F" w:rsidRPr="00146A6F" w:rsidRDefault="00146A6F" w:rsidP="00146A6F">
      <w:pPr>
        <w:pStyle w:val="Szvegtrzy"/>
        <w:rPr>
          <w:rFonts w:ascii="Arial" w:hAnsi="Arial" w:cs="Arial"/>
        </w:rPr>
      </w:pPr>
      <w:r w:rsidRPr="00146A6F">
        <w:rPr>
          <w:rFonts w:ascii="Arial" w:hAnsi="Arial" w:cs="Arial"/>
        </w:rPr>
        <w:t xml:space="preserve">A mintaprogramunk célja a több éve sikeresen működtetett asztalos, kreatív, varrodai, valamint papír </w:t>
      </w:r>
      <w:proofErr w:type="spellStart"/>
      <w:r w:rsidRPr="00146A6F">
        <w:rPr>
          <w:rFonts w:ascii="Arial" w:hAnsi="Arial" w:cs="Arial"/>
        </w:rPr>
        <w:t>brikettálási</w:t>
      </w:r>
      <w:proofErr w:type="spellEnd"/>
      <w:r w:rsidRPr="00146A6F">
        <w:rPr>
          <w:rFonts w:ascii="Arial" w:hAnsi="Arial" w:cs="Arial"/>
        </w:rPr>
        <w:t xml:space="preserve"> tevékenység által biztosított munkaterepen a munkaerőpiaci szempontból kedvezőtlen helyzetben lévő állástalanok foglalkoztatási lehetőségének elősegítése.</w:t>
      </w:r>
    </w:p>
    <w:p w14:paraId="426A97A5" w14:textId="77777777" w:rsidR="00146A6F" w:rsidRPr="00146A6F" w:rsidRDefault="00146A6F" w:rsidP="00146A6F">
      <w:pPr>
        <w:pStyle w:val="Szvegtrzy"/>
        <w:rPr>
          <w:rFonts w:ascii="Arial" w:hAnsi="Arial" w:cs="Arial"/>
        </w:rPr>
      </w:pPr>
      <w:r w:rsidRPr="00146A6F">
        <w:rPr>
          <w:rFonts w:ascii="Arial" w:hAnsi="Arial" w:cs="Arial"/>
        </w:rPr>
        <w:t xml:space="preserve">A program az egészségügyi állapotuk miatt tartósan munka nélkül maradt és a munkanélküli létből hosszú ideje szabadulni nem tudó hátrányos helyzetű embereket célozta meg. A célcsoport elhelyezkedéséhez fontos a szervezett munkavégzésbe történő bevonásuk, a testi és szellemi képességeik munkavégzéssel történő megőrzése, illetve fejlesztése. </w:t>
      </w:r>
    </w:p>
    <w:p w14:paraId="0E4869D7" w14:textId="77777777" w:rsidR="00146A6F" w:rsidRPr="00146A6F" w:rsidRDefault="00146A6F" w:rsidP="00146A6F">
      <w:pPr>
        <w:pStyle w:val="Szvegtrzy"/>
        <w:rPr>
          <w:rFonts w:ascii="Arial" w:hAnsi="Arial" w:cs="Arial"/>
        </w:rPr>
      </w:pPr>
      <w:r w:rsidRPr="00146A6F">
        <w:rPr>
          <w:rFonts w:ascii="Arial" w:hAnsi="Arial" w:cs="Arial"/>
        </w:rPr>
        <w:t>Programunkban a korábbi tevékenységek és a folyamatos termékfejlesztés mellett a gyártási hatékonyság növelése, az új helyszínen kialakított műhely folyamatos üzemeltetése, a piacképes termékmegjelenítés fejlesztése, a piacképes termékek esetében a kapacitások figyelembevételével az értékesítési kör bővítése kapta a fő szerepet. A fejlesztések az irányba mutattak, hogy az értékteremtés mellett a közfoglalkoztatásban dolgozók számára a képességeinek, képzettségi szintjének megfelelő folyamatos munkaterepet biztosítsuk.</w:t>
      </w:r>
    </w:p>
    <w:p w14:paraId="0B1108DE" w14:textId="77777777" w:rsidR="00146A6F" w:rsidRPr="00146A6F" w:rsidRDefault="00146A6F" w:rsidP="00146A6F">
      <w:pPr>
        <w:pStyle w:val="Szvegtrzy"/>
        <w:rPr>
          <w:rFonts w:ascii="Arial" w:hAnsi="Arial" w:cs="Arial"/>
        </w:rPr>
      </w:pPr>
      <w:r w:rsidRPr="00146A6F">
        <w:rPr>
          <w:rFonts w:ascii="Arial" w:hAnsi="Arial" w:cs="Arial"/>
        </w:rPr>
        <w:t>Az egyes munkakörök és az ellátandó feladatok specifikuma alapján 2 fő szakképzett, 1 fő szakképzett munkavezető, és 9 fő szakképzettséget nem igénylő munkakört határoztunk meg.</w:t>
      </w:r>
    </w:p>
    <w:p w14:paraId="278DE320" w14:textId="77777777" w:rsidR="00146A6F" w:rsidRPr="00146A6F" w:rsidRDefault="00146A6F" w:rsidP="00146A6F">
      <w:pPr>
        <w:pStyle w:val="Szvegtrzy"/>
        <w:rPr>
          <w:rFonts w:ascii="Arial" w:hAnsi="Arial" w:cs="Arial"/>
          <w:i/>
        </w:rPr>
      </w:pPr>
    </w:p>
    <w:p w14:paraId="094EF821" w14:textId="77777777" w:rsidR="00146A6F" w:rsidRPr="00146A6F" w:rsidRDefault="00146A6F" w:rsidP="00146A6F">
      <w:pPr>
        <w:spacing w:before="120" w:line="360" w:lineRule="auto"/>
        <w:jc w:val="both"/>
        <w:rPr>
          <w:rFonts w:ascii="Arial" w:hAnsi="Arial" w:cs="Arial"/>
          <w:b/>
        </w:rPr>
      </w:pPr>
      <w:r w:rsidRPr="00146A6F">
        <w:rPr>
          <w:rFonts w:ascii="Arial" w:hAnsi="Arial" w:cs="Arial"/>
          <w:b/>
        </w:rPr>
        <w:lastRenderedPageBreak/>
        <w:t>Program költségvetés terhére támogatott közvetlen költségek</w:t>
      </w:r>
    </w:p>
    <w:p w14:paraId="3591B1A0" w14:textId="77777777" w:rsidR="00146A6F" w:rsidRPr="00146A6F" w:rsidRDefault="00146A6F" w:rsidP="00146A6F">
      <w:pPr>
        <w:pStyle w:val="Szvegtrzy"/>
        <w:rPr>
          <w:rFonts w:ascii="Arial" w:hAnsi="Arial" w:cs="Arial"/>
        </w:rPr>
      </w:pPr>
      <w:r w:rsidRPr="00146A6F">
        <w:rPr>
          <w:rFonts w:ascii="Arial" w:hAnsi="Arial" w:cs="Arial"/>
        </w:rPr>
        <w:t xml:space="preserve">A programban 12 fő közfoglalkoztatott bér és járulékköltségeit, valamint a munkavégzéshez szükséges munkaruházat és védőeszközöt költségeit tartalmazza. A projekt </w:t>
      </w:r>
      <w:proofErr w:type="spellStart"/>
      <w:r w:rsidRPr="00146A6F">
        <w:rPr>
          <w:rFonts w:ascii="Arial" w:hAnsi="Arial" w:cs="Arial"/>
        </w:rPr>
        <w:t>közvelen</w:t>
      </w:r>
      <w:proofErr w:type="spellEnd"/>
      <w:r w:rsidRPr="00146A6F">
        <w:rPr>
          <w:rFonts w:ascii="Arial" w:hAnsi="Arial" w:cs="Arial"/>
        </w:rPr>
        <w:t xml:space="preserve"> költségei között szerepelnek a </w:t>
      </w:r>
      <w:proofErr w:type="spellStart"/>
      <w:r w:rsidRPr="00146A6F">
        <w:rPr>
          <w:rFonts w:ascii="Arial" w:hAnsi="Arial" w:cs="Arial"/>
        </w:rPr>
        <w:t>brikettáláshoz</w:t>
      </w:r>
      <w:proofErr w:type="spellEnd"/>
      <w:r w:rsidRPr="00146A6F">
        <w:rPr>
          <w:rFonts w:ascii="Arial" w:hAnsi="Arial" w:cs="Arial"/>
        </w:rPr>
        <w:t xml:space="preserve"> és a termékgyártáshoz szükséges anyagok (pl.: lakk, rétegelt lemez), csomagolózsákok. </w:t>
      </w:r>
    </w:p>
    <w:p w14:paraId="1D76CF96" w14:textId="1E9E00D8" w:rsidR="00146A6F" w:rsidRPr="00862857" w:rsidRDefault="00146A6F" w:rsidP="00862857">
      <w:pPr>
        <w:pStyle w:val="Szvegtrzy"/>
        <w:rPr>
          <w:rFonts w:ascii="Arial" w:hAnsi="Arial" w:cs="Arial"/>
        </w:rPr>
      </w:pPr>
      <w:r w:rsidRPr="00146A6F">
        <w:rPr>
          <w:rFonts w:ascii="Arial" w:hAnsi="Arial" w:cs="Arial"/>
        </w:rPr>
        <w:t xml:space="preserve">Az 500 m2 alapterületű műhelyterület munkaterületet biztosít az összes programelemnek és megfelelően elkülönített raktározási lehetőséget nyújt az alapanyag és késztermék részére. A programban a műhely közüzemi költségeit (víz, gáz, villany) beépítettük, így a téli időszakban sem kellett a fűtést teljesen mellőznünk. </w:t>
      </w:r>
    </w:p>
    <w:p w14:paraId="720666E2" w14:textId="77777777" w:rsidR="00146A6F" w:rsidRPr="00146A6F" w:rsidRDefault="00146A6F" w:rsidP="00AF0F73">
      <w:pPr>
        <w:pStyle w:val="Listaszerbekezds"/>
        <w:numPr>
          <w:ilvl w:val="0"/>
          <w:numId w:val="79"/>
        </w:numPr>
        <w:suppressAutoHyphens w:val="0"/>
        <w:spacing w:before="120" w:line="360" w:lineRule="auto"/>
        <w:contextualSpacing/>
        <w:jc w:val="both"/>
        <w:rPr>
          <w:rFonts w:ascii="Arial" w:hAnsi="Arial" w:cs="Arial"/>
          <w:b/>
        </w:rPr>
      </w:pPr>
      <w:r w:rsidRPr="00146A6F">
        <w:rPr>
          <w:rFonts w:ascii="Arial" w:hAnsi="Arial" w:cs="Arial"/>
          <w:b/>
        </w:rPr>
        <w:t>Hosszabb időtartamú programok</w:t>
      </w:r>
    </w:p>
    <w:p w14:paraId="7AA5F18C" w14:textId="77777777" w:rsidR="00146A6F" w:rsidRPr="00146A6F" w:rsidRDefault="00146A6F" w:rsidP="00146A6F">
      <w:pPr>
        <w:pStyle w:val="Szvegtrzy"/>
        <w:rPr>
          <w:rFonts w:ascii="Arial" w:hAnsi="Arial" w:cs="Arial"/>
        </w:rPr>
      </w:pPr>
      <w:r w:rsidRPr="00146A6F">
        <w:rPr>
          <w:rFonts w:ascii="Arial" w:hAnsi="Arial" w:cs="Arial"/>
        </w:rPr>
        <w:t xml:space="preserve">A tavalyi évben társaságunk 3 db (ebből 1 db 2022-ről áthúzódó) hosszabb időtartamú közfoglalkoztatási programjában 16 fő vett részt, mely 78 %-os csökkenés a 2022-es évhez képest, melyet a képzési programok elmaradása indokol. A program elsődleges célja az alacsony iskolai végzettségű emberek képzettségi szintjének fejlesztése az elsődleges munkaerőpiacon még dolgozni nem tudó személyek munkatapasztalatszerzésével. </w:t>
      </w:r>
    </w:p>
    <w:p w14:paraId="4B307508" w14:textId="77777777" w:rsidR="00146A6F" w:rsidRPr="00146A6F" w:rsidRDefault="00146A6F" w:rsidP="00146A6F">
      <w:pPr>
        <w:pStyle w:val="Szvegtrzy"/>
        <w:rPr>
          <w:rFonts w:ascii="Arial" w:hAnsi="Arial" w:cs="Arial"/>
          <w:b/>
          <w:noProof/>
          <w:lang w:eastAsia="hu-HU"/>
        </w:rPr>
      </w:pPr>
      <w:r w:rsidRPr="00146A6F">
        <w:rPr>
          <w:rFonts w:ascii="Arial" w:hAnsi="Arial" w:cs="Arial"/>
        </w:rPr>
        <w:t xml:space="preserve">A Vas Megyei Kormányhivatal Európai Uniós képzési programjának köszönhetően 2022. évben a társaság alkalmazásában álló 6 fő alacsony iskolai végzettségű közfoglalkoztatott részesülhetett szakmát adó kisgépkezelő képzésekben. </w:t>
      </w:r>
    </w:p>
    <w:p w14:paraId="1D068069" w14:textId="77777777" w:rsidR="00146A6F" w:rsidRPr="00146A6F" w:rsidRDefault="00146A6F" w:rsidP="00146A6F">
      <w:pPr>
        <w:pStyle w:val="Szvegtrzy"/>
        <w:rPr>
          <w:rFonts w:ascii="Arial" w:hAnsi="Arial" w:cs="Arial"/>
        </w:rPr>
      </w:pPr>
      <w:r w:rsidRPr="00146A6F">
        <w:rPr>
          <w:rFonts w:ascii="Arial" w:hAnsi="Arial" w:cs="Arial"/>
        </w:rPr>
        <w:t xml:space="preserve">Az év során a köztisztasági munkás munkakörben dolgozók szerződése 2022.11.30-ig szólt, majd kormányhivatali engedéllyel új szerződést kötöttünk 2024.02.29-ig. </w:t>
      </w:r>
    </w:p>
    <w:p w14:paraId="1D790115" w14:textId="77777777" w:rsidR="00146A6F" w:rsidRPr="00146A6F" w:rsidRDefault="00146A6F" w:rsidP="00146A6F">
      <w:pPr>
        <w:pStyle w:val="Szvegtrzy"/>
        <w:rPr>
          <w:rFonts w:ascii="Arial" w:hAnsi="Arial" w:cs="Arial"/>
        </w:rPr>
      </w:pPr>
      <w:r w:rsidRPr="00146A6F">
        <w:rPr>
          <w:rFonts w:ascii="Arial" w:hAnsi="Arial" w:cs="Arial"/>
        </w:rPr>
        <w:t>A munkások a város közterületein szedték a szemetet, illetve részt vettek a tűzifa programban is.</w:t>
      </w:r>
    </w:p>
    <w:p w14:paraId="6C73FE67" w14:textId="77777777" w:rsidR="00603FE0" w:rsidRPr="006D7248" w:rsidRDefault="00603FE0" w:rsidP="006D7248">
      <w:pPr>
        <w:spacing w:line="360" w:lineRule="auto"/>
        <w:jc w:val="both"/>
        <w:rPr>
          <w:rFonts w:ascii="Arial" w:hAnsi="Arial" w:cs="Arial"/>
        </w:rPr>
      </w:pPr>
    </w:p>
    <w:p w14:paraId="6C73FE68" w14:textId="311C6C28" w:rsidR="007514D9" w:rsidRDefault="007514D9" w:rsidP="00AF0F73">
      <w:pPr>
        <w:pStyle w:val="Cmsor4"/>
        <w:numPr>
          <w:ilvl w:val="0"/>
          <w:numId w:val="74"/>
        </w:numPr>
        <w:spacing w:line="360" w:lineRule="auto"/>
        <w:rPr>
          <w:rFonts w:ascii="Arial" w:hAnsi="Arial" w:cs="Arial"/>
        </w:rPr>
      </w:pPr>
      <w:r w:rsidRPr="006D7248">
        <w:rPr>
          <w:rFonts w:ascii="Arial" w:hAnsi="Arial" w:cs="Arial"/>
        </w:rPr>
        <w:t>Egyéb tevékenységek</w:t>
      </w:r>
    </w:p>
    <w:p w14:paraId="338930A8" w14:textId="77777777" w:rsidR="000753CC" w:rsidRPr="000753CC" w:rsidRDefault="000753CC" w:rsidP="000753CC">
      <w:pPr>
        <w:pStyle w:val="Listaszerbekezds"/>
        <w:ind w:left="720"/>
      </w:pPr>
    </w:p>
    <w:p w14:paraId="6AF0D3FB" w14:textId="77777777" w:rsidR="00B74A81" w:rsidRPr="006D7248" w:rsidRDefault="009D5CF2" w:rsidP="006D7248">
      <w:pPr>
        <w:pStyle w:val="Szvegtrzs2"/>
        <w:spacing w:line="360" w:lineRule="auto"/>
        <w:rPr>
          <w:rFonts w:cs="Arial"/>
          <w:color w:val="auto"/>
        </w:rPr>
      </w:pPr>
      <w:r w:rsidRPr="006E267C">
        <w:rPr>
          <w:rFonts w:cs="Arial"/>
          <w:color w:val="auto"/>
        </w:rPr>
        <w:t xml:space="preserve">A </w:t>
      </w:r>
      <w:r w:rsidRPr="006E267C">
        <w:rPr>
          <w:rFonts w:cs="Arial"/>
          <w:b/>
          <w:color w:val="auto"/>
        </w:rPr>
        <w:t>Pálos Károly</w:t>
      </w:r>
      <w:r w:rsidRPr="006E267C">
        <w:rPr>
          <w:rFonts w:cs="Arial"/>
          <w:color w:val="auto"/>
        </w:rPr>
        <w:t xml:space="preserve"> </w:t>
      </w:r>
      <w:r w:rsidRPr="006E267C">
        <w:rPr>
          <w:rFonts w:cs="Arial"/>
          <w:b/>
          <w:color w:val="auto"/>
        </w:rPr>
        <w:t xml:space="preserve">Szociális Szolgáltató Központ és </w:t>
      </w:r>
      <w:proofErr w:type="spellStart"/>
      <w:r w:rsidRPr="006E267C">
        <w:rPr>
          <w:rFonts w:cs="Arial"/>
          <w:b/>
          <w:color w:val="auto"/>
        </w:rPr>
        <w:t>Gyermekjóléti</w:t>
      </w:r>
      <w:proofErr w:type="spellEnd"/>
      <w:r w:rsidRPr="006E267C">
        <w:rPr>
          <w:rFonts w:cs="Arial"/>
          <w:b/>
          <w:color w:val="auto"/>
        </w:rPr>
        <w:t xml:space="preserve"> Szolgálat</w:t>
      </w:r>
      <w:r w:rsidRPr="006E267C">
        <w:rPr>
          <w:rFonts w:cs="Arial"/>
          <w:color w:val="auto"/>
        </w:rPr>
        <w:t xml:space="preserve"> a</w:t>
      </w:r>
      <w:r w:rsidRPr="006D7248">
        <w:rPr>
          <w:rFonts w:cs="Arial"/>
          <w:color w:val="auto"/>
        </w:rPr>
        <w:t xml:space="preserve"> </w:t>
      </w:r>
      <w:proofErr w:type="spellStart"/>
      <w:r w:rsidRPr="006D7248">
        <w:rPr>
          <w:rFonts w:cs="Arial"/>
          <w:color w:val="auto"/>
        </w:rPr>
        <w:t>szolgáltató</w:t>
      </w:r>
      <w:proofErr w:type="spellEnd"/>
      <w:r w:rsidRPr="006D7248">
        <w:rPr>
          <w:rFonts w:cs="Arial"/>
          <w:color w:val="auto"/>
        </w:rPr>
        <w:t xml:space="preserve"> </w:t>
      </w:r>
      <w:proofErr w:type="spellStart"/>
      <w:r w:rsidRPr="006D7248">
        <w:rPr>
          <w:rFonts w:cs="Arial"/>
          <w:color w:val="auto"/>
        </w:rPr>
        <w:t>tevékenység</w:t>
      </w:r>
      <w:proofErr w:type="spellEnd"/>
      <w:r w:rsidRPr="006D7248">
        <w:rPr>
          <w:rFonts w:cs="Arial"/>
          <w:color w:val="auto"/>
        </w:rPr>
        <w:t xml:space="preserve"> </w:t>
      </w:r>
      <w:proofErr w:type="spellStart"/>
      <w:r w:rsidRPr="006D7248">
        <w:rPr>
          <w:rFonts w:cs="Arial"/>
          <w:color w:val="auto"/>
        </w:rPr>
        <w:t>színvonalának</w:t>
      </w:r>
      <w:proofErr w:type="spellEnd"/>
      <w:r w:rsidRPr="006D7248">
        <w:rPr>
          <w:rFonts w:cs="Arial"/>
          <w:color w:val="auto"/>
        </w:rPr>
        <w:t xml:space="preserve"> </w:t>
      </w:r>
      <w:proofErr w:type="spellStart"/>
      <w:r w:rsidRPr="006D7248">
        <w:rPr>
          <w:rFonts w:cs="Arial"/>
          <w:color w:val="auto"/>
        </w:rPr>
        <w:t>emelése</w:t>
      </w:r>
      <w:proofErr w:type="spellEnd"/>
      <w:r w:rsidRPr="006D7248">
        <w:rPr>
          <w:rFonts w:cs="Arial"/>
          <w:color w:val="auto"/>
        </w:rPr>
        <w:t xml:space="preserve"> </w:t>
      </w:r>
      <w:proofErr w:type="spellStart"/>
      <w:r w:rsidRPr="006D7248">
        <w:rPr>
          <w:rFonts w:cs="Arial"/>
          <w:color w:val="auto"/>
        </w:rPr>
        <w:t>érdekében</w:t>
      </w:r>
      <w:proofErr w:type="spellEnd"/>
      <w:r w:rsidRPr="006D7248">
        <w:rPr>
          <w:rFonts w:cs="Arial"/>
          <w:color w:val="auto"/>
        </w:rPr>
        <w:t xml:space="preserve"> 2003. </w:t>
      </w:r>
      <w:proofErr w:type="spellStart"/>
      <w:r w:rsidRPr="006D7248">
        <w:rPr>
          <w:rFonts w:cs="Arial"/>
          <w:color w:val="auto"/>
        </w:rPr>
        <w:t>január</w:t>
      </w:r>
      <w:proofErr w:type="spellEnd"/>
      <w:r w:rsidRPr="006D7248">
        <w:rPr>
          <w:rFonts w:cs="Arial"/>
          <w:color w:val="auto"/>
        </w:rPr>
        <w:t xml:space="preserve"> 1-től </w:t>
      </w:r>
      <w:proofErr w:type="spellStart"/>
      <w:r w:rsidRPr="006D7248">
        <w:rPr>
          <w:rFonts w:cs="Arial"/>
          <w:color w:val="auto"/>
        </w:rPr>
        <w:t>működteti</w:t>
      </w:r>
      <w:proofErr w:type="spellEnd"/>
      <w:r w:rsidRPr="006D7248">
        <w:rPr>
          <w:rFonts w:cs="Arial"/>
          <w:color w:val="auto"/>
        </w:rPr>
        <w:t xml:space="preserve"> </w:t>
      </w:r>
      <w:proofErr w:type="spellStart"/>
      <w:r w:rsidRPr="006D7248">
        <w:rPr>
          <w:rFonts w:cs="Arial"/>
          <w:color w:val="auto"/>
        </w:rPr>
        <w:t>az</w:t>
      </w:r>
      <w:proofErr w:type="spellEnd"/>
      <w:r w:rsidRPr="006D7248">
        <w:rPr>
          <w:rFonts w:cs="Arial"/>
          <w:color w:val="auto"/>
        </w:rPr>
        <w:t xml:space="preserve"> </w:t>
      </w:r>
      <w:proofErr w:type="spellStart"/>
      <w:r w:rsidRPr="006D7248">
        <w:rPr>
          <w:rFonts w:cs="Arial"/>
          <w:color w:val="auto"/>
        </w:rPr>
        <w:t>intézményi</w:t>
      </w:r>
      <w:proofErr w:type="spellEnd"/>
      <w:r w:rsidRPr="006D7248">
        <w:rPr>
          <w:rFonts w:cs="Arial"/>
          <w:color w:val="auto"/>
        </w:rPr>
        <w:t xml:space="preserve"> </w:t>
      </w:r>
      <w:proofErr w:type="spellStart"/>
      <w:r w:rsidRPr="006D7248">
        <w:rPr>
          <w:rFonts w:cs="Arial"/>
          <w:color w:val="auto"/>
        </w:rPr>
        <w:t>csoportot</w:t>
      </w:r>
      <w:proofErr w:type="spellEnd"/>
      <w:r w:rsidR="00B74A81" w:rsidRPr="006D7248">
        <w:rPr>
          <w:rFonts w:cs="Arial"/>
          <w:color w:val="auto"/>
        </w:rPr>
        <w:t>.</w:t>
      </w:r>
    </w:p>
    <w:p w14:paraId="76E970E8" w14:textId="77777777" w:rsidR="000753CC" w:rsidRPr="00B84DC1" w:rsidRDefault="000753CC" w:rsidP="000753CC">
      <w:pPr>
        <w:spacing w:line="360" w:lineRule="auto"/>
        <w:jc w:val="both"/>
        <w:rPr>
          <w:rFonts w:ascii="Arial" w:hAnsi="Arial" w:cs="Arial"/>
        </w:rPr>
      </w:pPr>
      <w:r w:rsidRPr="00B84DC1">
        <w:rPr>
          <w:rFonts w:ascii="Arial" w:hAnsi="Arial" w:cs="Arial"/>
        </w:rPr>
        <w:t xml:space="preserve">Az Intézményi csoport 2023-ban a munkatervben megfogalmazott célkitűzések szerint működött. </w:t>
      </w:r>
    </w:p>
    <w:p w14:paraId="749D5B28" w14:textId="77777777" w:rsidR="000753CC" w:rsidRPr="00B84DC1" w:rsidRDefault="000753CC" w:rsidP="000753CC">
      <w:pPr>
        <w:spacing w:line="360" w:lineRule="auto"/>
        <w:jc w:val="both"/>
        <w:rPr>
          <w:rFonts w:ascii="Arial" w:hAnsi="Arial" w:cs="Arial"/>
        </w:rPr>
      </w:pPr>
      <w:r w:rsidRPr="00B84DC1">
        <w:rPr>
          <w:rFonts w:ascii="Arial" w:hAnsi="Arial" w:cs="Arial"/>
        </w:rPr>
        <w:t xml:space="preserve">A munkatársak tevékenysége egyaránt irányult az ellátást igénybe vevőkre és az ellátást nyújtókra. </w:t>
      </w:r>
    </w:p>
    <w:p w14:paraId="53BF020B" w14:textId="77777777" w:rsidR="000753CC" w:rsidRPr="00B84DC1" w:rsidRDefault="000753CC" w:rsidP="000753CC">
      <w:pPr>
        <w:spacing w:line="360" w:lineRule="auto"/>
        <w:jc w:val="both"/>
        <w:rPr>
          <w:rFonts w:ascii="Arial" w:hAnsi="Arial" w:cs="Arial"/>
        </w:rPr>
      </w:pPr>
      <w:r w:rsidRPr="00B84DC1">
        <w:rPr>
          <w:rFonts w:ascii="Arial" w:hAnsi="Arial" w:cs="Arial"/>
        </w:rPr>
        <w:lastRenderedPageBreak/>
        <w:t>Tagjai az intézményi szervezetben – az alapfeladatok ellátása mellett – fontos szerepet vállaltak a szolgáltató tevékenység színvonalának emelésében, valamint Szombathely időskorú lakosságának segítésében.</w:t>
      </w:r>
    </w:p>
    <w:p w14:paraId="61BE4B37" w14:textId="77777777" w:rsidR="000753CC" w:rsidRDefault="000753CC" w:rsidP="000753CC">
      <w:pPr>
        <w:spacing w:line="360" w:lineRule="auto"/>
        <w:jc w:val="both"/>
        <w:rPr>
          <w:rFonts w:ascii="Arial" w:hAnsi="Arial" w:cs="Arial"/>
        </w:rPr>
      </w:pPr>
      <w:r w:rsidRPr="00B84DC1">
        <w:rPr>
          <w:rFonts w:ascii="Arial" w:hAnsi="Arial" w:cs="Arial"/>
        </w:rPr>
        <w:t>A csoport munkatervben meghatározott feladatait 1 fő csoportvezető, 1 fő foglalkoztatás- és programszervező és 1 fő terápiás munkatárs látta el.</w:t>
      </w:r>
    </w:p>
    <w:p w14:paraId="6EA1A619" w14:textId="77777777" w:rsidR="006E267C" w:rsidRPr="00B84DC1" w:rsidRDefault="006E267C" w:rsidP="000753CC">
      <w:pPr>
        <w:spacing w:line="360" w:lineRule="auto"/>
        <w:jc w:val="both"/>
        <w:rPr>
          <w:rFonts w:ascii="Arial" w:hAnsi="Arial" w:cs="Arial"/>
        </w:rPr>
      </w:pPr>
    </w:p>
    <w:p w14:paraId="5C587A69" w14:textId="77777777" w:rsidR="000753CC" w:rsidRPr="006E267C" w:rsidRDefault="000753CC" w:rsidP="000753CC">
      <w:pPr>
        <w:spacing w:line="360" w:lineRule="auto"/>
        <w:jc w:val="both"/>
        <w:rPr>
          <w:rFonts w:ascii="Arial" w:hAnsi="Arial" w:cs="Arial"/>
          <w:b/>
          <w:bCs/>
        </w:rPr>
      </w:pPr>
      <w:r w:rsidRPr="006E267C">
        <w:rPr>
          <w:rFonts w:ascii="Arial" w:hAnsi="Arial" w:cs="Arial"/>
          <w:b/>
          <w:bCs/>
        </w:rPr>
        <w:t>Az Intézményi csoport feladatai voltak:</w:t>
      </w:r>
    </w:p>
    <w:p w14:paraId="495CEA88"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jogi tanácsadás, konzultációs lehetőség megszervezése az intézmény jogásza és az ellátásban részesülők között;</w:t>
      </w:r>
    </w:p>
    <w:p w14:paraId="0C9E3BD3" w14:textId="77777777" w:rsidR="000753CC"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 pályázati lehetőségek figyelemmel kísérése</w:t>
      </w:r>
      <w:r>
        <w:rPr>
          <w:rFonts w:ascii="Arial" w:hAnsi="Arial" w:cs="Arial"/>
        </w:rPr>
        <w:t>;</w:t>
      </w:r>
      <w:r w:rsidRPr="00B84DC1">
        <w:rPr>
          <w:rFonts w:ascii="Arial" w:hAnsi="Arial" w:cs="Arial"/>
        </w:rPr>
        <w:t xml:space="preserve"> </w:t>
      </w:r>
    </w:p>
    <w:p w14:paraId="2D69CE04"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 xml:space="preserve">az NKA Közművelődés Kollégiuma 205108/7542 azonosítószámú, </w:t>
      </w:r>
      <w:r w:rsidRPr="00B84DC1">
        <w:rPr>
          <w:rFonts w:ascii="Arial" w:hAnsi="Arial" w:cs="Arial"/>
          <w:i/>
        </w:rPr>
        <w:t>Közösségépítő kulturális programok megvalósítása a szombathelyi idősek klubjaiban</w:t>
      </w:r>
      <w:r w:rsidRPr="00B84DC1">
        <w:rPr>
          <w:rFonts w:ascii="Arial" w:hAnsi="Arial" w:cs="Arial"/>
        </w:rPr>
        <w:t xml:space="preserve"> című projekt </w:t>
      </w:r>
      <w:r w:rsidRPr="00016995">
        <w:rPr>
          <w:rFonts w:ascii="Arial" w:hAnsi="Arial" w:cs="Arial"/>
        </w:rPr>
        <w:t>2022.</w:t>
      </w:r>
      <w:r w:rsidRPr="00B84DC1">
        <w:rPr>
          <w:rFonts w:ascii="Arial" w:hAnsi="Arial" w:cs="Arial"/>
        </w:rPr>
        <w:t xml:space="preserve"> évben indult programjainak lebonyolítása;</w:t>
      </w:r>
    </w:p>
    <w:p w14:paraId="4F114A6A"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az intézmény szabályzatainak rendszerezése, részvétel a szabályzatok felülvizsgálatában;</w:t>
      </w:r>
    </w:p>
    <w:p w14:paraId="6560B1FA"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az intézmény működéséhez kapcsolódó programok, események dokumentálása, archiválása, tájékoztató jellegű bemutatása (szórólapok, honlap frissítése);</w:t>
      </w:r>
    </w:p>
    <w:p w14:paraId="4998AC1F"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az intézményi szakkönyvtár rendszerezése, cikkek, tanulmányok gyűjtése és információ adása a munkatársak szakmai ismereteinek bővítése céljából; a szakanyagok beépítése az intézmény munkájába;</w:t>
      </w:r>
    </w:p>
    <w:p w14:paraId="010FF51C"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széles körű információnyújtás, az intézmény tevékenységét, szolgáltatásait bemutató kiadványok, szakmai anyagok tartalmának frissítése, az aktuális tájékoztató anyagok körének bővítése;</w:t>
      </w:r>
    </w:p>
    <w:p w14:paraId="5C3AF076"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 médiák tájékoztatása az intézmény tevékenységéről, aktuális programjairól (pl. Kisokos);</w:t>
      </w:r>
    </w:p>
    <w:p w14:paraId="5C27CF09"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kapcsolattartás és együttműködés a városi szakmai és civil szervezetekkel, intézményekkel;</w:t>
      </w:r>
    </w:p>
    <w:p w14:paraId="7E3E6E59"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az intézményben dolgozó munkatársak szakmai ismereteinek bővítése képzéseken, továbbképzéseken, online konferenciákon való részvételi lehetőség biztosításával;</w:t>
      </w:r>
    </w:p>
    <w:p w14:paraId="3C1C439E"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az intézmény dolgozói számára szupervíziós alkalmak megszervezése;</w:t>
      </w:r>
    </w:p>
    <w:p w14:paraId="235AE4D5" w14:textId="77777777" w:rsidR="000753CC" w:rsidRPr="00B84DC1" w:rsidRDefault="000753CC" w:rsidP="000753CC">
      <w:pPr>
        <w:numPr>
          <w:ilvl w:val="0"/>
          <w:numId w:val="10"/>
        </w:numPr>
        <w:tabs>
          <w:tab w:val="left" w:pos="426"/>
        </w:tabs>
        <w:suppressAutoHyphens/>
        <w:spacing w:line="360" w:lineRule="auto"/>
        <w:ind w:left="426" w:hanging="426"/>
        <w:jc w:val="both"/>
        <w:rPr>
          <w:rFonts w:ascii="Arial" w:hAnsi="Arial" w:cs="Arial"/>
        </w:rPr>
      </w:pPr>
      <w:r w:rsidRPr="00B84DC1">
        <w:rPr>
          <w:rFonts w:ascii="Arial" w:hAnsi="Arial" w:cs="Arial"/>
        </w:rPr>
        <w:t>a dolgozók foglalkozás-egészségügyi ellátásban való részvételének megszervezése és koordinálása.</w:t>
      </w:r>
    </w:p>
    <w:p w14:paraId="71099073" w14:textId="77777777" w:rsidR="000753CC" w:rsidRPr="00B84DC1" w:rsidRDefault="000753CC" w:rsidP="000753CC">
      <w:pPr>
        <w:spacing w:line="360" w:lineRule="auto"/>
        <w:jc w:val="both"/>
        <w:rPr>
          <w:rFonts w:ascii="Arial" w:hAnsi="Arial" w:cs="Arial"/>
        </w:rPr>
      </w:pPr>
    </w:p>
    <w:p w14:paraId="16F77A26" w14:textId="77777777" w:rsidR="000753CC" w:rsidRPr="00B84DC1" w:rsidRDefault="000753CC" w:rsidP="000753CC">
      <w:pPr>
        <w:spacing w:line="360" w:lineRule="auto"/>
        <w:jc w:val="both"/>
        <w:rPr>
          <w:rFonts w:ascii="Arial" w:hAnsi="Arial" w:cs="Arial"/>
        </w:rPr>
      </w:pPr>
      <w:r w:rsidRPr="00B84DC1">
        <w:rPr>
          <w:rFonts w:ascii="Arial" w:hAnsi="Arial" w:cs="Arial"/>
          <w:b/>
        </w:rPr>
        <w:lastRenderedPageBreak/>
        <w:t>Az Intézményi csoport vezetője</w:t>
      </w:r>
      <w:r w:rsidRPr="00B84DC1">
        <w:rPr>
          <w:rFonts w:ascii="Arial" w:hAnsi="Arial" w:cs="Arial"/>
        </w:rPr>
        <w:t xml:space="preserve"> végezte a személyes gondoskodást végző személyek továbbképzéséhez, működési nyilvántartásához kapcsolódó adminisztrációt; az intézményi és dolgozói telefon-előfizetések bonyolítását; az intézményi beruházások, beszerzések adminisztrációját; az intézmény szabályzatainak rendszerezését és felülvizsgálatának előkészítését, valamint irányította a csoport munkáját.</w:t>
      </w:r>
    </w:p>
    <w:p w14:paraId="2F15CCB6" w14:textId="77777777" w:rsidR="000753CC" w:rsidRPr="00B84DC1" w:rsidRDefault="000753CC" w:rsidP="000753CC">
      <w:pPr>
        <w:spacing w:line="360" w:lineRule="auto"/>
        <w:jc w:val="both"/>
        <w:rPr>
          <w:rFonts w:ascii="Arial" w:hAnsi="Arial" w:cs="Arial"/>
          <w:b/>
        </w:rPr>
      </w:pPr>
    </w:p>
    <w:p w14:paraId="725B31D7" w14:textId="77777777" w:rsidR="000753CC" w:rsidRPr="00B84DC1" w:rsidRDefault="000753CC" w:rsidP="000753CC">
      <w:pPr>
        <w:spacing w:line="360" w:lineRule="auto"/>
        <w:jc w:val="both"/>
        <w:rPr>
          <w:rFonts w:ascii="Arial" w:hAnsi="Arial" w:cs="Arial"/>
        </w:rPr>
      </w:pPr>
      <w:r w:rsidRPr="00B84DC1">
        <w:rPr>
          <w:rFonts w:ascii="Arial" w:hAnsi="Arial" w:cs="Arial"/>
          <w:b/>
        </w:rPr>
        <w:t>A foglalkoztatás- és programszervező</w:t>
      </w:r>
      <w:r w:rsidRPr="00B84DC1">
        <w:rPr>
          <w:rFonts w:ascii="Arial" w:hAnsi="Arial" w:cs="Arial"/>
        </w:rPr>
        <w:t xml:space="preserve"> folyamatosan </w:t>
      </w:r>
      <w:r>
        <w:rPr>
          <w:rFonts w:ascii="Arial" w:hAnsi="Arial" w:cs="Arial"/>
        </w:rPr>
        <w:t>szervezte</w:t>
      </w:r>
      <w:r w:rsidRPr="00B84DC1">
        <w:rPr>
          <w:rFonts w:ascii="Arial" w:hAnsi="Arial" w:cs="Arial"/>
        </w:rPr>
        <w:t xml:space="preserve"> az ellátásban részesülők foglalkoztatását, segítséget nyújtott az idősek klubjai</w:t>
      </w:r>
      <w:r>
        <w:rPr>
          <w:rFonts w:ascii="Arial" w:hAnsi="Arial" w:cs="Arial"/>
        </w:rPr>
        <w:t xml:space="preserve"> programjainak</w:t>
      </w:r>
      <w:r w:rsidRPr="00B84DC1">
        <w:rPr>
          <w:rFonts w:ascii="Arial" w:hAnsi="Arial" w:cs="Arial"/>
        </w:rPr>
        <w:t xml:space="preserve"> lebonyolításában, valamint a Jászai Utcai Közösségi Térben (egykori Gyermekek Házában) közösségfejlesztő, közösségformáló programokat szervezett és bonyolított le.</w:t>
      </w:r>
    </w:p>
    <w:p w14:paraId="2F93E923" w14:textId="77777777" w:rsidR="000753CC" w:rsidRPr="00B84DC1" w:rsidRDefault="000753CC" w:rsidP="000753CC">
      <w:pPr>
        <w:tabs>
          <w:tab w:val="left" w:pos="540"/>
        </w:tabs>
        <w:spacing w:line="360" w:lineRule="auto"/>
        <w:jc w:val="both"/>
        <w:rPr>
          <w:rFonts w:ascii="Arial" w:hAnsi="Arial" w:cs="Arial"/>
        </w:rPr>
      </w:pPr>
      <w:r w:rsidRPr="00B84DC1">
        <w:rPr>
          <w:rFonts w:ascii="Arial" w:hAnsi="Arial" w:cs="Arial"/>
        </w:rPr>
        <w:t xml:space="preserve">Figyelemmel kísérte a városi, megyei, országos programokat, kulturális rendezvényeket, versenyeket, szükség szerint részt vett azok előkészítésében, lebonyolításában. </w:t>
      </w:r>
    </w:p>
    <w:p w14:paraId="5863AA12" w14:textId="77777777" w:rsidR="000753CC" w:rsidRPr="00B84DC1" w:rsidRDefault="000753CC" w:rsidP="000753CC">
      <w:pPr>
        <w:tabs>
          <w:tab w:val="left" w:pos="540"/>
        </w:tabs>
        <w:spacing w:line="360" w:lineRule="auto"/>
        <w:jc w:val="both"/>
        <w:rPr>
          <w:rFonts w:ascii="Arial" w:hAnsi="Arial" w:cs="Arial"/>
        </w:rPr>
      </w:pPr>
      <w:r w:rsidRPr="00B84DC1">
        <w:rPr>
          <w:rFonts w:ascii="Arial" w:hAnsi="Arial" w:cs="Arial"/>
        </w:rPr>
        <w:t>Intézményi szintű ismeretterjesztő, szórakoztató és sportrendezvényeket, vetélkedőket, életmód tanácsadásokat, kiállításokat, bálokat, kirándulásokat szervezett a felmerülő igények alapján.</w:t>
      </w:r>
    </w:p>
    <w:p w14:paraId="028063E3" w14:textId="77777777" w:rsidR="000753CC" w:rsidRPr="00B84DC1" w:rsidRDefault="000753CC" w:rsidP="000753CC">
      <w:pPr>
        <w:tabs>
          <w:tab w:val="left" w:pos="540"/>
        </w:tabs>
        <w:spacing w:line="360" w:lineRule="auto"/>
        <w:jc w:val="both"/>
        <w:rPr>
          <w:rFonts w:ascii="Arial" w:hAnsi="Arial" w:cs="Arial"/>
        </w:rPr>
      </w:pPr>
      <w:r w:rsidRPr="00B84DC1">
        <w:rPr>
          <w:rFonts w:ascii="Arial" w:hAnsi="Arial" w:cs="Arial"/>
        </w:rPr>
        <w:t>Folyamatosan frissítette az intézményi és a városi honlapon az idősek klubjaiban szervezett programokról szóló információkat, és a legnépszerűbb közösségi oldalon a Jászai Utcai Közösségi Tér programjait.</w:t>
      </w:r>
    </w:p>
    <w:p w14:paraId="1284ABCC" w14:textId="77777777" w:rsidR="000753CC" w:rsidRPr="00B84DC1" w:rsidRDefault="000753CC" w:rsidP="000753CC">
      <w:pPr>
        <w:tabs>
          <w:tab w:val="left" w:pos="540"/>
        </w:tabs>
        <w:spacing w:line="360" w:lineRule="auto"/>
        <w:jc w:val="both"/>
        <w:rPr>
          <w:rFonts w:ascii="Arial" w:hAnsi="Arial" w:cs="Arial"/>
        </w:rPr>
      </w:pPr>
      <w:r w:rsidRPr="00B84DC1">
        <w:rPr>
          <w:rFonts w:ascii="Arial" w:hAnsi="Arial" w:cs="Arial"/>
        </w:rPr>
        <w:t>Tapasztalatcseréket szervezett klubvezetők számára.</w:t>
      </w:r>
    </w:p>
    <w:p w14:paraId="06BF6AA9" w14:textId="77777777" w:rsidR="000753CC" w:rsidRPr="00B84DC1" w:rsidRDefault="000753CC" w:rsidP="000753CC">
      <w:pPr>
        <w:spacing w:line="360" w:lineRule="auto"/>
        <w:jc w:val="both"/>
        <w:outlineLvl w:val="0"/>
        <w:rPr>
          <w:rFonts w:ascii="Arial" w:hAnsi="Arial" w:cs="Arial"/>
        </w:rPr>
      </w:pPr>
      <w:bookmarkStart w:id="31" w:name="_Toc125630634"/>
      <w:bookmarkStart w:id="32" w:name="_Toc125630845"/>
      <w:r w:rsidRPr="00B84DC1">
        <w:rPr>
          <w:rFonts w:ascii="Arial" w:hAnsi="Arial" w:cs="Arial"/>
        </w:rPr>
        <w:t xml:space="preserve">Folyamatosan kapcsolatot tartott a városban működő szakmai, kulturális és művelődési intézményekkel, valamint civil szervezetekkel (kiemelten: Berzsenyi Dániel Könyvtár, Vas </w:t>
      </w:r>
      <w:r>
        <w:rPr>
          <w:rFonts w:ascii="Arial" w:hAnsi="Arial" w:cs="Arial"/>
        </w:rPr>
        <w:t>Várm</w:t>
      </w:r>
      <w:r w:rsidRPr="00B84DC1">
        <w:rPr>
          <w:rFonts w:ascii="Arial" w:hAnsi="Arial" w:cs="Arial"/>
        </w:rPr>
        <w:t xml:space="preserve">egye és Szombathely MJV Nyugdíjas Szövetsége, Vas Vármegyei Rendőr-főkapitányság Bűnügyi Igazgatóság, Savaria Múzeum, Vas Népe, Szombathelyi TV, Magyar Katolikus Rádió, </w:t>
      </w:r>
      <w:proofErr w:type="spellStart"/>
      <w:r w:rsidRPr="00B84DC1">
        <w:rPr>
          <w:rFonts w:ascii="Arial" w:hAnsi="Arial" w:cs="Arial"/>
        </w:rPr>
        <w:t>Kámoni</w:t>
      </w:r>
      <w:proofErr w:type="spellEnd"/>
      <w:r w:rsidRPr="00B84DC1">
        <w:rPr>
          <w:rFonts w:ascii="Arial" w:hAnsi="Arial" w:cs="Arial"/>
        </w:rPr>
        <w:t xml:space="preserve"> Arborétum és </w:t>
      </w:r>
      <w:proofErr w:type="spellStart"/>
      <w:r w:rsidRPr="00B84DC1">
        <w:rPr>
          <w:rFonts w:ascii="Arial" w:hAnsi="Arial" w:cs="Arial"/>
        </w:rPr>
        <w:t>Ökoturisztikai</w:t>
      </w:r>
      <w:proofErr w:type="spellEnd"/>
      <w:r w:rsidRPr="00B84DC1">
        <w:rPr>
          <w:rFonts w:ascii="Arial" w:hAnsi="Arial" w:cs="Arial"/>
        </w:rPr>
        <w:t xml:space="preserve"> Központ, Herényiek Háza, AGORA Szombathelyi Kulturális Központ).</w:t>
      </w:r>
      <w:bookmarkEnd w:id="31"/>
      <w:bookmarkEnd w:id="32"/>
    </w:p>
    <w:p w14:paraId="786B8CB0" w14:textId="77777777" w:rsidR="000753CC" w:rsidRPr="00B84DC1" w:rsidRDefault="000753CC" w:rsidP="000753CC">
      <w:pPr>
        <w:spacing w:line="360" w:lineRule="auto"/>
        <w:jc w:val="both"/>
        <w:rPr>
          <w:rFonts w:ascii="Arial" w:hAnsi="Arial" w:cs="Arial"/>
          <w:b/>
        </w:rPr>
      </w:pPr>
    </w:p>
    <w:p w14:paraId="2926B545" w14:textId="038C048F" w:rsidR="000753CC" w:rsidRPr="00B84DC1" w:rsidRDefault="000753CC" w:rsidP="000753CC">
      <w:pPr>
        <w:spacing w:line="360" w:lineRule="auto"/>
        <w:jc w:val="both"/>
        <w:rPr>
          <w:rFonts w:ascii="Arial" w:hAnsi="Arial" w:cs="Arial"/>
        </w:rPr>
      </w:pPr>
      <w:r w:rsidRPr="00B84DC1">
        <w:rPr>
          <w:rFonts w:ascii="Arial" w:hAnsi="Arial" w:cs="Arial"/>
          <w:b/>
        </w:rPr>
        <w:t>A terápiás munkatárs</w:t>
      </w:r>
      <w:r w:rsidRPr="00B84DC1">
        <w:rPr>
          <w:rFonts w:ascii="Arial" w:hAnsi="Arial" w:cs="Arial"/>
        </w:rPr>
        <w:t xml:space="preserve"> igény szerint végezte az ellátásban részesülők és ellátást nyújtók pszichés és mentális gondozását.</w:t>
      </w:r>
      <w:r>
        <w:rPr>
          <w:rFonts w:ascii="Arial" w:hAnsi="Arial" w:cs="Arial"/>
        </w:rPr>
        <w:t xml:space="preserve"> </w:t>
      </w:r>
      <w:r w:rsidRPr="00B84DC1">
        <w:rPr>
          <w:rFonts w:ascii="Arial" w:hAnsi="Arial" w:cs="Arial"/>
        </w:rPr>
        <w:t>Feladatainak ütemezését a szakmai egységek esetmegbeszélései, illetve a spontán módon jelzett igények, problémafelvetések alapján végezte.</w:t>
      </w:r>
      <w:r>
        <w:rPr>
          <w:rFonts w:ascii="Arial" w:hAnsi="Arial" w:cs="Arial"/>
        </w:rPr>
        <w:t xml:space="preserve"> </w:t>
      </w:r>
      <w:r w:rsidRPr="00B84DC1">
        <w:rPr>
          <w:rFonts w:ascii="Arial" w:hAnsi="Arial" w:cs="Arial"/>
        </w:rPr>
        <w:t>Az ügyek gyors és hatékony kezelését a szakmai egységekkel kialakított telefonos és élő munkakapcsolat biztosította.</w:t>
      </w:r>
      <w:r>
        <w:rPr>
          <w:rFonts w:ascii="Arial" w:hAnsi="Arial" w:cs="Arial"/>
        </w:rPr>
        <w:t xml:space="preserve"> </w:t>
      </w:r>
      <w:r w:rsidRPr="00B84DC1">
        <w:rPr>
          <w:rFonts w:ascii="Arial" w:hAnsi="Arial" w:cs="Arial"/>
        </w:rPr>
        <w:t>Koordinálta a kollégák szakmai továbbképzését, szervezte az intézményben a nyári diákmunkát.</w:t>
      </w:r>
      <w:r>
        <w:rPr>
          <w:rFonts w:ascii="Arial" w:hAnsi="Arial" w:cs="Arial"/>
        </w:rPr>
        <w:t xml:space="preserve"> </w:t>
      </w:r>
      <w:r w:rsidRPr="00B84DC1">
        <w:rPr>
          <w:rFonts w:ascii="Arial" w:hAnsi="Arial" w:cs="Arial"/>
        </w:rPr>
        <w:lastRenderedPageBreak/>
        <w:t xml:space="preserve">Koordinálta a dolgozók foglalkozás-egészségügyi vizsgálaton és </w:t>
      </w:r>
      <w:r>
        <w:rPr>
          <w:rFonts w:ascii="Arial" w:hAnsi="Arial" w:cs="Arial"/>
        </w:rPr>
        <w:t>kötelező védő</w:t>
      </w:r>
      <w:r w:rsidRPr="00B84DC1">
        <w:rPr>
          <w:rFonts w:ascii="Arial" w:hAnsi="Arial" w:cs="Arial"/>
        </w:rPr>
        <w:t>oltásokon való részvételét.</w:t>
      </w:r>
      <w:r>
        <w:rPr>
          <w:rFonts w:ascii="Arial" w:hAnsi="Arial" w:cs="Arial"/>
        </w:rPr>
        <w:t xml:space="preserve"> </w:t>
      </w:r>
      <w:r w:rsidRPr="00B84DC1">
        <w:rPr>
          <w:rFonts w:ascii="Arial" w:hAnsi="Arial" w:cs="Arial"/>
        </w:rPr>
        <w:t xml:space="preserve">Kezelte az idősek nappali ellátásában, ill. a demens nappali ellátásban részesülő klubtagok és családtagjaik között felmerült konfliktusokat. </w:t>
      </w:r>
    </w:p>
    <w:p w14:paraId="7392FABB" w14:textId="6443081C" w:rsidR="000753CC" w:rsidRDefault="000753CC" w:rsidP="000753CC">
      <w:pPr>
        <w:tabs>
          <w:tab w:val="left" w:pos="540"/>
        </w:tabs>
        <w:spacing w:line="360" w:lineRule="auto"/>
        <w:jc w:val="both"/>
        <w:rPr>
          <w:rFonts w:ascii="Arial" w:hAnsi="Arial" w:cs="Arial"/>
        </w:rPr>
      </w:pPr>
      <w:r w:rsidRPr="00B84DC1">
        <w:rPr>
          <w:rFonts w:ascii="Arial" w:hAnsi="Arial" w:cs="Arial"/>
        </w:rPr>
        <w:t>Igény szerint látogatta és tanácsokkal látta el a házi segítségnyújtásban részesülő időseket. Mediátorként bekapcsolódott a kapcsolatügyelet munkájába.</w:t>
      </w:r>
      <w:r>
        <w:rPr>
          <w:rFonts w:ascii="Arial" w:hAnsi="Arial" w:cs="Arial"/>
        </w:rPr>
        <w:t xml:space="preserve"> </w:t>
      </w:r>
      <w:r w:rsidRPr="00B84DC1">
        <w:rPr>
          <w:rFonts w:ascii="Arial" w:hAnsi="Arial" w:cs="Arial"/>
        </w:rPr>
        <w:t xml:space="preserve">Koordinálta a felmerülő szociális és jogi természetű ügyeket. </w:t>
      </w:r>
    </w:p>
    <w:p w14:paraId="00D49875" w14:textId="77777777" w:rsidR="000753CC" w:rsidRPr="006D7248" w:rsidRDefault="000753CC" w:rsidP="006D7248">
      <w:pPr>
        <w:pStyle w:val="Szvegtrzs2"/>
        <w:spacing w:line="360" w:lineRule="auto"/>
        <w:rPr>
          <w:rFonts w:cs="Arial"/>
          <w:color w:val="auto"/>
        </w:rPr>
      </w:pPr>
    </w:p>
    <w:p w14:paraId="312DC747" w14:textId="77777777" w:rsidR="000753CC" w:rsidRPr="0032707F" w:rsidRDefault="000753CC" w:rsidP="000753CC">
      <w:pPr>
        <w:spacing w:before="120" w:after="120" w:line="360" w:lineRule="auto"/>
        <w:rPr>
          <w:rFonts w:ascii="Arial" w:hAnsi="Arial" w:cs="Arial"/>
          <w:b/>
          <w:bCs/>
        </w:rPr>
      </w:pPr>
      <w:r w:rsidRPr="0032707F">
        <w:rPr>
          <w:rFonts w:ascii="Arial" w:hAnsi="Arial" w:cs="Arial"/>
          <w:b/>
          <w:bCs/>
        </w:rPr>
        <w:t>Fogyatékosságügyi tanácsadás</w:t>
      </w:r>
    </w:p>
    <w:p w14:paraId="4442B8D2" w14:textId="77777777" w:rsidR="000753CC" w:rsidRPr="0032707F" w:rsidRDefault="000753CC" w:rsidP="000753CC">
      <w:pPr>
        <w:spacing w:line="360" w:lineRule="auto"/>
        <w:jc w:val="both"/>
        <w:rPr>
          <w:rFonts w:ascii="Arial" w:hAnsi="Arial" w:cs="Arial"/>
          <w:bCs/>
        </w:rPr>
      </w:pPr>
      <w:r w:rsidRPr="0032707F">
        <w:rPr>
          <w:rFonts w:ascii="Arial" w:hAnsi="Arial" w:cs="Arial"/>
          <w:bCs/>
        </w:rPr>
        <w:t xml:space="preserve">A Pálos Károly Szociális Szolgáltató Központ és Gyermekjóléti Szolgálat a szociálpolitikáért felelős </w:t>
      </w:r>
      <w:r w:rsidRPr="0032707F">
        <w:rPr>
          <w:rFonts w:ascii="Arial" w:hAnsi="Arial" w:cs="Arial"/>
          <w:b/>
        </w:rPr>
        <w:t>miniszter kijelölése alapján 2022. január 1-jétől</w:t>
      </w:r>
      <w:r w:rsidRPr="0032707F">
        <w:rPr>
          <w:rFonts w:ascii="Arial" w:hAnsi="Arial" w:cs="Arial"/>
          <w:bCs/>
        </w:rPr>
        <w:t xml:space="preserve"> működteti a fogyatékosságügyi tanácsadást.</w:t>
      </w:r>
    </w:p>
    <w:p w14:paraId="4EB93BD0" w14:textId="77777777" w:rsidR="000753CC" w:rsidRPr="0032707F" w:rsidRDefault="000753CC" w:rsidP="000753CC">
      <w:pPr>
        <w:spacing w:line="360" w:lineRule="auto"/>
        <w:jc w:val="both"/>
        <w:rPr>
          <w:rFonts w:ascii="Arial" w:hAnsi="Arial" w:cs="Arial"/>
          <w:bCs/>
        </w:rPr>
      </w:pPr>
      <w:r w:rsidRPr="0032707F">
        <w:rPr>
          <w:rFonts w:ascii="Arial" w:hAnsi="Arial" w:cs="Arial"/>
          <w:bCs/>
        </w:rPr>
        <w:t xml:space="preserve">A szolgáltatás célja és feladata a közvetlen ügyintézésen és tanácsadáson túl a </w:t>
      </w:r>
      <w:r w:rsidRPr="0032707F">
        <w:rPr>
          <w:rFonts w:ascii="Arial" w:hAnsi="Arial" w:cs="Arial"/>
          <w:b/>
        </w:rPr>
        <w:t>Vas vármegye közigazgatási területén fogyatékkal élő személyek és családtagjaik,</w:t>
      </w:r>
      <w:r w:rsidRPr="0032707F">
        <w:rPr>
          <w:rFonts w:ascii="Arial" w:hAnsi="Arial" w:cs="Arial"/>
          <w:bCs/>
        </w:rPr>
        <w:t xml:space="preserve"> valamint az őket ellátó </w:t>
      </w:r>
      <w:r w:rsidRPr="0032707F">
        <w:rPr>
          <w:rFonts w:ascii="Arial" w:hAnsi="Arial" w:cs="Arial"/>
          <w:b/>
        </w:rPr>
        <w:t>állami, önkormányzati és civil szervezetek</w:t>
      </w:r>
      <w:r w:rsidRPr="0032707F">
        <w:rPr>
          <w:rFonts w:ascii="Arial" w:hAnsi="Arial" w:cs="Arial"/>
          <w:bCs/>
        </w:rPr>
        <w:t xml:space="preserve"> </w:t>
      </w:r>
      <w:r w:rsidRPr="0032707F">
        <w:rPr>
          <w:rFonts w:ascii="Arial" w:hAnsi="Arial" w:cs="Arial"/>
          <w:b/>
        </w:rPr>
        <w:t>együttműködésének erősítése</w:t>
      </w:r>
      <w:r w:rsidRPr="00BB5373">
        <w:rPr>
          <w:rFonts w:ascii="Arial" w:hAnsi="Arial" w:cs="Arial"/>
        </w:rPr>
        <w:t>,</w:t>
      </w:r>
      <w:r w:rsidRPr="0032707F">
        <w:rPr>
          <w:rFonts w:ascii="Arial" w:hAnsi="Arial" w:cs="Arial"/>
          <w:bCs/>
        </w:rPr>
        <w:t xml:space="preserve"> egy innovatív, fejlődőképes, és a fogyatékkal élők valós igényeihez igazodó </w:t>
      </w:r>
      <w:r w:rsidRPr="0032707F">
        <w:rPr>
          <w:rFonts w:ascii="Arial" w:hAnsi="Arial" w:cs="Arial"/>
          <w:b/>
        </w:rPr>
        <w:t>hálózat kiépítése és működtetése érdekében</w:t>
      </w:r>
      <w:r w:rsidRPr="0032707F">
        <w:rPr>
          <w:rFonts w:ascii="Arial" w:hAnsi="Arial" w:cs="Arial"/>
          <w:bCs/>
        </w:rPr>
        <w:t>.</w:t>
      </w:r>
    </w:p>
    <w:p w14:paraId="33386724" w14:textId="77777777" w:rsidR="000753CC" w:rsidRPr="0032707F" w:rsidRDefault="000753CC" w:rsidP="000753CC">
      <w:pPr>
        <w:spacing w:line="360" w:lineRule="auto"/>
        <w:jc w:val="both"/>
        <w:rPr>
          <w:rFonts w:ascii="Arial" w:hAnsi="Arial" w:cs="Arial"/>
        </w:rPr>
      </w:pPr>
      <w:r w:rsidRPr="0032707F">
        <w:rPr>
          <w:rFonts w:ascii="Arial" w:hAnsi="Arial" w:cs="Arial"/>
        </w:rPr>
        <w:t xml:space="preserve">A család- és gyermekjóléti központ Vas </w:t>
      </w:r>
      <w:r>
        <w:rPr>
          <w:rFonts w:ascii="Arial" w:hAnsi="Arial" w:cs="Arial"/>
        </w:rPr>
        <w:t>vár</w:t>
      </w:r>
      <w:r w:rsidRPr="0032707F">
        <w:rPr>
          <w:rFonts w:ascii="Arial" w:hAnsi="Arial" w:cs="Arial"/>
        </w:rPr>
        <w:t xml:space="preserve">megye területén a felmerülő igényeknek megfelelően minőségi ellátást biztosított a fogyatékosságügyi tanácsadói szolgáltatás keretében. </w:t>
      </w:r>
    </w:p>
    <w:p w14:paraId="15D99BFC" w14:textId="77777777" w:rsidR="000753CC" w:rsidRPr="0032707F" w:rsidRDefault="000753CC" w:rsidP="000753CC">
      <w:pPr>
        <w:spacing w:line="360" w:lineRule="auto"/>
        <w:jc w:val="both"/>
        <w:rPr>
          <w:rFonts w:ascii="Arial" w:hAnsi="Arial" w:cs="Arial"/>
        </w:rPr>
      </w:pPr>
      <w:r w:rsidRPr="0032707F">
        <w:rPr>
          <w:rFonts w:ascii="Arial" w:hAnsi="Arial" w:cs="Arial"/>
        </w:rPr>
        <w:t xml:space="preserve">A szakmai tevékenységet 2 fő </w:t>
      </w:r>
      <w:r w:rsidRPr="0032707F">
        <w:rPr>
          <w:rFonts w:ascii="Arial" w:hAnsi="Arial" w:cs="Arial"/>
          <w:b/>
          <w:bCs/>
        </w:rPr>
        <w:t xml:space="preserve">fogyatékosságügyi tanácsadó </w:t>
      </w:r>
      <w:r w:rsidRPr="0032707F">
        <w:rPr>
          <w:rFonts w:ascii="Arial" w:hAnsi="Arial" w:cs="Arial"/>
          <w:bCs/>
        </w:rPr>
        <w:t>látta el</w:t>
      </w:r>
      <w:r w:rsidRPr="0032707F">
        <w:rPr>
          <w:rFonts w:ascii="Arial" w:hAnsi="Arial" w:cs="Arial"/>
        </w:rPr>
        <w:t xml:space="preserve">. </w:t>
      </w:r>
    </w:p>
    <w:p w14:paraId="5841C619" w14:textId="77777777" w:rsidR="000753CC" w:rsidRDefault="000753CC" w:rsidP="000753CC">
      <w:pPr>
        <w:spacing w:line="360" w:lineRule="auto"/>
        <w:jc w:val="both"/>
        <w:rPr>
          <w:rFonts w:ascii="Arial" w:hAnsi="Arial" w:cs="Arial"/>
        </w:rPr>
      </w:pPr>
      <w:r w:rsidRPr="0032707F">
        <w:rPr>
          <w:rFonts w:ascii="Arial" w:hAnsi="Arial" w:cs="Arial"/>
        </w:rPr>
        <w:t xml:space="preserve">Munkavégzésük során részt vettek a fogyatékkal élő személyek által igényelhető </w:t>
      </w:r>
      <w:r w:rsidRPr="0032707F">
        <w:rPr>
          <w:rFonts w:ascii="Arial" w:hAnsi="Arial" w:cs="Arial"/>
          <w:b/>
          <w:bCs/>
        </w:rPr>
        <w:t>ellátások intézésének</w:t>
      </w:r>
      <w:r w:rsidRPr="0032707F">
        <w:rPr>
          <w:rFonts w:ascii="Arial" w:hAnsi="Arial" w:cs="Arial"/>
        </w:rPr>
        <w:t xml:space="preserve"> folyamatában, szükség esetén </w:t>
      </w:r>
      <w:r w:rsidRPr="0032707F">
        <w:rPr>
          <w:rFonts w:ascii="Arial" w:hAnsi="Arial" w:cs="Arial"/>
          <w:b/>
          <w:bCs/>
        </w:rPr>
        <w:t>tovább delegálták</w:t>
      </w:r>
      <w:r w:rsidRPr="0032707F">
        <w:rPr>
          <w:rFonts w:ascii="Arial" w:hAnsi="Arial" w:cs="Arial"/>
        </w:rPr>
        <w:t xml:space="preserve"> az ügyfelet egyéb segítő szervezetekhez, hivatalos szervekhez. </w:t>
      </w:r>
    </w:p>
    <w:p w14:paraId="6E5985B8" w14:textId="77777777" w:rsidR="000753CC" w:rsidRPr="0032707F" w:rsidRDefault="000753CC" w:rsidP="000753CC">
      <w:pPr>
        <w:spacing w:line="360" w:lineRule="auto"/>
        <w:jc w:val="both"/>
        <w:rPr>
          <w:rFonts w:ascii="Arial" w:hAnsi="Arial" w:cs="Arial"/>
        </w:rPr>
      </w:pPr>
      <w:r w:rsidRPr="0032707F">
        <w:rPr>
          <w:rFonts w:ascii="Arial" w:hAnsi="Arial" w:cs="Arial"/>
          <w:b/>
          <w:bCs/>
        </w:rPr>
        <w:t>Folyamatos kapcsolatot</w:t>
      </w:r>
      <w:r w:rsidRPr="0032707F">
        <w:rPr>
          <w:rFonts w:ascii="Arial" w:hAnsi="Arial" w:cs="Arial"/>
          <w:i/>
        </w:rPr>
        <w:t xml:space="preserve"> </w:t>
      </w:r>
      <w:r w:rsidRPr="0032707F">
        <w:rPr>
          <w:rFonts w:ascii="Arial" w:hAnsi="Arial" w:cs="Arial"/>
        </w:rPr>
        <w:t xml:space="preserve">tartottak fenn szociális intézményekkel, települési önkormányzatokkal és civil szervezetekkel.  </w:t>
      </w:r>
    </w:p>
    <w:p w14:paraId="7B6BDF79" w14:textId="77777777" w:rsidR="000753CC" w:rsidRPr="0032707F" w:rsidRDefault="000753CC" w:rsidP="000753CC">
      <w:pPr>
        <w:spacing w:line="360" w:lineRule="auto"/>
        <w:jc w:val="both"/>
        <w:rPr>
          <w:rFonts w:ascii="Arial" w:eastAsia="Calibri" w:hAnsi="Arial" w:cs="Arial"/>
        </w:rPr>
      </w:pPr>
      <w:r w:rsidRPr="0032707F">
        <w:rPr>
          <w:rFonts w:ascii="Arial" w:eastAsia="Calibri" w:hAnsi="Arial" w:cs="Arial"/>
        </w:rPr>
        <w:t xml:space="preserve">A </w:t>
      </w:r>
      <w:r w:rsidRPr="0032707F">
        <w:rPr>
          <w:rFonts w:ascii="Arial" w:eastAsia="Calibri" w:hAnsi="Arial" w:cs="Arial"/>
          <w:b/>
          <w:bCs/>
        </w:rPr>
        <w:t>tanácsadás személyesen</w:t>
      </w:r>
      <w:r w:rsidRPr="0032707F">
        <w:rPr>
          <w:rFonts w:ascii="Arial" w:eastAsia="Calibri" w:hAnsi="Arial" w:cs="Arial"/>
        </w:rPr>
        <w:t xml:space="preserve"> - heti egy alkalommal ügyfélfogadás keretében, - valamint </w:t>
      </w:r>
      <w:r w:rsidRPr="0032707F">
        <w:rPr>
          <w:rFonts w:ascii="Arial" w:eastAsia="Calibri" w:hAnsi="Arial" w:cs="Arial"/>
          <w:b/>
          <w:bCs/>
        </w:rPr>
        <w:t>telefonon és elektronikus úton</w:t>
      </w:r>
      <w:r w:rsidRPr="0032707F">
        <w:rPr>
          <w:rFonts w:ascii="Arial" w:eastAsia="Calibri" w:hAnsi="Arial" w:cs="Arial"/>
        </w:rPr>
        <w:t xml:space="preserve"> is elérhető volt. </w:t>
      </w:r>
    </w:p>
    <w:p w14:paraId="74691A11" w14:textId="77777777" w:rsidR="000753CC" w:rsidRPr="0032707F" w:rsidRDefault="000753CC" w:rsidP="000753CC">
      <w:pPr>
        <w:spacing w:line="360" w:lineRule="auto"/>
        <w:jc w:val="both"/>
        <w:rPr>
          <w:rFonts w:ascii="Arial" w:eastAsia="Calibri" w:hAnsi="Arial" w:cs="Arial"/>
        </w:rPr>
      </w:pPr>
      <w:r w:rsidRPr="0032707F">
        <w:rPr>
          <w:rFonts w:ascii="Arial" w:eastAsia="Calibri" w:hAnsi="Arial" w:cs="Arial"/>
        </w:rPr>
        <w:t xml:space="preserve">A tavalyi évben </w:t>
      </w:r>
      <w:r w:rsidRPr="0032707F">
        <w:rPr>
          <w:rFonts w:ascii="Arial" w:eastAsia="Calibri" w:hAnsi="Arial" w:cs="Arial"/>
          <w:b/>
        </w:rPr>
        <w:t>11 fő vett részt személyes találkozáson</w:t>
      </w:r>
      <w:r w:rsidRPr="0032707F">
        <w:rPr>
          <w:rFonts w:ascii="Arial" w:eastAsia="Calibri" w:hAnsi="Arial" w:cs="Arial"/>
        </w:rPr>
        <w:t xml:space="preserve"> a megyeszékhelyről, valamint a kőszegi, sárvári, celldömölki járásból. </w:t>
      </w:r>
    </w:p>
    <w:p w14:paraId="7F19FAC7" w14:textId="77777777" w:rsidR="000753CC" w:rsidRPr="0032707F" w:rsidRDefault="000753CC" w:rsidP="000753CC">
      <w:pPr>
        <w:spacing w:line="360" w:lineRule="auto"/>
        <w:jc w:val="both"/>
        <w:rPr>
          <w:rFonts w:ascii="Arial" w:eastAsia="Calibri" w:hAnsi="Arial" w:cs="Arial"/>
          <w:sz w:val="20"/>
          <w:szCs w:val="20"/>
        </w:rPr>
      </w:pPr>
      <w:r w:rsidRPr="0032707F">
        <w:rPr>
          <w:rFonts w:ascii="Arial" w:eastAsia="Calibri" w:hAnsi="Arial" w:cs="Arial"/>
        </w:rPr>
        <w:t xml:space="preserve">Az igénybe vevők számára </w:t>
      </w:r>
      <w:r w:rsidRPr="0032707F">
        <w:rPr>
          <w:rFonts w:ascii="Arial" w:eastAsia="Calibri" w:hAnsi="Arial" w:cs="Arial"/>
          <w:b/>
          <w:bCs/>
        </w:rPr>
        <w:t>tanácsadás, információnyújtás történt</w:t>
      </w:r>
      <w:r w:rsidRPr="0032707F">
        <w:rPr>
          <w:rFonts w:ascii="Arial" w:eastAsia="Calibri" w:hAnsi="Arial" w:cs="Arial"/>
        </w:rPr>
        <w:t xml:space="preserve"> ellátásokkal, munkalehetőségekkel, közoktatási, szakképzési lehetőséggel kapcsolatban. </w:t>
      </w:r>
    </w:p>
    <w:p w14:paraId="22B6A732" w14:textId="77777777" w:rsidR="000753CC" w:rsidRDefault="000753CC" w:rsidP="000753CC">
      <w:pPr>
        <w:spacing w:line="360" w:lineRule="auto"/>
        <w:jc w:val="both"/>
        <w:rPr>
          <w:rFonts w:ascii="Arial" w:eastAsia="Calibri" w:hAnsi="Arial" w:cs="Arial"/>
          <w:sz w:val="20"/>
          <w:szCs w:val="20"/>
        </w:rPr>
      </w:pPr>
    </w:p>
    <w:p w14:paraId="100A051B" w14:textId="77777777" w:rsidR="00862857" w:rsidRDefault="00862857" w:rsidP="000753CC">
      <w:pPr>
        <w:spacing w:line="360" w:lineRule="auto"/>
        <w:jc w:val="both"/>
        <w:rPr>
          <w:rFonts w:ascii="Arial" w:eastAsia="Calibri" w:hAnsi="Arial" w:cs="Arial"/>
          <w:sz w:val="20"/>
          <w:szCs w:val="20"/>
        </w:rPr>
      </w:pPr>
    </w:p>
    <w:p w14:paraId="262A05C7" w14:textId="77777777" w:rsidR="00862857" w:rsidRDefault="00862857" w:rsidP="000753CC">
      <w:pPr>
        <w:spacing w:line="360" w:lineRule="auto"/>
        <w:jc w:val="both"/>
        <w:rPr>
          <w:rFonts w:ascii="Arial" w:eastAsia="Calibri" w:hAnsi="Arial" w:cs="Arial"/>
          <w:sz w:val="20"/>
          <w:szCs w:val="20"/>
        </w:rPr>
      </w:pPr>
    </w:p>
    <w:p w14:paraId="04F1E83D" w14:textId="77777777" w:rsidR="00862857" w:rsidRDefault="00862857" w:rsidP="000753CC">
      <w:pPr>
        <w:spacing w:line="360" w:lineRule="auto"/>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296"/>
        <w:gridCol w:w="2174"/>
        <w:gridCol w:w="2265"/>
      </w:tblGrid>
      <w:tr w:rsidR="000753CC" w14:paraId="26583B86" w14:textId="77777777" w:rsidTr="007315EC">
        <w:tc>
          <w:tcPr>
            <w:tcW w:w="5000" w:type="pct"/>
            <w:gridSpan w:val="4"/>
            <w:tcBorders>
              <w:top w:val="single" w:sz="4" w:space="0" w:color="auto"/>
              <w:left w:val="single" w:sz="4" w:space="0" w:color="auto"/>
              <w:bottom w:val="double" w:sz="4" w:space="0" w:color="auto"/>
              <w:right w:val="single" w:sz="4" w:space="0" w:color="auto"/>
            </w:tcBorders>
            <w:shd w:val="clear" w:color="auto" w:fill="F2F2F2"/>
            <w:vAlign w:val="center"/>
            <w:hideMark/>
          </w:tcPr>
          <w:p w14:paraId="5438E93A" w14:textId="77777777" w:rsidR="000753CC" w:rsidRDefault="000753CC" w:rsidP="007315EC">
            <w:pPr>
              <w:spacing w:before="60" w:after="60"/>
              <w:jc w:val="center"/>
              <w:rPr>
                <w:rFonts w:ascii="Arial" w:eastAsia="Calibri" w:hAnsi="Arial" w:cs="Arial"/>
                <w:bCs/>
              </w:rPr>
            </w:pPr>
            <w:r>
              <w:rPr>
                <w:rFonts w:ascii="Arial" w:eastAsia="Calibri" w:hAnsi="Arial" w:cs="Arial"/>
                <w:bCs/>
              </w:rPr>
              <w:lastRenderedPageBreak/>
              <w:t>Szolgáltatást igénybe vevők száma (fő)</w:t>
            </w:r>
          </w:p>
        </w:tc>
      </w:tr>
      <w:tr w:rsidR="000753CC" w14:paraId="2F77EE36" w14:textId="77777777" w:rsidTr="007315EC">
        <w:tc>
          <w:tcPr>
            <w:tcW w:w="1283" w:type="pct"/>
            <w:tcBorders>
              <w:top w:val="double" w:sz="4" w:space="0" w:color="auto"/>
              <w:left w:val="single" w:sz="4" w:space="0" w:color="auto"/>
              <w:bottom w:val="single" w:sz="4" w:space="0" w:color="auto"/>
              <w:right w:val="single" w:sz="4" w:space="0" w:color="auto"/>
            </w:tcBorders>
            <w:hideMark/>
          </w:tcPr>
          <w:p w14:paraId="21F05B46" w14:textId="77777777" w:rsidR="000753CC" w:rsidRDefault="000753CC" w:rsidP="007315EC">
            <w:pPr>
              <w:spacing w:before="60" w:after="60"/>
              <w:jc w:val="both"/>
              <w:rPr>
                <w:rFonts w:ascii="Arial" w:eastAsia="Calibri" w:hAnsi="Arial" w:cs="Arial"/>
                <w:bCs/>
              </w:rPr>
            </w:pPr>
            <w:r>
              <w:rPr>
                <w:rFonts w:ascii="Arial" w:eastAsia="Calibri" w:hAnsi="Arial" w:cs="Arial"/>
                <w:bCs/>
              </w:rPr>
              <w:t>Szombathely</w:t>
            </w:r>
          </w:p>
        </w:tc>
        <w:tc>
          <w:tcPr>
            <w:tcW w:w="1267" w:type="pct"/>
            <w:tcBorders>
              <w:top w:val="double" w:sz="4" w:space="0" w:color="auto"/>
              <w:left w:val="single" w:sz="4" w:space="0" w:color="auto"/>
              <w:bottom w:val="single" w:sz="4" w:space="0" w:color="auto"/>
              <w:right w:val="single" w:sz="4" w:space="0" w:color="auto"/>
            </w:tcBorders>
            <w:hideMark/>
          </w:tcPr>
          <w:p w14:paraId="1CEA4CDF" w14:textId="77777777" w:rsidR="000753CC" w:rsidRDefault="000753CC" w:rsidP="007315EC">
            <w:pPr>
              <w:spacing w:before="60" w:after="60"/>
              <w:jc w:val="center"/>
              <w:rPr>
                <w:rFonts w:ascii="Arial" w:eastAsia="Calibri" w:hAnsi="Arial" w:cs="Arial"/>
              </w:rPr>
            </w:pPr>
            <w:r>
              <w:rPr>
                <w:rFonts w:ascii="Arial" w:eastAsia="Calibri" w:hAnsi="Arial" w:cs="Arial"/>
              </w:rPr>
              <w:t>7</w:t>
            </w:r>
          </w:p>
        </w:tc>
        <w:tc>
          <w:tcPr>
            <w:tcW w:w="1200" w:type="pct"/>
            <w:tcBorders>
              <w:top w:val="double" w:sz="4" w:space="0" w:color="auto"/>
              <w:left w:val="single" w:sz="4" w:space="0" w:color="auto"/>
              <w:bottom w:val="single" w:sz="4" w:space="0" w:color="auto"/>
              <w:right w:val="single" w:sz="4" w:space="0" w:color="auto"/>
            </w:tcBorders>
            <w:hideMark/>
          </w:tcPr>
          <w:p w14:paraId="6393C294" w14:textId="77777777" w:rsidR="000753CC" w:rsidRDefault="000753CC" w:rsidP="007315EC">
            <w:pPr>
              <w:spacing w:before="60" w:after="60"/>
              <w:jc w:val="center"/>
              <w:rPr>
                <w:rFonts w:ascii="Arial" w:eastAsia="Calibri" w:hAnsi="Arial" w:cs="Arial"/>
              </w:rPr>
            </w:pPr>
            <w:r>
              <w:rPr>
                <w:rFonts w:ascii="Arial" w:eastAsia="Calibri" w:hAnsi="Arial" w:cs="Arial"/>
              </w:rPr>
              <w:t>6 lezárt</w:t>
            </w:r>
          </w:p>
        </w:tc>
        <w:tc>
          <w:tcPr>
            <w:tcW w:w="1250" w:type="pct"/>
            <w:tcBorders>
              <w:top w:val="double" w:sz="4" w:space="0" w:color="auto"/>
              <w:left w:val="single" w:sz="4" w:space="0" w:color="auto"/>
              <w:bottom w:val="single" w:sz="4" w:space="0" w:color="auto"/>
              <w:right w:val="single" w:sz="4" w:space="0" w:color="auto"/>
            </w:tcBorders>
            <w:hideMark/>
          </w:tcPr>
          <w:p w14:paraId="369C911E" w14:textId="77777777" w:rsidR="000753CC" w:rsidRDefault="000753CC" w:rsidP="007315EC">
            <w:pPr>
              <w:spacing w:before="60" w:after="60"/>
              <w:jc w:val="center"/>
              <w:rPr>
                <w:rFonts w:ascii="Arial" w:eastAsia="Calibri" w:hAnsi="Arial" w:cs="Arial"/>
              </w:rPr>
            </w:pPr>
            <w:r>
              <w:rPr>
                <w:rFonts w:ascii="Arial" w:eastAsia="Calibri" w:hAnsi="Arial" w:cs="Arial"/>
              </w:rPr>
              <w:t>1 folyamatban</w:t>
            </w:r>
          </w:p>
        </w:tc>
      </w:tr>
      <w:tr w:rsidR="000753CC" w14:paraId="09BDC01A" w14:textId="77777777" w:rsidTr="007315EC">
        <w:tc>
          <w:tcPr>
            <w:tcW w:w="1283" w:type="pct"/>
            <w:tcBorders>
              <w:top w:val="single" w:sz="4" w:space="0" w:color="auto"/>
              <w:left w:val="single" w:sz="4" w:space="0" w:color="auto"/>
              <w:bottom w:val="single" w:sz="4" w:space="0" w:color="auto"/>
              <w:right w:val="single" w:sz="4" w:space="0" w:color="auto"/>
            </w:tcBorders>
            <w:hideMark/>
          </w:tcPr>
          <w:p w14:paraId="26FA5DF1" w14:textId="77777777" w:rsidR="000753CC" w:rsidRDefault="000753CC" w:rsidP="007315EC">
            <w:pPr>
              <w:spacing w:before="60" w:after="60"/>
              <w:jc w:val="both"/>
              <w:rPr>
                <w:rFonts w:ascii="Arial" w:eastAsia="Calibri" w:hAnsi="Arial" w:cs="Arial"/>
                <w:bCs/>
              </w:rPr>
            </w:pPr>
            <w:r>
              <w:rPr>
                <w:rFonts w:ascii="Arial" w:eastAsia="Calibri" w:hAnsi="Arial" w:cs="Arial"/>
                <w:bCs/>
              </w:rPr>
              <w:t>Nagysimonyi</w:t>
            </w:r>
          </w:p>
        </w:tc>
        <w:tc>
          <w:tcPr>
            <w:tcW w:w="1267" w:type="pct"/>
            <w:tcBorders>
              <w:top w:val="single" w:sz="4" w:space="0" w:color="auto"/>
              <w:left w:val="single" w:sz="4" w:space="0" w:color="auto"/>
              <w:bottom w:val="single" w:sz="4" w:space="0" w:color="auto"/>
              <w:right w:val="single" w:sz="4" w:space="0" w:color="auto"/>
            </w:tcBorders>
            <w:hideMark/>
          </w:tcPr>
          <w:p w14:paraId="6DF2B599" w14:textId="77777777" w:rsidR="000753CC" w:rsidRDefault="000753CC" w:rsidP="007315EC">
            <w:pPr>
              <w:spacing w:before="60" w:after="60"/>
              <w:jc w:val="center"/>
              <w:rPr>
                <w:rFonts w:ascii="Arial" w:eastAsia="Calibri" w:hAnsi="Arial" w:cs="Arial"/>
              </w:rPr>
            </w:pPr>
            <w:r>
              <w:rPr>
                <w:rFonts w:ascii="Arial" w:eastAsia="Calibri" w:hAnsi="Arial" w:cs="Arial"/>
              </w:rPr>
              <w:t>1</w:t>
            </w:r>
          </w:p>
        </w:tc>
        <w:tc>
          <w:tcPr>
            <w:tcW w:w="1200" w:type="pct"/>
            <w:tcBorders>
              <w:top w:val="single" w:sz="4" w:space="0" w:color="auto"/>
              <w:left w:val="single" w:sz="4" w:space="0" w:color="auto"/>
              <w:bottom w:val="single" w:sz="4" w:space="0" w:color="auto"/>
              <w:right w:val="single" w:sz="4" w:space="0" w:color="auto"/>
            </w:tcBorders>
            <w:hideMark/>
          </w:tcPr>
          <w:p w14:paraId="132DA0A0" w14:textId="77777777" w:rsidR="000753CC" w:rsidRDefault="000753CC" w:rsidP="007315EC">
            <w:pPr>
              <w:spacing w:before="60" w:after="60"/>
              <w:jc w:val="center"/>
              <w:rPr>
                <w:rFonts w:ascii="Arial" w:eastAsia="Calibri" w:hAnsi="Arial" w:cs="Arial"/>
              </w:rPr>
            </w:pPr>
            <w:r>
              <w:rPr>
                <w:rFonts w:ascii="Arial" w:eastAsia="Calibri" w:hAnsi="Arial" w:cs="Arial"/>
              </w:rPr>
              <w:t>lezárt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5877DF48" w14:textId="77777777" w:rsidR="000753CC" w:rsidRDefault="000753CC" w:rsidP="007315EC">
            <w:pPr>
              <w:spacing w:before="60" w:after="60"/>
              <w:jc w:val="center"/>
              <w:rPr>
                <w:rFonts w:ascii="Arial" w:eastAsia="Calibri" w:hAnsi="Arial" w:cs="Arial"/>
              </w:rPr>
            </w:pPr>
          </w:p>
        </w:tc>
      </w:tr>
      <w:tr w:rsidR="000753CC" w14:paraId="26B660BD" w14:textId="77777777" w:rsidTr="007315EC">
        <w:tc>
          <w:tcPr>
            <w:tcW w:w="1283" w:type="pct"/>
            <w:tcBorders>
              <w:top w:val="single" w:sz="4" w:space="0" w:color="auto"/>
              <w:left w:val="single" w:sz="4" w:space="0" w:color="auto"/>
              <w:bottom w:val="single" w:sz="4" w:space="0" w:color="auto"/>
              <w:right w:val="single" w:sz="4" w:space="0" w:color="auto"/>
            </w:tcBorders>
            <w:hideMark/>
          </w:tcPr>
          <w:p w14:paraId="4F7F4AFC" w14:textId="77777777" w:rsidR="000753CC" w:rsidRDefault="000753CC" w:rsidP="007315EC">
            <w:pPr>
              <w:spacing w:before="60" w:after="60"/>
              <w:jc w:val="both"/>
              <w:rPr>
                <w:rFonts w:ascii="Arial" w:eastAsia="Calibri" w:hAnsi="Arial" w:cs="Arial"/>
                <w:bCs/>
              </w:rPr>
            </w:pPr>
            <w:r>
              <w:rPr>
                <w:rFonts w:ascii="Arial" w:eastAsia="Calibri" w:hAnsi="Arial" w:cs="Arial"/>
                <w:bCs/>
              </w:rPr>
              <w:t>Sárvár</w:t>
            </w:r>
          </w:p>
        </w:tc>
        <w:tc>
          <w:tcPr>
            <w:tcW w:w="1267" w:type="pct"/>
            <w:tcBorders>
              <w:top w:val="single" w:sz="4" w:space="0" w:color="auto"/>
              <w:left w:val="single" w:sz="4" w:space="0" w:color="auto"/>
              <w:bottom w:val="single" w:sz="4" w:space="0" w:color="auto"/>
              <w:right w:val="single" w:sz="4" w:space="0" w:color="auto"/>
            </w:tcBorders>
            <w:hideMark/>
          </w:tcPr>
          <w:p w14:paraId="616C7F76" w14:textId="77777777" w:rsidR="000753CC" w:rsidRDefault="000753CC" w:rsidP="007315EC">
            <w:pPr>
              <w:spacing w:before="60" w:after="60"/>
              <w:jc w:val="center"/>
              <w:rPr>
                <w:rFonts w:ascii="Arial" w:eastAsia="Calibri" w:hAnsi="Arial" w:cs="Arial"/>
              </w:rPr>
            </w:pPr>
            <w:r>
              <w:rPr>
                <w:rFonts w:ascii="Arial" w:eastAsia="Calibri" w:hAnsi="Arial" w:cs="Arial"/>
              </w:rPr>
              <w:t>1</w:t>
            </w:r>
          </w:p>
        </w:tc>
        <w:tc>
          <w:tcPr>
            <w:tcW w:w="1200" w:type="pct"/>
            <w:tcBorders>
              <w:top w:val="single" w:sz="4" w:space="0" w:color="auto"/>
              <w:left w:val="single" w:sz="4" w:space="0" w:color="auto"/>
              <w:bottom w:val="single" w:sz="4" w:space="0" w:color="auto"/>
              <w:right w:val="single" w:sz="4" w:space="0" w:color="auto"/>
            </w:tcBorders>
            <w:hideMark/>
          </w:tcPr>
          <w:p w14:paraId="1A62AA83" w14:textId="77777777" w:rsidR="000753CC" w:rsidRDefault="000753CC" w:rsidP="007315EC">
            <w:pPr>
              <w:spacing w:before="60" w:after="60"/>
              <w:jc w:val="center"/>
              <w:rPr>
                <w:rFonts w:ascii="Arial" w:eastAsia="Calibri" w:hAnsi="Arial" w:cs="Arial"/>
              </w:rPr>
            </w:pPr>
            <w:r>
              <w:rPr>
                <w:rFonts w:ascii="Arial" w:eastAsia="Calibri" w:hAnsi="Arial" w:cs="Arial"/>
              </w:rPr>
              <w:t>lezárt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5634127E" w14:textId="77777777" w:rsidR="000753CC" w:rsidRDefault="000753CC" w:rsidP="007315EC">
            <w:pPr>
              <w:spacing w:before="60" w:after="60"/>
              <w:jc w:val="center"/>
              <w:rPr>
                <w:rFonts w:ascii="Arial" w:eastAsia="Calibri" w:hAnsi="Arial" w:cs="Arial"/>
              </w:rPr>
            </w:pPr>
          </w:p>
        </w:tc>
      </w:tr>
      <w:tr w:rsidR="000753CC" w14:paraId="1D8A4F7C" w14:textId="77777777" w:rsidTr="007315EC">
        <w:tc>
          <w:tcPr>
            <w:tcW w:w="1283" w:type="pct"/>
            <w:tcBorders>
              <w:top w:val="single" w:sz="4" w:space="0" w:color="auto"/>
              <w:left w:val="single" w:sz="4" w:space="0" w:color="auto"/>
              <w:bottom w:val="single" w:sz="4" w:space="0" w:color="auto"/>
              <w:right w:val="single" w:sz="4" w:space="0" w:color="auto"/>
            </w:tcBorders>
            <w:hideMark/>
          </w:tcPr>
          <w:p w14:paraId="3DA9FAE4" w14:textId="77777777" w:rsidR="000753CC" w:rsidRDefault="000753CC" w:rsidP="007315EC">
            <w:pPr>
              <w:spacing w:before="60" w:after="60"/>
              <w:jc w:val="both"/>
              <w:rPr>
                <w:rFonts w:ascii="Arial" w:eastAsia="Calibri" w:hAnsi="Arial" w:cs="Arial"/>
                <w:bCs/>
              </w:rPr>
            </w:pPr>
            <w:r>
              <w:rPr>
                <w:rFonts w:ascii="Arial" w:eastAsia="Calibri" w:hAnsi="Arial" w:cs="Arial"/>
                <w:bCs/>
              </w:rPr>
              <w:t>Kőszeg</w:t>
            </w:r>
          </w:p>
        </w:tc>
        <w:tc>
          <w:tcPr>
            <w:tcW w:w="1267" w:type="pct"/>
            <w:tcBorders>
              <w:top w:val="single" w:sz="4" w:space="0" w:color="auto"/>
              <w:left w:val="single" w:sz="4" w:space="0" w:color="auto"/>
              <w:bottom w:val="single" w:sz="4" w:space="0" w:color="auto"/>
              <w:right w:val="single" w:sz="4" w:space="0" w:color="auto"/>
            </w:tcBorders>
            <w:hideMark/>
          </w:tcPr>
          <w:p w14:paraId="3D0ADA90" w14:textId="77777777" w:rsidR="000753CC" w:rsidRDefault="000753CC" w:rsidP="007315EC">
            <w:pPr>
              <w:spacing w:before="60" w:after="60"/>
              <w:jc w:val="center"/>
              <w:rPr>
                <w:rFonts w:ascii="Arial" w:eastAsia="Calibri" w:hAnsi="Arial" w:cs="Arial"/>
              </w:rPr>
            </w:pPr>
            <w:r>
              <w:rPr>
                <w:rFonts w:ascii="Arial" w:eastAsia="Calibri" w:hAnsi="Arial" w:cs="Arial"/>
              </w:rPr>
              <w:t>1</w:t>
            </w:r>
          </w:p>
        </w:tc>
        <w:tc>
          <w:tcPr>
            <w:tcW w:w="1200" w:type="pct"/>
            <w:tcBorders>
              <w:top w:val="single" w:sz="4" w:space="0" w:color="auto"/>
              <w:left w:val="single" w:sz="4" w:space="0" w:color="auto"/>
              <w:bottom w:val="single" w:sz="4" w:space="0" w:color="auto"/>
              <w:right w:val="single" w:sz="4" w:space="0" w:color="auto"/>
            </w:tcBorders>
            <w:hideMark/>
          </w:tcPr>
          <w:p w14:paraId="646FA911" w14:textId="77777777" w:rsidR="000753CC" w:rsidRDefault="000753CC" w:rsidP="007315EC">
            <w:pPr>
              <w:spacing w:before="60" w:after="60"/>
              <w:jc w:val="center"/>
              <w:rPr>
                <w:rFonts w:ascii="Arial" w:eastAsia="Calibri" w:hAnsi="Arial" w:cs="Arial"/>
              </w:rPr>
            </w:pPr>
            <w:r>
              <w:rPr>
                <w:rFonts w:ascii="Arial" w:eastAsia="Calibri" w:hAnsi="Arial" w:cs="Arial"/>
              </w:rPr>
              <w:t>lezárt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2AB5DA74" w14:textId="77777777" w:rsidR="000753CC" w:rsidRDefault="000753CC" w:rsidP="007315EC">
            <w:pPr>
              <w:spacing w:before="60" w:after="60"/>
              <w:jc w:val="center"/>
              <w:rPr>
                <w:rFonts w:ascii="Arial" w:eastAsia="Calibri" w:hAnsi="Arial" w:cs="Arial"/>
              </w:rPr>
            </w:pPr>
          </w:p>
        </w:tc>
      </w:tr>
      <w:tr w:rsidR="000753CC" w14:paraId="404DBB74" w14:textId="77777777" w:rsidTr="007315EC">
        <w:tc>
          <w:tcPr>
            <w:tcW w:w="1283" w:type="pct"/>
            <w:tcBorders>
              <w:top w:val="single" w:sz="4" w:space="0" w:color="auto"/>
              <w:left w:val="single" w:sz="4" w:space="0" w:color="auto"/>
              <w:bottom w:val="double" w:sz="4" w:space="0" w:color="auto"/>
              <w:right w:val="single" w:sz="4" w:space="0" w:color="auto"/>
            </w:tcBorders>
            <w:hideMark/>
          </w:tcPr>
          <w:p w14:paraId="5E181C7D" w14:textId="77777777" w:rsidR="000753CC" w:rsidRDefault="000753CC" w:rsidP="007315EC">
            <w:pPr>
              <w:spacing w:before="60" w:after="60"/>
              <w:jc w:val="both"/>
              <w:rPr>
                <w:rFonts w:ascii="Arial" w:eastAsia="Calibri" w:hAnsi="Arial" w:cs="Arial"/>
                <w:bCs/>
              </w:rPr>
            </w:pPr>
            <w:r>
              <w:rPr>
                <w:rFonts w:ascii="Arial" w:eastAsia="Calibri" w:hAnsi="Arial" w:cs="Arial"/>
                <w:bCs/>
              </w:rPr>
              <w:t>Sorokpolány</w:t>
            </w:r>
          </w:p>
        </w:tc>
        <w:tc>
          <w:tcPr>
            <w:tcW w:w="1267" w:type="pct"/>
            <w:tcBorders>
              <w:top w:val="single" w:sz="4" w:space="0" w:color="auto"/>
              <w:left w:val="single" w:sz="4" w:space="0" w:color="auto"/>
              <w:bottom w:val="double" w:sz="4" w:space="0" w:color="auto"/>
              <w:right w:val="single" w:sz="4" w:space="0" w:color="auto"/>
            </w:tcBorders>
            <w:hideMark/>
          </w:tcPr>
          <w:p w14:paraId="5E09DC72" w14:textId="77777777" w:rsidR="000753CC" w:rsidRDefault="000753CC" w:rsidP="007315EC">
            <w:pPr>
              <w:spacing w:before="60" w:after="60"/>
              <w:jc w:val="center"/>
              <w:rPr>
                <w:rFonts w:ascii="Arial" w:eastAsia="Calibri" w:hAnsi="Arial" w:cs="Arial"/>
              </w:rPr>
            </w:pPr>
            <w:r>
              <w:rPr>
                <w:rFonts w:ascii="Arial" w:eastAsia="Calibri" w:hAnsi="Arial" w:cs="Arial"/>
              </w:rPr>
              <w:t>1</w:t>
            </w:r>
          </w:p>
        </w:tc>
        <w:tc>
          <w:tcPr>
            <w:tcW w:w="1200" w:type="pct"/>
            <w:tcBorders>
              <w:top w:val="single" w:sz="4" w:space="0" w:color="auto"/>
              <w:left w:val="single" w:sz="4" w:space="0" w:color="auto"/>
              <w:bottom w:val="double" w:sz="4" w:space="0" w:color="auto"/>
              <w:right w:val="single" w:sz="4" w:space="0" w:color="auto"/>
            </w:tcBorders>
            <w:hideMark/>
          </w:tcPr>
          <w:p w14:paraId="3B5AF6FA" w14:textId="77777777" w:rsidR="000753CC" w:rsidRDefault="000753CC" w:rsidP="007315EC">
            <w:pPr>
              <w:spacing w:before="60" w:after="60"/>
              <w:jc w:val="center"/>
              <w:rPr>
                <w:rFonts w:ascii="Arial" w:eastAsia="Calibri" w:hAnsi="Arial" w:cs="Arial"/>
              </w:rPr>
            </w:pPr>
            <w:r>
              <w:rPr>
                <w:rFonts w:ascii="Arial" w:eastAsia="Calibri" w:hAnsi="Arial" w:cs="Arial"/>
              </w:rPr>
              <w:t>lezárt</w:t>
            </w:r>
          </w:p>
        </w:tc>
        <w:tc>
          <w:tcPr>
            <w:tcW w:w="1250" w:type="pct"/>
            <w:tcBorders>
              <w:top w:val="single" w:sz="4" w:space="0" w:color="auto"/>
              <w:left w:val="single" w:sz="4" w:space="0" w:color="auto"/>
              <w:bottom w:val="double" w:sz="4" w:space="0" w:color="auto"/>
              <w:right w:val="single" w:sz="4" w:space="0" w:color="auto"/>
            </w:tcBorders>
            <w:shd w:val="clear" w:color="auto" w:fill="D9D9D9"/>
          </w:tcPr>
          <w:p w14:paraId="2BC1AE70" w14:textId="77777777" w:rsidR="000753CC" w:rsidRDefault="000753CC" w:rsidP="007315EC">
            <w:pPr>
              <w:spacing w:before="60" w:after="60"/>
              <w:jc w:val="center"/>
              <w:rPr>
                <w:rFonts w:ascii="Arial" w:eastAsia="Calibri" w:hAnsi="Arial" w:cs="Arial"/>
              </w:rPr>
            </w:pPr>
          </w:p>
        </w:tc>
      </w:tr>
      <w:tr w:rsidR="000753CC" w14:paraId="49ECF280" w14:textId="77777777" w:rsidTr="007315EC">
        <w:trPr>
          <w:trHeight w:val="302"/>
        </w:trPr>
        <w:tc>
          <w:tcPr>
            <w:tcW w:w="1283" w:type="pct"/>
            <w:tcBorders>
              <w:top w:val="double" w:sz="4" w:space="0" w:color="auto"/>
              <w:left w:val="single" w:sz="4" w:space="0" w:color="auto"/>
              <w:bottom w:val="single" w:sz="4" w:space="0" w:color="auto"/>
              <w:right w:val="single" w:sz="4" w:space="0" w:color="auto"/>
            </w:tcBorders>
            <w:hideMark/>
          </w:tcPr>
          <w:p w14:paraId="011D36E6" w14:textId="77777777" w:rsidR="000753CC" w:rsidRDefault="000753CC" w:rsidP="007315EC">
            <w:pPr>
              <w:spacing w:before="60" w:after="60"/>
              <w:jc w:val="both"/>
              <w:rPr>
                <w:rFonts w:ascii="Arial" w:eastAsia="Calibri" w:hAnsi="Arial" w:cs="Arial"/>
                <w:bCs/>
              </w:rPr>
            </w:pPr>
            <w:r>
              <w:rPr>
                <w:rFonts w:ascii="Arial" w:eastAsia="Calibri" w:hAnsi="Arial" w:cs="Arial"/>
                <w:bCs/>
              </w:rPr>
              <w:t>Összesen:</w:t>
            </w:r>
          </w:p>
        </w:tc>
        <w:tc>
          <w:tcPr>
            <w:tcW w:w="1267" w:type="pct"/>
            <w:tcBorders>
              <w:top w:val="double" w:sz="4" w:space="0" w:color="auto"/>
              <w:left w:val="single" w:sz="4" w:space="0" w:color="auto"/>
              <w:bottom w:val="single" w:sz="4" w:space="0" w:color="auto"/>
              <w:right w:val="single" w:sz="4" w:space="0" w:color="auto"/>
            </w:tcBorders>
            <w:hideMark/>
          </w:tcPr>
          <w:p w14:paraId="58CFBC4B" w14:textId="77777777" w:rsidR="000753CC" w:rsidRDefault="000753CC" w:rsidP="007315EC">
            <w:pPr>
              <w:spacing w:before="60" w:after="60"/>
              <w:jc w:val="center"/>
              <w:rPr>
                <w:rFonts w:ascii="Arial" w:eastAsia="Calibri" w:hAnsi="Arial" w:cs="Arial"/>
              </w:rPr>
            </w:pPr>
            <w:r>
              <w:rPr>
                <w:rFonts w:ascii="Arial" w:eastAsia="Calibri" w:hAnsi="Arial" w:cs="Arial"/>
              </w:rPr>
              <w:t>11</w:t>
            </w:r>
          </w:p>
        </w:tc>
        <w:tc>
          <w:tcPr>
            <w:tcW w:w="1200" w:type="pct"/>
            <w:tcBorders>
              <w:top w:val="double" w:sz="4" w:space="0" w:color="auto"/>
              <w:left w:val="single" w:sz="4" w:space="0" w:color="auto"/>
              <w:bottom w:val="single" w:sz="4" w:space="0" w:color="auto"/>
              <w:right w:val="single" w:sz="4" w:space="0" w:color="auto"/>
            </w:tcBorders>
            <w:shd w:val="clear" w:color="auto" w:fill="D9D9D9"/>
          </w:tcPr>
          <w:p w14:paraId="34775F91" w14:textId="77777777" w:rsidR="000753CC" w:rsidRDefault="000753CC" w:rsidP="007315EC">
            <w:pPr>
              <w:spacing w:before="60" w:after="60"/>
              <w:jc w:val="center"/>
              <w:rPr>
                <w:rFonts w:ascii="Arial" w:eastAsia="Calibri" w:hAnsi="Arial" w:cs="Arial"/>
              </w:rPr>
            </w:pPr>
          </w:p>
        </w:tc>
        <w:tc>
          <w:tcPr>
            <w:tcW w:w="1250" w:type="pct"/>
            <w:tcBorders>
              <w:top w:val="double" w:sz="4" w:space="0" w:color="auto"/>
              <w:left w:val="single" w:sz="4" w:space="0" w:color="auto"/>
              <w:bottom w:val="single" w:sz="4" w:space="0" w:color="auto"/>
              <w:right w:val="single" w:sz="4" w:space="0" w:color="auto"/>
            </w:tcBorders>
            <w:shd w:val="clear" w:color="auto" w:fill="D9D9D9"/>
            <w:hideMark/>
          </w:tcPr>
          <w:p w14:paraId="629A0634" w14:textId="77777777" w:rsidR="000753CC" w:rsidRDefault="000753CC" w:rsidP="007315EC">
            <w:pPr>
              <w:spacing w:before="60" w:after="60"/>
              <w:jc w:val="center"/>
              <w:rPr>
                <w:rFonts w:ascii="Arial" w:eastAsia="Calibri" w:hAnsi="Arial" w:cs="Arial"/>
              </w:rPr>
            </w:pPr>
          </w:p>
        </w:tc>
      </w:tr>
    </w:tbl>
    <w:p w14:paraId="221FEAC6" w14:textId="77777777" w:rsidR="000753CC" w:rsidRDefault="000753CC" w:rsidP="000753CC">
      <w:pPr>
        <w:spacing w:line="360" w:lineRule="auto"/>
        <w:jc w:val="both"/>
        <w:rPr>
          <w:rFonts w:ascii="Arial" w:hAnsi="Arial" w:cs="Arial"/>
        </w:rPr>
      </w:pPr>
    </w:p>
    <w:p w14:paraId="3D7E7257" w14:textId="77777777" w:rsidR="000753CC" w:rsidRPr="0032707F" w:rsidRDefault="000753CC" w:rsidP="000753CC">
      <w:pPr>
        <w:spacing w:line="360" w:lineRule="auto"/>
        <w:jc w:val="both"/>
        <w:rPr>
          <w:rFonts w:ascii="Arial" w:hAnsi="Arial" w:cs="Arial"/>
        </w:rPr>
      </w:pPr>
      <w:r w:rsidRPr="0032707F">
        <w:rPr>
          <w:rFonts w:ascii="Arial" w:hAnsi="Arial" w:cs="Arial"/>
        </w:rPr>
        <w:t xml:space="preserve">A szakmai munkavégzés során a </w:t>
      </w:r>
      <w:r w:rsidRPr="0032707F">
        <w:rPr>
          <w:rFonts w:ascii="Arial" w:hAnsi="Arial" w:cs="Arial"/>
          <w:b/>
          <w:bCs/>
        </w:rPr>
        <w:t xml:space="preserve">tanácsadók feltárták az egyént és a családot érintő problémákat </w:t>
      </w:r>
      <w:r w:rsidRPr="0032707F">
        <w:rPr>
          <w:rFonts w:ascii="Arial" w:hAnsi="Arial" w:cs="Arial"/>
        </w:rPr>
        <w:t xml:space="preserve">és hozzárendelték ezekhez a </w:t>
      </w:r>
      <w:r w:rsidRPr="0032707F">
        <w:rPr>
          <w:rFonts w:ascii="Arial" w:hAnsi="Arial" w:cs="Arial"/>
          <w:b/>
          <w:bCs/>
        </w:rPr>
        <w:t>megoldási alternatívákat</w:t>
      </w:r>
      <w:r w:rsidRPr="0032707F">
        <w:rPr>
          <w:rFonts w:ascii="Arial" w:hAnsi="Arial" w:cs="Arial"/>
        </w:rPr>
        <w:t xml:space="preserve">. </w:t>
      </w:r>
    </w:p>
    <w:p w14:paraId="7ABA4AD1" w14:textId="7CD84791" w:rsidR="000753CC" w:rsidRPr="000753CC" w:rsidRDefault="000753CC" w:rsidP="000753CC">
      <w:pPr>
        <w:spacing w:line="360" w:lineRule="auto"/>
        <w:jc w:val="both"/>
        <w:rPr>
          <w:rFonts w:ascii="Arial" w:hAnsi="Arial" w:cs="Arial"/>
          <w:color w:val="FF0000"/>
        </w:rPr>
      </w:pPr>
      <w:r w:rsidRPr="0032707F">
        <w:rPr>
          <w:rFonts w:ascii="Arial" w:hAnsi="Arial" w:cs="Arial"/>
        </w:rPr>
        <w:t xml:space="preserve">A kompetenciahatárokat figyelembe véve szükség esetén az ügyfelet tovább delegálták a megfelelő intézménybe. </w:t>
      </w:r>
      <w:r w:rsidRPr="0032707F">
        <w:rPr>
          <w:rFonts w:ascii="Arial" w:eastAsia="Calibri" w:hAnsi="Arial" w:cs="Arial"/>
        </w:rPr>
        <w:t>Az év folyamán 10 ügyintézés lezárult, 1 fő esetében még folyamatban van.</w:t>
      </w:r>
    </w:p>
    <w:p w14:paraId="098A4288" w14:textId="77777777" w:rsidR="000753CC" w:rsidRPr="006D7248" w:rsidRDefault="000753CC" w:rsidP="006D7248">
      <w:pPr>
        <w:spacing w:line="360" w:lineRule="auto"/>
        <w:jc w:val="both"/>
        <w:rPr>
          <w:rFonts w:ascii="Arial" w:hAnsi="Arial" w:cs="Arial"/>
        </w:rPr>
      </w:pPr>
    </w:p>
    <w:sectPr w:rsidR="000753CC" w:rsidRPr="006D7248" w:rsidSect="00946E82">
      <w:headerReference w:type="default" r:id="rId51"/>
      <w:footerReference w:type="even" r:id="rId52"/>
      <w:footerReference w:type="default" r:id="rId5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FF2A" w14:textId="77777777" w:rsidR="0040459F" w:rsidRDefault="0040459F">
      <w:r>
        <w:separator/>
      </w:r>
    </w:p>
  </w:endnote>
  <w:endnote w:type="continuationSeparator" w:id="0">
    <w:p w14:paraId="6C73FF2B" w14:textId="77777777" w:rsidR="0040459F" w:rsidRDefault="0040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Nimbus Roman No9 L">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l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2">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FF2F" w14:textId="77777777" w:rsidR="0040459F" w:rsidRDefault="0040459F" w:rsidP="008558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73FF30" w14:textId="77777777" w:rsidR="0040459F" w:rsidRDefault="0040459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318929"/>
      <w:docPartObj>
        <w:docPartGallery w:val="Page Numbers (Bottom of Page)"/>
        <w:docPartUnique/>
      </w:docPartObj>
    </w:sdtPr>
    <w:sdtEndPr>
      <w:rPr>
        <w:rFonts w:ascii="Arial" w:hAnsi="Arial" w:cs="Arial"/>
      </w:rPr>
    </w:sdtEndPr>
    <w:sdtContent>
      <w:p w14:paraId="39377186" w14:textId="048241EE" w:rsidR="0040459F" w:rsidRPr="005374C2" w:rsidRDefault="0040459F">
        <w:pPr>
          <w:pStyle w:val="llb"/>
          <w:jc w:val="center"/>
          <w:rPr>
            <w:rFonts w:ascii="Arial" w:hAnsi="Arial" w:cs="Arial"/>
          </w:rPr>
        </w:pPr>
        <w:r w:rsidRPr="005374C2">
          <w:rPr>
            <w:rFonts w:ascii="Arial" w:hAnsi="Arial" w:cs="Arial"/>
          </w:rPr>
          <w:fldChar w:fldCharType="begin"/>
        </w:r>
        <w:r w:rsidRPr="005374C2">
          <w:rPr>
            <w:rFonts w:ascii="Arial" w:hAnsi="Arial" w:cs="Arial"/>
          </w:rPr>
          <w:instrText>PAGE   \* MERGEFORMAT</w:instrText>
        </w:r>
        <w:r w:rsidRPr="005374C2">
          <w:rPr>
            <w:rFonts w:ascii="Arial" w:hAnsi="Arial" w:cs="Arial"/>
          </w:rPr>
          <w:fldChar w:fldCharType="separate"/>
        </w:r>
        <w:r w:rsidR="0023704D">
          <w:rPr>
            <w:rFonts w:ascii="Arial" w:hAnsi="Arial" w:cs="Arial"/>
            <w:noProof/>
          </w:rPr>
          <w:t>104</w:t>
        </w:r>
        <w:r w:rsidRPr="005374C2">
          <w:rPr>
            <w:rFonts w:ascii="Arial" w:hAnsi="Arial" w:cs="Arial"/>
          </w:rPr>
          <w:fldChar w:fldCharType="end"/>
        </w:r>
      </w:p>
    </w:sdtContent>
  </w:sdt>
  <w:p w14:paraId="6C73FF32" w14:textId="77777777" w:rsidR="0040459F" w:rsidRDefault="004045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FF28" w14:textId="77777777" w:rsidR="0040459F" w:rsidRDefault="0040459F">
      <w:r>
        <w:separator/>
      </w:r>
    </w:p>
  </w:footnote>
  <w:footnote w:type="continuationSeparator" w:id="0">
    <w:p w14:paraId="6C73FF29" w14:textId="77777777" w:rsidR="0040459F" w:rsidRDefault="00404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FF2E" w14:textId="77777777" w:rsidR="0040459F" w:rsidRDefault="0040459F">
    <w:pPr>
      <w:pStyle w:val="lfej"/>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E94AB0A"/>
    <w:lvl w:ilvl="0">
      <w:numFmt w:val="bullet"/>
      <w:lvlText w:val="*"/>
      <w:lvlJc w:val="left"/>
      <w:pPr>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6"/>
    <w:multiLevelType w:val="singleLevel"/>
    <w:tmpl w:val="00000006"/>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o"/>
      <w:lvlJc w:val="left"/>
      <w:pPr>
        <w:tabs>
          <w:tab w:val="num" w:pos="1068"/>
        </w:tabs>
        <w:ind w:left="1068" w:hanging="360"/>
      </w:pPr>
      <w:rPr>
        <w:rFonts w:ascii="Courier New" w:hAnsi="Courier New"/>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740D85"/>
    <w:multiLevelType w:val="hybridMultilevel"/>
    <w:tmpl w:val="C2EA11F0"/>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6E06A7D"/>
    <w:multiLevelType w:val="multilevel"/>
    <w:tmpl w:val="F70636A6"/>
    <w:lvl w:ilvl="0">
      <w:numFmt w:val="bullet"/>
      <w:lvlText w:val="-"/>
      <w:lvlJc w:val="left"/>
      <w:pPr>
        <w:ind w:left="1800" w:hanging="360"/>
      </w:pPr>
      <w:rPr>
        <w:rFonts w:ascii="Arial" w:hAnsi="Arial"/>
        <w:b w:val="0"/>
        <w:i w:val="0"/>
        <w:color w:val="00000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74C0EF8"/>
    <w:multiLevelType w:val="hybridMultilevel"/>
    <w:tmpl w:val="01CE8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C1048B"/>
    <w:multiLevelType w:val="multilevel"/>
    <w:tmpl w:val="F1D40926"/>
    <w:lvl w:ilvl="0">
      <w:numFmt w:val="bullet"/>
      <w:lvlText w:val="-"/>
      <w:lvlJc w:val="left"/>
      <w:pPr>
        <w:ind w:left="1860" w:hanging="360"/>
      </w:pPr>
      <w:rPr>
        <w:rFonts w:ascii="Arial" w:hAnsi="Arial"/>
        <w:b w:val="0"/>
        <w:i w:val="0"/>
        <w:color w:val="000000"/>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0" w15:restartNumberingAfterBreak="0">
    <w:nsid w:val="14CD2E51"/>
    <w:multiLevelType w:val="hybridMultilevel"/>
    <w:tmpl w:val="0DE2F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6FB4C2F"/>
    <w:multiLevelType w:val="hybridMultilevel"/>
    <w:tmpl w:val="18BC6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6FE5194"/>
    <w:multiLevelType w:val="multilevel"/>
    <w:tmpl w:val="D0B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3F17"/>
    <w:multiLevelType w:val="multilevel"/>
    <w:tmpl w:val="1B76E6FE"/>
    <w:lvl w:ilvl="0">
      <w:start w:val="1"/>
      <w:numFmt w:val="decimal"/>
      <w:pStyle w:val="FelsorolsNAG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F4D84"/>
    <w:multiLevelType w:val="hybridMultilevel"/>
    <w:tmpl w:val="CE260B26"/>
    <w:lvl w:ilvl="0" w:tplc="C376420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B0967D4"/>
    <w:multiLevelType w:val="hybridMultilevel"/>
    <w:tmpl w:val="F63CF5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C396E98"/>
    <w:multiLevelType w:val="hybridMultilevel"/>
    <w:tmpl w:val="57141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5058CD"/>
    <w:multiLevelType w:val="hybridMultilevel"/>
    <w:tmpl w:val="FCA871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1E9F6FAE"/>
    <w:multiLevelType w:val="hybridMultilevel"/>
    <w:tmpl w:val="5D586C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EA30ADE"/>
    <w:multiLevelType w:val="hybridMultilevel"/>
    <w:tmpl w:val="8AD0F2F2"/>
    <w:lvl w:ilvl="0" w:tplc="040E0001">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E66080"/>
    <w:multiLevelType w:val="hybridMultilevel"/>
    <w:tmpl w:val="9C5ACB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0B566D3"/>
    <w:multiLevelType w:val="hybridMultilevel"/>
    <w:tmpl w:val="631210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5031B92"/>
    <w:multiLevelType w:val="hybridMultilevel"/>
    <w:tmpl w:val="404AB68C"/>
    <w:lvl w:ilvl="0" w:tplc="F1E2F5CE">
      <w:start w:val="1"/>
      <w:numFmt w:val="bullet"/>
      <w:lvlText w:val="▪"/>
      <w:lvlJc w:val="left"/>
      <w:pPr>
        <w:tabs>
          <w:tab w:val="num" w:pos="1776"/>
        </w:tabs>
        <w:ind w:left="1776" w:hanging="360"/>
      </w:pPr>
      <w:rPr>
        <w:rFonts w:ascii="Times New Roman" w:hAnsi="Times New Roman" w:cs="Times New Roman" w:hint="default"/>
      </w:rPr>
    </w:lvl>
    <w:lvl w:ilvl="1" w:tplc="41EC722C">
      <w:start w:val="1"/>
      <w:numFmt w:val="bullet"/>
      <w:lvlText w:val="o"/>
      <w:lvlJc w:val="left"/>
      <w:pPr>
        <w:tabs>
          <w:tab w:val="num" w:pos="2496"/>
        </w:tabs>
        <w:ind w:left="2496" w:hanging="360"/>
      </w:pPr>
      <w:rPr>
        <w:rFonts w:ascii="Courier New" w:hAnsi="Courier New" w:cs="Wingdings" w:hint="default"/>
      </w:rPr>
    </w:lvl>
    <w:lvl w:ilvl="2" w:tplc="5E649224">
      <w:start w:val="1"/>
      <w:numFmt w:val="bullet"/>
      <w:lvlText w:val=""/>
      <w:lvlJc w:val="left"/>
      <w:pPr>
        <w:tabs>
          <w:tab w:val="num" w:pos="3216"/>
        </w:tabs>
        <w:ind w:left="3216" w:hanging="360"/>
      </w:pPr>
      <w:rPr>
        <w:rFonts w:ascii="Wingdings" w:hAnsi="Wingdings" w:cs="Times New Roman" w:hint="default"/>
      </w:rPr>
    </w:lvl>
    <w:lvl w:ilvl="3" w:tplc="E9087A1A">
      <w:start w:val="1"/>
      <w:numFmt w:val="bullet"/>
      <w:lvlText w:val=""/>
      <w:lvlJc w:val="left"/>
      <w:pPr>
        <w:tabs>
          <w:tab w:val="num" w:pos="3936"/>
        </w:tabs>
        <w:ind w:left="3936" w:hanging="360"/>
      </w:pPr>
      <w:rPr>
        <w:rFonts w:ascii="Symbol" w:hAnsi="Symbol" w:cs="Times New Roman" w:hint="default"/>
      </w:rPr>
    </w:lvl>
    <w:lvl w:ilvl="4" w:tplc="A9E8C98E">
      <w:start w:val="1"/>
      <w:numFmt w:val="bullet"/>
      <w:lvlText w:val="o"/>
      <w:lvlJc w:val="left"/>
      <w:pPr>
        <w:tabs>
          <w:tab w:val="num" w:pos="4656"/>
        </w:tabs>
        <w:ind w:left="4656" w:hanging="360"/>
      </w:pPr>
      <w:rPr>
        <w:rFonts w:ascii="Courier New" w:hAnsi="Courier New" w:cs="Wingdings" w:hint="default"/>
      </w:rPr>
    </w:lvl>
    <w:lvl w:ilvl="5" w:tplc="03ECD55A">
      <w:start w:val="1"/>
      <w:numFmt w:val="bullet"/>
      <w:lvlText w:val=""/>
      <w:lvlJc w:val="left"/>
      <w:pPr>
        <w:tabs>
          <w:tab w:val="num" w:pos="5376"/>
        </w:tabs>
        <w:ind w:left="5376" w:hanging="360"/>
      </w:pPr>
      <w:rPr>
        <w:rFonts w:ascii="Wingdings" w:hAnsi="Wingdings" w:cs="Times New Roman" w:hint="default"/>
      </w:rPr>
    </w:lvl>
    <w:lvl w:ilvl="6" w:tplc="863E7EEE">
      <w:start w:val="1"/>
      <w:numFmt w:val="bullet"/>
      <w:lvlText w:val=""/>
      <w:lvlJc w:val="left"/>
      <w:pPr>
        <w:tabs>
          <w:tab w:val="num" w:pos="6096"/>
        </w:tabs>
        <w:ind w:left="6096" w:hanging="360"/>
      </w:pPr>
      <w:rPr>
        <w:rFonts w:ascii="Symbol" w:hAnsi="Symbol" w:cs="Times New Roman" w:hint="default"/>
      </w:rPr>
    </w:lvl>
    <w:lvl w:ilvl="7" w:tplc="E33AAA4A">
      <w:start w:val="1"/>
      <w:numFmt w:val="bullet"/>
      <w:lvlText w:val="o"/>
      <w:lvlJc w:val="left"/>
      <w:pPr>
        <w:tabs>
          <w:tab w:val="num" w:pos="6816"/>
        </w:tabs>
        <w:ind w:left="6816" w:hanging="360"/>
      </w:pPr>
      <w:rPr>
        <w:rFonts w:ascii="Courier New" w:hAnsi="Courier New" w:cs="Wingdings" w:hint="default"/>
      </w:rPr>
    </w:lvl>
    <w:lvl w:ilvl="8" w:tplc="7C10E448">
      <w:start w:val="1"/>
      <w:numFmt w:val="bullet"/>
      <w:lvlText w:val=""/>
      <w:lvlJc w:val="left"/>
      <w:pPr>
        <w:tabs>
          <w:tab w:val="num" w:pos="7536"/>
        </w:tabs>
        <w:ind w:left="7536" w:hanging="360"/>
      </w:pPr>
      <w:rPr>
        <w:rFonts w:ascii="Wingdings" w:hAnsi="Wingdings" w:cs="Times New Roman" w:hint="default"/>
      </w:rPr>
    </w:lvl>
  </w:abstractNum>
  <w:abstractNum w:abstractNumId="23" w15:restartNumberingAfterBreak="0">
    <w:nsid w:val="2A4E39E8"/>
    <w:multiLevelType w:val="hybridMultilevel"/>
    <w:tmpl w:val="70CE0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DA82F02"/>
    <w:multiLevelType w:val="hybridMultilevel"/>
    <w:tmpl w:val="79F63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E221A6E"/>
    <w:multiLevelType w:val="hybridMultilevel"/>
    <w:tmpl w:val="4F62F02C"/>
    <w:lvl w:ilvl="0" w:tplc="F1E2F5CE">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ECA36D9"/>
    <w:multiLevelType w:val="hybridMultilevel"/>
    <w:tmpl w:val="A0B273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F371A8A"/>
    <w:multiLevelType w:val="hybridMultilevel"/>
    <w:tmpl w:val="9200A3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F5A4070"/>
    <w:multiLevelType w:val="hybridMultilevel"/>
    <w:tmpl w:val="9E42FB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083590B"/>
    <w:multiLevelType w:val="hybridMultilevel"/>
    <w:tmpl w:val="80944966"/>
    <w:lvl w:ilvl="0" w:tplc="0E66D4A0">
      <w:numFmt w:val="bullet"/>
      <w:lvlText w:val="-"/>
      <w:lvlJc w:val="left"/>
      <w:pPr>
        <w:tabs>
          <w:tab w:val="num" w:pos="2964"/>
        </w:tabs>
        <w:ind w:left="2964" w:hanging="360"/>
      </w:pPr>
      <w:rPr>
        <w:rFonts w:ascii="Times New Roman" w:eastAsia="Times New Roman" w:hAnsi="Times New Roman" w:cs="Times New Roman" w:hint="default"/>
      </w:rPr>
    </w:lvl>
    <w:lvl w:ilvl="1" w:tplc="040E0003" w:tentative="1">
      <w:start w:val="1"/>
      <w:numFmt w:val="bullet"/>
      <w:lvlText w:val="o"/>
      <w:lvlJc w:val="left"/>
      <w:pPr>
        <w:tabs>
          <w:tab w:val="num" w:pos="3684"/>
        </w:tabs>
        <w:ind w:left="3684" w:hanging="360"/>
      </w:pPr>
      <w:rPr>
        <w:rFonts w:ascii="Courier New" w:hAnsi="Courier New" w:hint="default"/>
      </w:rPr>
    </w:lvl>
    <w:lvl w:ilvl="2" w:tplc="040E0005" w:tentative="1">
      <w:start w:val="1"/>
      <w:numFmt w:val="bullet"/>
      <w:lvlText w:val=""/>
      <w:lvlJc w:val="left"/>
      <w:pPr>
        <w:tabs>
          <w:tab w:val="num" w:pos="4404"/>
        </w:tabs>
        <w:ind w:left="4404" w:hanging="360"/>
      </w:pPr>
      <w:rPr>
        <w:rFonts w:ascii="Wingdings" w:hAnsi="Wingdings" w:hint="default"/>
      </w:rPr>
    </w:lvl>
    <w:lvl w:ilvl="3" w:tplc="040E0001" w:tentative="1">
      <w:start w:val="1"/>
      <w:numFmt w:val="bullet"/>
      <w:lvlText w:val=""/>
      <w:lvlJc w:val="left"/>
      <w:pPr>
        <w:tabs>
          <w:tab w:val="num" w:pos="5124"/>
        </w:tabs>
        <w:ind w:left="5124" w:hanging="360"/>
      </w:pPr>
      <w:rPr>
        <w:rFonts w:ascii="Symbol" w:hAnsi="Symbol" w:hint="default"/>
      </w:rPr>
    </w:lvl>
    <w:lvl w:ilvl="4" w:tplc="040E0003" w:tentative="1">
      <w:start w:val="1"/>
      <w:numFmt w:val="bullet"/>
      <w:lvlText w:val="o"/>
      <w:lvlJc w:val="left"/>
      <w:pPr>
        <w:tabs>
          <w:tab w:val="num" w:pos="5844"/>
        </w:tabs>
        <w:ind w:left="5844" w:hanging="360"/>
      </w:pPr>
      <w:rPr>
        <w:rFonts w:ascii="Courier New" w:hAnsi="Courier New" w:hint="default"/>
      </w:rPr>
    </w:lvl>
    <w:lvl w:ilvl="5" w:tplc="040E0005" w:tentative="1">
      <w:start w:val="1"/>
      <w:numFmt w:val="bullet"/>
      <w:lvlText w:val=""/>
      <w:lvlJc w:val="left"/>
      <w:pPr>
        <w:tabs>
          <w:tab w:val="num" w:pos="6564"/>
        </w:tabs>
        <w:ind w:left="6564" w:hanging="360"/>
      </w:pPr>
      <w:rPr>
        <w:rFonts w:ascii="Wingdings" w:hAnsi="Wingdings" w:hint="default"/>
      </w:rPr>
    </w:lvl>
    <w:lvl w:ilvl="6" w:tplc="040E0001" w:tentative="1">
      <w:start w:val="1"/>
      <w:numFmt w:val="bullet"/>
      <w:lvlText w:val=""/>
      <w:lvlJc w:val="left"/>
      <w:pPr>
        <w:tabs>
          <w:tab w:val="num" w:pos="7284"/>
        </w:tabs>
        <w:ind w:left="7284" w:hanging="360"/>
      </w:pPr>
      <w:rPr>
        <w:rFonts w:ascii="Symbol" w:hAnsi="Symbol" w:hint="default"/>
      </w:rPr>
    </w:lvl>
    <w:lvl w:ilvl="7" w:tplc="040E0003" w:tentative="1">
      <w:start w:val="1"/>
      <w:numFmt w:val="bullet"/>
      <w:lvlText w:val="o"/>
      <w:lvlJc w:val="left"/>
      <w:pPr>
        <w:tabs>
          <w:tab w:val="num" w:pos="8004"/>
        </w:tabs>
        <w:ind w:left="8004" w:hanging="360"/>
      </w:pPr>
      <w:rPr>
        <w:rFonts w:ascii="Courier New" w:hAnsi="Courier New" w:hint="default"/>
      </w:rPr>
    </w:lvl>
    <w:lvl w:ilvl="8" w:tplc="040E0005" w:tentative="1">
      <w:start w:val="1"/>
      <w:numFmt w:val="bullet"/>
      <w:lvlText w:val=""/>
      <w:lvlJc w:val="left"/>
      <w:pPr>
        <w:tabs>
          <w:tab w:val="num" w:pos="8724"/>
        </w:tabs>
        <w:ind w:left="8724" w:hanging="360"/>
      </w:pPr>
      <w:rPr>
        <w:rFonts w:ascii="Wingdings" w:hAnsi="Wingdings" w:hint="default"/>
      </w:rPr>
    </w:lvl>
  </w:abstractNum>
  <w:abstractNum w:abstractNumId="30" w15:restartNumberingAfterBreak="0">
    <w:nsid w:val="318036B0"/>
    <w:multiLevelType w:val="hybridMultilevel"/>
    <w:tmpl w:val="90023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1B8187E"/>
    <w:multiLevelType w:val="hybridMultilevel"/>
    <w:tmpl w:val="0F4C14DA"/>
    <w:lvl w:ilvl="0" w:tplc="040E0003">
      <w:start w:val="1"/>
      <w:numFmt w:val="bullet"/>
      <w:lvlText w:val="o"/>
      <w:lvlJc w:val="left"/>
      <w:pPr>
        <w:tabs>
          <w:tab w:val="num" w:pos="720"/>
        </w:tabs>
        <w:ind w:left="720" w:hanging="360"/>
      </w:pPr>
      <w:rPr>
        <w:rFonts w:ascii="Courier New" w:hAnsi="Courier New" w:cs="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2385646"/>
    <w:multiLevelType w:val="hybridMultilevel"/>
    <w:tmpl w:val="D4F40B3A"/>
    <w:lvl w:ilvl="0" w:tplc="4E3A8F62">
      <w:start w:val="1"/>
      <w:numFmt w:val="bullet"/>
      <w:lvlText w:val="-"/>
      <w:lvlJc w:val="left"/>
      <w:pPr>
        <w:tabs>
          <w:tab w:val="num" w:pos="924"/>
        </w:tabs>
        <w:ind w:left="924" w:hanging="360"/>
      </w:pPr>
      <w:rPr>
        <w:rFonts w:ascii="Times New Roman" w:hAnsi="Times New Roman" w:cs="Times New Roman"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33" w15:restartNumberingAfterBreak="0">
    <w:nsid w:val="325E788A"/>
    <w:multiLevelType w:val="hybridMultilevel"/>
    <w:tmpl w:val="4836D7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35329A5"/>
    <w:multiLevelType w:val="hybridMultilevel"/>
    <w:tmpl w:val="A112AABC"/>
    <w:lvl w:ilvl="0" w:tplc="F1E2F5CE">
      <w:start w:val="1"/>
      <w:numFmt w:val="bullet"/>
      <w:lvlText w:val="▪"/>
      <w:lvlJc w:val="left"/>
      <w:pPr>
        <w:tabs>
          <w:tab w:val="num" w:pos="1776"/>
        </w:tabs>
        <w:ind w:left="1776" w:hanging="360"/>
      </w:pPr>
      <w:rPr>
        <w:rFonts w:ascii="Times New Roman" w:hAnsi="Times New Roman" w:cs="Times New Roman" w:hint="default"/>
        <w:color w:val="auto"/>
      </w:rPr>
    </w:lvl>
    <w:lvl w:ilvl="1" w:tplc="A134C944">
      <w:start w:val="1"/>
      <w:numFmt w:val="bullet"/>
      <w:lvlText w:val="o"/>
      <w:lvlJc w:val="left"/>
      <w:pPr>
        <w:tabs>
          <w:tab w:val="num" w:pos="2496"/>
        </w:tabs>
        <w:ind w:left="2496" w:hanging="360"/>
      </w:pPr>
      <w:rPr>
        <w:rFonts w:ascii="Courier New" w:hAnsi="Courier New" w:cs="Wingdings" w:hint="default"/>
      </w:rPr>
    </w:lvl>
    <w:lvl w:ilvl="2" w:tplc="E22673E2">
      <w:start w:val="1"/>
      <w:numFmt w:val="bullet"/>
      <w:lvlText w:val=""/>
      <w:lvlJc w:val="left"/>
      <w:pPr>
        <w:tabs>
          <w:tab w:val="num" w:pos="3216"/>
        </w:tabs>
        <w:ind w:left="3216" w:hanging="360"/>
      </w:pPr>
      <w:rPr>
        <w:rFonts w:ascii="Wingdings" w:hAnsi="Wingdings" w:cs="Times New Roman" w:hint="default"/>
      </w:rPr>
    </w:lvl>
    <w:lvl w:ilvl="3" w:tplc="1854CCE8">
      <w:start w:val="1"/>
      <w:numFmt w:val="bullet"/>
      <w:lvlText w:val=""/>
      <w:lvlJc w:val="left"/>
      <w:pPr>
        <w:tabs>
          <w:tab w:val="num" w:pos="3936"/>
        </w:tabs>
        <w:ind w:left="3936" w:hanging="360"/>
      </w:pPr>
      <w:rPr>
        <w:rFonts w:ascii="Symbol" w:hAnsi="Symbol" w:cs="Times New Roman" w:hint="default"/>
      </w:rPr>
    </w:lvl>
    <w:lvl w:ilvl="4" w:tplc="8D3CA106">
      <w:start w:val="1"/>
      <w:numFmt w:val="bullet"/>
      <w:lvlText w:val="o"/>
      <w:lvlJc w:val="left"/>
      <w:pPr>
        <w:tabs>
          <w:tab w:val="num" w:pos="4656"/>
        </w:tabs>
        <w:ind w:left="4656" w:hanging="360"/>
      </w:pPr>
      <w:rPr>
        <w:rFonts w:ascii="Courier New" w:hAnsi="Courier New" w:cs="Wingdings" w:hint="default"/>
      </w:rPr>
    </w:lvl>
    <w:lvl w:ilvl="5" w:tplc="02A6F8D0">
      <w:start w:val="1"/>
      <w:numFmt w:val="bullet"/>
      <w:lvlText w:val=""/>
      <w:lvlJc w:val="left"/>
      <w:pPr>
        <w:tabs>
          <w:tab w:val="num" w:pos="5376"/>
        </w:tabs>
        <w:ind w:left="5376" w:hanging="360"/>
      </w:pPr>
      <w:rPr>
        <w:rFonts w:ascii="Wingdings" w:hAnsi="Wingdings" w:cs="Times New Roman" w:hint="default"/>
      </w:rPr>
    </w:lvl>
    <w:lvl w:ilvl="6" w:tplc="E948FBE0">
      <w:start w:val="1"/>
      <w:numFmt w:val="bullet"/>
      <w:lvlText w:val=""/>
      <w:lvlJc w:val="left"/>
      <w:pPr>
        <w:tabs>
          <w:tab w:val="num" w:pos="6096"/>
        </w:tabs>
        <w:ind w:left="6096" w:hanging="360"/>
      </w:pPr>
      <w:rPr>
        <w:rFonts w:ascii="Symbol" w:hAnsi="Symbol" w:cs="Times New Roman" w:hint="default"/>
      </w:rPr>
    </w:lvl>
    <w:lvl w:ilvl="7" w:tplc="62FE4504">
      <w:start w:val="1"/>
      <w:numFmt w:val="bullet"/>
      <w:lvlText w:val="o"/>
      <w:lvlJc w:val="left"/>
      <w:pPr>
        <w:tabs>
          <w:tab w:val="num" w:pos="6816"/>
        </w:tabs>
        <w:ind w:left="6816" w:hanging="360"/>
      </w:pPr>
      <w:rPr>
        <w:rFonts w:ascii="Courier New" w:hAnsi="Courier New" w:cs="Wingdings" w:hint="default"/>
      </w:rPr>
    </w:lvl>
    <w:lvl w:ilvl="8" w:tplc="2F2053EA">
      <w:start w:val="1"/>
      <w:numFmt w:val="bullet"/>
      <w:lvlText w:val=""/>
      <w:lvlJc w:val="left"/>
      <w:pPr>
        <w:tabs>
          <w:tab w:val="num" w:pos="7536"/>
        </w:tabs>
        <w:ind w:left="7536" w:hanging="360"/>
      </w:pPr>
      <w:rPr>
        <w:rFonts w:ascii="Wingdings" w:hAnsi="Wingdings" w:cs="Times New Roman" w:hint="default"/>
      </w:rPr>
    </w:lvl>
  </w:abstractNum>
  <w:abstractNum w:abstractNumId="35" w15:restartNumberingAfterBreak="0">
    <w:nsid w:val="348A5915"/>
    <w:multiLevelType w:val="multilevel"/>
    <w:tmpl w:val="A572B00C"/>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51B0F85"/>
    <w:multiLevelType w:val="hybridMultilevel"/>
    <w:tmpl w:val="59465F50"/>
    <w:lvl w:ilvl="0" w:tplc="040E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B30A2C"/>
    <w:multiLevelType w:val="hybridMultilevel"/>
    <w:tmpl w:val="7B3C41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927F6B"/>
    <w:multiLevelType w:val="hybridMultilevel"/>
    <w:tmpl w:val="38D8FE80"/>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39EE1EA7"/>
    <w:multiLevelType w:val="hybridMultilevel"/>
    <w:tmpl w:val="7342060C"/>
    <w:lvl w:ilvl="0" w:tplc="A95CDEAE">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BB54E00"/>
    <w:multiLevelType w:val="hybridMultilevel"/>
    <w:tmpl w:val="35A2F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E766935"/>
    <w:multiLevelType w:val="hybridMultilevel"/>
    <w:tmpl w:val="D9A42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EBF5396"/>
    <w:multiLevelType w:val="hybridMultilevel"/>
    <w:tmpl w:val="6EF08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39B499D"/>
    <w:multiLevelType w:val="hybridMultilevel"/>
    <w:tmpl w:val="3384D5D2"/>
    <w:lvl w:ilvl="0" w:tplc="040E0001">
      <w:start w:val="1"/>
      <w:numFmt w:val="bullet"/>
      <w:lvlText w:val=""/>
      <w:lvlJc w:val="left"/>
      <w:pPr>
        <w:ind w:left="1440" w:hanging="360"/>
      </w:pPr>
      <w:rPr>
        <w:rFonts w:ascii="Symbol" w:hAnsi="Symbol" w:hint="default"/>
      </w:rPr>
    </w:lvl>
    <w:lvl w:ilvl="1" w:tplc="518CF1AA">
      <w:numFmt w:val="bullet"/>
      <w:pStyle w:val="Felsorols1"/>
      <w:lvlText w:val="•"/>
      <w:lvlJc w:val="left"/>
      <w:pPr>
        <w:ind w:left="2160" w:hanging="360"/>
      </w:pPr>
      <w:rPr>
        <w:rFonts w:ascii="Calibri" w:eastAsiaTheme="minorHAnsi" w:hAnsi="Calibri" w:cs="Calibri"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47C21125"/>
    <w:multiLevelType w:val="hybridMultilevel"/>
    <w:tmpl w:val="FB323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8F10DDD"/>
    <w:multiLevelType w:val="hybridMultilevel"/>
    <w:tmpl w:val="2AF8C2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9981D8A"/>
    <w:multiLevelType w:val="hybridMultilevel"/>
    <w:tmpl w:val="9CD40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C9D608C"/>
    <w:multiLevelType w:val="hybridMultilevel"/>
    <w:tmpl w:val="6C24238C"/>
    <w:lvl w:ilvl="0" w:tplc="94AC16C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876681"/>
    <w:multiLevelType w:val="multilevel"/>
    <w:tmpl w:val="416AD4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07F4FF3"/>
    <w:multiLevelType w:val="hybridMultilevel"/>
    <w:tmpl w:val="05C489EA"/>
    <w:lvl w:ilvl="0" w:tplc="7E1A084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0BE50C6"/>
    <w:multiLevelType w:val="hybridMultilevel"/>
    <w:tmpl w:val="E5D82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31F05D0"/>
    <w:multiLevelType w:val="hybridMultilevel"/>
    <w:tmpl w:val="3FCCE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4062CF1"/>
    <w:multiLevelType w:val="hybridMultilevel"/>
    <w:tmpl w:val="74ECE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5B077C8"/>
    <w:multiLevelType w:val="hybridMultilevel"/>
    <w:tmpl w:val="2702D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622316D"/>
    <w:multiLevelType w:val="hybridMultilevel"/>
    <w:tmpl w:val="958ED9A6"/>
    <w:lvl w:ilvl="0" w:tplc="040E0009">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5" w15:restartNumberingAfterBreak="0">
    <w:nsid w:val="56BA53BB"/>
    <w:multiLevelType w:val="hybridMultilevel"/>
    <w:tmpl w:val="0DE2DDEA"/>
    <w:lvl w:ilvl="0" w:tplc="0FF2F514">
      <w:start w:val="1"/>
      <w:numFmt w:val="lowerLetter"/>
      <w:pStyle w:val="fels"/>
      <w:lvlText w:val="%1)"/>
      <w:lvlJc w:val="left"/>
      <w:pPr>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cs="Times New Roman"/>
      </w:rPr>
    </w:lvl>
    <w:lvl w:ilvl="3" w:tplc="E6B43166">
      <w:start w:val="6"/>
      <w:numFmt w:val="upperRoman"/>
      <w:lvlText w:val="%4."/>
      <w:lvlJc w:val="left"/>
      <w:pPr>
        <w:ind w:left="3240" w:hanging="72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6" w15:restartNumberingAfterBreak="0">
    <w:nsid w:val="58643F48"/>
    <w:multiLevelType w:val="hybridMultilevel"/>
    <w:tmpl w:val="E6A25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8853E8F"/>
    <w:multiLevelType w:val="hybridMultilevel"/>
    <w:tmpl w:val="14A45C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89061F4"/>
    <w:multiLevelType w:val="hybridMultilevel"/>
    <w:tmpl w:val="236672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8AB5558"/>
    <w:multiLevelType w:val="hybridMultilevel"/>
    <w:tmpl w:val="920AF92E"/>
    <w:lvl w:ilvl="0" w:tplc="F1E2F5CE">
      <w:start w:val="1"/>
      <w:numFmt w:val="bullet"/>
      <w:lvlText w:val="▪"/>
      <w:lvlJc w:val="left"/>
      <w:pPr>
        <w:tabs>
          <w:tab w:val="num" w:pos="1620"/>
        </w:tabs>
        <w:ind w:left="1620" w:hanging="360"/>
      </w:pPr>
      <w:rPr>
        <w:rFonts w:ascii="Times New Roman" w:hAnsi="Times New Roman" w:cs="Times New Roman" w:hint="default"/>
      </w:rPr>
    </w:lvl>
    <w:lvl w:ilvl="1" w:tplc="040E0003" w:tentative="1">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60" w15:restartNumberingAfterBreak="0">
    <w:nsid w:val="59415383"/>
    <w:multiLevelType w:val="hybridMultilevel"/>
    <w:tmpl w:val="418E3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A647B1D"/>
    <w:multiLevelType w:val="hybridMultilevel"/>
    <w:tmpl w:val="AB3C882C"/>
    <w:lvl w:ilvl="0" w:tplc="AEF45420">
      <w:start w:val="3"/>
      <w:numFmt w:val="bullet"/>
      <w:pStyle w:val="felsorols"/>
      <w:lvlText w:val="–"/>
      <w:lvlJc w:val="left"/>
      <w:pPr>
        <w:tabs>
          <w:tab w:val="num" w:pos="420"/>
        </w:tabs>
        <w:ind w:left="4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3B358E"/>
    <w:multiLevelType w:val="hybridMultilevel"/>
    <w:tmpl w:val="8088689C"/>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3" w15:restartNumberingAfterBreak="0">
    <w:nsid w:val="5BA80C71"/>
    <w:multiLevelType w:val="hybridMultilevel"/>
    <w:tmpl w:val="FE72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5F4105D2"/>
    <w:multiLevelType w:val="hybridMultilevel"/>
    <w:tmpl w:val="A1886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01E3C2E"/>
    <w:multiLevelType w:val="hybridMultilevel"/>
    <w:tmpl w:val="DACA14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1512965"/>
    <w:multiLevelType w:val="hybridMultilevel"/>
    <w:tmpl w:val="7F5C8156"/>
    <w:lvl w:ilvl="0" w:tplc="040E0009">
      <w:start w:val="1"/>
      <w:numFmt w:val="bullet"/>
      <w:lvlText w:val=""/>
      <w:lvlJc w:val="left"/>
      <w:pPr>
        <w:ind w:left="144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62193658"/>
    <w:multiLevelType w:val="hybridMultilevel"/>
    <w:tmpl w:val="2948FAFC"/>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63A1584E"/>
    <w:multiLevelType w:val="hybridMultilevel"/>
    <w:tmpl w:val="E776472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9" w15:restartNumberingAfterBreak="0">
    <w:nsid w:val="65B237BF"/>
    <w:multiLevelType w:val="hybridMultilevel"/>
    <w:tmpl w:val="7D1CFB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6767DF3"/>
    <w:multiLevelType w:val="hybridMultilevel"/>
    <w:tmpl w:val="8286C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73353F5"/>
    <w:multiLevelType w:val="multilevel"/>
    <w:tmpl w:val="809EBDE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73941DD"/>
    <w:multiLevelType w:val="hybridMultilevel"/>
    <w:tmpl w:val="B2C84E6C"/>
    <w:lvl w:ilvl="0" w:tplc="057CA426">
      <w:numFmt w:val="bullet"/>
      <w:lvlText w:val="-"/>
      <w:lvlJc w:val="left"/>
      <w:pPr>
        <w:tabs>
          <w:tab w:val="num" w:pos="720"/>
        </w:tabs>
        <w:ind w:left="720" w:hanging="360"/>
      </w:pPr>
      <w:rPr>
        <w:rFonts w:ascii="Arial" w:hAnsi="Arial" w:cs="Times New Roman" w:hint="default"/>
        <w:b w:val="0"/>
        <w:i w:val="0"/>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611E453E">
      <w:start w:val="2"/>
      <w:numFmt w:val="bullet"/>
      <w:lvlText w:val="-"/>
      <w:lvlJc w:val="left"/>
      <w:pPr>
        <w:tabs>
          <w:tab w:val="num" w:pos="2880"/>
        </w:tabs>
        <w:ind w:left="2880" w:hanging="360"/>
      </w:pPr>
      <w:rPr>
        <w:rFonts w:hint="default"/>
        <w:b w:val="0"/>
        <w:i w:val="0"/>
      </w:rPr>
    </w:lvl>
    <w:lvl w:ilvl="4" w:tplc="0AF4795C">
      <w:numFmt w:val="bullet"/>
      <w:lvlText w:val="-"/>
      <w:lvlJc w:val="left"/>
      <w:pPr>
        <w:tabs>
          <w:tab w:val="num" w:pos="3600"/>
        </w:tabs>
        <w:ind w:left="3600" w:hanging="360"/>
      </w:pPr>
      <w:rPr>
        <w:rFonts w:ascii="Arial" w:hAnsi="Arial" w:cs="Times New Roman" w:hint="default"/>
        <w:b w:val="0"/>
        <w:i w:val="0"/>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B310BB"/>
    <w:multiLevelType w:val="hybridMultilevel"/>
    <w:tmpl w:val="1D14D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D406D4B"/>
    <w:multiLevelType w:val="hybridMultilevel"/>
    <w:tmpl w:val="FACCF644"/>
    <w:lvl w:ilvl="0" w:tplc="040E0015">
      <w:start w:val="1"/>
      <w:numFmt w:val="upperLetter"/>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15470A7"/>
    <w:multiLevelType w:val="hybridMultilevel"/>
    <w:tmpl w:val="1F60F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2D363A3"/>
    <w:multiLevelType w:val="hybridMultilevel"/>
    <w:tmpl w:val="9C6E90C2"/>
    <w:lvl w:ilvl="0" w:tplc="F1E2F5CE">
      <w:start w:val="1"/>
      <w:numFmt w:val="bullet"/>
      <w:lvlText w:val="▪"/>
      <w:lvlJc w:val="left"/>
      <w:pPr>
        <w:tabs>
          <w:tab w:val="num" w:pos="1776"/>
        </w:tabs>
        <w:ind w:left="1776" w:hanging="360"/>
      </w:pPr>
      <w:rPr>
        <w:rFonts w:ascii="Times New Roman" w:hAnsi="Times New Roman" w:cs="Times New Roman" w:hint="default"/>
      </w:rPr>
    </w:lvl>
    <w:lvl w:ilvl="1" w:tplc="7320EF64">
      <w:start w:val="1"/>
      <w:numFmt w:val="bullet"/>
      <w:lvlText w:val="o"/>
      <w:lvlJc w:val="left"/>
      <w:pPr>
        <w:tabs>
          <w:tab w:val="num" w:pos="4272"/>
        </w:tabs>
        <w:ind w:left="4272" w:hanging="360"/>
      </w:pPr>
      <w:rPr>
        <w:rFonts w:ascii="Courier New" w:hAnsi="Courier New" w:cs="Wingdings" w:hint="default"/>
      </w:rPr>
    </w:lvl>
    <w:lvl w:ilvl="2" w:tplc="58F4FAD0">
      <w:start w:val="1"/>
      <w:numFmt w:val="bullet"/>
      <w:lvlText w:val=""/>
      <w:lvlJc w:val="left"/>
      <w:pPr>
        <w:tabs>
          <w:tab w:val="num" w:pos="4992"/>
        </w:tabs>
        <w:ind w:left="4992" w:hanging="360"/>
      </w:pPr>
      <w:rPr>
        <w:rFonts w:ascii="Wingdings" w:hAnsi="Wingdings" w:cs="Times New Roman" w:hint="default"/>
      </w:rPr>
    </w:lvl>
    <w:lvl w:ilvl="3" w:tplc="952E74AC">
      <w:start w:val="1"/>
      <w:numFmt w:val="bullet"/>
      <w:lvlText w:val=""/>
      <w:lvlJc w:val="left"/>
      <w:pPr>
        <w:tabs>
          <w:tab w:val="num" w:pos="5712"/>
        </w:tabs>
        <w:ind w:left="5712" w:hanging="360"/>
      </w:pPr>
      <w:rPr>
        <w:rFonts w:ascii="Symbol" w:hAnsi="Symbol" w:cs="Times New Roman" w:hint="default"/>
      </w:rPr>
    </w:lvl>
    <w:lvl w:ilvl="4" w:tplc="4D8681C4">
      <w:start w:val="1"/>
      <w:numFmt w:val="bullet"/>
      <w:lvlText w:val="o"/>
      <w:lvlJc w:val="left"/>
      <w:pPr>
        <w:tabs>
          <w:tab w:val="num" w:pos="6432"/>
        </w:tabs>
        <w:ind w:left="6432" w:hanging="360"/>
      </w:pPr>
      <w:rPr>
        <w:rFonts w:ascii="Courier New" w:hAnsi="Courier New" w:cs="Wingdings" w:hint="default"/>
      </w:rPr>
    </w:lvl>
    <w:lvl w:ilvl="5" w:tplc="B8C258AA">
      <w:start w:val="1"/>
      <w:numFmt w:val="bullet"/>
      <w:lvlText w:val=""/>
      <w:lvlJc w:val="left"/>
      <w:pPr>
        <w:tabs>
          <w:tab w:val="num" w:pos="7152"/>
        </w:tabs>
        <w:ind w:left="7152" w:hanging="360"/>
      </w:pPr>
      <w:rPr>
        <w:rFonts w:ascii="Wingdings" w:hAnsi="Wingdings" w:cs="Times New Roman" w:hint="default"/>
      </w:rPr>
    </w:lvl>
    <w:lvl w:ilvl="6" w:tplc="DD964512">
      <w:start w:val="1"/>
      <w:numFmt w:val="bullet"/>
      <w:lvlText w:val=""/>
      <w:lvlJc w:val="left"/>
      <w:pPr>
        <w:tabs>
          <w:tab w:val="num" w:pos="7872"/>
        </w:tabs>
        <w:ind w:left="7872" w:hanging="360"/>
      </w:pPr>
      <w:rPr>
        <w:rFonts w:ascii="Symbol" w:hAnsi="Symbol" w:cs="Times New Roman" w:hint="default"/>
      </w:rPr>
    </w:lvl>
    <w:lvl w:ilvl="7" w:tplc="160AD126">
      <w:start w:val="1"/>
      <w:numFmt w:val="bullet"/>
      <w:lvlText w:val="o"/>
      <w:lvlJc w:val="left"/>
      <w:pPr>
        <w:tabs>
          <w:tab w:val="num" w:pos="8592"/>
        </w:tabs>
        <w:ind w:left="8592" w:hanging="360"/>
      </w:pPr>
      <w:rPr>
        <w:rFonts w:ascii="Courier New" w:hAnsi="Courier New" w:cs="Wingdings" w:hint="default"/>
      </w:rPr>
    </w:lvl>
    <w:lvl w:ilvl="8" w:tplc="57F2483C">
      <w:start w:val="1"/>
      <w:numFmt w:val="bullet"/>
      <w:lvlText w:val=""/>
      <w:lvlJc w:val="left"/>
      <w:pPr>
        <w:tabs>
          <w:tab w:val="num" w:pos="9312"/>
        </w:tabs>
        <w:ind w:left="9312" w:hanging="360"/>
      </w:pPr>
      <w:rPr>
        <w:rFonts w:ascii="Wingdings" w:hAnsi="Wingdings" w:cs="Times New Roman" w:hint="default"/>
      </w:rPr>
    </w:lvl>
  </w:abstractNum>
  <w:abstractNum w:abstractNumId="77" w15:restartNumberingAfterBreak="0">
    <w:nsid w:val="742D23B3"/>
    <w:multiLevelType w:val="hybridMultilevel"/>
    <w:tmpl w:val="840097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7DC72E7"/>
    <w:multiLevelType w:val="hybridMultilevel"/>
    <w:tmpl w:val="A7D65DEA"/>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7B5832DF"/>
    <w:multiLevelType w:val="hybridMultilevel"/>
    <w:tmpl w:val="99B40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BAD6D70"/>
    <w:multiLevelType w:val="hybridMultilevel"/>
    <w:tmpl w:val="DF067BC8"/>
    <w:lvl w:ilvl="0" w:tplc="94AC16CE">
      <w:start w:val="3"/>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C1471C5"/>
    <w:multiLevelType w:val="hybridMultilevel"/>
    <w:tmpl w:val="E8C2E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D671B02"/>
    <w:multiLevelType w:val="hybridMultilevel"/>
    <w:tmpl w:val="A44C6F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E684198"/>
    <w:multiLevelType w:val="hybridMultilevel"/>
    <w:tmpl w:val="439AE3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FC45CDF"/>
    <w:multiLevelType w:val="hybridMultilevel"/>
    <w:tmpl w:val="28B06B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5417702">
    <w:abstractNumId w:val="29"/>
  </w:num>
  <w:num w:numId="2" w16cid:durableId="799881912">
    <w:abstractNumId w:val="72"/>
  </w:num>
  <w:num w:numId="3" w16cid:durableId="1178350140">
    <w:abstractNumId w:val="25"/>
  </w:num>
  <w:num w:numId="4" w16cid:durableId="1156802219">
    <w:abstractNumId w:val="76"/>
  </w:num>
  <w:num w:numId="5" w16cid:durableId="1147280853">
    <w:abstractNumId w:val="34"/>
  </w:num>
  <w:num w:numId="6" w16cid:durableId="2045979282">
    <w:abstractNumId w:val="22"/>
  </w:num>
  <w:num w:numId="7" w16cid:durableId="1028600838">
    <w:abstractNumId w:val="59"/>
  </w:num>
  <w:num w:numId="8" w16cid:durableId="387068664">
    <w:abstractNumId w:val="55"/>
  </w:num>
  <w:num w:numId="9" w16cid:durableId="1583220760">
    <w:abstractNumId w:val="47"/>
  </w:num>
  <w:num w:numId="10" w16cid:durableId="130756498">
    <w:abstractNumId w:val="5"/>
  </w:num>
  <w:num w:numId="11" w16cid:durableId="569383285">
    <w:abstractNumId w:val="80"/>
  </w:num>
  <w:num w:numId="12" w16cid:durableId="324016666">
    <w:abstractNumId w:val="38"/>
  </w:num>
  <w:num w:numId="13" w16cid:durableId="320625399">
    <w:abstractNumId w:val="9"/>
  </w:num>
  <w:num w:numId="14" w16cid:durableId="2083721493">
    <w:abstractNumId w:val="7"/>
  </w:num>
  <w:num w:numId="15" w16cid:durableId="572004445">
    <w:abstractNumId w:val="74"/>
  </w:num>
  <w:num w:numId="16" w16cid:durableId="12263776">
    <w:abstractNumId w:val="41"/>
  </w:num>
  <w:num w:numId="17" w16cid:durableId="1882864959">
    <w:abstractNumId w:val="83"/>
  </w:num>
  <w:num w:numId="18" w16cid:durableId="1131942636">
    <w:abstractNumId w:val="26"/>
  </w:num>
  <w:num w:numId="19" w16cid:durableId="1057313604">
    <w:abstractNumId w:val="51"/>
  </w:num>
  <w:num w:numId="20" w16cid:durableId="30688342">
    <w:abstractNumId w:val="73"/>
  </w:num>
  <w:num w:numId="21" w16cid:durableId="1141116365">
    <w:abstractNumId w:val="12"/>
  </w:num>
  <w:num w:numId="22" w16cid:durableId="1667903092">
    <w:abstractNumId w:val="60"/>
  </w:num>
  <w:num w:numId="23" w16cid:durableId="2079817291">
    <w:abstractNumId w:val="20"/>
  </w:num>
  <w:num w:numId="24" w16cid:durableId="736900487">
    <w:abstractNumId w:val="50"/>
  </w:num>
  <w:num w:numId="25" w16cid:durableId="289169803">
    <w:abstractNumId w:val="33"/>
  </w:num>
  <w:num w:numId="26" w16cid:durableId="1164854458">
    <w:abstractNumId w:val="40"/>
  </w:num>
  <w:num w:numId="27" w16cid:durableId="1701200321">
    <w:abstractNumId w:val="77"/>
  </w:num>
  <w:num w:numId="28" w16cid:durableId="1331253465">
    <w:abstractNumId w:val="82"/>
  </w:num>
  <w:num w:numId="29" w16cid:durableId="1360855910">
    <w:abstractNumId w:val="44"/>
  </w:num>
  <w:num w:numId="30" w16cid:durableId="144787971">
    <w:abstractNumId w:val="8"/>
  </w:num>
  <w:num w:numId="31" w16cid:durableId="323512830">
    <w:abstractNumId w:val="10"/>
  </w:num>
  <w:num w:numId="32" w16cid:durableId="1361004422">
    <w:abstractNumId w:val="65"/>
  </w:num>
  <w:num w:numId="33" w16cid:durableId="683631475">
    <w:abstractNumId w:val="63"/>
  </w:num>
  <w:num w:numId="34" w16cid:durableId="1211185581">
    <w:abstractNumId w:val="56"/>
  </w:num>
  <w:num w:numId="35" w16cid:durableId="408773062">
    <w:abstractNumId w:val="75"/>
  </w:num>
  <w:num w:numId="36" w16cid:durableId="891035215">
    <w:abstractNumId w:val="42"/>
  </w:num>
  <w:num w:numId="37" w16cid:durableId="1909800033">
    <w:abstractNumId w:val="45"/>
  </w:num>
  <w:num w:numId="38" w16cid:durableId="5231308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291959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415736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114046">
    <w:abstractNumId w:val="32"/>
  </w:num>
  <w:num w:numId="42" w16cid:durableId="1810050079">
    <w:abstractNumId w:val="62"/>
  </w:num>
  <w:num w:numId="43" w16cid:durableId="1827209370">
    <w:abstractNumId w:val="16"/>
  </w:num>
  <w:num w:numId="44" w16cid:durableId="656689967">
    <w:abstractNumId w:val="52"/>
  </w:num>
  <w:num w:numId="45" w16cid:durableId="1083838593">
    <w:abstractNumId w:val="31"/>
  </w:num>
  <w:num w:numId="46" w16cid:durableId="1094394963">
    <w:abstractNumId w:val="36"/>
  </w:num>
  <w:num w:numId="47" w16cid:durableId="1445072962">
    <w:abstractNumId w:val="19"/>
  </w:num>
  <w:num w:numId="48" w16cid:durableId="63139704">
    <w:abstractNumId w:val="37"/>
  </w:num>
  <w:num w:numId="49" w16cid:durableId="534543758">
    <w:abstractNumId w:val="53"/>
  </w:num>
  <w:num w:numId="50" w16cid:durableId="1468476159">
    <w:abstractNumId w:val="30"/>
  </w:num>
  <w:num w:numId="51" w16cid:durableId="257569528">
    <w:abstractNumId w:val="18"/>
  </w:num>
  <w:num w:numId="52" w16cid:durableId="1360161411">
    <w:abstractNumId w:val="21"/>
  </w:num>
  <w:num w:numId="53" w16cid:durableId="1649289259">
    <w:abstractNumId w:val="69"/>
  </w:num>
  <w:num w:numId="54" w16cid:durableId="1369834811">
    <w:abstractNumId w:val="58"/>
  </w:num>
  <w:num w:numId="55" w16cid:durableId="1654720459">
    <w:abstractNumId w:val="64"/>
  </w:num>
  <w:num w:numId="56" w16cid:durableId="1781534202">
    <w:abstractNumId w:val="46"/>
  </w:num>
  <w:num w:numId="57" w16cid:durableId="808401021">
    <w:abstractNumId w:val="27"/>
  </w:num>
  <w:num w:numId="58" w16cid:durableId="958490757">
    <w:abstractNumId w:val="79"/>
  </w:num>
  <w:num w:numId="59" w16cid:durableId="1946185098">
    <w:abstractNumId w:val="23"/>
  </w:num>
  <w:num w:numId="60" w16cid:durableId="1809056601">
    <w:abstractNumId w:val="78"/>
  </w:num>
  <w:num w:numId="61" w16cid:durableId="327757598">
    <w:abstractNumId w:val="67"/>
  </w:num>
  <w:num w:numId="62" w16cid:durableId="380787662">
    <w:abstractNumId w:val="17"/>
  </w:num>
  <w:num w:numId="63" w16cid:durableId="1153183492">
    <w:abstractNumId w:val="28"/>
  </w:num>
  <w:num w:numId="64" w16cid:durableId="1284575595">
    <w:abstractNumId w:val="24"/>
  </w:num>
  <w:num w:numId="65" w16cid:durableId="156117343">
    <w:abstractNumId w:val="48"/>
  </w:num>
  <w:num w:numId="66" w16cid:durableId="1889024510">
    <w:abstractNumId w:val="81"/>
  </w:num>
  <w:num w:numId="67" w16cid:durableId="2003583416">
    <w:abstractNumId w:val="49"/>
  </w:num>
  <w:num w:numId="68" w16cid:durableId="1920626919">
    <w:abstractNumId w:val="39"/>
  </w:num>
  <w:num w:numId="69" w16cid:durableId="1553345315">
    <w:abstractNumId w:val="14"/>
  </w:num>
  <w:num w:numId="70" w16cid:durableId="779766735">
    <w:abstractNumId w:val="15"/>
  </w:num>
  <w:num w:numId="71" w16cid:durableId="1210679253">
    <w:abstractNumId w:val="6"/>
  </w:num>
  <w:num w:numId="72" w16cid:durableId="2126264037">
    <w:abstractNumId w:val="61"/>
  </w:num>
  <w:num w:numId="73" w16cid:durableId="1729843774">
    <w:abstractNumId w:val="84"/>
  </w:num>
  <w:num w:numId="74" w16cid:durableId="83770668">
    <w:abstractNumId w:val="71"/>
  </w:num>
  <w:num w:numId="75" w16cid:durableId="1346788033">
    <w:abstractNumId w:val="0"/>
    <w:lvlOverride w:ilvl="0">
      <w:lvl w:ilvl="0">
        <w:numFmt w:val="bullet"/>
        <w:lvlText w:val=""/>
        <w:legacy w:legacy="1" w:legacySpace="0" w:legacyIndent="0"/>
        <w:lvlJc w:val="left"/>
        <w:pPr>
          <w:ind w:left="0" w:firstLine="0"/>
        </w:pPr>
        <w:rPr>
          <w:rFonts w:ascii="Symbol" w:hAnsi="Symbol" w:hint="default"/>
        </w:rPr>
      </w:lvl>
    </w:lvlOverride>
  </w:num>
  <w:num w:numId="76" w16cid:durableId="1881747992">
    <w:abstractNumId w:val="70"/>
  </w:num>
  <w:num w:numId="77" w16cid:durableId="461963854">
    <w:abstractNumId w:val="43"/>
  </w:num>
  <w:num w:numId="78" w16cid:durableId="683675089">
    <w:abstractNumId w:val="13"/>
  </w:num>
  <w:num w:numId="79" w16cid:durableId="359282801">
    <w:abstractNumId w:val="11"/>
  </w:num>
  <w:num w:numId="80" w16cid:durableId="1776711824">
    <w:abstractNumId w:val="57"/>
  </w:num>
  <w:num w:numId="81" w16cid:durableId="777725717">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41985" fillcolor="#4d4d80">
      <v:fill color="#4d4d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4B"/>
    <w:rsid w:val="0000053B"/>
    <w:rsid w:val="000008E6"/>
    <w:rsid w:val="00000B3F"/>
    <w:rsid w:val="00001B9C"/>
    <w:rsid w:val="0000410B"/>
    <w:rsid w:val="000051EF"/>
    <w:rsid w:val="00005982"/>
    <w:rsid w:val="000069FB"/>
    <w:rsid w:val="00006B61"/>
    <w:rsid w:val="0000738B"/>
    <w:rsid w:val="00007B4E"/>
    <w:rsid w:val="00007BC7"/>
    <w:rsid w:val="00012052"/>
    <w:rsid w:val="00012591"/>
    <w:rsid w:val="00013746"/>
    <w:rsid w:val="00014A4C"/>
    <w:rsid w:val="000150ED"/>
    <w:rsid w:val="00015173"/>
    <w:rsid w:val="000153CF"/>
    <w:rsid w:val="0001672A"/>
    <w:rsid w:val="00020303"/>
    <w:rsid w:val="00020D79"/>
    <w:rsid w:val="00022059"/>
    <w:rsid w:val="00023AAC"/>
    <w:rsid w:val="00023C67"/>
    <w:rsid w:val="000265FA"/>
    <w:rsid w:val="000268E6"/>
    <w:rsid w:val="00026B89"/>
    <w:rsid w:val="0002704B"/>
    <w:rsid w:val="0002767A"/>
    <w:rsid w:val="00031051"/>
    <w:rsid w:val="00032600"/>
    <w:rsid w:val="000334B3"/>
    <w:rsid w:val="00033929"/>
    <w:rsid w:val="00035184"/>
    <w:rsid w:val="00035718"/>
    <w:rsid w:val="00036D58"/>
    <w:rsid w:val="000414DB"/>
    <w:rsid w:val="00043A42"/>
    <w:rsid w:val="00044477"/>
    <w:rsid w:val="00046532"/>
    <w:rsid w:val="00046558"/>
    <w:rsid w:val="00046F40"/>
    <w:rsid w:val="00047D48"/>
    <w:rsid w:val="00051FC2"/>
    <w:rsid w:val="0005331F"/>
    <w:rsid w:val="000537E1"/>
    <w:rsid w:val="00053DA8"/>
    <w:rsid w:val="00053E0D"/>
    <w:rsid w:val="00055042"/>
    <w:rsid w:val="00055A1E"/>
    <w:rsid w:val="0006039B"/>
    <w:rsid w:val="00060A94"/>
    <w:rsid w:val="00060E67"/>
    <w:rsid w:val="00063463"/>
    <w:rsid w:val="00064912"/>
    <w:rsid w:val="000678D9"/>
    <w:rsid w:val="000706D0"/>
    <w:rsid w:val="00072550"/>
    <w:rsid w:val="000741C0"/>
    <w:rsid w:val="0007498C"/>
    <w:rsid w:val="000753CC"/>
    <w:rsid w:val="00075444"/>
    <w:rsid w:val="00081710"/>
    <w:rsid w:val="00082AB2"/>
    <w:rsid w:val="00084B1A"/>
    <w:rsid w:val="00084C06"/>
    <w:rsid w:val="00085909"/>
    <w:rsid w:val="00085A99"/>
    <w:rsid w:val="0008625E"/>
    <w:rsid w:val="00091477"/>
    <w:rsid w:val="000936D3"/>
    <w:rsid w:val="00094346"/>
    <w:rsid w:val="00094435"/>
    <w:rsid w:val="00094B68"/>
    <w:rsid w:val="0009529F"/>
    <w:rsid w:val="00095FDF"/>
    <w:rsid w:val="000969B3"/>
    <w:rsid w:val="00096BAB"/>
    <w:rsid w:val="00097E68"/>
    <w:rsid w:val="000A0195"/>
    <w:rsid w:val="000A28E5"/>
    <w:rsid w:val="000A3220"/>
    <w:rsid w:val="000A3223"/>
    <w:rsid w:val="000A5B49"/>
    <w:rsid w:val="000A66E9"/>
    <w:rsid w:val="000B2D69"/>
    <w:rsid w:val="000B3F0D"/>
    <w:rsid w:val="000B4AAB"/>
    <w:rsid w:val="000B7028"/>
    <w:rsid w:val="000B7F25"/>
    <w:rsid w:val="000C02EC"/>
    <w:rsid w:val="000C146B"/>
    <w:rsid w:val="000C53AE"/>
    <w:rsid w:val="000C585C"/>
    <w:rsid w:val="000D0B5A"/>
    <w:rsid w:val="000D4609"/>
    <w:rsid w:val="000D4F98"/>
    <w:rsid w:val="000D5193"/>
    <w:rsid w:val="000E1C83"/>
    <w:rsid w:val="000E2399"/>
    <w:rsid w:val="000E3162"/>
    <w:rsid w:val="000E3821"/>
    <w:rsid w:val="000E51B9"/>
    <w:rsid w:val="000E540E"/>
    <w:rsid w:val="000E635B"/>
    <w:rsid w:val="000F0029"/>
    <w:rsid w:val="000F052A"/>
    <w:rsid w:val="000F22FF"/>
    <w:rsid w:val="000F2F08"/>
    <w:rsid w:val="000F55C2"/>
    <w:rsid w:val="000F6A44"/>
    <w:rsid w:val="0010040D"/>
    <w:rsid w:val="00100AC2"/>
    <w:rsid w:val="00101B65"/>
    <w:rsid w:val="00101D21"/>
    <w:rsid w:val="00101EC8"/>
    <w:rsid w:val="001028DA"/>
    <w:rsid w:val="00104E04"/>
    <w:rsid w:val="00105217"/>
    <w:rsid w:val="0010556A"/>
    <w:rsid w:val="00110DE7"/>
    <w:rsid w:val="00111AFD"/>
    <w:rsid w:val="001122B4"/>
    <w:rsid w:val="001125AA"/>
    <w:rsid w:val="00115DE3"/>
    <w:rsid w:val="00116736"/>
    <w:rsid w:val="001169D3"/>
    <w:rsid w:val="001175FF"/>
    <w:rsid w:val="00117E42"/>
    <w:rsid w:val="00120186"/>
    <w:rsid w:val="00120ECA"/>
    <w:rsid w:val="001220E5"/>
    <w:rsid w:val="001224F2"/>
    <w:rsid w:val="0012456F"/>
    <w:rsid w:val="0012552C"/>
    <w:rsid w:val="00130CE0"/>
    <w:rsid w:val="00132352"/>
    <w:rsid w:val="001335AC"/>
    <w:rsid w:val="00135959"/>
    <w:rsid w:val="0014101D"/>
    <w:rsid w:val="00141CA5"/>
    <w:rsid w:val="00142511"/>
    <w:rsid w:val="001426A8"/>
    <w:rsid w:val="00142C98"/>
    <w:rsid w:val="00145650"/>
    <w:rsid w:val="00145758"/>
    <w:rsid w:val="00146464"/>
    <w:rsid w:val="00146A6F"/>
    <w:rsid w:val="001470BA"/>
    <w:rsid w:val="0014723D"/>
    <w:rsid w:val="00151C97"/>
    <w:rsid w:val="00152C67"/>
    <w:rsid w:val="001531EC"/>
    <w:rsid w:val="001535D2"/>
    <w:rsid w:val="0015605C"/>
    <w:rsid w:val="00156D72"/>
    <w:rsid w:val="00157370"/>
    <w:rsid w:val="00161D19"/>
    <w:rsid w:val="001620A9"/>
    <w:rsid w:val="0016213A"/>
    <w:rsid w:val="001665C2"/>
    <w:rsid w:val="00173C0B"/>
    <w:rsid w:val="00177CA9"/>
    <w:rsid w:val="001807F0"/>
    <w:rsid w:val="00180D56"/>
    <w:rsid w:val="00181BC6"/>
    <w:rsid w:val="00183297"/>
    <w:rsid w:val="00184B2B"/>
    <w:rsid w:val="0018559E"/>
    <w:rsid w:val="00185D7C"/>
    <w:rsid w:val="00186F10"/>
    <w:rsid w:val="001876C7"/>
    <w:rsid w:val="00187FC4"/>
    <w:rsid w:val="00190022"/>
    <w:rsid w:val="001917E9"/>
    <w:rsid w:val="00196168"/>
    <w:rsid w:val="0019748A"/>
    <w:rsid w:val="001A2506"/>
    <w:rsid w:val="001A279C"/>
    <w:rsid w:val="001A2B49"/>
    <w:rsid w:val="001A44F8"/>
    <w:rsid w:val="001A68A1"/>
    <w:rsid w:val="001A6FCC"/>
    <w:rsid w:val="001A7710"/>
    <w:rsid w:val="001B10DC"/>
    <w:rsid w:val="001B15B0"/>
    <w:rsid w:val="001B28E0"/>
    <w:rsid w:val="001B371C"/>
    <w:rsid w:val="001B3A8E"/>
    <w:rsid w:val="001C02D5"/>
    <w:rsid w:val="001C0F4D"/>
    <w:rsid w:val="001C1589"/>
    <w:rsid w:val="001C1774"/>
    <w:rsid w:val="001C2959"/>
    <w:rsid w:val="001C3D6B"/>
    <w:rsid w:val="001C4E89"/>
    <w:rsid w:val="001C7619"/>
    <w:rsid w:val="001C7A23"/>
    <w:rsid w:val="001D039D"/>
    <w:rsid w:val="001D2136"/>
    <w:rsid w:val="001D40D9"/>
    <w:rsid w:val="001D50AD"/>
    <w:rsid w:val="001D6622"/>
    <w:rsid w:val="001D7E75"/>
    <w:rsid w:val="001E11FF"/>
    <w:rsid w:val="001E1BDF"/>
    <w:rsid w:val="001E4692"/>
    <w:rsid w:val="001E485F"/>
    <w:rsid w:val="001E6368"/>
    <w:rsid w:val="001E647B"/>
    <w:rsid w:val="001E6674"/>
    <w:rsid w:val="001E6CEA"/>
    <w:rsid w:val="001F1409"/>
    <w:rsid w:val="001F207F"/>
    <w:rsid w:val="001F404B"/>
    <w:rsid w:val="001F450A"/>
    <w:rsid w:val="001F4DDC"/>
    <w:rsid w:val="001F5F79"/>
    <w:rsid w:val="001F6251"/>
    <w:rsid w:val="001F66F2"/>
    <w:rsid w:val="001F70F6"/>
    <w:rsid w:val="001F7B85"/>
    <w:rsid w:val="002001FD"/>
    <w:rsid w:val="00201E70"/>
    <w:rsid w:val="00202D28"/>
    <w:rsid w:val="002033FB"/>
    <w:rsid w:val="0020484D"/>
    <w:rsid w:val="00205599"/>
    <w:rsid w:val="00206117"/>
    <w:rsid w:val="002063E3"/>
    <w:rsid w:val="00206484"/>
    <w:rsid w:val="00215442"/>
    <w:rsid w:val="002155FF"/>
    <w:rsid w:val="00216D3A"/>
    <w:rsid w:val="002206B1"/>
    <w:rsid w:val="002206C6"/>
    <w:rsid w:val="00221304"/>
    <w:rsid w:val="0022150F"/>
    <w:rsid w:val="002223CE"/>
    <w:rsid w:val="00222D3E"/>
    <w:rsid w:val="0022391B"/>
    <w:rsid w:val="00225528"/>
    <w:rsid w:val="00226D04"/>
    <w:rsid w:val="00227FA7"/>
    <w:rsid w:val="00230F1E"/>
    <w:rsid w:val="00233969"/>
    <w:rsid w:val="002361A1"/>
    <w:rsid w:val="002367AC"/>
    <w:rsid w:val="0023704D"/>
    <w:rsid w:val="00237494"/>
    <w:rsid w:val="002401A9"/>
    <w:rsid w:val="00240969"/>
    <w:rsid w:val="002417CA"/>
    <w:rsid w:val="00241AEC"/>
    <w:rsid w:val="00241F28"/>
    <w:rsid w:val="00242736"/>
    <w:rsid w:val="00242B54"/>
    <w:rsid w:val="002435C1"/>
    <w:rsid w:val="00245D59"/>
    <w:rsid w:val="00246C4F"/>
    <w:rsid w:val="002475E9"/>
    <w:rsid w:val="00250CBC"/>
    <w:rsid w:val="00252A62"/>
    <w:rsid w:val="00252D58"/>
    <w:rsid w:val="002537D0"/>
    <w:rsid w:val="002540C8"/>
    <w:rsid w:val="002542D5"/>
    <w:rsid w:val="00255BCC"/>
    <w:rsid w:val="00260700"/>
    <w:rsid w:val="00260DE1"/>
    <w:rsid w:val="00262BFE"/>
    <w:rsid w:val="00264A05"/>
    <w:rsid w:val="0026605C"/>
    <w:rsid w:val="002660B2"/>
    <w:rsid w:val="00267791"/>
    <w:rsid w:val="00270B86"/>
    <w:rsid w:val="0027106F"/>
    <w:rsid w:val="00271180"/>
    <w:rsid w:val="00271B3F"/>
    <w:rsid w:val="00274233"/>
    <w:rsid w:val="002773D3"/>
    <w:rsid w:val="00277C82"/>
    <w:rsid w:val="00277EEB"/>
    <w:rsid w:val="00280BED"/>
    <w:rsid w:val="002818A7"/>
    <w:rsid w:val="00281B13"/>
    <w:rsid w:val="00281CAC"/>
    <w:rsid w:val="0028277B"/>
    <w:rsid w:val="00282CF7"/>
    <w:rsid w:val="0028307D"/>
    <w:rsid w:val="002853FE"/>
    <w:rsid w:val="002879BC"/>
    <w:rsid w:val="002922ED"/>
    <w:rsid w:val="00294589"/>
    <w:rsid w:val="0029511F"/>
    <w:rsid w:val="00296F64"/>
    <w:rsid w:val="002A12AA"/>
    <w:rsid w:val="002A1C3A"/>
    <w:rsid w:val="002A4A7D"/>
    <w:rsid w:val="002A5470"/>
    <w:rsid w:val="002A77A2"/>
    <w:rsid w:val="002B08F5"/>
    <w:rsid w:val="002B188C"/>
    <w:rsid w:val="002B28AC"/>
    <w:rsid w:val="002B2AF2"/>
    <w:rsid w:val="002B2D4E"/>
    <w:rsid w:val="002B2F19"/>
    <w:rsid w:val="002B3800"/>
    <w:rsid w:val="002B54BE"/>
    <w:rsid w:val="002B591B"/>
    <w:rsid w:val="002B6782"/>
    <w:rsid w:val="002B7774"/>
    <w:rsid w:val="002C05B8"/>
    <w:rsid w:val="002C43EC"/>
    <w:rsid w:val="002C7218"/>
    <w:rsid w:val="002C7B84"/>
    <w:rsid w:val="002C7D08"/>
    <w:rsid w:val="002D0263"/>
    <w:rsid w:val="002D0651"/>
    <w:rsid w:val="002D1790"/>
    <w:rsid w:val="002D3548"/>
    <w:rsid w:val="002D3922"/>
    <w:rsid w:val="002D4563"/>
    <w:rsid w:val="002D4E64"/>
    <w:rsid w:val="002E37F1"/>
    <w:rsid w:val="002E3B06"/>
    <w:rsid w:val="002E3E37"/>
    <w:rsid w:val="002E4E7D"/>
    <w:rsid w:val="002E66F1"/>
    <w:rsid w:val="002E6AD1"/>
    <w:rsid w:val="002F22E9"/>
    <w:rsid w:val="002F30CD"/>
    <w:rsid w:val="002F3D91"/>
    <w:rsid w:val="002F50C9"/>
    <w:rsid w:val="002F75B7"/>
    <w:rsid w:val="00300029"/>
    <w:rsid w:val="003026E0"/>
    <w:rsid w:val="003026FE"/>
    <w:rsid w:val="00302AC6"/>
    <w:rsid w:val="00303997"/>
    <w:rsid w:val="0030780A"/>
    <w:rsid w:val="003101BB"/>
    <w:rsid w:val="003103B5"/>
    <w:rsid w:val="003108E4"/>
    <w:rsid w:val="00311A4F"/>
    <w:rsid w:val="00311D64"/>
    <w:rsid w:val="00312590"/>
    <w:rsid w:val="00313FC0"/>
    <w:rsid w:val="003148FF"/>
    <w:rsid w:val="00315D21"/>
    <w:rsid w:val="00316671"/>
    <w:rsid w:val="003173B4"/>
    <w:rsid w:val="00321230"/>
    <w:rsid w:val="00321D8A"/>
    <w:rsid w:val="003247B6"/>
    <w:rsid w:val="00324A63"/>
    <w:rsid w:val="00325C46"/>
    <w:rsid w:val="003306A4"/>
    <w:rsid w:val="00332AA4"/>
    <w:rsid w:val="00332F35"/>
    <w:rsid w:val="0033589C"/>
    <w:rsid w:val="0033779E"/>
    <w:rsid w:val="00341143"/>
    <w:rsid w:val="0034181E"/>
    <w:rsid w:val="00342E9E"/>
    <w:rsid w:val="003433B7"/>
    <w:rsid w:val="0034579B"/>
    <w:rsid w:val="00346AFA"/>
    <w:rsid w:val="003506EA"/>
    <w:rsid w:val="003514D0"/>
    <w:rsid w:val="003527B1"/>
    <w:rsid w:val="00352A70"/>
    <w:rsid w:val="00355461"/>
    <w:rsid w:val="0035679B"/>
    <w:rsid w:val="003571DD"/>
    <w:rsid w:val="003603D5"/>
    <w:rsid w:val="003612B7"/>
    <w:rsid w:val="00361C2B"/>
    <w:rsid w:val="00362373"/>
    <w:rsid w:val="00362B10"/>
    <w:rsid w:val="00362C94"/>
    <w:rsid w:val="00365677"/>
    <w:rsid w:val="0036755D"/>
    <w:rsid w:val="00370EEB"/>
    <w:rsid w:val="00371AFA"/>
    <w:rsid w:val="00372E41"/>
    <w:rsid w:val="00373F41"/>
    <w:rsid w:val="003742D2"/>
    <w:rsid w:val="003745D3"/>
    <w:rsid w:val="00374B4C"/>
    <w:rsid w:val="00375884"/>
    <w:rsid w:val="0037693E"/>
    <w:rsid w:val="003770AB"/>
    <w:rsid w:val="00377E34"/>
    <w:rsid w:val="00381E10"/>
    <w:rsid w:val="00382971"/>
    <w:rsid w:val="00383F32"/>
    <w:rsid w:val="003861FB"/>
    <w:rsid w:val="00387B37"/>
    <w:rsid w:val="003909D3"/>
    <w:rsid w:val="00391F04"/>
    <w:rsid w:val="00394F94"/>
    <w:rsid w:val="0039625E"/>
    <w:rsid w:val="003973D9"/>
    <w:rsid w:val="0039776F"/>
    <w:rsid w:val="003A0A42"/>
    <w:rsid w:val="003A12B3"/>
    <w:rsid w:val="003A297C"/>
    <w:rsid w:val="003A6738"/>
    <w:rsid w:val="003A792E"/>
    <w:rsid w:val="003B2412"/>
    <w:rsid w:val="003B4282"/>
    <w:rsid w:val="003B42FA"/>
    <w:rsid w:val="003B43A5"/>
    <w:rsid w:val="003B4964"/>
    <w:rsid w:val="003B5AD7"/>
    <w:rsid w:val="003B6A79"/>
    <w:rsid w:val="003C0756"/>
    <w:rsid w:val="003C1131"/>
    <w:rsid w:val="003C3169"/>
    <w:rsid w:val="003C3C49"/>
    <w:rsid w:val="003C4A1B"/>
    <w:rsid w:val="003C4CDF"/>
    <w:rsid w:val="003C6A7B"/>
    <w:rsid w:val="003C71E5"/>
    <w:rsid w:val="003C748B"/>
    <w:rsid w:val="003D1AB2"/>
    <w:rsid w:val="003D20BA"/>
    <w:rsid w:val="003D359A"/>
    <w:rsid w:val="003D4541"/>
    <w:rsid w:val="003D4F99"/>
    <w:rsid w:val="003D6452"/>
    <w:rsid w:val="003D668E"/>
    <w:rsid w:val="003D66FF"/>
    <w:rsid w:val="003E04D5"/>
    <w:rsid w:val="003E0DC6"/>
    <w:rsid w:val="003E2BEB"/>
    <w:rsid w:val="003E6382"/>
    <w:rsid w:val="003F256D"/>
    <w:rsid w:val="003F3C54"/>
    <w:rsid w:val="003F4102"/>
    <w:rsid w:val="003F4947"/>
    <w:rsid w:val="003F4BEF"/>
    <w:rsid w:val="003F5260"/>
    <w:rsid w:val="003F56B3"/>
    <w:rsid w:val="003F6947"/>
    <w:rsid w:val="00401C50"/>
    <w:rsid w:val="00403C57"/>
    <w:rsid w:val="0040459F"/>
    <w:rsid w:val="004047D2"/>
    <w:rsid w:val="004067B5"/>
    <w:rsid w:val="0040722B"/>
    <w:rsid w:val="004077D8"/>
    <w:rsid w:val="00407846"/>
    <w:rsid w:val="00407B28"/>
    <w:rsid w:val="00407DF0"/>
    <w:rsid w:val="00410303"/>
    <w:rsid w:val="00411E6D"/>
    <w:rsid w:val="00411FB3"/>
    <w:rsid w:val="00412E76"/>
    <w:rsid w:val="00413310"/>
    <w:rsid w:val="004171E4"/>
    <w:rsid w:val="00417EC8"/>
    <w:rsid w:val="00420087"/>
    <w:rsid w:val="0042091E"/>
    <w:rsid w:val="00422ABE"/>
    <w:rsid w:val="00423028"/>
    <w:rsid w:val="004243E6"/>
    <w:rsid w:val="00425B76"/>
    <w:rsid w:val="00425E1C"/>
    <w:rsid w:val="0042740D"/>
    <w:rsid w:val="0042788B"/>
    <w:rsid w:val="00427FBB"/>
    <w:rsid w:val="00430382"/>
    <w:rsid w:val="00430CB0"/>
    <w:rsid w:val="004361BB"/>
    <w:rsid w:val="00441250"/>
    <w:rsid w:val="004430DC"/>
    <w:rsid w:val="00447D86"/>
    <w:rsid w:val="004501E5"/>
    <w:rsid w:val="00450B18"/>
    <w:rsid w:val="00451DFC"/>
    <w:rsid w:val="0045385E"/>
    <w:rsid w:val="00453E53"/>
    <w:rsid w:val="00454D87"/>
    <w:rsid w:val="004557D5"/>
    <w:rsid w:val="00455C5C"/>
    <w:rsid w:val="0045612B"/>
    <w:rsid w:val="004568AF"/>
    <w:rsid w:val="00457801"/>
    <w:rsid w:val="0046070D"/>
    <w:rsid w:val="00461086"/>
    <w:rsid w:val="00462021"/>
    <w:rsid w:val="0046240A"/>
    <w:rsid w:val="004638E6"/>
    <w:rsid w:val="00463BFD"/>
    <w:rsid w:val="00464CD3"/>
    <w:rsid w:val="004671A9"/>
    <w:rsid w:val="0046755B"/>
    <w:rsid w:val="00467D9F"/>
    <w:rsid w:val="00467F0C"/>
    <w:rsid w:val="00470ECC"/>
    <w:rsid w:val="00471863"/>
    <w:rsid w:val="00471FC4"/>
    <w:rsid w:val="00477F36"/>
    <w:rsid w:val="0048102F"/>
    <w:rsid w:val="00481463"/>
    <w:rsid w:val="00484014"/>
    <w:rsid w:val="00485A97"/>
    <w:rsid w:val="00486709"/>
    <w:rsid w:val="00490234"/>
    <w:rsid w:val="004903F0"/>
    <w:rsid w:val="00493D1C"/>
    <w:rsid w:val="00494B8B"/>
    <w:rsid w:val="004952F8"/>
    <w:rsid w:val="00496316"/>
    <w:rsid w:val="00496565"/>
    <w:rsid w:val="004A0EE7"/>
    <w:rsid w:val="004A2E50"/>
    <w:rsid w:val="004A47FA"/>
    <w:rsid w:val="004A64D2"/>
    <w:rsid w:val="004A6777"/>
    <w:rsid w:val="004A6DAA"/>
    <w:rsid w:val="004A70F5"/>
    <w:rsid w:val="004A7965"/>
    <w:rsid w:val="004A7F9E"/>
    <w:rsid w:val="004B04D7"/>
    <w:rsid w:val="004B0A63"/>
    <w:rsid w:val="004B0E01"/>
    <w:rsid w:val="004B2C5A"/>
    <w:rsid w:val="004B2C9A"/>
    <w:rsid w:val="004B2E23"/>
    <w:rsid w:val="004B4E8F"/>
    <w:rsid w:val="004B55D8"/>
    <w:rsid w:val="004B579D"/>
    <w:rsid w:val="004B586F"/>
    <w:rsid w:val="004B5976"/>
    <w:rsid w:val="004C011F"/>
    <w:rsid w:val="004C0263"/>
    <w:rsid w:val="004C0A17"/>
    <w:rsid w:val="004C1E73"/>
    <w:rsid w:val="004C3116"/>
    <w:rsid w:val="004C34EA"/>
    <w:rsid w:val="004C3891"/>
    <w:rsid w:val="004C415C"/>
    <w:rsid w:val="004C48C2"/>
    <w:rsid w:val="004C52B4"/>
    <w:rsid w:val="004C76EF"/>
    <w:rsid w:val="004D01BB"/>
    <w:rsid w:val="004D33DE"/>
    <w:rsid w:val="004D6F69"/>
    <w:rsid w:val="004E21D2"/>
    <w:rsid w:val="004E2568"/>
    <w:rsid w:val="004E4C4A"/>
    <w:rsid w:val="004E717C"/>
    <w:rsid w:val="004F0719"/>
    <w:rsid w:val="004F09C6"/>
    <w:rsid w:val="004F41BF"/>
    <w:rsid w:val="00501B7D"/>
    <w:rsid w:val="00502B60"/>
    <w:rsid w:val="00502BD5"/>
    <w:rsid w:val="0050336B"/>
    <w:rsid w:val="0050342A"/>
    <w:rsid w:val="00504C89"/>
    <w:rsid w:val="00505376"/>
    <w:rsid w:val="0050589C"/>
    <w:rsid w:val="005066C5"/>
    <w:rsid w:val="00511892"/>
    <w:rsid w:val="00512199"/>
    <w:rsid w:val="005140AC"/>
    <w:rsid w:val="00514226"/>
    <w:rsid w:val="005161D6"/>
    <w:rsid w:val="00516683"/>
    <w:rsid w:val="00516B19"/>
    <w:rsid w:val="00520D2A"/>
    <w:rsid w:val="00520F23"/>
    <w:rsid w:val="0052296F"/>
    <w:rsid w:val="0052326F"/>
    <w:rsid w:val="0052503C"/>
    <w:rsid w:val="005256CD"/>
    <w:rsid w:val="005274E8"/>
    <w:rsid w:val="0053109D"/>
    <w:rsid w:val="005317FC"/>
    <w:rsid w:val="00532A35"/>
    <w:rsid w:val="00533490"/>
    <w:rsid w:val="00533D2D"/>
    <w:rsid w:val="00536CD4"/>
    <w:rsid w:val="00536E7A"/>
    <w:rsid w:val="005370B0"/>
    <w:rsid w:val="0053727F"/>
    <w:rsid w:val="005374C2"/>
    <w:rsid w:val="005403B9"/>
    <w:rsid w:val="00541796"/>
    <w:rsid w:val="0054587B"/>
    <w:rsid w:val="00546DF1"/>
    <w:rsid w:val="005471AD"/>
    <w:rsid w:val="00547890"/>
    <w:rsid w:val="00550B0D"/>
    <w:rsid w:val="00553041"/>
    <w:rsid w:val="00553A9B"/>
    <w:rsid w:val="00554AEA"/>
    <w:rsid w:val="00554FAF"/>
    <w:rsid w:val="00556E3F"/>
    <w:rsid w:val="00561303"/>
    <w:rsid w:val="005615EF"/>
    <w:rsid w:val="00562261"/>
    <w:rsid w:val="0056301B"/>
    <w:rsid w:val="005636AF"/>
    <w:rsid w:val="00564032"/>
    <w:rsid w:val="0056438A"/>
    <w:rsid w:val="0056537A"/>
    <w:rsid w:val="00565D21"/>
    <w:rsid w:val="005667E0"/>
    <w:rsid w:val="00567933"/>
    <w:rsid w:val="00571641"/>
    <w:rsid w:val="005716FF"/>
    <w:rsid w:val="00576792"/>
    <w:rsid w:val="00577916"/>
    <w:rsid w:val="00580308"/>
    <w:rsid w:val="00580710"/>
    <w:rsid w:val="00581066"/>
    <w:rsid w:val="00583EEF"/>
    <w:rsid w:val="00584857"/>
    <w:rsid w:val="00584D21"/>
    <w:rsid w:val="005852A2"/>
    <w:rsid w:val="00585AAC"/>
    <w:rsid w:val="00586963"/>
    <w:rsid w:val="00586E38"/>
    <w:rsid w:val="005871F0"/>
    <w:rsid w:val="005873E9"/>
    <w:rsid w:val="00587805"/>
    <w:rsid w:val="005925F5"/>
    <w:rsid w:val="005952E4"/>
    <w:rsid w:val="00597366"/>
    <w:rsid w:val="00597E02"/>
    <w:rsid w:val="005A0081"/>
    <w:rsid w:val="005A0E19"/>
    <w:rsid w:val="005A121A"/>
    <w:rsid w:val="005A18A1"/>
    <w:rsid w:val="005A2F8C"/>
    <w:rsid w:val="005A4C62"/>
    <w:rsid w:val="005A76A2"/>
    <w:rsid w:val="005A775B"/>
    <w:rsid w:val="005A7EE7"/>
    <w:rsid w:val="005B0A2A"/>
    <w:rsid w:val="005B18C6"/>
    <w:rsid w:val="005B3A3F"/>
    <w:rsid w:val="005B5E8E"/>
    <w:rsid w:val="005B6441"/>
    <w:rsid w:val="005B76AE"/>
    <w:rsid w:val="005C0D05"/>
    <w:rsid w:val="005C3852"/>
    <w:rsid w:val="005C53AA"/>
    <w:rsid w:val="005C6C89"/>
    <w:rsid w:val="005C70DA"/>
    <w:rsid w:val="005D0382"/>
    <w:rsid w:val="005D0724"/>
    <w:rsid w:val="005D096F"/>
    <w:rsid w:val="005D147A"/>
    <w:rsid w:val="005D1ED6"/>
    <w:rsid w:val="005D275B"/>
    <w:rsid w:val="005D49EC"/>
    <w:rsid w:val="005D7991"/>
    <w:rsid w:val="005D7DF2"/>
    <w:rsid w:val="005E038E"/>
    <w:rsid w:val="005E0633"/>
    <w:rsid w:val="005E0A58"/>
    <w:rsid w:val="005E104B"/>
    <w:rsid w:val="005E494E"/>
    <w:rsid w:val="005E49A4"/>
    <w:rsid w:val="005E54A9"/>
    <w:rsid w:val="005E5989"/>
    <w:rsid w:val="005E5C65"/>
    <w:rsid w:val="005E689D"/>
    <w:rsid w:val="005F1AAD"/>
    <w:rsid w:val="005F2150"/>
    <w:rsid w:val="005F47EA"/>
    <w:rsid w:val="005F5228"/>
    <w:rsid w:val="005F5E43"/>
    <w:rsid w:val="005F63BA"/>
    <w:rsid w:val="005F6DE8"/>
    <w:rsid w:val="005F7828"/>
    <w:rsid w:val="005F78EF"/>
    <w:rsid w:val="005F7EBB"/>
    <w:rsid w:val="00600549"/>
    <w:rsid w:val="006008CF"/>
    <w:rsid w:val="0060190A"/>
    <w:rsid w:val="00601B64"/>
    <w:rsid w:val="0060261D"/>
    <w:rsid w:val="00602906"/>
    <w:rsid w:val="00603949"/>
    <w:rsid w:val="00603FE0"/>
    <w:rsid w:val="00604705"/>
    <w:rsid w:val="006059D9"/>
    <w:rsid w:val="00607542"/>
    <w:rsid w:val="006104E3"/>
    <w:rsid w:val="00610A2D"/>
    <w:rsid w:val="00610D8D"/>
    <w:rsid w:val="00611D47"/>
    <w:rsid w:val="00611FF1"/>
    <w:rsid w:val="00613409"/>
    <w:rsid w:val="00623A81"/>
    <w:rsid w:val="00623B95"/>
    <w:rsid w:val="0062454E"/>
    <w:rsid w:val="006250B5"/>
    <w:rsid w:val="006266E8"/>
    <w:rsid w:val="00627B67"/>
    <w:rsid w:val="00632A0C"/>
    <w:rsid w:val="006351D3"/>
    <w:rsid w:val="00635273"/>
    <w:rsid w:val="006353E1"/>
    <w:rsid w:val="0063558A"/>
    <w:rsid w:val="00635899"/>
    <w:rsid w:val="0063737C"/>
    <w:rsid w:val="00637C46"/>
    <w:rsid w:val="006400A9"/>
    <w:rsid w:val="006406B6"/>
    <w:rsid w:val="00640944"/>
    <w:rsid w:val="00642A00"/>
    <w:rsid w:val="00645B6A"/>
    <w:rsid w:val="00645F16"/>
    <w:rsid w:val="00646505"/>
    <w:rsid w:val="006466B1"/>
    <w:rsid w:val="00646AF4"/>
    <w:rsid w:val="00647965"/>
    <w:rsid w:val="00647D77"/>
    <w:rsid w:val="00651A4D"/>
    <w:rsid w:val="00652913"/>
    <w:rsid w:val="00655524"/>
    <w:rsid w:val="00656074"/>
    <w:rsid w:val="006564EF"/>
    <w:rsid w:val="00660596"/>
    <w:rsid w:val="00660ABA"/>
    <w:rsid w:val="00660DB1"/>
    <w:rsid w:val="006614DE"/>
    <w:rsid w:val="00662167"/>
    <w:rsid w:val="00662325"/>
    <w:rsid w:val="00664490"/>
    <w:rsid w:val="0066458E"/>
    <w:rsid w:val="00665289"/>
    <w:rsid w:val="00665877"/>
    <w:rsid w:val="00667F1F"/>
    <w:rsid w:val="006728AE"/>
    <w:rsid w:val="0067332D"/>
    <w:rsid w:val="00673492"/>
    <w:rsid w:val="006734C1"/>
    <w:rsid w:val="006740EA"/>
    <w:rsid w:val="00674A82"/>
    <w:rsid w:val="00676BE3"/>
    <w:rsid w:val="00676D5D"/>
    <w:rsid w:val="00676F89"/>
    <w:rsid w:val="0067706A"/>
    <w:rsid w:val="00677326"/>
    <w:rsid w:val="00677CF2"/>
    <w:rsid w:val="0068076C"/>
    <w:rsid w:val="0068422B"/>
    <w:rsid w:val="00684D26"/>
    <w:rsid w:val="00686F7A"/>
    <w:rsid w:val="00687AE3"/>
    <w:rsid w:val="00690E87"/>
    <w:rsid w:val="00691212"/>
    <w:rsid w:val="00692346"/>
    <w:rsid w:val="0069244C"/>
    <w:rsid w:val="006924CD"/>
    <w:rsid w:val="00695168"/>
    <w:rsid w:val="0069539F"/>
    <w:rsid w:val="00695617"/>
    <w:rsid w:val="0069741F"/>
    <w:rsid w:val="00697600"/>
    <w:rsid w:val="00697A17"/>
    <w:rsid w:val="006A0CB2"/>
    <w:rsid w:val="006A37C5"/>
    <w:rsid w:val="006A4BE6"/>
    <w:rsid w:val="006A67D5"/>
    <w:rsid w:val="006B0450"/>
    <w:rsid w:val="006B2C86"/>
    <w:rsid w:val="006B3044"/>
    <w:rsid w:val="006B35FF"/>
    <w:rsid w:val="006B5325"/>
    <w:rsid w:val="006B59DD"/>
    <w:rsid w:val="006B59F5"/>
    <w:rsid w:val="006C1B96"/>
    <w:rsid w:val="006C296C"/>
    <w:rsid w:val="006C5B60"/>
    <w:rsid w:val="006C5B7F"/>
    <w:rsid w:val="006C64F1"/>
    <w:rsid w:val="006C67AA"/>
    <w:rsid w:val="006D039B"/>
    <w:rsid w:val="006D2DC3"/>
    <w:rsid w:val="006D5628"/>
    <w:rsid w:val="006D5C43"/>
    <w:rsid w:val="006D5CA8"/>
    <w:rsid w:val="006D6A2F"/>
    <w:rsid w:val="006D7248"/>
    <w:rsid w:val="006E00A1"/>
    <w:rsid w:val="006E046F"/>
    <w:rsid w:val="006E267C"/>
    <w:rsid w:val="006E479D"/>
    <w:rsid w:val="006E51BA"/>
    <w:rsid w:val="006E66E2"/>
    <w:rsid w:val="006E7DD6"/>
    <w:rsid w:val="006F2FD4"/>
    <w:rsid w:val="006F3659"/>
    <w:rsid w:val="006F394C"/>
    <w:rsid w:val="006F49DF"/>
    <w:rsid w:val="006F62ED"/>
    <w:rsid w:val="006F6DCB"/>
    <w:rsid w:val="006F6FCA"/>
    <w:rsid w:val="00700181"/>
    <w:rsid w:val="007007BE"/>
    <w:rsid w:val="00700B33"/>
    <w:rsid w:val="00701937"/>
    <w:rsid w:val="00702BBB"/>
    <w:rsid w:val="0070307C"/>
    <w:rsid w:val="0070338B"/>
    <w:rsid w:val="0070364A"/>
    <w:rsid w:val="007073FF"/>
    <w:rsid w:val="00707AC7"/>
    <w:rsid w:val="00711120"/>
    <w:rsid w:val="007122C3"/>
    <w:rsid w:val="00715EA1"/>
    <w:rsid w:val="00715F61"/>
    <w:rsid w:val="0072019B"/>
    <w:rsid w:val="00720CBE"/>
    <w:rsid w:val="00721153"/>
    <w:rsid w:val="00722113"/>
    <w:rsid w:val="00722272"/>
    <w:rsid w:val="007245B5"/>
    <w:rsid w:val="00726D6E"/>
    <w:rsid w:val="007327ED"/>
    <w:rsid w:val="007327FC"/>
    <w:rsid w:val="00734B88"/>
    <w:rsid w:val="00735C62"/>
    <w:rsid w:val="007401D4"/>
    <w:rsid w:val="00742FAC"/>
    <w:rsid w:val="0074449B"/>
    <w:rsid w:val="007457D0"/>
    <w:rsid w:val="007509F5"/>
    <w:rsid w:val="00750B8C"/>
    <w:rsid w:val="00750DB7"/>
    <w:rsid w:val="007514D9"/>
    <w:rsid w:val="0075194A"/>
    <w:rsid w:val="00754404"/>
    <w:rsid w:val="0075538F"/>
    <w:rsid w:val="00755B7F"/>
    <w:rsid w:val="00755C39"/>
    <w:rsid w:val="00756132"/>
    <w:rsid w:val="007562DD"/>
    <w:rsid w:val="00756419"/>
    <w:rsid w:val="00762023"/>
    <w:rsid w:val="00762DD5"/>
    <w:rsid w:val="00764BE2"/>
    <w:rsid w:val="00764E31"/>
    <w:rsid w:val="00765844"/>
    <w:rsid w:val="007663EC"/>
    <w:rsid w:val="00770686"/>
    <w:rsid w:val="00770981"/>
    <w:rsid w:val="00770AB4"/>
    <w:rsid w:val="00770BC5"/>
    <w:rsid w:val="00770FC8"/>
    <w:rsid w:val="00772227"/>
    <w:rsid w:val="00773304"/>
    <w:rsid w:val="00773560"/>
    <w:rsid w:val="007736D1"/>
    <w:rsid w:val="00773E0B"/>
    <w:rsid w:val="00773FF7"/>
    <w:rsid w:val="0077451D"/>
    <w:rsid w:val="007758F6"/>
    <w:rsid w:val="0078072C"/>
    <w:rsid w:val="00780C10"/>
    <w:rsid w:val="00782743"/>
    <w:rsid w:val="007835F2"/>
    <w:rsid w:val="007835F3"/>
    <w:rsid w:val="007837A9"/>
    <w:rsid w:val="00784705"/>
    <w:rsid w:val="00784DC8"/>
    <w:rsid w:val="007853FF"/>
    <w:rsid w:val="00785FEA"/>
    <w:rsid w:val="00786D9A"/>
    <w:rsid w:val="00787F74"/>
    <w:rsid w:val="0079006F"/>
    <w:rsid w:val="00790DB0"/>
    <w:rsid w:val="00791AA2"/>
    <w:rsid w:val="00792F8A"/>
    <w:rsid w:val="00795515"/>
    <w:rsid w:val="00795692"/>
    <w:rsid w:val="00796517"/>
    <w:rsid w:val="00797227"/>
    <w:rsid w:val="007A0238"/>
    <w:rsid w:val="007A08DF"/>
    <w:rsid w:val="007A0A5E"/>
    <w:rsid w:val="007A1329"/>
    <w:rsid w:val="007A1516"/>
    <w:rsid w:val="007A2CAE"/>
    <w:rsid w:val="007A38CC"/>
    <w:rsid w:val="007A40FE"/>
    <w:rsid w:val="007A495D"/>
    <w:rsid w:val="007A5365"/>
    <w:rsid w:val="007A6CD0"/>
    <w:rsid w:val="007A6DE4"/>
    <w:rsid w:val="007B06A6"/>
    <w:rsid w:val="007B07BD"/>
    <w:rsid w:val="007B1167"/>
    <w:rsid w:val="007B462D"/>
    <w:rsid w:val="007B7CD5"/>
    <w:rsid w:val="007B7D4F"/>
    <w:rsid w:val="007C03FD"/>
    <w:rsid w:val="007C05C5"/>
    <w:rsid w:val="007C193F"/>
    <w:rsid w:val="007C2F46"/>
    <w:rsid w:val="007C4026"/>
    <w:rsid w:val="007C6985"/>
    <w:rsid w:val="007C6CA4"/>
    <w:rsid w:val="007C72FF"/>
    <w:rsid w:val="007C75D3"/>
    <w:rsid w:val="007D335C"/>
    <w:rsid w:val="007D38E8"/>
    <w:rsid w:val="007D4E6D"/>
    <w:rsid w:val="007D5260"/>
    <w:rsid w:val="007D56FB"/>
    <w:rsid w:val="007D67E8"/>
    <w:rsid w:val="007D6FC1"/>
    <w:rsid w:val="007E342F"/>
    <w:rsid w:val="007E54B6"/>
    <w:rsid w:val="007E604C"/>
    <w:rsid w:val="007E75F5"/>
    <w:rsid w:val="007F379F"/>
    <w:rsid w:val="007F38A3"/>
    <w:rsid w:val="007F4B4F"/>
    <w:rsid w:val="007F526E"/>
    <w:rsid w:val="007F600F"/>
    <w:rsid w:val="007F65EB"/>
    <w:rsid w:val="007F7FC6"/>
    <w:rsid w:val="008006CC"/>
    <w:rsid w:val="008011A6"/>
    <w:rsid w:val="00804ECC"/>
    <w:rsid w:val="00805969"/>
    <w:rsid w:val="00806812"/>
    <w:rsid w:val="008071A2"/>
    <w:rsid w:val="008072F5"/>
    <w:rsid w:val="00807880"/>
    <w:rsid w:val="008105A7"/>
    <w:rsid w:val="00813CDD"/>
    <w:rsid w:val="008146B2"/>
    <w:rsid w:val="00820DA2"/>
    <w:rsid w:val="00820FA5"/>
    <w:rsid w:val="00821E3C"/>
    <w:rsid w:val="00823CFA"/>
    <w:rsid w:val="00824F39"/>
    <w:rsid w:val="00826739"/>
    <w:rsid w:val="00826878"/>
    <w:rsid w:val="00827CCC"/>
    <w:rsid w:val="0083037B"/>
    <w:rsid w:val="00831B08"/>
    <w:rsid w:val="00832DF0"/>
    <w:rsid w:val="0083330B"/>
    <w:rsid w:val="00833E3B"/>
    <w:rsid w:val="008359F7"/>
    <w:rsid w:val="00837033"/>
    <w:rsid w:val="008411FA"/>
    <w:rsid w:val="00841A8D"/>
    <w:rsid w:val="00842BFC"/>
    <w:rsid w:val="00843D86"/>
    <w:rsid w:val="00844B39"/>
    <w:rsid w:val="008450ED"/>
    <w:rsid w:val="00845B8B"/>
    <w:rsid w:val="00845E2A"/>
    <w:rsid w:val="008462A2"/>
    <w:rsid w:val="008462FD"/>
    <w:rsid w:val="008468C5"/>
    <w:rsid w:val="0084694C"/>
    <w:rsid w:val="00846ECC"/>
    <w:rsid w:val="00853892"/>
    <w:rsid w:val="00853C81"/>
    <w:rsid w:val="00854108"/>
    <w:rsid w:val="008558C9"/>
    <w:rsid w:val="0085621A"/>
    <w:rsid w:val="00856418"/>
    <w:rsid w:val="00856697"/>
    <w:rsid w:val="0085745A"/>
    <w:rsid w:val="008575D6"/>
    <w:rsid w:val="00860F91"/>
    <w:rsid w:val="00861200"/>
    <w:rsid w:val="00862857"/>
    <w:rsid w:val="00862BC6"/>
    <w:rsid w:val="00865977"/>
    <w:rsid w:val="0086647F"/>
    <w:rsid w:val="00866860"/>
    <w:rsid w:val="00866C19"/>
    <w:rsid w:val="0086705C"/>
    <w:rsid w:val="00870B2D"/>
    <w:rsid w:val="00873FAF"/>
    <w:rsid w:val="008747A1"/>
    <w:rsid w:val="00874C6A"/>
    <w:rsid w:val="0087767E"/>
    <w:rsid w:val="008822A7"/>
    <w:rsid w:val="00883BEE"/>
    <w:rsid w:val="008846BA"/>
    <w:rsid w:val="00885321"/>
    <w:rsid w:val="008864F5"/>
    <w:rsid w:val="008921BA"/>
    <w:rsid w:val="00892894"/>
    <w:rsid w:val="00892AF0"/>
    <w:rsid w:val="008942BE"/>
    <w:rsid w:val="00894631"/>
    <w:rsid w:val="00894828"/>
    <w:rsid w:val="00894AFE"/>
    <w:rsid w:val="00895696"/>
    <w:rsid w:val="008956B8"/>
    <w:rsid w:val="00895F24"/>
    <w:rsid w:val="00897CD1"/>
    <w:rsid w:val="008A0BF1"/>
    <w:rsid w:val="008A106B"/>
    <w:rsid w:val="008A1BFA"/>
    <w:rsid w:val="008A2744"/>
    <w:rsid w:val="008A33FA"/>
    <w:rsid w:val="008A5906"/>
    <w:rsid w:val="008A6525"/>
    <w:rsid w:val="008A6610"/>
    <w:rsid w:val="008A6D30"/>
    <w:rsid w:val="008B23C9"/>
    <w:rsid w:val="008B2D60"/>
    <w:rsid w:val="008B2E03"/>
    <w:rsid w:val="008B3F16"/>
    <w:rsid w:val="008B4138"/>
    <w:rsid w:val="008B61C4"/>
    <w:rsid w:val="008B6EC8"/>
    <w:rsid w:val="008C06C4"/>
    <w:rsid w:val="008C73CA"/>
    <w:rsid w:val="008D14A2"/>
    <w:rsid w:val="008D340A"/>
    <w:rsid w:val="008D3B14"/>
    <w:rsid w:val="008D6102"/>
    <w:rsid w:val="008E2413"/>
    <w:rsid w:val="008E29B3"/>
    <w:rsid w:val="008E3850"/>
    <w:rsid w:val="008E4372"/>
    <w:rsid w:val="008E4980"/>
    <w:rsid w:val="008E50BC"/>
    <w:rsid w:val="008E5B92"/>
    <w:rsid w:val="008E6633"/>
    <w:rsid w:val="008E70A4"/>
    <w:rsid w:val="008E7F62"/>
    <w:rsid w:val="008F04C5"/>
    <w:rsid w:val="008F0C86"/>
    <w:rsid w:val="008F1DBD"/>
    <w:rsid w:val="008F2776"/>
    <w:rsid w:val="008F3116"/>
    <w:rsid w:val="008F326F"/>
    <w:rsid w:val="008F4AD6"/>
    <w:rsid w:val="008F5C85"/>
    <w:rsid w:val="008F6CD3"/>
    <w:rsid w:val="00901790"/>
    <w:rsid w:val="00901994"/>
    <w:rsid w:val="00901AC0"/>
    <w:rsid w:val="00902482"/>
    <w:rsid w:val="0090331A"/>
    <w:rsid w:val="00903484"/>
    <w:rsid w:val="00903768"/>
    <w:rsid w:val="009043E0"/>
    <w:rsid w:val="00905155"/>
    <w:rsid w:val="00905D3E"/>
    <w:rsid w:val="00905D6E"/>
    <w:rsid w:val="0090778E"/>
    <w:rsid w:val="009137A4"/>
    <w:rsid w:val="00914AC3"/>
    <w:rsid w:val="00916177"/>
    <w:rsid w:val="009177EF"/>
    <w:rsid w:val="0091794A"/>
    <w:rsid w:val="009209FD"/>
    <w:rsid w:val="00921599"/>
    <w:rsid w:val="009215DA"/>
    <w:rsid w:val="00921B09"/>
    <w:rsid w:val="00924299"/>
    <w:rsid w:val="00926BD2"/>
    <w:rsid w:val="00927278"/>
    <w:rsid w:val="009275A4"/>
    <w:rsid w:val="009276BD"/>
    <w:rsid w:val="00927C2C"/>
    <w:rsid w:val="00930428"/>
    <w:rsid w:val="0093201B"/>
    <w:rsid w:val="009335B4"/>
    <w:rsid w:val="00933B31"/>
    <w:rsid w:val="0093402A"/>
    <w:rsid w:val="00934DB3"/>
    <w:rsid w:val="009378A2"/>
    <w:rsid w:val="00937D5A"/>
    <w:rsid w:val="009406BB"/>
    <w:rsid w:val="00942B10"/>
    <w:rsid w:val="00944D33"/>
    <w:rsid w:val="00945DE4"/>
    <w:rsid w:val="00946DA2"/>
    <w:rsid w:val="00946E82"/>
    <w:rsid w:val="009478A8"/>
    <w:rsid w:val="00951756"/>
    <w:rsid w:val="009526BB"/>
    <w:rsid w:val="0095309C"/>
    <w:rsid w:val="009531B3"/>
    <w:rsid w:val="009553A8"/>
    <w:rsid w:val="00955D07"/>
    <w:rsid w:val="009568B4"/>
    <w:rsid w:val="00956D07"/>
    <w:rsid w:val="00962147"/>
    <w:rsid w:val="0096366E"/>
    <w:rsid w:val="00965303"/>
    <w:rsid w:val="00966000"/>
    <w:rsid w:val="00970EAA"/>
    <w:rsid w:val="009720F8"/>
    <w:rsid w:val="00972A05"/>
    <w:rsid w:val="00974564"/>
    <w:rsid w:val="009749F0"/>
    <w:rsid w:val="00974E8F"/>
    <w:rsid w:val="00976118"/>
    <w:rsid w:val="009763CE"/>
    <w:rsid w:val="00976559"/>
    <w:rsid w:val="009768F8"/>
    <w:rsid w:val="00976CDC"/>
    <w:rsid w:val="00977343"/>
    <w:rsid w:val="00977AA2"/>
    <w:rsid w:val="00980792"/>
    <w:rsid w:val="009809F6"/>
    <w:rsid w:val="00981566"/>
    <w:rsid w:val="00981AB5"/>
    <w:rsid w:val="0098274C"/>
    <w:rsid w:val="009831E2"/>
    <w:rsid w:val="00983ED6"/>
    <w:rsid w:val="0098634B"/>
    <w:rsid w:val="009871D8"/>
    <w:rsid w:val="0099218E"/>
    <w:rsid w:val="00992885"/>
    <w:rsid w:val="00992B25"/>
    <w:rsid w:val="00993A6B"/>
    <w:rsid w:val="00993DC7"/>
    <w:rsid w:val="00994605"/>
    <w:rsid w:val="00994DA6"/>
    <w:rsid w:val="00996B9D"/>
    <w:rsid w:val="00997A64"/>
    <w:rsid w:val="009A0080"/>
    <w:rsid w:val="009A0C95"/>
    <w:rsid w:val="009A20BB"/>
    <w:rsid w:val="009A36A2"/>
    <w:rsid w:val="009A4878"/>
    <w:rsid w:val="009A66E9"/>
    <w:rsid w:val="009A744F"/>
    <w:rsid w:val="009B003F"/>
    <w:rsid w:val="009B0C4F"/>
    <w:rsid w:val="009B16E7"/>
    <w:rsid w:val="009B1EC8"/>
    <w:rsid w:val="009B2CDC"/>
    <w:rsid w:val="009B3299"/>
    <w:rsid w:val="009B5407"/>
    <w:rsid w:val="009B5656"/>
    <w:rsid w:val="009B595E"/>
    <w:rsid w:val="009B74FA"/>
    <w:rsid w:val="009B760D"/>
    <w:rsid w:val="009B7866"/>
    <w:rsid w:val="009C037F"/>
    <w:rsid w:val="009C0DC0"/>
    <w:rsid w:val="009C36E9"/>
    <w:rsid w:val="009C44FE"/>
    <w:rsid w:val="009C611E"/>
    <w:rsid w:val="009C6679"/>
    <w:rsid w:val="009C7779"/>
    <w:rsid w:val="009C7F85"/>
    <w:rsid w:val="009D1C18"/>
    <w:rsid w:val="009D22BE"/>
    <w:rsid w:val="009D3555"/>
    <w:rsid w:val="009D4ED1"/>
    <w:rsid w:val="009D5CF2"/>
    <w:rsid w:val="009D659D"/>
    <w:rsid w:val="009D69AC"/>
    <w:rsid w:val="009E0B4B"/>
    <w:rsid w:val="009E32C8"/>
    <w:rsid w:val="009E3C17"/>
    <w:rsid w:val="009E4369"/>
    <w:rsid w:val="009E532B"/>
    <w:rsid w:val="009E5507"/>
    <w:rsid w:val="009F0255"/>
    <w:rsid w:val="009F1AEB"/>
    <w:rsid w:val="009F1C0B"/>
    <w:rsid w:val="009F28EC"/>
    <w:rsid w:val="009F2D8E"/>
    <w:rsid w:val="009F5EFA"/>
    <w:rsid w:val="009F78DB"/>
    <w:rsid w:val="009F7B23"/>
    <w:rsid w:val="00A00D25"/>
    <w:rsid w:val="00A0392C"/>
    <w:rsid w:val="00A053C1"/>
    <w:rsid w:val="00A06545"/>
    <w:rsid w:val="00A069F9"/>
    <w:rsid w:val="00A0773C"/>
    <w:rsid w:val="00A07B79"/>
    <w:rsid w:val="00A11451"/>
    <w:rsid w:val="00A11DBA"/>
    <w:rsid w:val="00A130A3"/>
    <w:rsid w:val="00A134C6"/>
    <w:rsid w:val="00A141E9"/>
    <w:rsid w:val="00A14F29"/>
    <w:rsid w:val="00A15714"/>
    <w:rsid w:val="00A15CF4"/>
    <w:rsid w:val="00A16C60"/>
    <w:rsid w:val="00A200E3"/>
    <w:rsid w:val="00A20C85"/>
    <w:rsid w:val="00A20EFB"/>
    <w:rsid w:val="00A220A8"/>
    <w:rsid w:val="00A22FAF"/>
    <w:rsid w:val="00A251CC"/>
    <w:rsid w:val="00A30806"/>
    <w:rsid w:val="00A309ED"/>
    <w:rsid w:val="00A321B6"/>
    <w:rsid w:val="00A36CA3"/>
    <w:rsid w:val="00A37774"/>
    <w:rsid w:val="00A40D25"/>
    <w:rsid w:val="00A40F47"/>
    <w:rsid w:val="00A41A7E"/>
    <w:rsid w:val="00A42953"/>
    <w:rsid w:val="00A43F8D"/>
    <w:rsid w:val="00A46494"/>
    <w:rsid w:val="00A50E8A"/>
    <w:rsid w:val="00A51836"/>
    <w:rsid w:val="00A52A2B"/>
    <w:rsid w:val="00A54487"/>
    <w:rsid w:val="00A54BB5"/>
    <w:rsid w:val="00A55B0F"/>
    <w:rsid w:val="00A56885"/>
    <w:rsid w:val="00A56FD3"/>
    <w:rsid w:val="00A60D51"/>
    <w:rsid w:val="00A60F59"/>
    <w:rsid w:val="00A61412"/>
    <w:rsid w:val="00A6282B"/>
    <w:rsid w:val="00A64056"/>
    <w:rsid w:val="00A65F1D"/>
    <w:rsid w:val="00A666AE"/>
    <w:rsid w:val="00A67D96"/>
    <w:rsid w:val="00A7101D"/>
    <w:rsid w:val="00A72C2E"/>
    <w:rsid w:val="00A73941"/>
    <w:rsid w:val="00A73DFD"/>
    <w:rsid w:val="00A740A7"/>
    <w:rsid w:val="00A7592A"/>
    <w:rsid w:val="00A768AA"/>
    <w:rsid w:val="00A76A24"/>
    <w:rsid w:val="00A76DF8"/>
    <w:rsid w:val="00A7736E"/>
    <w:rsid w:val="00A77C3F"/>
    <w:rsid w:val="00A811F3"/>
    <w:rsid w:val="00A83452"/>
    <w:rsid w:val="00A841A2"/>
    <w:rsid w:val="00A857F0"/>
    <w:rsid w:val="00A86EE2"/>
    <w:rsid w:val="00A87B15"/>
    <w:rsid w:val="00A87E03"/>
    <w:rsid w:val="00A90F1E"/>
    <w:rsid w:val="00A91516"/>
    <w:rsid w:val="00A93198"/>
    <w:rsid w:val="00A93F3A"/>
    <w:rsid w:val="00A94C01"/>
    <w:rsid w:val="00A965E2"/>
    <w:rsid w:val="00A969C3"/>
    <w:rsid w:val="00A97E1A"/>
    <w:rsid w:val="00AA03C1"/>
    <w:rsid w:val="00AA2B7F"/>
    <w:rsid w:val="00AA313E"/>
    <w:rsid w:val="00AA3534"/>
    <w:rsid w:val="00AA35BA"/>
    <w:rsid w:val="00AA4438"/>
    <w:rsid w:val="00AA6B1E"/>
    <w:rsid w:val="00AA6B88"/>
    <w:rsid w:val="00AA6DE4"/>
    <w:rsid w:val="00AA76E1"/>
    <w:rsid w:val="00AB1077"/>
    <w:rsid w:val="00AB3712"/>
    <w:rsid w:val="00AB51E9"/>
    <w:rsid w:val="00AB5A18"/>
    <w:rsid w:val="00AB5A8E"/>
    <w:rsid w:val="00AB5B30"/>
    <w:rsid w:val="00AB6930"/>
    <w:rsid w:val="00AB6AF4"/>
    <w:rsid w:val="00AB6D78"/>
    <w:rsid w:val="00AC25D8"/>
    <w:rsid w:val="00AC3A3B"/>
    <w:rsid w:val="00AC3B81"/>
    <w:rsid w:val="00AC441D"/>
    <w:rsid w:val="00AC69FE"/>
    <w:rsid w:val="00AD1B37"/>
    <w:rsid w:val="00AD271C"/>
    <w:rsid w:val="00AD3DDE"/>
    <w:rsid w:val="00AD443B"/>
    <w:rsid w:val="00AD468E"/>
    <w:rsid w:val="00AD5698"/>
    <w:rsid w:val="00AD5AD2"/>
    <w:rsid w:val="00AD7C43"/>
    <w:rsid w:val="00AE11F7"/>
    <w:rsid w:val="00AE1460"/>
    <w:rsid w:val="00AE17F2"/>
    <w:rsid w:val="00AE1DB9"/>
    <w:rsid w:val="00AE1F84"/>
    <w:rsid w:val="00AE2094"/>
    <w:rsid w:val="00AE4641"/>
    <w:rsid w:val="00AE5269"/>
    <w:rsid w:val="00AE5816"/>
    <w:rsid w:val="00AE60A9"/>
    <w:rsid w:val="00AE669B"/>
    <w:rsid w:val="00AE66DB"/>
    <w:rsid w:val="00AF0F73"/>
    <w:rsid w:val="00AF156A"/>
    <w:rsid w:val="00AF212C"/>
    <w:rsid w:val="00AF420F"/>
    <w:rsid w:val="00AF562F"/>
    <w:rsid w:val="00AF62B9"/>
    <w:rsid w:val="00B00288"/>
    <w:rsid w:val="00B00F45"/>
    <w:rsid w:val="00B03D26"/>
    <w:rsid w:val="00B070A8"/>
    <w:rsid w:val="00B07358"/>
    <w:rsid w:val="00B079F5"/>
    <w:rsid w:val="00B10FFC"/>
    <w:rsid w:val="00B11379"/>
    <w:rsid w:val="00B13A05"/>
    <w:rsid w:val="00B13CA2"/>
    <w:rsid w:val="00B140CC"/>
    <w:rsid w:val="00B144E3"/>
    <w:rsid w:val="00B15107"/>
    <w:rsid w:val="00B15C22"/>
    <w:rsid w:val="00B16AAE"/>
    <w:rsid w:val="00B16D9B"/>
    <w:rsid w:val="00B172CB"/>
    <w:rsid w:val="00B20049"/>
    <w:rsid w:val="00B21289"/>
    <w:rsid w:val="00B25851"/>
    <w:rsid w:val="00B26490"/>
    <w:rsid w:val="00B26880"/>
    <w:rsid w:val="00B27258"/>
    <w:rsid w:val="00B27A13"/>
    <w:rsid w:val="00B27B83"/>
    <w:rsid w:val="00B31ED7"/>
    <w:rsid w:val="00B3228B"/>
    <w:rsid w:val="00B32736"/>
    <w:rsid w:val="00B32B30"/>
    <w:rsid w:val="00B33584"/>
    <w:rsid w:val="00B35070"/>
    <w:rsid w:val="00B3544C"/>
    <w:rsid w:val="00B36D88"/>
    <w:rsid w:val="00B36EF7"/>
    <w:rsid w:val="00B37B38"/>
    <w:rsid w:val="00B4305B"/>
    <w:rsid w:val="00B44B0E"/>
    <w:rsid w:val="00B4654C"/>
    <w:rsid w:val="00B46BC5"/>
    <w:rsid w:val="00B47D28"/>
    <w:rsid w:val="00B50F92"/>
    <w:rsid w:val="00B5401A"/>
    <w:rsid w:val="00B55150"/>
    <w:rsid w:val="00B56853"/>
    <w:rsid w:val="00B57540"/>
    <w:rsid w:val="00B605EA"/>
    <w:rsid w:val="00B61E6B"/>
    <w:rsid w:val="00B64055"/>
    <w:rsid w:val="00B66E6A"/>
    <w:rsid w:val="00B67BC9"/>
    <w:rsid w:val="00B70857"/>
    <w:rsid w:val="00B70DBD"/>
    <w:rsid w:val="00B70E8D"/>
    <w:rsid w:val="00B7169C"/>
    <w:rsid w:val="00B72C0E"/>
    <w:rsid w:val="00B72E1E"/>
    <w:rsid w:val="00B74140"/>
    <w:rsid w:val="00B74A81"/>
    <w:rsid w:val="00B7535A"/>
    <w:rsid w:val="00B75634"/>
    <w:rsid w:val="00B75BDA"/>
    <w:rsid w:val="00B77244"/>
    <w:rsid w:val="00B817A9"/>
    <w:rsid w:val="00B8204B"/>
    <w:rsid w:val="00B820EB"/>
    <w:rsid w:val="00B83A01"/>
    <w:rsid w:val="00B90E70"/>
    <w:rsid w:val="00B9129C"/>
    <w:rsid w:val="00B915C1"/>
    <w:rsid w:val="00B93572"/>
    <w:rsid w:val="00B94BE8"/>
    <w:rsid w:val="00B96B51"/>
    <w:rsid w:val="00BA0B48"/>
    <w:rsid w:val="00BA13CD"/>
    <w:rsid w:val="00BA21C8"/>
    <w:rsid w:val="00BA3156"/>
    <w:rsid w:val="00BA55D1"/>
    <w:rsid w:val="00BA68C3"/>
    <w:rsid w:val="00BA6C41"/>
    <w:rsid w:val="00BA7868"/>
    <w:rsid w:val="00BB0075"/>
    <w:rsid w:val="00BB0130"/>
    <w:rsid w:val="00BB0AB6"/>
    <w:rsid w:val="00BB17A5"/>
    <w:rsid w:val="00BB1A2A"/>
    <w:rsid w:val="00BB4185"/>
    <w:rsid w:val="00BB59D2"/>
    <w:rsid w:val="00BB5B66"/>
    <w:rsid w:val="00BC09AB"/>
    <w:rsid w:val="00BC24C1"/>
    <w:rsid w:val="00BC27BA"/>
    <w:rsid w:val="00BC2D19"/>
    <w:rsid w:val="00BC4495"/>
    <w:rsid w:val="00BC454D"/>
    <w:rsid w:val="00BC4BDF"/>
    <w:rsid w:val="00BC587D"/>
    <w:rsid w:val="00BC6A31"/>
    <w:rsid w:val="00BC7B3B"/>
    <w:rsid w:val="00BD1A2B"/>
    <w:rsid w:val="00BD1E5E"/>
    <w:rsid w:val="00BD4841"/>
    <w:rsid w:val="00BD5BF1"/>
    <w:rsid w:val="00BD65F8"/>
    <w:rsid w:val="00BE077A"/>
    <w:rsid w:val="00BE0B2D"/>
    <w:rsid w:val="00BE0FEF"/>
    <w:rsid w:val="00BE1173"/>
    <w:rsid w:val="00BE13A1"/>
    <w:rsid w:val="00BE29E0"/>
    <w:rsid w:val="00BE3948"/>
    <w:rsid w:val="00BE5177"/>
    <w:rsid w:val="00BE5DEF"/>
    <w:rsid w:val="00BF10A5"/>
    <w:rsid w:val="00BF146F"/>
    <w:rsid w:val="00BF1A18"/>
    <w:rsid w:val="00BF1F68"/>
    <w:rsid w:val="00BF4226"/>
    <w:rsid w:val="00BF5F43"/>
    <w:rsid w:val="00BF78A5"/>
    <w:rsid w:val="00BF792E"/>
    <w:rsid w:val="00C00173"/>
    <w:rsid w:val="00C021BE"/>
    <w:rsid w:val="00C02209"/>
    <w:rsid w:val="00C023AA"/>
    <w:rsid w:val="00C037D6"/>
    <w:rsid w:val="00C03E3F"/>
    <w:rsid w:val="00C044C2"/>
    <w:rsid w:val="00C05C96"/>
    <w:rsid w:val="00C064CA"/>
    <w:rsid w:val="00C06EEB"/>
    <w:rsid w:val="00C0768D"/>
    <w:rsid w:val="00C077EC"/>
    <w:rsid w:val="00C1069F"/>
    <w:rsid w:val="00C12B12"/>
    <w:rsid w:val="00C13D33"/>
    <w:rsid w:val="00C141FC"/>
    <w:rsid w:val="00C14616"/>
    <w:rsid w:val="00C149D9"/>
    <w:rsid w:val="00C14ECA"/>
    <w:rsid w:val="00C15837"/>
    <w:rsid w:val="00C17437"/>
    <w:rsid w:val="00C175EA"/>
    <w:rsid w:val="00C221CA"/>
    <w:rsid w:val="00C2420F"/>
    <w:rsid w:val="00C24B75"/>
    <w:rsid w:val="00C27989"/>
    <w:rsid w:val="00C30E8D"/>
    <w:rsid w:val="00C3112D"/>
    <w:rsid w:val="00C31154"/>
    <w:rsid w:val="00C31EB8"/>
    <w:rsid w:val="00C32F5A"/>
    <w:rsid w:val="00C33945"/>
    <w:rsid w:val="00C33B2A"/>
    <w:rsid w:val="00C33D73"/>
    <w:rsid w:val="00C34321"/>
    <w:rsid w:val="00C37101"/>
    <w:rsid w:val="00C37B80"/>
    <w:rsid w:val="00C37C8F"/>
    <w:rsid w:val="00C4122B"/>
    <w:rsid w:val="00C415DC"/>
    <w:rsid w:val="00C42E3E"/>
    <w:rsid w:val="00C43105"/>
    <w:rsid w:val="00C43D6E"/>
    <w:rsid w:val="00C4466B"/>
    <w:rsid w:val="00C44F04"/>
    <w:rsid w:val="00C459D1"/>
    <w:rsid w:val="00C474D1"/>
    <w:rsid w:val="00C4759D"/>
    <w:rsid w:val="00C50475"/>
    <w:rsid w:val="00C50FCE"/>
    <w:rsid w:val="00C511B1"/>
    <w:rsid w:val="00C514F7"/>
    <w:rsid w:val="00C52D36"/>
    <w:rsid w:val="00C53993"/>
    <w:rsid w:val="00C55220"/>
    <w:rsid w:val="00C56FDC"/>
    <w:rsid w:val="00C57FB2"/>
    <w:rsid w:val="00C6274E"/>
    <w:rsid w:val="00C62F78"/>
    <w:rsid w:val="00C639EC"/>
    <w:rsid w:val="00C6416C"/>
    <w:rsid w:val="00C644D1"/>
    <w:rsid w:val="00C64BAD"/>
    <w:rsid w:val="00C6558E"/>
    <w:rsid w:val="00C65DD8"/>
    <w:rsid w:val="00C66615"/>
    <w:rsid w:val="00C71128"/>
    <w:rsid w:val="00C71143"/>
    <w:rsid w:val="00C7148B"/>
    <w:rsid w:val="00C72F48"/>
    <w:rsid w:val="00C7392F"/>
    <w:rsid w:val="00C75228"/>
    <w:rsid w:val="00C75BC3"/>
    <w:rsid w:val="00C762C7"/>
    <w:rsid w:val="00C77AB5"/>
    <w:rsid w:val="00C802E5"/>
    <w:rsid w:val="00C821E9"/>
    <w:rsid w:val="00C8505A"/>
    <w:rsid w:val="00C85F06"/>
    <w:rsid w:val="00C86655"/>
    <w:rsid w:val="00C870F7"/>
    <w:rsid w:val="00C90E37"/>
    <w:rsid w:val="00C934C5"/>
    <w:rsid w:val="00C945FC"/>
    <w:rsid w:val="00C946D1"/>
    <w:rsid w:val="00C96591"/>
    <w:rsid w:val="00C96A1D"/>
    <w:rsid w:val="00C96F3B"/>
    <w:rsid w:val="00C97A11"/>
    <w:rsid w:val="00C97DEF"/>
    <w:rsid w:val="00CA05F0"/>
    <w:rsid w:val="00CA0D4C"/>
    <w:rsid w:val="00CA13F3"/>
    <w:rsid w:val="00CA3BDC"/>
    <w:rsid w:val="00CA4F46"/>
    <w:rsid w:val="00CA55A5"/>
    <w:rsid w:val="00CA5A48"/>
    <w:rsid w:val="00CA76F3"/>
    <w:rsid w:val="00CA7880"/>
    <w:rsid w:val="00CA7C4B"/>
    <w:rsid w:val="00CA7F86"/>
    <w:rsid w:val="00CB2385"/>
    <w:rsid w:val="00CB352A"/>
    <w:rsid w:val="00CB3915"/>
    <w:rsid w:val="00CB3B9F"/>
    <w:rsid w:val="00CB4D18"/>
    <w:rsid w:val="00CB56F9"/>
    <w:rsid w:val="00CB64D8"/>
    <w:rsid w:val="00CC328A"/>
    <w:rsid w:val="00CC3F9E"/>
    <w:rsid w:val="00CC491A"/>
    <w:rsid w:val="00CC686C"/>
    <w:rsid w:val="00CC7C4E"/>
    <w:rsid w:val="00CD122A"/>
    <w:rsid w:val="00CD2DA4"/>
    <w:rsid w:val="00CD2E6F"/>
    <w:rsid w:val="00CD3FB1"/>
    <w:rsid w:val="00CD424D"/>
    <w:rsid w:val="00CD48BF"/>
    <w:rsid w:val="00CD4A76"/>
    <w:rsid w:val="00CD5D0B"/>
    <w:rsid w:val="00CD7047"/>
    <w:rsid w:val="00CD787B"/>
    <w:rsid w:val="00CE072F"/>
    <w:rsid w:val="00CE1280"/>
    <w:rsid w:val="00CE1E43"/>
    <w:rsid w:val="00CE2896"/>
    <w:rsid w:val="00CE2FBA"/>
    <w:rsid w:val="00CE3C49"/>
    <w:rsid w:val="00CE4AF6"/>
    <w:rsid w:val="00CE60E0"/>
    <w:rsid w:val="00CE6AB2"/>
    <w:rsid w:val="00CF1063"/>
    <w:rsid w:val="00CF215F"/>
    <w:rsid w:val="00CF37D6"/>
    <w:rsid w:val="00CF42EB"/>
    <w:rsid w:val="00CF59F8"/>
    <w:rsid w:val="00CF73C7"/>
    <w:rsid w:val="00D02642"/>
    <w:rsid w:val="00D02795"/>
    <w:rsid w:val="00D03B7E"/>
    <w:rsid w:val="00D03F6A"/>
    <w:rsid w:val="00D05290"/>
    <w:rsid w:val="00D06042"/>
    <w:rsid w:val="00D0637E"/>
    <w:rsid w:val="00D0707E"/>
    <w:rsid w:val="00D07260"/>
    <w:rsid w:val="00D07D37"/>
    <w:rsid w:val="00D07F2D"/>
    <w:rsid w:val="00D11DE8"/>
    <w:rsid w:val="00D13C67"/>
    <w:rsid w:val="00D14CE3"/>
    <w:rsid w:val="00D16145"/>
    <w:rsid w:val="00D166A4"/>
    <w:rsid w:val="00D170AD"/>
    <w:rsid w:val="00D17580"/>
    <w:rsid w:val="00D17C2E"/>
    <w:rsid w:val="00D20217"/>
    <w:rsid w:val="00D20878"/>
    <w:rsid w:val="00D2090B"/>
    <w:rsid w:val="00D215BE"/>
    <w:rsid w:val="00D222C4"/>
    <w:rsid w:val="00D23095"/>
    <w:rsid w:val="00D248F6"/>
    <w:rsid w:val="00D25050"/>
    <w:rsid w:val="00D255F3"/>
    <w:rsid w:val="00D31A47"/>
    <w:rsid w:val="00D370DA"/>
    <w:rsid w:val="00D37657"/>
    <w:rsid w:val="00D41293"/>
    <w:rsid w:val="00D4154B"/>
    <w:rsid w:val="00D43217"/>
    <w:rsid w:val="00D43327"/>
    <w:rsid w:val="00D437BE"/>
    <w:rsid w:val="00D466AD"/>
    <w:rsid w:val="00D466D5"/>
    <w:rsid w:val="00D46928"/>
    <w:rsid w:val="00D474E8"/>
    <w:rsid w:val="00D51AB2"/>
    <w:rsid w:val="00D53868"/>
    <w:rsid w:val="00D543DD"/>
    <w:rsid w:val="00D54805"/>
    <w:rsid w:val="00D552E8"/>
    <w:rsid w:val="00D55804"/>
    <w:rsid w:val="00D573B9"/>
    <w:rsid w:val="00D57AD4"/>
    <w:rsid w:val="00D61234"/>
    <w:rsid w:val="00D6204C"/>
    <w:rsid w:val="00D621CC"/>
    <w:rsid w:val="00D63D3A"/>
    <w:rsid w:val="00D63F9A"/>
    <w:rsid w:val="00D64951"/>
    <w:rsid w:val="00D64DAF"/>
    <w:rsid w:val="00D66238"/>
    <w:rsid w:val="00D6703C"/>
    <w:rsid w:val="00D70802"/>
    <w:rsid w:val="00D71444"/>
    <w:rsid w:val="00D728AD"/>
    <w:rsid w:val="00D72A00"/>
    <w:rsid w:val="00D737AF"/>
    <w:rsid w:val="00D739E8"/>
    <w:rsid w:val="00D75A79"/>
    <w:rsid w:val="00D760B9"/>
    <w:rsid w:val="00D76880"/>
    <w:rsid w:val="00D76BBD"/>
    <w:rsid w:val="00D77451"/>
    <w:rsid w:val="00D833B1"/>
    <w:rsid w:val="00D85E79"/>
    <w:rsid w:val="00D862A3"/>
    <w:rsid w:val="00D87820"/>
    <w:rsid w:val="00D87B6D"/>
    <w:rsid w:val="00D87F4D"/>
    <w:rsid w:val="00D905E8"/>
    <w:rsid w:val="00D90728"/>
    <w:rsid w:val="00D90A98"/>
    <w:rsid w:val="00D912FB"/>
    <w:rsid w:val="00D9150B"/>
    <w:rsid w:val="00D919A2"/>
    <w:rsid w:val="00D9215D"/>
    <w:rsid w:val="00D93DC7"/>
    <w:rsid w:val="00D96C4D"/>
    <w:rsid w:val="00D96EDD"/>
    <w:rsid w:val="00D9783C"/>
    <w:rsid w:val="00DA0F7D"/>
    <w:rsid w:val="00DA1892"/>
    <w:rsid w:val="00DA1BAA"/>
    <w:rsid w:val="00DA3D95"/>
    <w:rsid w:val="00DA4D75"/>
    <w:rsid w:val="00DA5DBC"/>
    <w:rsid w:val="00DA6AC9"/>
    <w:rsid w:val="00DA6F88"/>
    <w:rsid w:val="00DB00E6"/>
    <w:rsid w:val="00DB0750"/>
    <w:rsid w:val="00DB0D4E"/>
    <w:rsid w:val="00DB2BEC"/>
    <w:rsid w:val="00DB321C"/>
    <w:rsid w:val="00DB3EE1"/>
    <w:rsid w:val="00DB5771"/>
    <w:rsid w:val="00DB5EA1"/>
    <w:rsid w:val="00DB7993"/>
    <w:rsid w:val="00DB7C11"/>
    <w:rsid w:val="00DB7EF6"/>
    <w:rsid w:val="00DC0E05"/>
    <w:rsid w:val="00DC22CC"/>
    <w:rsid w:val="00DC3615"/>
    <w:rsid w:val="00DC399C"/>
    <w:rsid w:val="00DC690D"/>
    <w:rsid w:val="00DC6F4F"/>
    <w:rsid w:val="00DD0327"/>
    <w:rsid w:val="00DD1F41"/>
    <w:rsid w:val="00DD2348"/>
    <w:rsid w:val="00DD3C23"/>
    <w:rsid w:val="00DD3F50"/>
    <w:rsid w:val="00DD4D8C"/>
    <w:rsid w:val="00DD548A"/>
    <w:rsid w:val="00DD6322"/>
    <w:rsid w:val="00DD6A1F"/>
    <w:rsid w:val="00DD71FA"/>
    <w:rsid w:val="00DE0088"/>
    <w:rsid w:val="00DE0AF6"/>
    <w:rsid w:val="00DE0EF5"/>
    <w:rsid w:val="00DE1D47"/>
    <w:rsid w:val="00DE210F"/>
    <w:rsid w:val="00DE2B35"/>
    <w:rsid w:val="00DE2EAF"/>
    <w:rsid w:val="00DE3CA7"/>
    <w:rsid w:val="00DE4DEC"/>
    <w:rsid w:val="00DE4F78"/>
    <w:rsid w:val="00DE5FF0"/>
    <w:rsid w:val="00DE72E1"/>
    <w:rsid w:val="00DF2EE3"/>
    <w:rsid w:val="00DF4014"/>
    <w:rsid w:val="00DF4066"/>
    <w:rsid w:val="00DF45EE"/>
    <w:rsid w:val="00DF4B1F"/>
    <w:rsid w:val="00DF55A1"/>
    <w:rsid w:val="00DF5837"/>
    <w:rsid w:val="00DF5BD3"/>
    <w:rsid w:val="00DF6600"/>
    <w:rsid w:val="00DF7876"/>
    <w:rsid w:val="00E00464"/>
    <w:rsid w:val="00E005D9"/>
    <w:rsid w:val="00E04717"/>
    <w:rsid w:val="00E04CB5"/>
    <w:rsid w:val="00E05A4B"/>
    <w:rsid w:val="00E060C8"/>
    <w:rsid w:val="00E06471"/>
    <w:rsid w:val="00E067F6"/>
    <w:rsid w:val="00E10041"/>
    <w:rsid w:val="00E11AA0"/>
    <w:rsid w:val="00E126EB"/>
    <w:rsid w:val="00E1296D"/>
    <w:rsid w:val="00E12AD9"/>
    <w:rsid w:val="00E16BD9"/>
    <w:rsid w:val="00E229D7"/>
    <w:rsid w:val="00E260A1"/>
    <w:rsid w:val="00E274B6"/>
    <w:rsid w:val="00E27C64"/>
    <w:rsid w:val="00E30260"/>
    <w:rsid w:val="00E308FB"/>
    <w:rsid w:val="00E32A97"/>
    <w:rsid w:val="00E34017"/>
    <w:rsid w:val="00E379D6"/>
    <w:rsid w:val="00E37F85"/>
    <w:rsid w:val="00E425BB"/>
    <w:rsid w:val="00E435EC"/>
    <w:rsid w:val="00E440F9"/>
    <w:rsid w:val="00E443C1"/>
    <w:rsid w:val="00E460DB"/>
    <w:rsid w:val="00E46593"/>
    <w:rsid w:val="00E50A43"/>
    <w:rsid w:val="00E514E1"/>
    <w:rsid w:val="00E540EA"/>
    <w:rsid w:val="00E54242"/>
    <w:rsid w:val="00E54315"/>
    <w:rsid w:val="00E543ED"/>
    <w:rsid w:val="00E547A0"/>
    <w:rsid w:val="00E54DF0"/>
    <w:rsid w:val="00E56282"/>
    <w:rsid w:val="00E56356"/>
    <w:rsid w:val="00E5682A"/>
    <w:rsid w:val="00E57E2E"/>
    <w:rsid w:val="00E62717"/>
    <w:rsid w:val="00E647CC"/>
    <w:rsid w:val="00E64E2D"/>
    <w:rsid w:val="00E66211"/>
    <w:rsid w:val="00E66B34"/>
    <w:rsid w:val="00E67DF9"/>
    <w:rsid w:val="00E70518"/>
    <w:rsid w:val="00E741F4"/>
    <w:rsid w:val="00E74D71"/>
    <w:rsid w:val="00E7763A"/>
    <w:rsid w:val="00E7768E"/>
    <w:rsid w:val="00E77EC5"/>
    <w:rsid w:val="00E81D28"/>
    <w:rsid w:val="00E8325E"/>
    <w:rsid w:val="00E832E3"/>
    <w:rsid w:val="00E83DFA"/>
    <w:rsid w:val="00E843A9"/>
    <w:rsid w:val="00E856CE"/>
    <w:rsid w:val="00E86A79"/>
    <w:rsid w:val="00E913A5"/>
    <w:rsid w:val="00E915FF"/>
    <w:rsid w:val="00E9389D"/>
    <w:rsid w:val="00E93B17"/>
    <w:rsid w:val="00E94EBB"/>
    <w:rsid w:val="00E9514B"/>
    <w:rsid w:val="00E95795"/>
    <w:rsid w:val="00E961D2"/>
    <w:rsid w:val="00EA08AF"/>
    <w:rsid w:val="00EA0B0C"/>
    <w:rsid w:val="00EA0DD9"/>
    <w:rsid w:val="00EA109F"/>
    <w:rsid w:val="00EA32B1"/>
    <w:rsid w:val="00EA3E66"/>
    <w:rsid w:val="00EA5AD8"/>
    <w:rsid w:val="00EA6E4C"/>
    <w:rsid w:val="00EB001D"/>
    <w:rsid w:val="00EB0533"/>
    <w:rsid w:val="00EB080D"/>
    <w:rsid w:val="00EB1719"/>
    <w:rsid w:val="00EB2C88"/>
    <w:rsid w:val="00EB31E9"/>
    <w:rsid w:val="00EB3D6C"/>
    <w:rsid w:val="00EB4024"/>
    <w:rsid w:val="00EB487D"/>
    <w:rsid w:val="00EB5A59"/>
    <w:rsid w:val="00EB5C4C"/>
    <w:rsid w:val="00EB5FB9"/>
    <w:rsid w:val="00EB7400"/>
    <w:rsid w:val="00EB7856"/>
    <w:rsid w:val="00EC117F"/>
    <w:rsid w:val="00EC18BB"/>
    <w:rsid w:val="00EC3921"/>
    <w:rsid w:val="00EC42BA"/>
    <w:rsid w:val="00ED0D2F"/>
    <w:rsid w:val="00ED1A28"/>
    <w:rsid w:val="00ED2000"/>
    <w:rsid w:val="00ED24D8"/>
    <w:rsid w:val="00ED2D2C"/>
    <w:rsid w:val="00ED401E"/>
    <w:rsid w:val="00ED64BE"/>
    <w:rsid w:val="00ED6B38"/>
    <w:rsid w:val="00ED71C0"/>
    <w:rsid w:val="00ED78C1"/>
    <w:rsid w:val="00EE0854"/>
    <w:rsid w:val="00EE1851"/>
    <w:rsid w:val="00EE2383"/>
    <w:rsid w:val="00EE24B7"/>
    <w:rsid w:val="00EE2618"/>
    <w:rsid w:val="00EE5312"/>
    <w:rsid w:val="00EF1E94"/>
    <w:rsid w:val="00EF3168"/>
    <w:rsid w:val="00EF3FDB"/>
    <w:rsid w:val="00EF4DB9"/>
    <w:rsid w:val="00EF5CFF"/>
    <w:rsid w:val="00EF66D4"/>
    <w:rsid w:val="00EF6EB3"/>
    <w:rsid w:val="00EF73EF"/>
    <w:rsid w:val="00EF799C"/>
    <w:rsid w:val="00EF7E1A"/>
    <w:rsid w:val="00F00173"/>
    <w:rsid w:val="00F00E1A"/>
    <w:rsid w:val="00F0111B"/>
    <w:rsid w:val="00F03755"/>
    <w:rsid w:val="00F03BE9"/>
    <w:rsid w:val="00F03F29"/>
    <w:rsid w:val="00F05D56"/>
    <w:rsid w:val="00F06FE4"/>
    <w:rsid w:val="00F10EEA"/>
    <w:rsid w:val="00F11850"/>
    <w:rsid w:val="00F11DE5"/>
    <w:rsid w:val="00F12199"/>
    <w:rsid w:val="00F12277"/>
    <w:rsid w:val="00F167C8"/>
    <w:rsid w:val="00F16AB6"/>
    <w:rsid w:val="00F20920"/>
    <w:rsid w:val="00F25C55"/>
    <w:rsid w:val="00F25DEF"/>
    <w:rsid w:val="00F26522"/>
    <w:rsid w:val="00F26526"/>
    <w:rsid w:val="00F27754"/>
    <w:rsid w:val="00F31DEB"/>
    <w:rsid w:val="00F32BA4"/>
    <w:rsid w:val="00F35445"/>
    <w:rsid w:val="00F35821"/>
    <w:rsid w:val="00F37901"/>
    <w:rsid w:val="00F429F2"/>
    <w:rsid w:val="00F432BE"/>
    <w:rsid w:val="00F43F98"/>
    <w:rsid w:val="00F44841"/>
    <w:rsid w:val="00F45A9A"/>
    <w:rsid w:val="00F45FDA"/>
    <w:rsid w:val="00F51471"/>
    <w:rsid w:val="00F53567"/>
    <w:rsid w:val="00F55A6D"/>
    <w:rsid w:val="00F5730C"/>
    <w:rsid w:val="00F6160F"/>
    <w:rsid w:val="00F62C74"/>
    <w:rsid w:val="00F633A7"/>
    <w:rsid w:val="00F63D0F"/>
    <w:rsid w:val="00F63DF2"/>
    <w:rsid w:val="00F63FE7"/>
    <w:rsid w:val="00F66D7B"/>
    <w:rsid w:val="00F67B98"/>
    <w:rsid w:val="00F7018D"/>
    <w:rsid w:val="00F71D28"/>
    <w:rsid w:val="00F73ECA"/>
    <w:rsid w:val="00F75B32"/>
    <w:rsid w:val="00F7724C"/>
    <w:rsid w:val="00F8065B"/>
    <w:rsid w:val="00F80C03"/>
    <w:rsid w:val="00F8590F"/>
    <w:rsid w:val="00F8746C"/>
    <w:rsid w:val="00F91D3C"/>
    <w:rsid w:val="00F9221E"/>
    <w:rsid w:val="00F923FF"/>
    <w:rsid w:val="00F930AC"/>
    <w:rsid w:val="00F93E01"/>
    <w:rsid w:val="00F95A67"/>
    <w:rsid w:val="00F96D4B"/>
    <w:rsid w:val="00FA0C62"/>
    <w:rsid w:val="00FA2215"/>
    <w:rsid w:val="00FA2B03"/>
    <w:rsid w:val="00FA2F7C"/>
    <w:rsid w:val="00FA3824"/>
    <w:rsid w:val="00FA4E17"/>
    <w:rsid w:val="00FA7DBD"/>
    <w:rsid w:val="00FB1638"/>
    <w:rsid w:val="00FB1E11"/>
    <w:rsid w:val="00FB333F"/>
    <w:rsid w:val="00FB40C4"/>
    <w:rsid w:val="00FB64ED"/>
    <w:rsid w:val="00FB75AD"/>
    <w:rsid w:val="00FC0D8F"/>
    <w:rsid w:val="00FC1474"/>
    <w:rsid w:val="00FC18DE"/>
    <w:rsid w:val="00FC2142"/>
    <w:rsid w:val="00FC2291"/>
    <w:rsid w:val="00FC2920"/>
    <w:rsid w:val="00FC3756"/>
    <w:rsid w:val="00FC3DB2"/>
    <w:rsid w:val="00FC4851"/>
    <w:rsid w:val="00FC68B1"/>
    <w:rsid w:val="00FC7A88"/>
    <w:rsid w:val="00FD3D6C"/>
    <w:rsid w:val="00FD413E"/>
    <w:rsid w:val="00FD4779"/>
    <w:rsid w:val="00FD5A47"/>
    <w:rsid w:val="00FD6A7C"/>
    <w:rsid w:val="00FE0FA0"/>
    <w:rsid w:val="00FE1176"/>
    <w:rsid w:val="00FE1213"/>
    <w:rsid w:val="00FE37A9"/>
    <w:rsid w:val="00FE7672"/>
    <w:rsid w:val="00FE7D28"/>
    <w:rsid w:val="00FF00E6"/>
    <w:rsid w:val="00FF0DD3"/>
    <w:rsid w:val="00FF1439"/>
    <w:rsid w:val="00FF14BF"/>
    <w:rsid w:val="00FF338B"/>
    <w:rsid w:val="00FF3E2B"/>
    <w:rsid w:val="00FF75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4d4d80">
      <v:fill color="#4d4d80"/>
    </o:shapedefaults>
    <o:shapelayout v:ext="edit">
      <o:idmap v:ext="edit" data="1"/>
    </o:shapelayout>
  </w:shapeDefaults>
  <w:decimalSymbol w:val=","/>
  <w:listSeparator w:val=";"/>
  <w14:docId w14:val="6C73F307"/>
  <w15:chartTrackingRefBased/>
  <w15:docId w15:val="{FB690F4D-4B68-4F14-9A2A-4D63EA7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pPr>
      <w:keepNext/>
      <w:outlineLvl w:val="0"/>
    </w:pPr>
    <w:rPr>
      <w:rFonts w:ascii="Arial" w:hAnsi="Arial"/>
      <w:b/>
    </w:rPr>
  </w:style>
  <w:style w:type="paragraph" w:styleId="Cmsor2">
    <w:name w:val="heading 2"/>
    <w:basedOn w:val="Norml"/>
    <w:next w:val="Norml"/>
    <w:qFormat/>
    <w:pPr>
      <w:keepNext/>
      <w:jc w:val="both"/>
      <w:outlineLvl w:val="1"/>
    </w:pPr>
    <w:rPr>
      <w:b/>
      <w:bCs/>
      <w:i/>
      <w:iCs/>
      <w:u w:val="single"/>
    </w:rPr>
  </w:style>
  <w:style w:type="paragraph" w:styleId="Cmsor3">
    <w:name w:val="heading 3"/>
    <w:basedOn w:val="Norml"/>
    <w:next w:val="Norml"/>
    <w:qFormat/>
    <w:pPr>
      <w:keepNext/>
      <w:jc w:val="both"/>
      <w:outlineLvl w:val="2"/>
    </w:pPr>
    <w:rPr>
      <w:b/>
      <w:bCs/>
      <w:u w:val="single"/>
    </w:rPr>
  </w:style>
  <w:style w:type="paragraph" w:styleId="Cmsor4">
    <w:name w:val="heading 4"/>
    <w:basedOn w:val="Norml"/>
    <w:next w:val="Norml"/>
    <w:qFormat/>
    <w:pPr>
      <w:keepNext/>
      <w:jc w:val="both"/>
      <w:outlineLvl w:val="3"/>
    </w:pPr>
    <w:rPr>
      <w:b/>
      <w:bCs/>
      <w:u w:val="single"/>
    </w:rPr>
  </w:style>
  <w:style w:type="paragraph" w:styleId="Cmsor5">
    <w:name w:val="heading 5"/>
    <w:basedOn w:val="Norml"/>
    <w:next w:val="Norml"/>
    <w:qFormat/>
    <w:pPr>
      <w:keepNext/>
      <w:shd w:val="clear" w:color="auto" w:fill="FFFFFF"/>
      <w:outlineLvl w:val="4"/>
    </w:pPr>
    <w:rPr>
      <w:rFonts w:ascii="Arial" w:hAnsi="Arial"/>
      <w:b/>
    </w:rPr>
  </w:style>
  <w:style w:type="paragraph" w:styleId="Cmsor6">
    <w:name w:val="heading 6"/>
    <w:basedOn w:val="Norml"/>
    <w:next w:val="Norml"/>
    <w:qFormat/>
    <w:pPr>
      <w:keepNext/>
      <w:tabs>
        <w:tab w:val="left" w:pos="720"/>
      </w:tabs>
      <w:jc w:val="both"/>
      <w:outlineLvl w:val="5"/>
    </w:pPr>
    <w:rPr>
      <w:color w:val="000000"/>
      <w:sz w:val="28"/>
      <w:szCs w:val="20"/>
      <w:u w:val="single"/>
    </w:rPr>
  </w:style>
  <w:style w:type="paragraph" w:styleId="Cmsor7">
    <w:name w:val="heading 7"/>
    <w:basedOn w:val="Norml"/>
    <w:next w:val="Norml"/>
    <w:qFormat/>
    <w:pPr>
      <w:keepNext/>
      <w:jc w:val="both"/>
      <w:outlineLvl w:val="6"/>
    </w:pPr>
    <w:rPr>
      <w:b/>
      <w:szCs w:val="20"/>
    </w:rPr>
  </w:style>
  <w:style w:type="paragraph" w:styleId="Cmsor8">
    <w:name w:val="heading 8"/>
    <w:basedOn w:val="Norml"/>
    <w:next w:val="Norml"/>
    <w:qFormat/>
    <w:pPr>
      <w:keepNext/>
      <w:ind w:left="284" w:hanging="284"/>
      <w:jc w:val="center"/>
      <w:outlineLvl w:val="7"/>
    </w:pPr>
    <w:rPr>
      <w:b/>
    </w:rPr>
  </w:style>
  <w:style w:type="paragraph" w:styleId="Cmsor9">
    <w:name w:val="heading 9"/>
    <w:basedOn w:val="Norml"/>
    <w:next w:val="Norml"/>
    <w:qFormat/>
    <w:pPr>
      <w:keepNext/>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D07F2D"/>
    <w:rPr>
      <w:rFonts w:ascii="Arial" w:hAnsi="Arial"/>
      <w:b/>
      <w:sz w:val="24"/>
      <w:szCs w:val="24"/>
      <w:lang w:val="hu-HU" w:eastAsia="hu-HU" w:bidi="ar-SA"/>
    </w:rPr>
  </w:style>
  <w:style w:type="paragraph" w:customStyle="1" w:styleId="Stlus1">
    <w:name w:val="Stílus1"/>
    <w:basedOn w:val="Norml"/>
    <w:pPr>
      <w:spacing w:line="2160" w:lineRule="auto"/>
    </w:pPr>
    <w:rPr>
      <w:rFonts w:ascii="Comic Sans MS" w:hAnsi="Comic Sans MS"/>
      <w:b/>
      <w:i/>
      <w:color w:val="000080"/>
    </w:rPr>
  </w:style>
  <w:style w:type="paragraph" w:styleId="lfej">
    <w:name w:val="header"/>
    <w:basedOn w:val="Norml"/>
    <w:link w:val="lfejChar"/>
    <w:uiPriority w:val="99"/>
    <w:pPr>
      <w:tabs>
        <w:tab w:val="center" w:pos="4536"/>
        <w:tab w:val="right" w:pos="9072"/>
      </w:tabs>
    </w:pPr>
    <w:rPr>
      <w:szCs w:val="20"/>
    </w:rPr>
  </w:style>
  <w:style w:type="character" w:customStyle="1" w:styleId="lfejChar">
    <w:name w:val="Élőfej Char"/>
    <w:link w:val="lfej"/>
    <w:uiPriority w:val="99"/>
    <w:locked/>
    <w:rsid w:val="00D07F2D"/>
    <w:rPr>
      <w:sz w:val="24"/>
      <w:lang w:val="hu-HU" w:eastAsia="hu-HU" w:bidi="ar-SA"/>
    </w:rPr>
  </w:style>
  <w:style w:type="paragraph" w:styleId="Szvegtrzsbehzssal">
    <w:name w:val="Body Text Indent"/>
    <w:basedOn w:val="Norml"/>
    <w:pPr>
      <w:jc w:val="both"/>
    </w:pPr>
    <w:rPr>
      <w:b/>
      <w:bCs/>
      <w:u w:val="single"/>
    </w:rPr>
  </w:style>
  <w:style w:type="paragraph" w:styleId="Szvegtrzs">
    <w:name w:val="Body Text"/>
    <w:basedOn w:val="Norml"/>
    <w:link w:val="SzvegtrzsChar1"/>
    <w:pPr>
      <w:overflowPunct w:val="0"/>
      <w:autoSpaceDE w:val="0"/>
      <w:autoSpaceDN w:val="0"/>
      <w:adjustRightInd w:val="0"/>
      <w:jc w:val="both"/>
    </w:pPr>
  </w:style>
  <w:style w:type="character" w:customStyle="1" w:styleId="SzvegtrzsChar1">
    <w:name w:val="Szövegtörzs Char1"/>
    <w:link w:val="Szvegtrzs"/>
    <w:rsid w:val="007327FC"/>
    <w:rPr>
      <w:sz w:val="24"/>
      <w:szCs w:val="24"/>
      <w:lang w:val="hu-HU" w:eastAsia="hu-HU" w:bidi="ar-SA"/>
    </w:rPr>
  </w:style>
  <w:style w:type="paragraph" w:styleId="Szvegtrzs3">
    <w:name w:val="Body Text 3"/>
    <w:basedOn w:val="Norml"/>
    <w:link w:val="Szvegtrzs3Char"/>
    <w:rPr>
      <w:b/>
      <w:bCs/>
    </w:rPr>
  </w:style>
  <w:style w:type="character" w:customStyle="1" w:styleId="Szvegtrzs3Char">
    <w:name w:val="Szövegtörzs 3 Char"/>
    <w:link w:val="Szvegtrzs3"/>
    <w:semiHidden/>
    <w:locked/>
    <w:rsid w:val="00D07F2D"/>
    <w:rPr>
      <w:b/>
      <w:bCs/>
      <w:sz w:val="24"/>
      <w:szCs w:val="24"/>
      <w:lang w:val="hu-HU" w:eastAsia="hu-HU" w:bidi="ar-SA"/>
    </w:rPr>
  </w:style>
  <w:style w:type="paragraph" w:styleId="Cm">
    <w:name w:val="Title"/>
    <w:basedOn w:val="Norml"/>
    <w:qFormat/>
    <w:pPr>
      <w:jc w:val="center"/>
    </w:pPr>
    <w:rPr>
      <w:b/>
      <w:szCs w:val="20"/>
      <w:u w:val="single"/>
    </w:rPr>
  </w:style>
  <w:style w:type="paragraph" w:styleId="llb">
    <w:name w:val="footer"/>
    <w:basedOn w:val="Norml"/>
    <w:link w:val="llbChar"/>
    <w:uiPriority w:val="99"/>
    <w:pPr>
      <w:tabs>
        <w:tab w:val="center" w:pos="4536"/>
        <w:tab w:val="right" w:pos="9072"/>
      </w:tabs>
    </w:pPr>
  </w:style>
  <w:style w:type="character" w:customStyle="1" w:styleId="llbChar">
    <w:name w:val="Élőláb Char"/>
    <w:link w:val="llb"/>
    <w:uiPriority w:val="99"/>
    <w:locked/>
    <w:rsid w:val="00D07F2D"/>
    <w:rPr>
      <w:sz w:val="24"/>
      <w:szCs w:val="24"/>
      <w:lang w:val="hu-HU" w:eastAsia="hu-HU" w:bidi="ar-SA"/>
    </w:rPr>
  </w:style>
  <w:style w:type="character" w:styleId="Oldalszm">
    <w:name w:val="page number"/>
    <w:basedOn w:val="Bekezdsalapbettpusa"/>
  </w:style>
  <w:style w:type="paragraph" w:customStyle="1" w:styleId="Szvegtrzs21">
    <w:name w:val="Szövegtörzs 21"/>
    <w:basedOn w:val="Norml"/>
    <w:pPr>
      <w:overflowPunct w:val="0"/>
      <w:autoSpaceDE w:val="0"/>
      <w:autoSpaceDN w:val="0"/>
      <w:adjustRightInd w:val="0"/>
      <w:spacing w:line="320" w:lineRule="exact"/>
      <w:jc w:val="both"/>
      <w:textAlignment w:val="baseline"/>
    </w:pPr>
  </w:style>
  <w:style w:type="paragraph" w:customStyle="1" w:styleId="WW-NormlWeb">
    <w:name w:val="WW-Normál (Web)"/>
    <w:basedOn w:val="Norml"/>
  </w:style>
  <w:style w:type="paragraph" w:styleId="Szvegtrzs2">
    <w:name w:val="Body Text 2"/>
    <w:basedOn w:val="Norml"/>
    <w:pPr>
      <w:jc w:val="both"/>
    </w:pPr>
    <w:rPr>
      <w:rFonts w:ascii="Arial" w:hAnsi="Arial"/>
      <w:color w:val="000000"/>
      <w:lang w:val="de-DE"/>
    </w:rPr>
  </w:style>
  <w:style w:type="paragraph" w:styleId="Szvegtrzsbehzssal2">
    <w:name w:val="Body Text Indent 2"/>
    <w:basedOn w:val="Norml"/>
    <w:pPr>
      <w:ind w:left="1065"/>
      <w:jc w:val="both"/>
    </w:pPr>
    <w:rPr>
      <w:sz w:val="28"/>
    </w:rPr>
  </w:style>
  <w:style w:type="paragraph" w:customStyle="1" w:styleId="tblafej">
    <w:name w:val="táblafej"/>
    <w:basedOn w:val="Norml"/>
    <w:rPr>
      <w:i/>
      <w:szCs w:val="20"/>
    </w:rPr>
  </w:style>
  <w:style w:type="paragraph" w:styleId="Alcm">
    <w:name w:val="Subtitle"/>
    <w:basedOn w:val="Norml"/>
    <w:qFormat/>
    <w:pPr>
      <w:jc w:val="center"/>
    </w:pPr>
    <w:rPr>
      <w:i/>
      <w:sz w:val="36"/>
      <w:szCs w:val="20"/>
    </w:rPr>
  </w:style>
  <w:style w:type="character" w:customStyle="1" w:styleId="SzvegtrzsChar">
    <w:name w:val="Szövegtörzs Char"/>
    <w:rPr>
      <w:sz w:val="24"/>
      <w:lang w:val="hu-HU" w:eastAsia="hu-HU" w:bidi="ar-SA"/>
    </w:rPr>
  </w:style>
  <w:style w:type="paragraph" w:customStyle="1" w:styleId="tblafelirat">
    <w:name w:val="táblafelirat"/>
    <w:basedOn w:val="Norml"/>
    <w:pPr>
      <w:spacing w:line="360" w:lineRule="auto"/>
      <w:jc w:val="center"/>
    </w:pPr>
    <w:rPr>
      <w:b/>
      <w:i/>
      <w:noProof/>
    </w:rPr>
  </w:style>
  <w:style w:type="paragraph" w:customStyle="1" w:styleId="BEHZS">
    <w:name w:val="BEHÚZÁS"/>
    <w:basedOn w:val="Norml"/>
    <w:autoRedefine/>
    <w:pPr>
      <w:ind w:left="714" w:hanging="357"/>
      <w:jc w:val="right"/>
    </w:pPr>
    <w:rPr>
      <w:rFonts w:ascii="Arial" w:hAnsi="Arial" w:cs="Arial"/>
      <w:b/>
      <w:i/>
      <w:noProof/>
      <w:sz w:val="20"/>
      <w:szCs w:val="20"/>
    </w:rPr>
  </w:style>
  <w:style w:type="character" w:customStyle="1" w:styleId="point">
    <w:name w:val="point"/>
    <w:basedOn w:val="Bekezdsalapbettpusa"/>
  </w:style>
  <w:style w:type="paragraph" w:customStyle="1" w:styleId="Alaprtelmezs">
    <w:name w:val="Alapértelmezés"/>
    <w:pPr>
      <w:widowControl w:val="0"/>
      <w:autoSpaceDN w:val="0"/>
      <w:adjustRightInd w:val="0"/>
    </w:pPr>
    <w:rPr>
      <w:color w:val="000000"/>
      <w:sz w:val="24"/>
      <w:lang w:val="en-US"/>
    </w:rPr>
  </w:style>
  <w:style w:type="character" w:styleId="Lbjegyzet-hivatkozs">
    <w:name w:val="footnote reference"/>
    <w:rPr>
      <w:vertAlign w:val="superscript"/>
    </w:rPr>
  </w:style>
  <w:style w:type="paragraph" w:customStyle="1" w:styleId="StlusStlusCmsor1NemDltKzprezrtEltte0ptUtn">
    <w:name w:val="Stílus Stílus Címsor 1 + Nem Dőlt Középre zárt + Előtte:  0 pt Után..."/>
    <w:basedOn w:val="Norml"/>
    <w:pPr>
      <w:keepNext/>
      <w:spacing w:after="360" w:line="360" w:lineRule="auto"/>
      <w:jc w:val="center"/>
      <w:outlineLvl w:val="0"/>
    </w:pPr>
    <w:rPr>
      <w:b/>
      <w:bCs/>
      <w:caps/>
      <w:kern w:val="32"/>
      <w:sz w:val="28"/>
      <w:szCs w:val="20"/>
    </w:rPr>
  </w:style>
  <w:style w:type="paragraph" w:customStyle="1" w:styleId="Default">
    <w:name w:val="Default"/>
    <w:pPr>
      <w:widowControl w:val="0"/>
      <w:autoSpaceDE w:val="0"/>
      <w:autoSpaceDN w:val="0"/>
      <w:adjustRightInd w:val="0"/>
    </w:pPr>
    <w:rPr>
      <w:rFonts w:ascii="Nimbus Roman No9 L"/>
      <w:sz w:val="24"/>
      <w:szCs w:val="24"/>
    </w:rPr>
  </w:style>
  <w:style w:type="paragraph" w:styleId="NormlWeb">
    <w:name w:val="Normal (Web)"/>
    <w:basedOn w:val="Norml"/>
    <w:uiPriority w:val="99"/>
    <w:pPr>
      <w:spacing w:before="100" w:beforeAutospacing="1" w:after="100" w:afterAutospacing="1"/>
    </w:pPr>
    <w:rPr>
      <w:color w:val="000000"/>
    </w:rPr>
  </w:style>
  <w:style w:type="paragraph" w:styleId="Szvegtrzsbehzssal3">
    <w:name w:val="Body Text Indent 3"/>
    <w:basedOn w:val="Norml"/>
    <w:link w:val="Szvegtrzsbehzssal3Char"/>
    <w:pPr>
      <w:spacing w:after="120"/>
      <w:ind w:left="283"/>
    </w:pPr>
    <w:rPr>
      <w:sz w:val="16"/>
      <w:szCs w:val="16"/>
    </w:rPr>
  </w:style>
  <w:style w:type="paragraph" w:customStyle="1" w:styleId="Ciklusprogramszveg">
    <w:name w:val="Ciklusprogramszöveg"/>
    <w:basedOn w:val="Norml"/>
    <w:autoRedefine/>
    <w:rsid w:val="00676F89"/>
    <w:pPr>
      <w:tabs>
        <w:tab w:val="left" w:pos="360"/>
        <w:tab w:val="left" w:pos="4050"/>
      </w:tabs>
    </w:pPr>
    <w:rPr>
      <w:rFonts w:ascii="Arial" w:hAnsi="Arial" w:cs="Arial"/>
      <w:bCs/>
      <w:szCs w:val="22"/>
    </w:rPr>
  </w:style>
  <w:style w:type="table" w:styleId="Rcsostblzat">
    <w:name w:val="Table Grid"/>
    <w:basedOn w:val="Normltblzat"/>
    <w:uiPriority w:val="59"/>
    <w:rsid w:val="0072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semiHidden/>
    <w:rsid w:val="007C72FF"/>
    <w:pPr>
      <w:tabs>
        <w:tab w:val="right" w:leader="dot" w:pos="9180"/>
      </w:tabs>
    </w:pPr>
  </w:style>
  <w:style w:type="paragraph" w:customStyle="1" w:styleId="CharChar2Char">
    <w:name w:val="Char Char2 Char"/>
    <w:basedOn w:val="Norml"/>
    <w:next w:val="Norml"/>
    <w:rsid w:val="00715F61"/>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l"/>
    <w:rsid w:val="008006CC"/>
    <w:pPr>
      <w:spacing w:after="160" w:line="240" w:lineRule="exact"/>
    </w:pPr>
    <w:rPr>
      <w:rFonts w:ascii="Tahoma" w:hAnsi="Tahoma"/>
      <w:sz w:val="20"/>
      <w:szCs w:val="20"/>
      <w:lang w:val="en-US" w:eastAsia="en-US"/>
    </w:rPr>
  </w:style>
  <w:style w:type="table" w:styleId="Webestblzat1">
    <w:name w:val="Table Web 1"/>
    <w:basedOn w:val="Normltblzat"/>
    <w:rsid w:val="008846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1">
    <w:name w:val="Char Char1"/>
    <w:rsid w:val="006F6DCB"/>
    <w:rPr>
      <w:rFonts w:ascii="Times New Roman" w:hAnsi="Times New Roman" w:cs="Times New Roman"/>
      <w:b/>
      <w:bCs/>
      <w:sz w:val="24"/>
      <w:szCs w:val="24"/>
      <w:lang w:val="hu-HU"/>
    </w:rPr>
  </w:style>
  <w:style w:type="paragraph" w:styleId="Lbjegyzetszveg">
    <w:name w:val="footnote text"/>
    <w:basedOn w:val="Norml"/>
    <w:link w:val="LbjegyzetszvegChar"/>
    <w:uiPriority w:val="99"/>
    <w:semiHidden/>
    <w:rsid w:val="006F6DCB"/>
    <w:pPr>
      <w:suppressAutoHyphens/>
    </w:pPr>
    <w:rPr>
      <w:rFonts w:ascii="Palatino Linotype" w:hAnsi="Palatino Linotype" w:cs="Calibri"/>
      <w:sz w:val="20"/>
      <w:szCs w:val="20"/>
      <w:lang w:eastAsia="ar-SA"/>
    </w:rPr>
  </w:style>
  <w:style w:type="character" w:customStyle="1" w:styleId="LbjegyzetszvegChar">
    <w:name w:val="Lábjegyzetszöveg Char"/>
    <w:link w:val="Lbjegyzetszveg"/>
    <w:uiPriority w:val="99"/>
    <w:rsid w:val="006F6DCB"/>
    <w:rPr>
      <w:rFonts w:ascii="Palatino Linotype" w:hAnsi="Palatino Linotype" w:cs="Calibri"/>
      <w:lang w:val="hu-HU" w:eastAsia="ar-SA" w:bidi="ar-SA"/>
    </w:rPr>
  </w:style>
  <w:style w:type="paragraph" w:customStyle="1" w:styleId="Beszmol">
    <w:name w:val="Beszámoló"/>
    <w:basedOn w:val="Norml"/>
    <w:qFormat/>
    <w:rsid w:val="00296F64"/>
    <w:pPr>
      <w:suppressAutoHyphens/>
      <w:ind w:firstLine="567"/>
      <w:jc w:val="both"/>
    </w:pPr>
    <w:rPr>
      <w:rFonts w:ascii="Arial" w:hAnsi="Arial" w:cs="Arial"/>
      <w:lang w:eastAsia="ar-SA"/>
    </w:rPr>
  </w:style>
  <w:style w:type="character" w:customStyle="1" w:styleId="WW8Num15z2">
    <w:name w:val="WW8Num15z2"/>
    <w:rsid w:val="00296F64"/>
    <w:rPr>
      <w:rFonts w:ascii="Wingdings" w:hAnsi="Wingdings"/>
    </w:rPr>
  </w:style>
  <w:style w:type="paragraph" w:customStyle="1" w:styleId="fels">
    <w:name w:val="_fels"/>
    <w:basedOn w:val="Norml"/>
    <w:rsid w:val="00DB00E6"/>
    <w:pPr>
      <w:numPr>
        <w:numId w:val="8"/>
      </w:numPr>
      <w:spacing w:after="120"/>
      <w:jc w:val="both"/>
    </w:pPr>
    <w:rPr>
      <w:rFonts w:ascii="Verdana" w:hAnsi="Verdana"/>
      <w:sz w:val="20"/>
      <w:szCs w:val="20"/>
    </w:rPr>
  </w:style>
  <w:style w:type="paragraph" w:customStyle="1" w:styleId="Szvegtrzsbehzssal21">
    <w:name w:val="Szövegtörzs behúzással 21"/>
    <w:basedOn w:val="Norml"/>
    <w:rsid w:val="009043E0"/>
    <w:pPr>
      <w:suppressAutoHyphens/>
      <w:spacing w:after="120" w:line="480" w:lineRule="auto"/>
      <w:ind w:left="283"/>
    </w:pPr>
    <w:rPr>
      <w:lang w:eastAsia="ar-SA"/>
    </w:rPr>
  </w:style>
  <w:style w:type="character" w:customStyle="1" w:styleId="cikkszov1">
    <w:name w:val="cikkszov1"/>
    <w:rsid w:val="009043E0"/>
    <w:rPr>
      <w:rFonts w:cs="Times New Roman"/>
    </w:rPr>
  </w:style>
  <w:style w:type="paragraph" w:customStyle="1" w:styleId="Listaszerbekezds1">
    <w:name w:val="Listaszerű bekezdés1"/>
    <w:basedOn w:val="Norml"/>
    <w:rsid w:val="00D07F2D"/>
    <w:pPr>
      <w:spacing w:after="200" w:line="276" w:lineRule="auto"/>
      <w:ind w:left="720"/>
      <w:contextualSpacing/>
    </w:pPr>
    <w:rPr>
      <w:rFonts w:ascii="Calibri" w:hAnsi="Calibri"/>
      <w:sz w:val="22"/>
      <w:szCs w:val="22"/>
      <w:lang w:eastAsia="en-US"/>
    </w:rPr>
  </w:style>
  <w:style w:type="paragraph" w:styleId="Jegyzetszveg">
    <w:name w:val="annotation text"/>
    <w:basedOn w:val="Norml"/>
    <w:link w:val="JegyzetszvegChar"/>
    <w:semiHidden/>
    <w:rsid w:val="00D07F2D"/>
    <w:pPr>
      <w:spacing w:after="200"/>
    </w:pPr>
    <w:rPr>
      <w:rFonts w:ascii="Calibri" w:hAnsi="Calibri"/>
      <w:sz w:val="20"/>
      <w:szCs w:val="20"/>
      <w:lang w:eastAsia="en-US"/>
    </w:rPr>
  </w:style>
  <w:style w:type="character" w:customStyle="1" w:styleId="JegyzetszvegChar">
    <w:name w:val="Jegyzetszöveg Char"/>
    <w:link w:val="Jegyzetszveg"/>
    <w:semiHidden/>
    <w:locked/>
    <w:rsid w:val="00D07F2D"/>
    <w:rPr>
      <w:rFonts w:ascii="Calibri" w:hAnsi="Calibri"/>
      <w:lang w:val="hu-HU" w:eastAsia="en-US" w:bidi="ar-SA"/>
    </w:rPr>
  </w:style>
  <w:style w:type="paragraph" w:styleId="Megjegyzstrgya">
    <w:name w:val="annotation subject"/>
    <w:basedOn w:val="Jegyzetszveg"/>
    <w:next w:val="Jegyzetszveg"/>
    <w:link w:val="MegjegyzstrgyaChar"/>
    <w:semiHidden/>
    <w:rsid w:val="00D07F2D"/>
    <w:rPr>
      <w:b/>
      <w:bCs/>
    </w:rPr>
  </w:style>
  <w:style w:type="character" w:customStyle="1" w:styleId="MegjegyzstrgyaChar">
    <w:name w:val="Megjegyzés tárgya Char"/>
    <w:link w:val="Megjegyzstrgya"/>
    <w:semiHidden/>
    <w:locked/>
    <w:rsid w:val="00D07F2D"/>
    <w:rPr>
      <w:rFonts w:ascii="Calibri" w:hAnsi="Calibri"/>
      <w:b/>
      <w:bCs/>
      <w:lang w:val="hu-HU" w:eastAsia="en-US" w:bidi="ar-SA"/>
    </w:rPr>
  </w:style>
  <w:style w:type="paragraph" w:styleId="Buborkszveg">
    <w:name w:val="Balloon Text"/>
    <w:basedOn w:val="Norml"/>
    <w:link w:val="BuborkszvegChar"/>
    <w:semiHidden/>
    <w:rsid w:val="00D07F2D"/>
    <w:rPr>
      <w:rFonts w:ascii="Tahoma" w:hAnsi="Tahoma" w:cs="Tahoma"/>
      <w:sz w:val="16"/>
      <w:szCs w:val="16"/>
      <w:lang w:eastAsia="en-US"/>
    </w:rPr>
  </w:style>
  <w:style w:type="character" w:customStyle="1" w:styleId="BuborkszvegChar">
    <w:name w:val="Buborékszöveg Char"/>
    <w:link w:val="Buborkszveg"/>
    <w:semiHidden/>
    <w:locked/>
    <w:rsid w:val="00D07F2D"/>
    <w:rPr>
      <w:rFonts w:ascii="Tahoma" w:hAnsi="Tahoma" w:cs="Tahoma"/>
      <w:sz w:val="16"/>
      <w:szCs w:val="16"/>
      <w:lang w:val="hu-HU" w:eastAsia="en-US" w:bidi="ar-SA"/>
    </w:rPr>
  </w:style>
  <w:style w:type="character" w:styleId="Kiemels2">
    <w:name w:val="Strong"/>
    <w:uiPriority w:val="22"/>
    <w:qFormat/>
    <w:rsid w:val="00D07F2D"/>
    <w:rPr>
      <w:rFonts w:cs="Times New Roman"/>
      <w:b/>
      <w:bCs/>
    </w:rPr>
  </w:style>
  <w:style w:type="paragraph" w:customStyle="1" w:styleId="NormalPar">
    <w:name w:val="NormalPar"/>
    <w:rsid w:val="00D07F2D"/>
    <w:rPr>
      <w:rFonts w:ascii="TimelT" w:hAnsi="TimelT"/>
      <w:sz w:val="24"/>
    </w:rPr>
  </w:style>
  <w:style w:type="character" w:styleId="Kiemels">
    <w:name w:val="Emphasis"/>
    <w:qFormat/>
    <w:rsid w:val="00D07F2D"/>
    <w:rPr>
      <w:i/>
      <w:iCs/>
    </w:rPr>
  </w:style>
  <w:style w:type="paragraph" w:customStyle="1" w:styleId="Char">
    <w:name w:val="Char"/>
    <w:basedOn w:val="Norml"/>
    <w:rsid w:val="00CE1280"/>
    <w:pPr>
      <w:spacing w:after="160" w:line="240" w:lineRule="exact"/>
    </w:pPr>
    <w:rPr>
      <w:rFonts w:ascii="Verdana" w:hAnsi="Verdana"/>
      <w:sz w:val="20"/>
      <w:szCs w:val="20"/>
      <w:lang w:val="en-US" w:eastAsia="en-US"/>
    </w:rPr>
  </w:style>
  <w:style w:type="character" w:styleId="Hiperhivatkozs">
    <w:name w:val="Hyperlink"/>
    <w:rsid w:val="0066458E"/>
    <w:rPr>
      <w:rFonts w:ascii="Tahoma" w:hAnsi="Tahoma" w:cs="Tahoma"/>
      <w:strike w:val="0"/>
      <w:dstrike w:val="0"/>
      <w:color w:val="5B6C42"/>
      <w:u w:val="none"/>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580710"/>
    <w:pPr>
      <w:suppressAutoHyphens/>
      <w:ind w:left="708"/>
    </w:pPr>
    <w:rPr>
      <w:lang w:eastAsia="ar-SA"/>
    </w:rPr>
  </w:style>
  <w:style w:type="character" w:customStyle="1" w:styleId="content1">
    <w:name w:val="content1"/>
    <w:rsid w:val="007E75F5"/>
    <w:rPr>
      <w:rFonts w:ascii="Verdana" w:hAnsi="Verdana" w:cs="Verdana"/>
      <w:color w:val="439D5E"/>
      <w:sz w:val="20"/>
      <w:szCs w:val="20"/>
    </w:rPr>
  </w:style>
  <w:style w:type="paragraph" w:styleId="Nincstrkz">
    <w:name w:val="No Spacing"/>
    <w:uiPriority w:val="1"/>
    <w:qFormat/>
    <w:rsid w:val="009D4ED1"/>
    <w:rPr>
      <w:sz w:val="24"/>
      <w:szCs w:val="24"/>
    </w:rPr>
  </w:style>
  <w:style w:type="paragraph" w:customStyle="1" w:styleId="Norml1">
    <w:name w:val="Normál1"/>
    <w:rsid w:val="006B59DD"/>
    <w:pPr>
      <w:spacing w:line="276" w:lineRule="auto"/>
    </w:pPr>
    <w:rPr>
      <w:rFonts w:ascii="Arial" w:eastAsia="Arial" w:hAnsi="Arial" w:cs="Arial"/>
      <w:color w:val="000000"/>
      <w:sz w:val="22"/>
    </w:rPr>
  </w:style>
  <w:style w:type="character" w:customStyle="1" w:styleId="WW8Num6z0">
    <w:name w:val="WW8Num6z0"/>
    <w:rsid w:val="00130CE0"/>
    <w:rPr>
      <w:rFonts w:ascii="Symbol" w:hAnsi="Symbol"/>
    </w:rPr>
  </w:style>
  <w:style w:type="paragraph" w:customStyle="1" w:styleId="Standard">
    <w:name w:val="Standard"/>
    <w:rsid w:val="00610A2D"/>
    <w:pPr>
      <w:widowControl w:val="0"/>
      <w:suppressAutoHyphens/>
      <w:autoSpaceDN w:val="0"/>
    </w:pPr>
    <w:rPr>
      <w:rFonts w:eastAsia="SimSun" w:cs="Mangal"/>
      <w:kern w:val="3"/>
      <w:sz w:val="24"/>
      <w:szCs w:val="24"/>
      <w:lang w:eastAsia="zh-CN" w:bidi="hi-IN"/>
    </w:rPr>
  </w:style>
  <w:style w:type="paragraph" w:customStyle="1" w:styleId="Listaszerbekezds10">
    <w:name w:val="Listaszerű bekezdés1"/>
    <w:basedOn w:val="Norml"/>
    <w:uiPriority w:val="99"/>
    <w:rsid w:val="00610A2D"/>
    <w:pPr>
      <w:spacing w:after="160" w:line="259" w:lineRule="auto"/>
      <w:ind w:left="720"/>
    </w:pPr>
    <w:rPr>
      <w:rFonts w:ascii="Calibri" w:eastAsia="SimSun" w:hAnsi="Calibri" w:cs="font292"/>
      <w:sz w:val="22"/>
      <w:szCs w:val="22"/>
      <w:lang w:eastAsia="ar-SA"/>
    </w:rPr>
  </w:style>
  <w:style w:type="paragraph" w:customStyle="1" w:styleId="szveg">
    <w:name w:val="szöveg"/>
    <w:basedOn w:val="Norml"/>
    <w:rsid w:val="00430CB0"/>
    <w:pPr>
      <w:widowControl w:val="0"/>
      <w:spacing w:after="120"/>
      <w:ind w:firstLine="360"/>
      <w:jc w:val="both"/>
    </w:pPr>
    <w:rPr>
      <w:rFonts w:ascii="Arial" w:hAnsi="Arial"/>
      <w:snapToGrid w:val="0"/>
      <w:szCs w:val="20"/>
    </w:rPr>
  </w:style>
  <w:style w:type="character" w:customStyle="1" w:styleId="apple-converted-space">
    <w:name w:val="apple-converted-space"/>
    <w:rsid w:val="00B32B30"/>
  </w:style>
  <w:style w:type="character" w:customStyle="1" w:styleId="Absatz-Standardschriftart">
    <w:name w:val="Absatz-Standardschriftart"/>
    <w:rsid w:val="009C44FE"/>
  </w:style>
  <w:style w:type="paragraph" w:customStyle="1" w:styleId="a">
    <w:qFormat/>
    <w:rsid w:val="00AF562F"/>
    <w:rPr>
      <w:sz w:val="24"/>
      <w:szCs w:val="24"/>
    </w:rPr>
  </w:style>
  <w:style w:type="paragraph" w:customStyle="1" w:styleId="marked">
    <w:name w:val="marked"/>
    <w:basedOn w:val="Norml"/>
    <w:rsid w:val="00806812"/>
    <w:pPr>
      <w:spacing w:before="100" w:beforeAutospacing="1" w:after="100" w:afterAutospacing="1"/>
    </w:pPr>
  </w:style>
  <w:style w:type="paragraph" w:customStyle="1" w:styleId="Dtum1">
    <w:name w:val="Dátum1"/>
    <w:basedOn w:val="Norml"/>
    <w:rsid w:val="00303997"/>
    <w:pPr>
      <w:spacing w:before="100" w:beforeAutospacing="1" w:after="100" w:afterAutospacing="1"/>
    </w:pPr>
  </w:style>
  <w:style w:type="paragraph" w:styleId="Kpalrs">
    <w:name w:val="caption"/>
    <w:basedOn w:val="Norml"/>
    <w:next w:val="Norml"/>
    <w:uiPriority w:val="35"/>
    <w:unhideWhenUsed/>
    <w:qFormat/>
    <w:rsid w:val="002773D3"/>
    <w:pPr>
      <w:spacing w:after="200"/>
    </w:pPr>
    <w:rPr>
      <w:rFonts w:ascii="Calibri" w:eastAsia="Calibri" w:hAnsi="Calibri"/>
      <w:i/>
      <w:iCs/>
      <w:color w:val="1F497D"/>
      <w:sz w:val="18"/>
      <w:szCs w:val="18"/>
      <w:lang w:eastAsia="en-US"/>
    </w:rPr>
  </w:style>
  <w:style w:type="character" w:customStyle="1" w:styleId="textexposedshow">
    <w:name w:val="text_exposed_show"/>
    <w:rsid w:val="007514D9"/>
  </w:style>
  <w:style w:type="character" w:customStyle="1" w:styleId="Bodytext2">
    <w:name w:val="Body text (2)_"/>
    <w:link w:val="Bodytext20"/>
    <w:rsid w:val="00A76DF8"/>
    <w:rPr>
      <w:sz w:val="23"/>
      <w:szCs w:val="23"/>
      <w:shd w:val="clear" w:color="auto" w:fill="FFFFFF"/>
    </w:rPr>
  </w:style>
  <w:style w:type="character" w:customStyle="1" w:styleId="Bodytext2NotBold">
    <w:name w:val="Body text (2) + Not Bold"/>
    <w:rsid w:val="00A76DF8"/>
    <w:rPr>
      <w:b/>
      <w:bCs/>
      <w:sz w:val="23"/>
      <w:szCs w:val="23"/>
      <w:shd w:val="clear" w:color="auto" w:fill="FFFFFF"/>
    </w:rPr>
  </w:style>
  <w:style w:type="paragraph" w:customStyle="1" w:styleId="Bodytext20">
    <w:name w:val="Body text (2)"/>
    <w:basedOn w:val="Norml"/>
    <w:link w:val="Bodytext2"/>
    <w:rsid w:val="00A76DF8"/>
    <w:pPr>
      <w:shd w:val="clear" w:color="auto" w:fill="FFFFFF"/>
      <w:spacing w:after="360" w:line="0" w:lineRule="atLeast"/>
    </w:pPr>
    <w:rPr>
      <w:sz w:val="23"/>
      <w:szCs w:val="23"/>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764BE2"/>
    <w:rPr>
      <w:sz w:val="24"/>
      <w:szCs w:val="24"/>
      <w:lang w:eastAsia="ar-SA"/>
    </w:rPr>
  </w:style>
  <w:style w:type="paragraph" w:customStyle="1" w:styleId="WW-Szvegtrzsbehzssal3">
    <w:name w:val="WW-Szövegtörzs behúzással 3"/>
    <w:basedOn w:val="Norml"/>
    <w:rsid w:val="009B0C4F"/>
    <w:pPr>
      <w:suppressAutoHyphens/>
      <w:ind w:left="426"/>
    </w:pPr>
    <w:rPr>
      <w:szCs w:val="20"/>
      <w:lang w:eastAsia="ar-SA"/>
    </w:rPr>
  </w:style>
  <w:style w:type="character" w:customStyle="1" w:styleId="Szvegtrzsbehzssal3Char">
    <w:name w:val="Szövegtörzs behúzással 3 Char"/>
    <w:basedOn w:val="Bekezdsalapbettpusa"/>
    <w:link w:val="Szvegtrzsbehzssal3"/>
    <w:rsid w:val="00457801"/>
    <w:rPr>
      <w:sz w:val="16"/>
      <w:szCs w:val="16"/>
    </w:rPr>
  </w:style>
  <w:style w:type="character" w:customStyle="1" w:styleId="st">
    <w:name w:val="st"/>
    <w:basedOn w:val="Bekezdsalapbettpusa"/>
    <w:rsid w:val="00916177"/>
  </w:style>
  <w:style w:type="character" w:styleId="HTML-mozaiksz">
    <w:name w:val="HTML Acronym"/>
    <w:rsid w:val="00916177"/>
    <w:rPr>
      <w:rFonts w:cs="Times New Roman"/>
    </w:rPr>
  </w:style>
  <w:style w:type="paragraph" w:customStyle="1" w:styleId="felsorols">
    <w:name w:val="felsorolás"/>
    <w:basedOn w:val="Norml"/>
    <w:rsid w:val="00916177"/>
    <w:pPr>
      <w:numPr>
        <w:numId w:val="72"/>
      </w:numPr>
      <w:spacing w:before="120" w:line="360" w:lineRule="auto"/>
      <w:jc w:val="both"/>
    </w:pPr>
  </w:style>
  <w:style w:type="paragraph" w:customStyle="1" w:styleId="Felsorols1">
    <w:name w:val="Felsorolás1"/>
    <w:basedOn w:val="Listaszerbekezds"/>
    <w:link w:val="Felsorols1Char"/>
    <w:qFormat/>
    <w:rsid w:val="00146A6F"/>
    <w:pPr>
      <w:numPr>
        <w:ilvl w:val="1"/>
        <w:numId w:val="77"/>
      </w:numPr>
      <w:suppressAutoHyphens w:val="0"/>
      <w:spacing w:line="360" w:lineRule="auto"/>
      <w:ind w:left="851"/>
      <w:contextualSpacing/>
      <w:jc w:val="both"/>
    </w:pPr>
    <w:rPr>
      <w:rFonts w:asciiTheme="minorHAnsi" w:eastAsiaTheme="minorHAnsi" w:hAnsiTheme="minorHAnsi" w:cstheme="minorBidi"/>
      <w:kern w:val="2"/>
      <w:lang w:eastAsia="en-US"/>
    </w:rPr>
  </w:style>
  <w:style w:type="paragraph" w:customStyle="1" w:styleId="Szvegtrzy">
    <w:name w:val="Szövegtörzy"/>
    <w:basedOn w:val="Listaszerbekezds"/>
    <w:link w:val="SzvegtrzyChar"/>
    <w:qFormat/>
    <w:rsid w:val="00146A6F"/>
    <w:pPr>
      <w:suppressAutoHyphens w:val="0"/>
      <w:spacing w:line="360" w:lineRule="auto"/>
      <w:ind w:left="0"/>
      <w:contextualSpacing/>
      <w:jc w:val="both"/>
    </w:pPr>
    <w:rPr>
      <w:rFonts w:asciiTheme="minorHAnsi" w:eastAsiaTheme="minorHAnsi" w:hAnsiTheme="minorHAnsi" w:cstheme="minorBidi"/>
      <w:kern w:val="2"/>
      <w:lang w:eastAsia="en-US"/>
    </w:rPr>
  </w:style>
  <w:style w:type="character" w:customStyle="1" w:styleId="Felsorols1Char">
    <w:name w:val="Felsorolás1 Char"/>
    <w:basedOn w:val="ListaszerbekezdsChar"/>
    <w:link w:val="Felsorols1"/>
    <w:rsid w:val="00146A6F"/>
    <w:rPr>
      <w:rFonts w:asciiTheme="minorHAnsi" w:eastAsiaTheme="minorHAnsi" w:hAnsiTheme="minorHAnsi" w:cstheme="minorBidi"/>
      <w:kern w:val="2"/>
      <w:sz w:val="24"/>
      <w:szCs w:val="24"/>
      <w:lang w:eastAsia="en-US"/>
    </w:rPr>
  </w:style>
  <w:style w:type="paragraph" w:customStyle="1" w:styleId="FelsorolsNAGY">
    <w:name w:val="Felsorolás NAGY"/>
    <w:basedOn w:val="Listaszerbekezds"/>
    <w:link w:val="FelsorolsNAGYChar"/>
    <w:qFormat/>
    <w:rsid w:val="00146A6F"/>
    <w:pPr>
      <w:numPr>
        <w:numId w:val="78"/>
      </w:numPr>
      <w:suppressAutoHyphens w:val="0"/>
      <w:spacing w:before="120" w:line="360" w:lineRule="auto"/>
      <w:contextualSpacing/>
    </w:pPr>
    <w:rPr>
      <w:rFonts w:asciiTheme="minorHAnsi" w:eastAsiaTheme="minorHAnsi" w:hAnsiTheme="minorHAnsi" w:cstheme="minorBidi"/>
      <w:b/>
      <w:kern w:val="2"/>
      <w:lang w:eastAsia="en-US"/>
    </w:rPr>
  </w:style>
  <w:style w:type="character" w:customStyle="1" w:styleId="SzvegtrzyChar">
    <w:name w:val="Szövegtörzy Char"/>
    <w:basedOn w:val="ListaszerbekezdsChar"/>
    <w:link w:val="Szvegtrzy"/>
    <w:rsid w:val="00146A6F"/>
    <w:rPr>
      <w:rFonts w:asciiTheme="minorHAnsi" w:eastAsiaTheme="minorHAnsi" w:hAnsiTheme="minorHAnsi" w:cstheme="minorBidi"/>
      <w:kern w:val="2"/>
      <w:sz w:val="24"/>
      <w:szCs w:val="24"/>
      <w:lang w:eastAsia="en-US"/>
    </w:rPr>
  </w:style>
  <w:style w:type="character" w:customStyle="1" w:styleId="FelsorolsNAGYChar">
    <w:name w:val="Felsorolás NAGY Char"/>
    <w:basedOn w:val="ListaszerbekezdsChar"/>
    <w:link w:val="FelsorolsNAGY"/>
    <w:rsid w:val="00146A6F"/>
    <w:rPr>
      <w:rFonts w:asciiTheme="minorHAnsi" w:eastAsiaTheme="minorHAnsi" w:hAnsiTheme="minorHAnsi" w:cstheme="minorBidi"/>
      <w:b/>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641">
      <w:bodyDiv w:val="1"/>
      <w:marLeft w:val="0"/>
      <w:marRight w:val="0"/>
      <w:marTop w:val="0"/>
      <w:marBottom w:val="0"/>
      <w:divBdr>
        <w:top w:val="none" w:sz="0" w:space="0" w:color="auto"/>
        <w:left w:val="none" w:sz="0" w:space="0" w:color="auto"/>
        <w:bottom w:val="none" w:sz="0" w:space="0" w:color="auto"/>
        <w:right w:val="none" w:sz="0" w:space="0" w:color="auto"/>
      </w:divBdr>
    </w:div>
    <w:div w:id="1306930864">
      <w:bodyDiv w:val="1"/>
      <w:marLeft w:val="0"/>
      <w:marRight w:val="0"/>
      <w:marTop w:val="0"/>
      <w:marBottom w:val="0"/>
      <w:divBdr>
        <w:top w:val="none" w:sz="0" w:space="0" w:color="auto"/>
        <w:left w:val="none" w:sz="0" w:space="0" w:color="auto"/>
        <w:bottom w:val="none" w:sz="0" w:space="0" w:color="auto"/>
        <w:right w:val="none" w:sz="0" w:space="0" w:color="auto"/>
      </w:divBdr>
    </w:div>
    <w:div w:id="15318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0.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3.xml"/><Relationship Id="rId19" Type="http://schemas.openxmlformats.org/officeDocument/2006/relationships/hyperlink" Target="http://www.ledcsere.hu/" TargetMode="Externa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8" Type="http://schemas.openxmlformats.org/officeDocument/2006/relationships/chart" Target="charts/chart1.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0" Type="http://schemas.openxmlformats.org/officeDocument/2006/relationships/hyperlink" Target="https://gondosora.hu/" TargetMode="External"/><Relationship Id="rId41" Type="http://schemas.openxmlformats.org/officeDocument/2006/relationships/chart" Target="charts/chart3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8.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13.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1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15.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16.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17.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18.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19.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20.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21.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22.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23.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7.xlsx"/><Relationship Id="rId1" Type="http://schemas.openxmlformats.org/officeDocument/2006/relationships/themeOverride" Target="../theme/themeOverride2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2" Type="http://schemas.openxmlformats.org/officeDocument/2006/relationships/oleObject" Target="file:///C:\Users\Balassa%20Imre\Documents\2021\Szakmai%20anyagok\Foglalkoztat&#225;s\Seg&#233;dt&#225;bla%20besz&#225;mol&#243;hoz%202020.xlsx" TargetMode="External"/><Relationship Id="rId1" Type="http://schemas.openxmlformats.org/officeDocument/2006/relationships/themeOverride" Target="../theme/themeOverride25.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26.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Az étkeztetést házhozszállítással igénybe vevők számának alakulása 2023-ban</a:t>
            </a:r>
          </a:p>
        </c:rich>
      </c:tx>
      <c:layout>
        <c:manualLayout>
          <c:xMode val="edge"/>
          <c:yMode val="edge"/>
          <c:x val="0.15157475948754714"/>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Igénybe vevők száma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514</c:v>
                </c:pt>
                <c:pt idx="1">
                  <c:v>525</c:v>
                </c:pt>
                <c:pt idx="2">
                  <c:v>549</c:v>
                </c:pt>
                <c:pt idx="3">
                  <c:v>543</c:v>
                </c:pt>
                <c:pt idx="4">
                  <c:v>535</c:v>
                </c:pt>
                <c:pt idx="5">
                  <c:v>539</c:v>
                </c:pt>
                <c:pt idx="6">
                  <c:v>536</c:v>
                </c:pt>
                <c:pt idx="7">
                  <c:v>532</c:v>
                </c:pt>
                <c:pt idx="8">
                  <c:v>535</c:v>
                </c:pt>
                <c:pt idx="9">
                  <c:v>545</c:v>
                </c:pt>
                <c:pt idx="10">
                  <c:v>551</c:v>
                </c:pt>
                <c:pt idx="11">
                  <c:v>567</c:v>
                </c:pt>
              </c:numCache>
            </c:numRef>
          </c:val>
          <c:smooth val="0"/>
          <c:extLst>
            <c:ext xmlns:c16="http://schemas.microsoft.com/office/drawing/2014/chart" uri="{C3380CC4-5D6E-409C-BE32-E72D297353CC}">
              <c16:uniqueId val="{00000000-D508-4265-85FD-742E28C5AB03}"/>
            </c:ext>
          </c:extLst>
        </c:ser>
        <c:ser>
          <c:idx val="1"/>
          <c:order val="1"/>
          <c:tx>
            <c:strRef>
              <c:f>Munka1!$C$1</c:f>
              <c:strCache>
                <c:ptCount val="1"/>
                <c:pt idx="0">
                  <c:v>Oszlop1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Munka1!$C$2:$C$13</c:f>
              <c:numCache>
                <c:formatCode>General</c:formatCode>
                <c:ptCount val="12"/>
              </c:numCache>
            </c:numRef>
          </c:val>
          <c:smooth val="0"/>
          <c:extLst>
            <c:ext xmlns:c16="http://schemas.microsoft.com/office/drawing/2014/chart" uri="{C3380CC4-5D6E-409C-BE32-E72D297353CC}">
              <c16:uniqueId val="{00000001-D508-4265-85FD-742E28C5AB03}"/>
            </c:ext>
          </c:extLst>
        </c:ser>
        <c:ser>
          <c:idx val="2"/>
          <c:order val="2"/>
          <c:tx>
            <c:strRef>
              <c:f>Munka1!$D$1</c:f>
              <c:strCache>
                <c:ptCount val="1"/>
                <c:pt idx="0">
                  <c:v>Oszlop2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Munka1!$D$2:$D$13</c:f>
              <c:numCache>
                <c:formatCode>General</c:formatCode>
                <c:ptCount val="12"/>
              </c:numCache>
            </c:numRef>
          </c:val>
          <c:smooth val="0"/>
          <c:extLst>
            <c:ext xmlns:c16="http://schemas.microsoft.com/office/drawing/2014/chart" uri="{C3380CC4-5D6E-409C-BE32-E72D297353CC}">
              <c16:uniqueId val="{00000002-D508-4265-85FD-742E28C5AB03}"/>
            </c:ext>
          </c:extLst>
        </c:ser>
        <c:dLbls>
          <c:dLblPos val="t"/>
          <c:showLegendKey val="0"/>
          <c:showVal val="1"/>
          <c:showCatName val="0"/>
          <c:showSerName val="0"/>
          <c:showPercent val="0"/>
          <c:showBubbleSize val="0"/>
        </c:dLbls>
        <c:smooth val="0"/>
        <c:axId val="465265528"/>
        <c:axId val="465266312"/>
      </c:lineChart>
      <c:catAx>
        <c:axId val="46526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65266312"/>
        <c:crosses val="autoZero"/>
        <c:auto val="1"/>
        <c:lblAlgn val="ctr"/>
        <c:lblOffset val="100"/>
        <c:noMultiLvlLbl val="0"/>
      </c:catAx>
      <c:valAx>
        <c:axId val="46526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6526552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Szakmai tevékenységek adatai</a:t>
            </a:r>
            <a:endParaRPr lang="hu-HU" b="1"/>
          </a:p>
          <a:p>
            <a:pPr>
              <a:defRPr/>
            </a:pPr>
            <a:r>
              <a:rPr lang="hu-HU" b="1"/>
              <a:t>2023. éves adat</a:t>
            </a:r>
          </a:p>
          <a:p>
            <a:pPr>
              <a:defRPr/>
            </a:pP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5.6578502908375392E-2"/>
          <c:y val="0.14026887658491091"/>
          <c:w val="0.92656519704948381"/>
          <c:h val="0.4900725976092615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'Fő esetkezelés'!$B$30:$B$41</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esetkezelés'!$C$30:$C$41</c:f>
              <c:numCache>
                <c:formatCode>General</c:formatCode>
                <c:ptCount val="12"/>
                <c:pt idx="0">
                  <c:v>5495</c:v>
                </c:pt>
                <c:pt idx="1">
                  <c:v>4201</c:v>
                </c:pt>
                <c:pt idx="2">
                  <c:v>6546</c:v>
                </c:pt>
                <c:pt idx="3">
                  <c:v>2246</c:v>
                </c:pt>
                <c:pt idx="4">
                  <c:v>139</c:v>
                </c:pt>
                <c:pt idx="5">
                  <c:v>27</c:v>
                </c:pt>
                <c:pt idx="6">
                  <c:v>807</c:v>
                </c:pt>
                <c:pt idx="7">
                  <c:v>223</c:v>
                </c:pt>
                <c:pt idx="8">
                  <c:v>6987</c:v>
                </c:pt>
                <c:pt idx="9">
                  <c:v>1565</c:v>
                </c:pt>
                <c:pt idx="10">
                  <c:v>388</c:v>
                </c:pt>
                <c:pt idx="11">
                  <c:v>11</c:v>
                </c:pt>
              </c:numCache>
            </c:numRef>
          </c:val>
          <c:extLst>
            <c:ext xmlns:c16="http://schemas.microsoft.com/office/drawing/2014/chart" uri="{C3380CC4-5D6E-409C-BE32-E72D297353CC}">
              <c16:uniqueId val="{00000000-D0CA-4E5B-B7DD-A8939242E3B1}"/>
            </c:ext>
          </c:extLst>
        </c:ser>
        <c:dLbls>
          <c:showLegendKey val="0"/>
          <c:showVal val="0"/>
          <c:showCatName val="0"/>
          <c:showSerName val="0"/>
          <c:showPercent val="0"/>
          <c:showBubbleSize val="0"/>
        </c:dLbls>
        <c:gapWidth val="219"/>
        <c:overlap val="-27"/>
        <c:axId val="148221200"/>
        <c:axId val="148223160"/>
      </c:barChart>
      <c:catAx>
        <c:axId val="14822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148223160"/>
        <c:crosses val="autoZero"/>
        <c:auto val="1"/>
        <c:lblAlgn val="ctr"/>
        <c:lblOffset val="100"/>
        <c:noMultiLvlLbl val="0"/>
      </c:catAx>
      <c:valAx>
        <c:axId val="14822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822120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bg1">
          <a:lumMod val="85000"/>
        </a:schemeClr>
      </a:solidFill>
      <a:round/>
    </a:ln>
    <a:effectLst/>
  </c:spPr>
  <c:txPr>
    <a:bodyPr/>
    <a:lstStyle/>
    <a:p>
      <a:pPr>
        <a:defRPr/>
      </a:pPr>
      <a:endParaRPr lang="hu-H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Az észlelő és jelzőrendszeri tagok által küldött jelzések száma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47641682474294567"/>
          <c:y val="0.15328145265888457"/>
          <c:w val="0.37953355084385876"/>
          <c:h val="0.5094904868408958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48-40E7-B6FB-0F657AE9BC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48-40E7-B6FB-0F657AE9BC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48-40E7-B6FB-0F657AE9BC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48-40E7-B6FB-0F657AE9BC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48-40E7-B6FB-0F657AE9BC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648-40E7-B6FB-0F657AE9BC9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648-40E7-B6FB-0F657AE9BC9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648-40E7-B6FB-0F657AE9BC9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648-40E7-B6FB-0F657AE9BC9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648-40E7-B6FB-0F657AE9BC9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648-40E7-B6FB-0F657AE9BC9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648-40E7-B6FB-0F657AE9BC9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9648-40E7-B6FB-0F657AE9BC96}"/>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9648-40E7-B6FB-0F657AE9BC9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9648-40E7-B6FB-0F657AE9BC96}"/>
              </c:ext>
            </c:extLst>
          </c:dPt>
          <c:dLbls>
            <c:dLbl>
              <c:idx val="0"/>
              <c:layout>
                <c:manualLayout>
                  <c:x val="1.5499108448264817E-2"/>
                  <c:y val="7.93631340829478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48-40E7-B6FB-0F657AE9BC96}"/>
                </c:ext>
              </c:extLst>
            </c:dLbl>
            <c:dLbl>
              <c:idx val="1"/>
              <c:layout>
                <c:manualLayout>
                  <c:x val="1.4097305199483464E-2"/>
                  <c:y val="3.8056925763656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48-40E7-B6FB-0F657AE9BC96}"/>
                </c:ext>
              </c:extLst>
            </c:dLbl>
            <c:dLbl>
              <c:idx val="3"/>
              <c:layout>
                <c:manualLayout>
                  <c:x val="1.2421623100402922E-2"/>
                  <c:y val="1.0842448195921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48-40E7-B6FB-0F657AE9BC96}"/>
                </c:ext>
              </c:extLst>
            </c:dLbl>
            <c:dLbl>
              <c:idx val="4"/>
              <c:layout>
                <c:manualLayout>
                  <c:x val="-1.6228843429395327E-3"/>
                  <c:y val="7.937334681413374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48-40E7-B6FB-0F657AE9BC96}"/>
                </c:ext>
              </c:extLst>
            </c:dLbl>
            <c:dLbl>
              <c:idx val="5"/>
              <c:layout>
                <c:manualLayout>
                  <c:x val="1.3281526612883961E-2"/>
                  <c:y val="4.79222198392516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48-40E7-B6FB-0F657AE9BC96}"/>
                </c:ext>
              </c:extLst>
            </c:dLbl>
            <c:dLbl>
              <c:idx val="10"/>
              <c:layout>
                <c:manualLayout>
                  <c:x val="-4.2654881152555238E-2"/>
                  <c:y val="1.2388655698193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48-40E7-B6FB-0F657AE9BC96}"/>
                </c:ext>
              </c:extLst>
            </c:dLbl>
            <c:dLbl>
              <c:idx val="11"/>
              <c:layout>
                <c:manualLayout>
                  <c:x val="3.7369247574163208E-4"/>
                  <c:y val="3.644985038348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648-40E7-B6FB-0F657AE9BC96}"/>
                </c:ext>
              </c:extLst>
            </c:dLbl>
            <c:dLbl>
              <c:idx val="12"/>
              <c:layout>
                <c:manualLayout>
                  <c:x val="-3.1431401944752853E-3"/>
                  <c:y val="7.0714993310661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648-40E7-B6FB-0F657AE9BC96}"/>
                </c:ext>
              </c:extLst>
            </c:dLbl>
            <c:dLbl>
              <c:idx val="13"/>
              <c:layout>
                <c:manualLayout>
                  <c:x val="-1.8114347158788416E-2"/>
                  <c:y val="6.7436706598445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648-40E7-B6FB-0F657AE9BC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'jelzések száma'!$B$37:$B$51</c:f>
              <c:strCache>
                <c:ptCount val="15"/>
                <c:pt idx="0">
                  <c:v>Egészségügyi szolgáltató</c:v>
                </c:pt>
                <c:pt idx="1">
                  <c:v>Személyes gondoskodást nyújtó szociális szolgáltatók</c:v>
                </c:pt>
                <c:pt idx="2">
                  <c:v>Kisgyermekek napközbeni ellátását nyújtók</c:v>
                </c:pt>
                <c:pt idx="3">
                  <c:v>Átmeneti gondozást biztosítók</c:v>
                </c:pt>
                <c:pt idx="4">
                  <c:v>Köznevelési intézmény</c:v>
                </c:pt>
                <c:pt idx="5">
                  <c:v>Rendőrség </c:v>
                </c:pt>
                <c:pt idx="6">
                  <c:v>Ügyészség, bíróság</c:v>
                </c:pt>
                <c:pt idx="7">
                  <c:v>Pártfogó felügyelői szolgálat</c:v>
                </c:pt>
                <c:pt idx="8">
                  <c:v>Egyesület, alapítvány, egyházi jogi személy</c:v>
                </c:pt>
                <c:pt idx="9">
                  <c:v>Áldozatsegítés és kárenyhítés feladatait ellátó szevezet</c:v>
                </c:pt>
                <c:pt idx="10">
                  <c:v>Állampolgár, gyermek érdekeit képviselő társadalmi szervezet </c:v>
                </c:pt>
                <c:pt idx="11">
                  <c:v>Önkormányzat, jegyző, </c:v>
                </c:pt>
                <c:pt idx="12">
                  <c:v>Közüzemi szolgáltatók</c:v>
                </c:pt>
                <c:pt idx="13">
                  <c:v>Gyermekvédelmi és gyámügyi feladatkörben eljáró fővárosi és megyei kormányhivatal</c:v>
                </c:pt>
                <c:pt idx="14">
                  <c:v>Államfenntartói feldatainak ellátására a kormány rendeletében kijelölt szerv</c:v>
                </c:pt>
              </c:strCache>
            </c:strRef>
          </c:cat>
          <c:val>
            <c:numRef>
              <c:f>'jelzések száma'!$C$37:$C$51</c:f>
              <c:numCache>
                <c:formatCode>General</c:formatCode>
                <c:ptCount val="15"/>
                <c:pt idx="0">
                  <c:v>58</c:v>
                </c:pt>
                <c:pt idx="1">
                  <c:v>155</c:v>
                </c:pt>
                <c:pt idx="2">
                  <c:v>12</c:v>
                </c:pt>
                <c:pt idx="3">
                  <c:v>8</c:v>
                </c:pt>
                <c:pt idx="4">
                  <c:v>100</c:v>
                </c:pt>
                <c:pt idx="5">
                  <c:v>109</c:v>
                </c:pt>
                <c:pt idx="6">
                  <c:v>6</c:v>
                </c:pt>
                <c:pt idx="7">
                  <c:v>1</c:v>
                </c:pt>
                <c:pt idx="8">
                  <c:v>1</c:v>
                </c:pt>
                <c:pt idx="9">
                  <c:v>18</c:v>
                </c:pt>
                <c:pt idx="10">
                  <c:v>51</c:v>
                </c:pt>
                <c:pt idx="11">
                  <c:v>119</c:v>
                </c:pt>
                <c:pt idx="12">
                  <c:v>342</c:v>
                </c:pt>
                <c:pt idx="13">
                  <c:v>66</c:v>
                </c:pt>
                <c:pt idx="14">
                  <c:v>11</c:v>
                </c:pt>
              </c:numCache>
            </c:numRef>
          </c:val>
          <c:extLst>
            <c:ext xmlns:c16="http://schemas.microsoft.com/office/drawing/2014/chart" uri="{C3380CC4-5D6E-409C-BE32-E72D297353CC}">
              <c16:uniqueId val="{0000001E-9648-40E7-B6FB-0F657AE9BC9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7721638361541077E-2"/>
          <c:y val="0.14915326245697888"/>
          <c:w val="0.4124793506758494"/>
          <c:h val="0.78858992820449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Munka1!$A$2</c:f>
              <c:strCache>
                <c:ptCount val="1"/>
              </c:strCache>
            </c:strRef>
          </c:tx>
          <c:spPr>
            <a:solidFill>
              <a:srgbClr val="5B9BD5"/>
            </a:solidFill>
            <a:ln w="30067">
              <a:noFill/>
            </a:ln>
          </c:spPr>
          <c:invertIfNegative val="0"/>
          <c:cat>
            <c:strRef>
              <c:f>Munka1!$B$1:$E$1</c:f>
              <c:strCache>
                <c:ptCount val="4"/>
                <c:pt idx="0">
                  <c:v>18-39 év</c:v>
                </c:pt>
                <c:pt idx="1">
                  <c:v>40-59 év</c:v>
                </c:pt>
                <c:pt idx="2">
                  <c:v>60-64 év</c:v>
                </c:pt>
                <c:pt idx="3">
                  <c:v>65-69 év</c:v>
                </c:pt>
              </c:strCache>
            </c:strRef>
          </c:cat>
          <c:val>
            <c:numRef>
              <c:f>Munka1!$B$2:$E$2</c:f>
              <c:numCache>
                <c:formatCode>General</c:formatCode>
                <c:ptCount val="4"/>
                <c:pt idx="0">
                  <c:v>5</c:v>
                </c:pt>
                <c:pt idx="1">
                  <c:v>27</c:v>
                </c:pt>
                <c:pt idx="2">
                  <c:v>12</c:v>
                </c:pt>
                <c:pt idx="3">
                  <c:v>5</c:v>
                </c:pt>
              </c:numCache>
            </c:numRef>
          </c:val>
          <c:extLst>
            <c:ext xmlns:c16="http://schemas.microsoft.com/office/drawing/2014/chart" uri="{C3380CC4-5D6E-409C-BE32-E72D297353CC}">
              <c16:uniqueId val="{00000000-2287-4447-9722-8B45D5D19C93}"/>
            </c:ext>
          </c:extLst>
        </c:ser>
        <c:ser>
          <c:idx val="1"/>
          <c:order val="1"/>
          <c:tx>
            <c:strRef>
              <c:f>Munka1!$A$3</c:f>
              <c:strCache>
                <c:ptCount val="1"/>
              </c:strCache>
            </c:strRef>
          </c:tx>
          <c:spPr>
            <a:solidFill>
              <a:srgbClr val="ED7D31"/>
            </a:solidFill>
            <a:ln w="30067">
              <a:noFill/>
            </a:ln>
          </c:spPr>
          <c:invertIfNegative val="0"/>
          <c:cat>
            <c:strRef>
              <c:f>Munka1!$B$1:$E$1</c:f>
              <c:strCache>
                <c:ptCount val="4"/>
                <c:pt idx="0">
                  <c:v>18-39 év</c:v>
                </c:pt>
                <c:pt idx="1">
                  <c:v>40-59 év</c:v>
                </c:pt>
                <c:pt idx="2">
                  <c:v>60-64 év</c:v>
                </c:pt>
                <c:pt idx="3">
                  <c:v>65-69 év</c:v>
                </c:pt>
              </c:strCache>
            </c:strRef>
          </c:cat>
          <c:val>
            <c:numRef>
              <c:f>Munka1!$B$3:$E$3</c:f>
              <c:numCache>
                <c:formatCode>General</c:formatCode>
                <c:ptCount val="4"/>
              </c:numCache>
            </c:numRef>
          </c:val>
          <c:extLst>
            <c:ext xmlns:c16="http://schemas.microsoft.com/office/drawing/2014/chart" uri="{C3380CC4-5D6E-409C-BE32-E72D297353CC}">
              <c16:uniqueId val="{00000001-2287-4447-9722-8B45D5D19C93}"/>
            </c:ext>
          </c:extLst>
        </c:ser>
        <c:dLbls>
          <c:showLegendKey val="0"/>
          <c:showVal val="0"/>
          <c:showCatName val="0"/>
          <c:showSerName val="0"/>
          <c:showPercent val="0"/>
          <c:showBubbleSize val="0"/>
        </c:dLbls>
        <c:gapWidth val="219"/>
        <c:overlap val="-27"/>
        <c:axId val="97726464"/>
        <c:axId val="97728000"/>
      </c:barChart>
      <c:catAx>
        <c:axId val="97726464"/>
        <c:scaling>
          <c:orientation val="minMax"/>
        </c:scaling>
        <c:delete val="0"/>
        <c:axPos val="b"/>
        <c:numFmt formatCode="General" sourceLinked="1"/>
        <c:majorTickMark val="none"/>
        <c:minorTickMark val="none"/>
        <c:tickLblPos val="nextTo"/>
        <c:spPr>
          <a:noFill/>
          <a:ln w="11275" cap="flat" cmpd="sng" algn="ctr">
            <a:solidFill>
              <a:schemeClr val="tx1">
                <a:lumMod val="15000"/>
                <a:lumOff val="85000"/>
              </a:schemeClr>
            </a:solidFill>
            <a:round/>
          </a:ln>
          <a:effectLst/>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hu-HU"/>
          </a:p>
        </c:txPr>
        <c:crossAx val="97728000"/>
        <c:crosses val="autoZero"/>
        <c:auto val="1"/>
        <c:lblAlgn val="ctr"/>
        <c:lblOffset val="100"/>
        <c:noMultiLvlLbl val="0"/>
      </c:catAx>
      <c:valAx>
        <c:axId val="97728000"/>
        <c:scaling>
          <c:orientation val="minMax"/>
        </c:scaling>
        <c:delete val="0"/>
        <c:axPos val="l"/>
        <c:majorGridlines>
          <c:spPr>
            <a:ln w="11275" cap="flat" cmpd="sng" algn="ctr">
              <a:solidFill>
                <a:schemeClr val="tx1">
                  <a:lumMod val="15000"/>
                  <a:lumOff val="85000"/>
                </a:schemeClr>
              </a:solidFill>
              <a:round/>
            </a:ln>
            <a:effectLst/>
          </c:spPr>
        </c:majorGridlines>
        <c:numFmt formatCode="General" sourceLinked="1"/>
        <c:majorTickMark val="none"/>
        <c:minorTickMark val="none"/>
        <c:tickLblPos val="nextTo"/>
        <c:spPr>
          <a:ln w="7517">
            <a:noFill/>
          </a:ln>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hu-HU"/>
          </a:p>
        </c:txPr>
        <c:crossAx val="97726464"/>
        <c:crosses val="autoZero"/>
        <c:crossBetween val="between"/>
      </c:valAx>
      <c:spPr>
        <a:noFill/>
        <a:ln w="30067">
          <a:noFill/>
        </a:ln>
      </c:spPr>
    </c:plotArea>
    <c:plotVisOnly val="1"/>
    <c:dispBlanksAs val="gap"/>
    <c:showDLblsOverMax val="0"/>
  </c:chart>
  <c:spPr>
    <a:solidFill>
      <a:schemeClr val="bg1"/>
    </a:solidFill>
    <a:ln w="1127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Nő</c:v>
                </c:pt>
              </c:strCache>
            </c:strRef>
          </c:tx>
          <c:invertIfNegative val="0"/>
          <c:cat>
            <c:strRef>
              <c:f>Munka1!$A$2:$A$3</c:f>
              <c:strCache>
                <c:ptCount val="2"/>
                <c:pt idx="0">
                  <c:v>inaktív</c:v>
                </c:pt>
                <c:pt idx="1">
                  <c:v>aktív</c:v>
                </c:pt>
              </c:strCache>
            </c:strRef>
          </c:cat>
          <c:val>
            <c:numRef>
              <c:f>Munka1!$B$2:$B$3</c:f>
              <c:numCache>
                <c:formatCode>General</c:formatCode>
                <c:ptCount val="2"/>
                <c:pt idx="0">
                  <c:v>7</c:v>
                </c:pt>
                <c:pt idx="1">
                  <c:v>14</c:v>
                </c:pt>
              </c:numCache>
            </c:numRef>
          </c:val>
          <c:extLst>
            <c:ext xmlns:c16="http://schemas.microsoft.com/office/drawing/2014/chart" uri="{C3380CC4-5D6E-409C-BE32-E72D297353CC}">
              <c16:uniqueId val="{00000000-CB63-4B0E-9AFA-980124413D80}"/>
            </c:ext>
          </c:extLst>
        </c:ser>
        <c:ser>
          <c:idx val="1"/>
          <c:order val="1"/>
          <c:tx>
            <c:strRef>
              <c:f>Munka1!$C$1</c:f>
              <c:strCache>
                <c:ptCount val="1"/>
                <c:pt idx="0">
                  <c:v>Férfi</c:v>
                </c:pt>
              </c:strCache>
            </c:strRef>
          </c:tx>
          <c:invertIfNegative val="0"/>
          <c:cat>
            <c:strRef>
              <c:f>Munka1!$A$2:$A$3</c:f>
              <c:strCache>
                <c:ptCount val="2"/>
                <c:pt idx="0">
                  <c:v>inaktív</c:v>
                </c:pt>
                <c:pt idx="1">
                  <c:v>aktív</c:v>
                </c:pt>
              </c:strCache>
            </c:strRef>
          </c:cat>
          <c:val>
            <c:numRef>
              <c:f>Munka1!$C$2:$C$3</c:f>
              <c:numCache>
                <c:formatCode>General</c:formatCode>
                <c:ptCount val="2"/>
                <c:pt idx="0">
                  <c:v>12</c:v>
                </c:pt>
                <c:pt idx="1">
                  <c:v>22</c:v>
                </c:pt>
              </c:numCache>
            </c:numRef>
          </c:val>
          <c:extLst>
            <c:ext xmlns:c16="http://schemas.microsoft.com/office/drawing/2014/chart" uri="{C3380CC4-5D6E-409C-BE32-E72D297353CC}">
              <c16:uniqueId val="{00000001-CB63-4B0E-9AFA-980124413D80}"/>
            </c:ext>
          </c:extLst>
        </c:ser>
        <c:dLbls>
          <c:showLegendKey val="0"/>
          <c:showVal val="0"/>
          <c:showCatName val="0"/>
          <c:showSerName val="0"/>
          <c:showPercent val="0"/>
          <c:showBubbleSize val="0"/>
        </c:dLbls>
        <c:gapWidth val="150"/>
        <c:shape val="pyramid"/>
        <c:axId val="143726080"/>
        <c:axId val="143727616"/>
        <c:axId val="107435776"/>
      </c:bar3DChart>
      <c:catAx>
        <c:axId val="143726080"/>
        <c:scaling>
          <c:orientation val="minMax"/>
        </c:scaling>
        <c:delete val="0"/>
        <c:axPos val="b"/>
        <c:numFmt formatCode="General" sourceLinked="1"/>
        <c:majorTickMark val="out"/>
        <c:minorTickMark val="none"/>
        <c:tickLblPos val="nextTo"/>
        <c:crossAx val="143727616"/>
        <c:crosses val="autoZero"/>
        <c:auto val="1"/>
        <c:lblAlgn val="ctr"/>
        <c:lblOffset val="100"/>
        <c:noMultiLvlLbl val="0"/>
      </c:catAx>
      <c:valAx>
        <c:axId val="143727616"/>
        <c:scaling>
          <c:orientation val="minMax"/>
        </c:scaling>
        <c:delete val="0"/>
        <c:axPos val="l"/>
        <c:majorGridlines/>
        <c:numFmt formatCode="General" sourceLinked="1"/>
        <c:majorTickMark val="out"/>
        <c:minorTickMark val="none"/>
        <c:tickLblPos val="nextTo"/>
        <c:crossAx val="143726080"/>
        <c:crosses val="autoZero"/>
        <c:crossBetween val="between"/>
      </c:valAx>
      <c:serAx>
        <c:axId val="107435776"/>
        <c:scaling>
          <c:orientation val="minMax"/>
        </c:scaling>
        <c:delete val="0"/>
        <c:axPos val="b"/>
        <c:numFmt formatCode="General" sourceLinked="1"/>
        <c:majorTickMark val="out"/>
        <c:minorTickMark val="none"/>
        <c:tickLblPos val="nextTo"/>
        <c:spPr>
          <a:ln w="3761">
            <a:solidFill>
              <a:srgbClr val="808080"/>
            </a:solidFill>
            <a:prstDash val="solid"/>
          </a:ln>
        </c:spPr>
        <c:txPr>
          <a:bodyPr rot="0" vert="horz"/>
          <a:lstStyle/>
          <a:p>
            <a:pPr>
              <a:defRPr sz="1184" b="0" i="0" u="none" strike="noStrike" baseline="0">
                <a:solidFill>
                  <a:srgbClr val="000000"/>
                </a:solidFill>
                <a:latin typeface="Calibri"/>
                <a:ea typeface="Calibri"/>
                <a:cs typeface="Calibri"/>
              </a:defRPr>
            </a:pPr>
            <a:endParaRPr lang="hu-HU"/>
          </a:p>
        </c:txPr>
        <c:crossAx val="143727616"/>
        <c:crosses val="autoZero"/>
        <c:tickLblSkip val="1"/>
        <c:tickMarkSkip val="1"/>
      </c:serAx>
      <c:spPr>
        <a:noFill/>
        <a:ln w="30085">
          <a:noFill/>
        </a:ln>
      </c:spPr>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hu-HU"/>
              <a:t>Férfi - Nő arány  </a:t>
            </a:r>
          </a:p>
        </c:rich>
      </c:tx>
      <c:layout>
        <c:manualLayout>
          <c:xMode val="edge"/>
          <c:yMode val="edge"/>
          <c:x val="0.35404509332166845"/>
          <c:y val="1.5873015873015883E-2"/>
        </c:manualLayout>
      </c:layout>
      <c:overlay val="0"/>
    </c:title>
    <c:autoTitleDeleted val="0"/>
    <c:plotArea>
      <c:layout/>
      <c:pieChart>
        <c:varyColors val="1"/>
        <c:ser>
          <c:idx val="0"/>
          <c:order val="0"/>
          <c:tx>
            <c:strRef>
              <c:f>Munka1!$B$1</c:f>
              <c:strCache>
                <c:ptCount val="1"/>
                <c:pt idx="0">
                  <c:v>Férfi - Nők aránya ellátottaknál 2019.</c:v>
                </c:pt>
              </c:strCache>
            </c:strRef>
          </c:tx>
          <c:dLbls>
            <c:dLbl>
              <c:idx val="0"/>
              <c:tx>
                <c:rich>
                  <a:bodyPr/>
                  <a:lstStyle/>
                  <a:p>
                    <a:r>
                      <a:rPr lang="en-US"/>
                      <a:t>72 %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1B-4E4C-B74D-DA294D9ADF38}"/>
                </c:ext>
              </c:extLst>
            </c:dLbl>
            <c:dLbl>
              <c:idx val="1"/>
              <c:tx>
                <c:rich>
                  <a:bodyPr wrap="square" lIns="38100" tIns="19050" rIns="38100" bIns="19050" anchor="ctr">
                    <a:noAutofit/>
                  </a:bodyPr>
                  <a:lstStyle/>
                  <a:p>
                    <a:pPr>
                      <a:defRPr/>
                    </a:pPr>
                    <a:r>
                      <a:rPr lang="en-US"/>
                      <a:t>28</a:t>
                    </a:r>
                  </a:p>
                  <a:p>
                    <a:pPr>
                      <a:defRPr/>
                    </a:pPr>
                    <a:r>
                      <a:rPr 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532407407407407"/>
                      <c:h val="0.12301587301587301"/>
                    </c:manualLayout>
                  </c15:layout>
                  <c15:showDataLabelsRange val="0"/>
                </c:ext>
                <c:ext xmlns:c16="http://schemas.microsoft.com/office/drawing/2014/chart" uri="{C3380CC4-5D6E-409C-BE32-E72D297353CC}">
                  <c16:uniqueId val="{00000001-101B-4E4C-B74D-DA294D9ADF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Munka1!$A$2:$A$3</c:f>
              <c:strCache>
                <c:ptCount val="2"/>
                <c:pt idx="0">
                  <c:v>Férfi</c:v>
                </c:pt>
                <c:pt idx="1">
                  <c:v>Nő</c:v>
                </c:pt>
              </c:strCache>
            </c:strRef>
          </c:cat>
          <c:val>
            <c:numRef>
              <c:f>Munka1!$B$2:$B$3</c:f>
              <c:numCache>
                <c:formatCode>0%</c:formatCode>
                <c:ptCount val="2"/>
                <c:pt idx="0" formatCode="0.00%">
                  <c:v>0.77000000000000102</c:v>
                </c:pt>
                <c:pt idx="1">
                  <c:v>0.23</c:v>
                </c:pt>
              </c:numCache>
            </c:numRef>
          </c:val>
          <c:extLst>
            <c:ext xmlns:c16="http://schemas.microsoft.com/office/drawing/2014/chart" uri="{C3380CC4-5D6E-409C-BE32-E72D297353CC}">
              <c16:uniqueId val="{00000002-101B-4E4C-B74D-DA294D9ADF38}"/>
            </c:ext>
          </c:extLst>
        </c:ser>
        <c:ser>
          <c:idx val="1"/>
          <c:order val="1"/>
          <c:tx>
            <c:strRef>
              <c:f>Munka1!$C$1</c:f>
              <c:strCache>
                <c:ptCount val="1"/>
                <c:pt idx="0">
                  <c:v>Oszlop1</c:v>
                </c:pt>
              </c:strCache>
            </c:strRef>
          </c:tx>
          <c:cat>
            <c:strRef>
              <c:f>Munka1!$A$2:$A$3</c:f>
              <c:strCache>
                <c:ptCount val="2"/>
                <c:pt idx="0">
                  <c:v>Férfi</c:v>
                </c:pt>
                <c:pt idx="1">
                  <c:v>Nő</c:v>
                </c:pt>
              </c:strCache>
            </c:strRef>
          </c:cat>
          <c:val>
            <c:numRef>
              <c:f>Munka1!$C$2:$C$3</c:f>
              <c:numCache>
                <c:formatCode>General</c:formatCode>
                <c:ptCount val="2"/>
                <c:pt idx="0">
                  <c:v>51</c:v>
                </c:pt>
                <c:pt idx="1">
                  <c:v>16</c:v>
                </c:pt>
              </c:numCache>
            </c:numRef>
          </c:val>
          <c:extLst>
            <c:ext xmlns:c16="http://schemas.microsoft.com/office/drawing/2014/chart" uri="{C3380CC4-5D6E-409C-BE32-E72D297353CC}">
              <c16:uniqueId val="{00000003-101B-4E4C-B74D-DA294D9ADF38}"/>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hu-HU"/>
              <a:t>Szerhasználati megolszlás 2023</a:t>
            </a:r>
            <a:endParaRPr lang="en-US"/>
          </a:p>
        </c:rich>
      </c:tx>
      <c:layout>
        <c:manualLayout>
          <c:xMode val="edge"/>
          <c:yMode val="edge"/>
          <c:x val="0.24593157626130074"/>
          <c:y val="0"/>
        </c:manualLayout>
      </c:layout>
      <c:overlay val="0"/>
      <c:spPr>
        <a:noFill/>
        <a:ln>
          <a:noFill/>
        </a:ln>
        <a:effectLst/>
      </c:spPr>
    </c:title>
    <c:autoTitleDeleted val="0"/>
    <c:plotArea>
      <c:layout>
        <c:manualLayout>
          <c:layoutTarget val="inner"/>
          <c:xMode val="edge"/>
          <c:yMode val="edge"/>
          <c:x val="0.26500600323895768"/>
          <c:y val="0.27969936020567282"/>
          <c:w val="0.41906222659667541"/>
          <c:h val="0.71839238845144349"/>
        </c:manualLayout>
      </c:layout>
      <c:pieChart>
        <c:varyColors val="1"/>
        <c:ser>
          <c:idx val="0"/>
          <c:order val="0"/>
          <c:tx>
            <c:strRef>
              <c:f>Munka1!$B$1</c:f>
              <c:strCache>
                <c:ptCount val="1"/>
                <c:pt idx="0">
                  <c:v>Értékesítés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F2A-44A7-BEEC-A45A4A1C0C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F2A-44A7-BEEC-A45A4A1C0C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F2A-44A7-BEEC-A45A4A1C0C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F2A-44A7-BEEC-A45A4A1C0CA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F2A-44A7-BEEC-A45A4A1C0C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Munka1!$A$2:$A$6</c:f>
              <c:strCache>
                <c:ptCount val="5"/>
                <c:pt idx="0">
                  <c:v>Alkohol</c:v>
                </c:pt>
                <c:pt idx="1">
                  <c:v>Marihuána</c:v>
                </c:pt>
                <c:pt idx="2">
                  <c:v>Designer drogok</c:v>
                </c:pt>
                <c:pt idx="3">
                  <c:v>Hozzátartozó </c:v>
                </c:pt>
                <c:pt idx="4">
                  <c:v>Szerencsejátékos</c:v>
                </c:pt>
              </c:strCache>
            </c:strRef>
          </c:cat>
          <c:val>
            <c:numRef>
              <c:f>Munka1!$B$2:$B$6</c:f>
              <c:numCache>
                <c:formatCode>0%</c:formatCode>
                <c:ptCount val="5"/>
                <c:pt idx="0">
                  <c:v>0.74000000000000155</c:v>
                </c:pt>
                <c:pt idx="1">
                  <c:v>4.0000000000000022E-2</c:v>
                </c:pt>
                <c:pt idx="2">
                  <c:v>3.0000000000000002E-2</c:v>
                </c:pt>
                <c:pt idx="3">
                  <c:v>0.15000000000000024</c:v>
                </c:pt>
                <c:pt idx="4">
                  <c:v>3.0000000000000002E-2</c:v>
                </c:pt>
              </c:numCache>
            </c:numRef>
          </c:val>
          <c:extLst>
            <c:ext xmlns:c16="http://schemas.microsoft.com/office/drawing/2014/chart" uri="{C3380CC4-5D6E-409C-BE32-E72D297353CC}">
              <c16:uniqueId val="{0000000A-BF2A-44A7-BEEC-A45A4A1C0CA8}"/>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07407407407408"/>
          <c:y val="0.11494252873563222"/>
          <c:w val="0.50370370370370354"/>
          <c:h val="0.7816091954022989"/>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9B7F-4FEA-8354-338A228FEAAC}"/>
              </c:ext>
            </c:extLst>
          </c:dPt>
          <c:dPt>
            <c:idx val="1"/>
            <c:bubble3D val="0"/>
            <c:spPr>
              <a:solidFill>
                <a:srgbClr val="00B0F0"/>
              </a:solidFill>
              <a:ln w="12700">
                <a:solidFill>
                  <a:srgbClr val="000000"/>
                </a:solidFill>
                <a:prstDash val="solid"/>
              </a:ln>
            </c:spPr>
            <c:extLst>
              <c:ext xmlns:c16="http://schemas.microsoft.com/office/drawing/2014/chart" uri="{C3380CC4-5D6E-409C-BE32-E72D297353CC}">
                <c16:uniqueId val="{00000003-9B7F-4FEA-8354-338A228FEAAC}"/>
              </c:ext>
            </c:extLst>
          </c:dPt>
          <c:cat>
            <c:strRef>
              <c:f>Sheet1!$B$1:$C$1</c:f>
              <c:strCache>
                <c:ptCount val="2"/>
                <c:pt idx="0">
                  <c:v>Nő</c:v>
                </c:pt>
                <c:pt idx="1">
                  <c:v>férfi</c:v>
                </c:pt>
              </c:strCache>
            </c:strRef>
          </c:cat>
          <c:val>
            <c:numRef>
              <c:f>Sheet1!$B$2:$C$2</c:f>
              <c:numCache>
                <c:formatCode>General</c:formatCode>
                <c:ptCount val="2"/>
                <c:pt idx="0">
                  <c:v>25</c:v>
                </c:pt>
                <c:pt idx="1">
                  <c:v>35</c:v>
                </c:pt>
              </c:numCache>
            </c:numRef>
          </c:val>
          <c:extLst>
            <c:ext xmlns:c16="http://schemas.microsoft.com/office/drawing/2014/chart" uri="{C3380CC4-5D6E-409C-BE32-E72D297353CC}">
              <c16:uniqueId val="{00000004-9B7F-4FEA-8354-338A228FEAAC}"/>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6-9B7F-4FEA-8354-338A228FEAAC}"/>
              </c:ext>
            </c:extLst>
          </c:dPt>
          <c:cat>
            <c:strRef>
              <c:f>Sheet1!$B$1:$C$1</c:f>
              <c:strCache>
                <c:ptCount val="2"/>
                <c:pt idx="0">
                  <c:v>Nő</c:v>
                </c:pt>
                <c:pt idx="1">
                  <c:v>férfi</c:v>
                </c:pt>
              </c:strCache>
            </c:strRef>
          </c:cat>
          <c:val>
            <c:numRef>
              <c:f>Sheet1!$B$3:$C$3</c:f>
              <c:numCache>
                <c:formatCode>General</c:formatCode>
                <c:ptCount val="2"/>
              </c:numCache>
            </c:numRef>
          </c:val>
          <c:extLst>
            <c:ext xmlns:c16="http://schemas.microsoft.com/office/drawing/2014/chart" uri="{C3380CC4-5D6E-409C-BE32-E72D297353CC}">
              <c16:uniqueId val="{00000007-9B7F-4FEA-8354-338A228FEAAC}"/>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9-9B7F-4FEA-8354-338A228FEAA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9B7F-4FEA-8354-338A228FEAAC}"/>
              </c:ext>
            </c:extLst>
          </c:dPt>
          <c:cat>
            <c:strRef>
              <c:f>Sheet1!$B$1:$C$1</c:f>
              <c:strCache>
                <c:ptCount val="2"/>
                <c:pt idx="0">
                  <c:v>Nő</c:v>
                </c:pt>
                <c:pt idx="1">
                  <c:v>férfi</c:v>
                </c:pt>
              </c:strCache>
            </c:strRef>
          </c:cat>
          <c:val>
            <c:numRef>
              <c:f>Sheet1!$B$4:$C$4</c:f>
              <c:numCache>
                <c:formatCode>General</c:formatCode>
                <c:ptCount val="2"/>
              </c:numCache>
            </c:numRef>
          </c:val>
          <c:extLst>
            <c:ext xmlns:c16="http://schemas.microsoft.com/office/drawing/2014/chart" uri="{C3380CC4-5D6E-409C-BE32-E72D297353CC}">
              <c16:uniqueId val="{0000000C-9B7F-4FEA-8354-338A228FEAAC}"/>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84814814814814832"/>
          <c:y val="0.39080459770114967"/>
          <c:w val="0.15185189351331088"/>
          <c:h val="0.31109437407280638"/>
        </c:manualLayout>
      </c:layout>
      <c:overlay val="0"/>
      <c:spPr>
        <a:noFill/>
        <a:ln w="3175">
          <a:solidFill>
            <a:srgbClr val="000000"/>
          </a:solidFill>
          <a:prstDash val="solid"/>
        </a:ln>
      </c:spPr>
      <c:txPr>
        <a:bodyPr/>
        <a:lstStyle/>
        <a:p>
          <a:pPr>
            <a:defRPr sz="73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hu-H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22222222222229"/>
          <c:y val="0.12068965517241383"/>
          <c:w val="0.61111111111111138"/>
          <c:h val="0.67241379310344851"/>
        </c:manualLayout>
      </c:layout>
      <c:barChart>
        <c:barDir val="col"/>
        <c:grouping val="clustered"/>
        <c:varyColors val="0"/>
        <c:ser>
          <c:idx val="0"/>
          <c:order val="0"/>
          <c:tx>
            <c:strRef>
              <c:f>Sheet1!$A$2</c:f>
              <c:strCache>
                <c:ptCount val="1"/>
                <c:pt idx="0">
                  <c:v>0-18</c:v>
                </c:pt>
              </c:strCache>
            </c:strRef>
          </c:tx>
          <c:spPr>
            <a:solidFill>
              <a:srgbClr val="9999FF"/>
            </a:solidFill>
            <a:ln w="12700">
              <a:solidFill>
                <a:srgbClr val="000000"/>
              </a:solidFill>
              <a:prstDash val="solid"/>
            </a:ln>
          </c:spPr>
          <c:invertIfNegative val="0"/>
          <c:cat>
            <c:strRef>
              <c:f>Sheet1!$B$1:$B$1</c:f>
              <c:strCache>
                <c:ptCount val="1"/>
                <c:pt idx="0">
                  <c:v>életkor</c:v>
                </c:pt>
              </c:strCache>
            </c:strRef>
          </c:cat>
          <c:val>
            <c:numRef>
              <c:f>Sheet1!$B$2:$B$2</c:f>
              <c:numCache>
                <c:formatCode>General</c:formatCode>
                <c:ptCount val="1"/>
                <c:pt idx="0">
                  <c:v>3</c:v>
                </c:pt>
              </c:numCache>
            </c:numRef>
          </c:val>
          <c:extLst>
            <c:ext xmlns:c16="http://schemas.microsoft.com/office/drawing/2014/chart" uri="{C3380CC4-5D6E-409C-BE32-E72D297353CC}">
              <c16:uniqueId val="{00000000-4ABA-4D89-B818-52BAC0ACFF8F}"/>
            </c:ext>
          </c:extLst>
        </c:ser>
        <c:ser>
          <c:idx val="1"/>
          <c:order val="1"/>
          <c:tx>
            <c:strRef>
              <c:f>Sheet1!$A$3</c:f>
              <c:strCache>
                <c:ptCount val="1"/>
                <c:pt idx="0">
                  <c:v>18-65</c:v>
                </c:pt>
              </c:strCache>
            </c:strRef>
          </c:tx>
          <c:spPr>
            <a:solidFill>
              <a:srgbClr val="FF0000"/>
            </a:solidFill>
            <a:ln w="12700">
              <a:solidFill>
                <a:srgbClr val="000000"/>
              </a:solidFill>
              <a:prstDash val="solid"/>
            </a:ln>
          </c:spPr>
          <c:invertIfNegative val="0"/>
          <c:cat>
            <c:strRef>
              <c:f>Sheet1!$B$1:$B$1</c:f>
              <c:strCache>
                <c:ptCount val="1"/>
                <c:pt idx="0">
                  <c:v>életkor</c:v>
                </c:pt>
              </c:strCache>
            </c:strRef>
          </c:cat>
          <c:val>
            <c:numRef>
              <c:f>Sheet1!$B$3:$B$3</c:f>
              <c:numCache>
                <c:formatCode>General</c:formatCode>
                <c:ptCount val="1"/>
                <c:pt idx="0">
                  <c:v>50</c:v>
                </c:pt>
              </c:numCache>
            </c:numRef>
          </c:val>
          <c:extLst>
            <c:ext xmlns:c16="http://schemas.microsoft.com/office/drawing/2014/chart" uri="{C3380CC4-5D6E-409C-BE32-E72D297353CC}">
              <c16:uniqueId val="{00000001-4ABA-4D89-B818-52BAC0ACFF8F}"/>
            </c:ext>
          </c:extLst>
        </c:ser>
        <c:ser>
          <c:idx val="2"/>
          <c:order val="2"/>
          <c:tx>
            <c:strRef>
              <c:f>Sheet1!$A$4</c:f>
              <c:strCache>
                <c:ptCount val="1"/>
                <c:pt idx="0">
                  <c:v>65 felett</c:v>
                </c:pt>
              </c:strCache>
            </c:strRef>
          </c:tx>
          <c:spPr>
            <a:solidFill>
              <a:srgbClr val="FFFF00"/>
            </a:solidFill>
            <a:ln w="12700">
              <a:solidFill>
                <a:srgbClr val="000000"/>
              </a:solidFill>
              <a:prstDash val="solid"/>
            </a:ln>
          </c:spPr>
          <c:invertIfNegative val="0"/>
          <c:cat>
            <c:strRef>
              <c:f>Sheet1!$B$1:$B$1</c:f>
              <c:strCache>
                <c:ptCount val="1"/>
                <c:pt idx="0">
                  <c:v>életkor</c:v>
                </c:pt>
              </c:strCache>
            </c:strRef>
          </c:cat>
          <c:val>
            <c:numRef>
              <c:f>Sheet1!$B$4:$B$4</c:f>
              <c:numCache>
                <c:formatCode>General</c:formatCode>
                <c:ptCount val="1"/>
                <c:pt idx="0">
                  <c:v>7</c:v>
                </c:pt>
              </c:numCache>
            </c:numRef>
          </c:val>
          <c:extLst>
            <c:ext xmlns:c16="http://schemas.microsoft.com/office/drawing/2014/chart" uri="{C3380CC4-5D6E-409C-BE32-E72D297353CC}">
              <c16:uniqueId val="{00000002-4ABA-4D89-B818-52BAC0ACFF8F}"/>
            </c:ext>
          </c:extLst>
        </c:ser>
        <c:dLbls>
          <c:showLegendKey val="0"/>
          <c:showVal val="0"/>
          <c:showCatName val="0"/>
          <c:showSerName val="0"/>
          <c:showPercent val="0"/>
          <c:showBubbleSize val="0"/>
        </c:dLbls>
        <c:gapWidth val="150"/>
        <c:axId val="122270080"/>
        <c:axId val="122271616"/>
      </c:barChart>
      <c:catAx>
        <c:axId val="122270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hu-HU"/>
          </a:p>
        </c:txPr>
        <c:crossAx val="122271616"/>
        <c:crosses val="autoZero"/>
        <c:auto val="1"/>
        <c:lblAlgn val="ctr"/>
        <c:lblOffset val="100"/>
        <c:tickLblSkip val="1"/>
        <c:tickMarkSkip val="1"/>
        <c:noMultiLvlLbl val="0"/>
      </c:catAx>
      <c:valAx>
        <c:axId val="1222716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hu-HU"/>
          </a:p>
        </c:txPr>
        <c:crossAx val="122270080"/>
        <c:crosses val="autoZero"/>
        <c:crossBetween val="between"/>
      </c:valAx>
      <c:spPr>
        <a:solidFill>
          <a:srgbClr val="C0C0C0"/>
        </a:solidFill>
        <a:ln w="12700">
          <a:solidFill>
            <a:srgbClr val="808080"/>
          </a:solidFill>
          <a:prstDash val="solid"/>
        </a:ln>
      </c:spPr>
    </c:plotArea>
    <c:legend>
      <c:legendPos val="r"/>
      <c:layout>
        <c:manualLayout>
          <c:xMode val="edge"/>
          <c:yMode val="edge"/>
          <c:x val="0.77037037037037082"/>
          <c:y val="0.22213910761154851"/>
          <c:w val="0.22962954630671167"/>
          <c:h val="0.39855072463768138"/>
        </c:manualLayout>
      </c:layout>
      <c:overlay val="0"/>
      <c:spPr>
        <a:noFill/>
        <a:ln w="3175">
          <a:solidFill>
            <a:srgbClr val="000000"/>
          </a:solidFill>
          <a:prstDash val="solid"/>
        </a:ln>
      </c:spPr>
      <c:txPr>
        <a:bodyPr/>
        <a:lstStyle/>
        <a:p>
          <a:pPr>
            <a:defRPr sz="73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94" b="1" i="0" u="none" strike="noStrike" baseline="0">
                <a:solidFill>
                  <a:srgbClr val="000000"/>
                </a:solidFill>
                <a:latin typeface="Times New Roman"/>
                <a:ea typeface="Times New Roman"/>
                <a:cs typeface="Times New Roman"/>
              </a:defRPr>
            </a:pPr>
            <a:r>
              <a:rPr lang="hu-HU"/>
              <a:t>Az ellátást igénybe vevők fogyatékossági típus szerinti megoszlása</a:t>
            </a:r>
          </a:p>
        </c:rich>
      </c:tx>
      <c:layout>
        <c:manualLayout>
          <c:xMode val="edge"/>
          <c:yMode val="edge"/>
          <c:x val="0.22130717082824539"/>
          <c:y val="5.6300454556745105E-3"/>
        </c:manualLayout>
      </c:layout>
      <c:overlay val="0"/>
      <c:spPr>
        <a:noFill/>
        <a:ln w="2526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4916108265836435E-2"/>
          <c:y val="0.39260138257365734"/>
          <c:w val="0.65206812652068158"/>
          <c:h val="0.38686131386861339"/>
        </c:manualLayout>
      </c:layout>
      <c:pie3DChart>
        <c:varyColors val="1"/>
        <c:ser>
          <c:idx val="0"/>
          <c:order val="0"/>
          <c:tx>
            <c:strRef>
              <c:f>Sheet1!$A$2</c:f>
              <c:strCache>
                <c:ptCount val="1"/>
                <c:pt idx="0">
                  <c:v>fő</c:v>
                </c:pt>
              </c:strCache>
            </c:strRef>
          </c:tx>
          <c:spPr>
            <a:solidFill>
              <a:srgbClr val="9999FF"/>
            </a:solidFill>
            <a:ln w="12634">
              <a:solidFill>
                <a:srgbClr val="000000"/>
              </a:solidFill>
              <a:prstDash val="solid"/>
            </a:ln>
          </c:spPr>
          <c:explosion val="6"/>
          <c:dPt>
            <c:idx val="0"/>
            <c:bubble3D val="0"/>
            <c:spPr>
              <a:solidFill>
                <a:srgbClr val="339966"/>
              </a:solidFill>
              <a:ln w="12634">
                <a:solidFill>
                  <a:srgbClr val="000000"/>
                </a:solidFill>
                <a:prstDash val="solid"/>
              </a:ln>
            </c:spPr>
            <c:extLst>
              <c:ext xmlns:c16="http://schemas.microsoft.com/office/drawing/2014/chart" uri="{C3380CC4-5D6E-409C-BE32-E72D297353CC}">
                <c16:uniqueId val="{00000001-80F6-48DC-96A1-4F0EE883BCCC}"/>
              </c:ext>
            </c:extLst>
          </c:dPt>
          <c:dPt>
            <c:idx val="1"/>
            <c:bubble3D val="0"/>
            <c:spPr>
              <a:solidFill>
                <a:srgbClr val="FF0000"/>
              </a:solidFill>
              <a:ln w="12634">
                <a:solidFill>
                  <a:srgbClr val="000000"/>
                </a:solidFill>
                <a:prstDash val="solid"/>
              </a:ln>
            </c:spPr>
            <c:extLst>
              <c:ext xmlns:c16="http://schemas.microsoft.com/office/drawing/2014/chart" uri="{C3380CC4-5D6E-409C-BE32-E72D297353CC}">
                <c16:uniqueId val="{00000003-80F6-48DC-96A1-4F0EE883BCCC}"/>
              </c:ext>
            </c:extLst>
          </c:dPt>
          <c:dPt>
            <c:idx val="2"/>
            <c:bubble3D val="0"/>
            <c:spPr>
              <a:solidFill>
                <a:srgbClr val="FFFF00"/>
              </a:solidFill>
              <a:ln w="12634">
                <a:solidFill>
                  <a:srgbClr val="000000"/>
                </a:solidFill>
                <a:prstDash val="solid"/>
              </a:ln>
            </c:spPr>
            <c:extLst>
              <c:ext xmlns:c16="http://schemas.microsoft.com/office/drawing/2014/chart" uri="{C3380CC4-5D6E-409C-BE32-E72D297353CC}">
                <c16:uniqueId val="{00000005-80F6-48DC-96A1-4F0EE883BCCC}"/>
              </c:ext>
            </c:extLst>
          </c:dPt>
          <c:dPt>
            <c:idx val="3"/>
            <c:bubble3D val="0"/>
            <c:spPr>
              <a:solidFill>
                <a:srgbClr val="99CCFF"/>
              </a:solidFill>
              <a:ln w="12634">
                <a:solidFill>
                  <a:srgbClr val="000000"/>
                </a:solidFill>
                <a:prstDash val="solid"/>
              </a:ln>
            </c:spPr>
            <c:extLst>
              <c:ext xmlns:c16="http://schemas.microsoft.com/office/drawing/2014/chart" uri="{C3380CC4-5D6E-409C-BE32-E72D297353CC}">
                <c16:uniqueId val="{00000007-80F6-48DC-96A1-4F0EE883BCCC}"/>
              </c:ext>
            </c:extLst>
          </c:dPt>
          <c:dLbls>
            <c:delete val="1"/>
          </c:dLbls>
          <c:cat>
            <c:strRef>
              <c:f>Sheet1!$B$1:$F$1</c:f>
              <c:strCache>
                <c:ptCount val="5"/>
                <c:pt idx="0">
                  <c:v>Mozgássérült</c:v>
                </c:pt>
                <c:pt idx="1">
                  <c:v>Autista</c:v>
                </c:pt>
                <c:pt idx="2">
                  <c:v>Halmozottan fogyatékos</c:v>
                </c:pt>
                <c:pt idx="3">
                  <c:v>Értelmi fogyatékos</c:v>
                </c:pt>
                <c:pt idx="4">
                  <c:v>Látássérült</c:v>
                </c:pt>
              </c:strCache>
            </c:strRef>
          </c:cat>
          <c:val>
            <c:numRef>
              <c:f>Sheet1!$B$2:$F$2</c:f>
              <c:numCache>
                <c:formatCode>General</c:formatCode>
                <c:ptCount val="5"/>
                <c:pt idx="0">
                  <c:v>26</c:v>
                </c:pt>
                <c:pt idx="1">
                  <c:v>4</c:v>
                </c:pt>
                <c:pt idx="2">
                  <c:v>6</c:v>
                </c:pt>
                <c:pt idx="3">
                  <c:v>20</c:v>
                </c:pt>
                <c:pt idx="4">
                  <c:v>4</c:v>
                </c:pt>
              </c:numCache>
            </c:numRef>
          </c:val>
          <c:extLst>
            <c:ext xmlns:c16="http://schemas.microsoft.com/office/drawing/2014/chart" uri="{C3380CC4-5D6E-409C-BE32-E72D297353CC}">
              <c16:uniqueId val="{00000008-80F6-48DC-96A1-4F0EE883BCCC}"/>
            </c:ext>
          </c:extLst>
        </c:ser>
        <c:ser>
          <c:idx val="1"/>
          <c:order val="1"/>
          <c:tx>
            <c:strRef>
              <c:f>Sheet1!$A$3</c:f>
              <c:strCache>
                <c:ptCount val="1"/>
              </c:strCache>
            </c:strRef>
          </c:tx>
          <c:spPr>
            <a:solidFill>
              <a:srgbClr val="993366"/>
            </a:solidFill>
            <a:ln w="12634">
              <a:solidFill>
                <a:srgbClr val="000000"/>
              </a:solidFill>
              <a:prstDash val="solid"/>
            </a:ln>
          </c:spPr>
          <c:dPt>
            <c:idx val="0"/>
            <c:bubble3D val="0"/>
            <c:spPr>
              <a:solidFill>
                <a:srgbClr val="9999FF"/>
              </a:solidFill>
              <a:ln w="12634">
                <a:solidFill>
                  <a:srgbClr val="000000"/>
                </a:solidFill>
                <a:prstDash val="solid"/>
              </a:ln>
            </c:spPr>
            <c:extLst>
              <c:ext xmlns:c16="http://schemas.microsoft.com/office/drawing/2014/chart" uri="{C3380CC4-5D6E-409C-BE32-E72D297353CC}">
                <c16:uniqueId val="{0000000A-80F6-48DC-96A1-4F0EE883BCCC}"/>
              </c:ext>
            </c:extLst>
          </c:dPt>
          <c:dPt>
            <c:idx val="2"/>
            <c:bubble3D val="0"/>
            <c:spPr>
              <a:solidFill>
                <a:srgbClr val="FFFFCC"/>
              </a:solidFill>
              <a:ln w="12634">
                <a:solidFill>
                  <a:srgbClr val="000000"/>
                </a:solidFill>
                <a:prstDash val="solid"/>
              </a:ln>
            </c:spPr>
            <c:extLst>
              <c:ext xmlns:c16="http://schemas.microsoft.com/office/drawing/2014/chart" uri="{C3380CC4-5D6E-409C-BE32-E72D297353CC}">
                <c16:uniqueId val="{0000000C-80F6-48DC-96A1-4F0EE883BCCC}"/>
              </c:ext>
            </c:extLst>
          </c:dPt>
          <c:dPt>
            <c:idx val="3"/>
            <c:bubble3D val="0"/>
            <c:spPr>
              <a:solidFill>
                <a:srgbClr val="CCFFFF"/>
              </a:solidFill>
              <a:ln w="12634">
                <a:solidFill>
                  <a:srgbClr val="000000"/>
                </a:solidFill>
                <a:prstDash val="solid"/>
              </a:ln>
            </c:spPr>
            <c:extLst>
              <c:ext xmlns:c16="http://schemas.microsoft.com/office/drawing/2014/chart" uri="{C3380CC4-5D6E-409C-BE32-E72D297353CC}">
                <c16:uniqueId val="{0000000E-80F6-48DC-96A1-4F0EE883BCCC}"/>
              </c:ext>
            </c:extLst>
          </c:dPt>
          <c:dLbls>
            <c:numFmt formatCode="0%" sourceLinked="0"/>
            <c:spPr>
              <a:noFill/>
              <a:ln w="25267">
                <a:noFill/>
              </a:ln>
            </c:spPr>
            <c:txPr>
              <a:bodyPr wrap="square" lIns="38100" tIns="19050" rIns="38100" bIns="19050" anchor="ctr">
                <a:spAutoFit/>
              </a:bodyPr>
              <a:lstStyle/>
              <a:p>
                <a:pPr>
                  <a:defRPr sz="870" b="1" i="0" u="none" strike="noStrike" baseline="0">
                    <a:solidFill>
                      <a:srgbClr val="000000"/>
                    </a:solidFill>
                    <a:latin typeface="Arial"/>
                    <a:ea typeface="Arial"/>
                    <a:cs typeface="Arial"/>
                  </a:defRPr>
                </a:pPr>
                <a:endParaRPr lang="hu-HU"/>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Sheet1!$B$1:$F$1</c:f>
              <c:strCache>
                <c:ptCount val="5"/>
                <c:pt idx="0">
                  <c:v>Mozgássérült</c:v>
                </c:pt>
                <c:pt idx="1">
                  <c:v>Autista</c:v>
                </c:pt>
                <c:pt idx="2">
                  <c:v>Halmozottan fogyatékos</c:v>
                </c:pt>
                <c:pt idx="3">
                  <c:v>Értelmi fogyatékos</c:v>
                </c:pt>
                <c:pt idx="4">
                  <c:v>Látássérült</c:v>
                </c:pt>
              </c:strCache>
            </c:strRef>
          </c:cat>
          <c:val>
            <c:numRef>
              <c:f>Sheet1!$B$3:$F$3</c:f>
              <c:numCache>
                <c:formatCode>General</c:formatCode>
                <c:ptCount val="5"/>
                <c:pt idx="0">
                  <c:v>30.6</c:v>
                </c:pt>
                <c:pt idx="1">
                  <c:v>38.6</c:v>
                </c:pt>
                <c:pt idx="2">
                  <c:v>34.6</c:v>
                </c:pt>
                <c:pt idx="3">
                  <c:v>31.6</c:v>
                </c:pt>
              </c:numCache>
            </c:numRef>
          </c:val>
          <c:extLst>
            <c:ext xmlns:c16="http://schemas.microsoft.com/office/drawing/2014/chart" uri="{C3380CC4-5D6E-409C-BE32-E72D297353CC}">
              <c16:uniqueId val="{0000000F-80F6-48DC-96A1-4F0EE883BCCC}"/>
            </c:ext>
          </c:extLst>
        </c:ser>
        <c:ser>
          <c:idx val="2"/>
          <c:order val="2"/>
          <c:tx>
            <c:strRef>
              <c:f>Sheet1!$A$4</c:f>
              <c:strCache>
                <c:ptCount val="1"/>
              </c:strCache>
            </c:strRef>
          </c:tx>
          <c:spPr>
            <a:solidFill>
              <a:srgbClr val="FFFFCC"/>
            </a:solidFill>
            <a:ln w="12634">
              <a:solidFill>
                <a:srgbClr val="000000"/>
              </a:solidFill>
              <a:prstDash val="solid"/>
            </a:ln>
          </c:spPr>
          <c:dPt>
            <c:idx val="0"/>
            <c:bubble3D val="0"/>
            <c:spPr>
              <a:solidFill>
                <a:srgbClr val="9999FF"/>
              </a:solidFill>
              <a:ln w="12634">
                <a:solidFill>
                  <a:srgbClr val="000000"/>
                </a:solidFill>
                <a:prstDash val="solid"/>
              </a:ln>
            </c:spPr>
            <c:extLst>
              <c:ext xmlns:c16="http://schemas.microsoft.com/office/drawing/2014/chart" uri="{C3380CC4-5D6E-409C-BE32-E72D297353CC}">
                <c16:uniqueId val="{00000011-80F6-48DC-96A1-4F0EE883BCCC}"/>
              </c:ext>
            </c:extLst>
          </c:dPt>
          <c:dPt>
            <c:idx val="1"/>
            <c:bubble3D val="0"/>
            <c:spPr>
              <a:solidFill>
                <a:srgbClr val="993366"/>
              </a:solidFill>
              <a:ln w="12634">
                <a:solidFill>
                  <a:srgbClr val="000000"/>
                </a:solidFill>
                <a:prstDash val="solid"/>
              </a:ln>
            </c:spPr>
            <c:extLst>
              <c:ext xmlns:c16="http://schemas.microsoft.com/office/drawing/2014/chart" uri="{C3380CC4-5D6E-409C-BE32-E72D297353CC}">
                <c16:uniqueId val="{00000013-80F6-48DC-96A1-4F0EE883BCCC}"/>
              </c:ext>
            </c:extLst>
          </c:dPt>
          <c:dPt>
            <c:idx val="3"/>
            <c:bubble3D val="0"/>
            <c:spPr>
              <a:solidFill>
                <a:srgbClr val="CCFFFF"/>
              </a:solidFill>
              <a:ln w="12634">
                <a:solidFill>
                  <a:srgbClr val="000000"/>
                </a:solidFill>
                <a:prstDash val="solid"/>
              </a:ln>
            </c:spPr>
            <c:extLst>
              <c:ext xmlns:c16="http://schemas.microsoft.com/office/drawing/2014/chart" uri="{C3380CC4-5D6E-409C-BE32-E72D297353CC}">
                <c16:uniqueId val="{00000015-80F6-48DC-96A1-4F0EE883BCCC}"/>
              </c:ext>
            </c:extLst>
          </c:dPt>
          <c:dLbls>
            <c:numFmt formatCode="0%" sourceLinked="0"/>
            <c:spPr>
              <a:noFill/>
              <a:ln w="25267">
                <a:noFill/>
              </a:ln>
            </c:spPr>
            <c:txPr>
              <a:bodyPr wrap="square" lIns="38100" tIns="19050" rIns="38100" bIns="19050" anchor="ctr">
                <a:spAutoFit/>
              </a:bodyPr>
              <a:lstStyle/>
              <a:p>
                <a:pPr>
                  <a:defRPr sz="870" b="1" i="0" u="none" strike="noStrike" baseline="0">
                    <a:solidFill>
                      <a:srgbClr val="000000"/>
                    </a:solidFill>
                    <a:latin typeface="Arial"/>
                    <a:ea typeface="Arial"/>
                    <a:cs typeface="Arial"/>
                  </a:defRPr>
                </a:pPr>
                <a:endParaRPr lang="hu-HU"/>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Sheet1!$B$1:$F$1</c:f>
              <c:strCache>
                <c:ptCount val="5"/>
                <c:pt idx="0">
                  <c:v>Mozgássérült</c:v>
                </c:pt>
                <c:pt idx="1">
                  <c:v>Autista</c:v>
                </c:pt>
                <c:pt idx="2">
                  <c:v>Halmozottan fogyatékos</c:v>
                </c:pt>
                <c:pt idx="3">
                  <c:v>Értelmi fogyatékos</c:v>
                </c:pt>
                <c:pt idx="4">
                  <c:v>Látássérült</c:v>
                </c:pt>
              </c:strCache>
            </c:strRef>
          </c:cat>
          <c:val>
            <c:numRef>
              <c:f>Sheet1!$B$4:$F$4</c:f>
              <c:numCache>
                <c:formatCode>General</c:formatCode>
                <c:ptCount val="5"/>
                <c:pt idx="0">
                  <c:v>45.9</c:v>
                </c:pt>
                <c:pt idx="1">
                  <c:v>46.9</c:v>
                </c:pt>
                <c:pt idx="2">
                  <c:v>45</c:v>
                </c:pt>
                <c:pt idx="3">
                  <c:v>43.9</c:v>
                </c:pt>
              </c:numCache>
            </c:numRef>
          </c:val>
          <c:extLst>
            <c:ext xmlns:c16="http://schemas.microsoft.com/office/drawing/2014/chart" uri="{C3380CC4-5D6E-409C-BE32-E72D297353CC}">
              <c16:uniqueId val="{00000016-80F6-48DC-96A1-4F0EE883BCCC}"/>
            </c:ext>
          </c:extLst>
        </c:ser>
        <c:dLbls>
          <c:showLegendKey val="0"/>
          <c:showVal val="1"/>
          <c:showCatName val="0"/>
          <c:showSerName val="0"/>
          <c:showPercent val="1"/>
          <c:showBubbleSize val="0"/>
          <c:separator> </c:separator>
          <c:showLeaderLines val="1"/>
        </c:dLbls>
      </c:pie3DChart>
      <c:spPr>
        <a:solidFill>
          <a:srgbClr val="C0C0C0"/>
        </a:solidFill>
        <a:ln w="25267">
          <a:noFill/>
        </a:ln>
      </c:spPr>
    </c:plotArea>
    <c:legend>
      <c:legendPos val="r"/>
      <c:layout>
        <c:manualLayout>
          <c:xMode val="edge"/>
          <c:yMode val="edge"/>
          <c:x val="0.76642335766423364"/>
          <c:y val="0.41605839416058404"/>
          <c:w val="0.22141119221411193"/>
          <c:h val="0.46715328467153272"/>
        </c:manualLayout>
      </c:layout>
      <c:overlay val="0"/>
      <c:spPr>
        <a:noFill/>
        <a:ln w="25267">
          <a:noFill/>
        </a:ln>
      </c:spPr>
      <c:txPr>
        <a:bodyPr/>
        <a:lstStyle/>
        <a:p>
          <a:pPr>
            <a:defRPr sz="821" b="0" i="0" u="none" strike="noStrike" baseline="0">
              <a:solidFill>
                <a:srgbClr val="000000"/>
              </a:solidFill>
              <a:latin typeface="Times New Roman"/>
              <a:ea typeface="Times New Roman"/>
              <a:cs typeface="Times New Roman"/>
            </a:defRPr>
          </a:pPr>
          <a:endParaRPr lang="hu-HU"/>
        </a:p>
      </c:txPr>
    </c:legend>
    <c:plotVisOnly val="1"/>
    <c:dispBlanksAs val="zero"/>
    <c:showDLblsOverMax val="0"/>
  </c:chart>
  <c:spPr>
    <a:noFill/>
    <a:ln>
      <a:noFill/>
    </a:ln>
  </c:spPr>
  <c:txPr>
    <a:bodyPr/>
    <a:lstStyle/>
    <a:p>
      <a:pPr>
        <a:defRPr sz="1169" b="1" i="0" u="none" strike="noStrike" baseline="0">
          <a:solidFill>
            <a:srgbClr val="000000"/>
          </a:solidFill>
          <a:latin typeface="Arial"/>
          <a:ea typeface="Arial"/>
          <a:cs typeface="Arial"/>
        </a:defRPr>
      </a:pPr>
      <a:endParaRPr lang="hu-H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4" b="1" i="0" u="none" strike="noStrike" baseline="0">
                <a:solidFill>
                  <a:srgbClr val="000000"/>
                </a:solidFill>
                <a:latin typeface="Times New Roman"/>
                <a:ea typeface="Times New Roman"/>
                <a:cs typeface="Times New Roman"/>
              </a:defRPr>
            </a:pPr>
            <a:r>
              <a:rPr lang="hu-HU"/>
              <a:t>Az ellátást igénybe vevők fogyatékossági típus szerinti megoszlása</a:t>
            </a:r>
          </a:p>
        </c:rich>
      </c:tx>
      <c:layout>
        <c:manualLayout>
          <c:xMode val="edge"/>
          <c:yMode val="edge"/>
          <c:x val="0.11435523114355232"/>
          <c:y val="1.8248175182481757E-2"/>
        </c:manualLayout>
      </c:layout>
      <c:overlay val="0"/>
      <c:spPr>
        <a:noFill/>
        <a:ln w="2526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5.3527980535279802E-2"/>
          <c:y val="0.38321167883211682"/>
          <c:w val="0.65206812652068158"/>
          <c:h val="0.38686131386861339"/>
        </c:manualLayout>
      </c:layout>
      <c:pie3DChart>
        <c:varyColors val="1"/>
        <c:ser>
          <c:idx val="0"/>
          <c:order val="0"/>
          <c:tx>
            <c:strRef>
              <c:f>Sheet1!$A$2</c:f>
              <c:strCache>
                <c:ptCount val="1"/>
                <c:pt idx="0">
                  <c:v>fő</c:v>
                </c:pt>
              </c:strCache>
            </c:strRef>
          </c:tx>
          <c:spPr>
            <a:solidFill>
              <a:srgbClr val="9999FF"/>
            </a:solidFill>
            <a:ln w="12634">
              <a:solidFill>
                <a:srgbClr val="000000"/>
              </a:solidFill>
              <a:prstDash val="solid"/>
            </a:ln>
          </c:spPr>
          <c:dPt>
            <c:idx val="0"/>
            <c:bubble3D val="0"/>
            <c:spPr>
              <a:solidFill>
                <a:srgbClr val="339966"/>
              </a:solidFill>
              <a:ln w="12634">
                <a:solidFill>
                  <a:srgbClr val="000000"/>
                </a:solidFill>
                <a:prstDash val="solid"/>
              </a:ln>
            </c:spPr>
            <c:extLst>
              <c:ext xmlns:c16="http://schemas.microsoft.com/office/drawing/2014/chart" uri="{C3380CC4-5D6E-409C-BE32-E72D297353CC}">
                <c16:uniqueId val="{00000001-E639-4B87-8252-38C8B190C7AD}"/>
              </c:ext>
            </c:extLst>
          </c:dPt>
          <c:dPt>
            <c:idx val="1"/>
            <c:bubble3D val="0"/>
            <c:spPr>
              <a:solidFill>
                <a:srgbClr val="FF0000"/>
              </a:solidFill>
              <a:ln w="12634">
                <a:solidFill>
                  <a:srgbClr val="000000"/>
                </a:solidFill>
                <a:prstDash val="solid"/>
              </a:ln>
            </c:spPr>
            <c:extLst>
              <c:ext xmlns:c16="http://schemas.microsoft.com/office/drawing/2014/chart" uri="{C3380CC4-5D6E-409C-BE32-E72D297353CC}">
                <c16:uniqueId val="{00000003-E639-4B87-8252-38C8B190C7AD}"/>
              </c:ext>
            </c:extLst>
          </c:dPt>
          <c:dPt>
            <c:idx val="2"/>
            <c:bubble3D val="0"/>
            <c:spPr>
              <a:solidFill>
                <a:srgbClr val="FFFF00"/>
              </a:solidFill>
              <a:ln w="12634">
                <a:solidFill>
                  <a:srgbClr val="000000"/>
                </a:solidFill>
                <a:prstDash val="solid"/>
              </a:ln>
            </c:spPr>
            <c:extLst>
              <c:ext xmlns:c16="http://schemas.microsoft.com/office/drawing/2014/chart" uri="{C3380CC4-5D6E-409C-BE32-E72D297353CC}">
                <c16:uniqueId val="{00000005-E639-4B87-8252-38C8B190C7AD}"/>
              </c:ext>
            </c:extLst>
          </c:dPt>
          <c:dPt>
            <c:idx val="3"/>
            <c:bubble3D val="0"/>
            <c:spPr>
              <a:solidFill>
                <a:srgbClr val="99CCFF"/>
              </a:solidFill>
              <a:ln w="12634">
                <a:solidFill>
                  <a:srgbClr val="000000"/>
                </a:solidFill>
                <a:prstDash val="solid"/>
              </a:ln>
            </c:spPr>
            <c:extLst>
              <c:ext xmlns:c16="http://schemas.microsoft.com/office/drawing/2014/chart" uri="{C3380CC4-5D6E-409C-BE32-E72D297353CC}">
                <c16:uniqueId val="{00000007-E639-4B87-8252-38C8B190C7AD}"/>
              </c:ext>
            </c:extLst>
          </c:dPt>
          <c:dLbls>
            <c:dLbl>
              <c:idx val="0"/>
              <c:tx>
                <c:rich>
                  <a:bodyPr/>
                  <a:lstStyle/>
                  <a:p>
                    <a:pPr>
                      <a:defRPr sz="995" b="0" i="0" u="none" strike="noStrike" baseline="0">
                        <a:solidFill>
                          <a:srgbClr val="000000"/>
                        </a:solidFill>
                        <a:latin typeface="Times New Roman"/>
                        <a:ea typeface="Times New Roman"/>
                        <a:cs typeface="Times New Roman"/>
                      </a:defRPr>
                    </a:pPr>
                    <a:r>
                      <a:rPr lang="en-US"/>
                      <a:t>1 fő</a:t>
                    </a:r>
                  </a:p>
                </c:rich>
              </c:tx>
              <c:numFmt formatCode="0%" sourceLinked="0"/>
              <c:spPr>
                <a:noFill/>
                <a:ln w="25267">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639-4B87-8252-38C8B190C7AD}"/>
                </c:ext>
              </c:extLst>
            </c:dLbl>
            <c:dLbl>
              <c:idx val="1"/>
              <c:tx>
                <c:rich>
                  <a:bodyPr/>
                  <a:lstStyle/>
                  <a:p>
                    <a:pPr>
                      <a:defRPr sz="995" b="0" i="0" u="none" strike="noStrike" baseline="0">
                        <a:solidFill>
                          <a:srgbClr val="000000"/>
                        </a:solidFill>
                        <a:latin typeface="Times New Roman"/>
                        <a:ea typeface="Times New Roman"/>
                        <a:cs typeface="Times New Roman"/>
                      </a:defRPr>
                    </a:pPr>
                    <a:r>
                      <a:rPr lang="en-US"/>
                      <a:t>5 fő </a:t>
                    </a:r>
                  </a:p>
                </c:rich>
              </c:tx>
              <c:numFmt formatCode="0%" sourceLinked="0"/>
              <c:spPr>
                <a:noFill/>
                <a:ln w="25267">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639-4B87-8252-38C8B190C7AD}"/>
                </c:ext>
              </c:extLst>
            </c:dLbl>
            <c:dLbl>
              <c:idx val="2"/>
              <c:layout>
                <c:manualLayout>
                  <c:x val="-3.5208790135834445E-2"/>
                  <c:y val="-8.6999420127485655E-2"/>
                </c:manualLayout>
              </c:layout>
              <c:tx>
                <c:rich>
                  <a:bodyPr/>
                  <a:lstStyle/>
                  <a:p>
                    <a:pPr>
                      <a:defRPr sz="995" b="0" i="0" u="none" strike="noStrike" baseline="0">
                        <a:solidFill>
                          <a:srgbClr val="000000"/>
                        </a:solidFill>
                        <a:latin typeface="Times New Roman"/>
                        <a:ea typeface="Times New Roman"/>
                        <a:cs typeface="Times New Roman"/>
                      </a:defRPr>
                    </a:pPr>
                    <a:r>
                      <a:rPr lang="en-US"/>
                      <a:t>8</a:t>
                    </a:r>
                  </a:p>
                  <a:p>
                    <a:pPr>
                      <a:defRPr sz="995" b="0" i="0" u="none" strike="noStrike" baseline="0">
                        <a:solidFill>
                          <a:srgbClr val="000000"/>
                        </a:solidFill>
                        <a:latin typeface="Times New Roman"/>
                        <a:ea typeface="Times New Roman"/>
                        <a:cs typeface="Times New Roman"/>
                      </a:defRPr>
                    </a:pPr>
                    <a:r>
                      <a:rPr lang="en-US"/>
                      <a:t> fő</a:t>
                    </a:r>
                  </a:p>
                </c:rich>
              </c:tx>
              <c:spPr>
                <a:noFill/>
                <a:ln w="2526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639-4B87-8252-38C8B190C7AD}"/>
                </c:ext>
              </c:extLst>
            </c:dLbl>
            <c:dLbl>
              <c:idx val="3"/>
              <c:layout>
                <c:manualLayout>
                  <c:x val="3.9209528723367984E-2"/>
                  <c:y val="7.8126256244287928E-2"/>
                </c:manualLayout>
              </c:layout>
              <c:tx>
                <c:rich>
                  <a:bodyPr/>
                  <a:lstStyle/>
                  <a:p>
                    <a:pPr>
                      <a:defRPr sz="995" b="0" i="0" u="none" strike="noStrike" baseline="0">
                        <a:solidFill>
                          <a:srgbClr val="000000"/>
                        </a:solidFill>
                        <a:latin typeface="Times New Roman"/>
                        <a:ea typeface="Times New Roman"/>
                        <a:cs typeface="Times New Roman"/>
                      </a:defRPr>
                    </a:pPr>
                    <a:r>
                      <a:rPr lang="en-US"/>
                      <a:t>47 fő </a:t>
                    </a:r>
                  </a:p>
                </c:rich>
              </c:tx>
              <c:spPr>
                <a:noFill/>
                <a:ln w="2526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639-4B87-8252-38C8B190C7AD}"/>
                </c:ext>
              </c:extLst>
            </c:dLbl>
            <c:numFmt formatCode="0%" sourceLinked="0"/>
            <c:spPr>
              <a:noFill/>
              <a:ln w="25267">
                <a:noFill/>
              </a:ln>
            </c:spPr>
            <c:txPr>
              <a:bodyPr wrap="square" lIns="38100" tIns="19050" rIns="38100" bIns="19050" anchor="ctr">
                <a:spAutoFit/>
              </a:bodyPr>
              <a:lstStyle/>
              <a:p>
                <a:pPr>
                  <a:defRPr sz="995"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Sheet1!$B$1:$E$1</c:f>
              <c:strCache>
                <c:ptCount val="4"/>
                <c:pt idx="0">
                  <c:v>Mozgássérült</c:v>
                </c:pt>
                <c:pt idx="1">
                  <c:v>Autista</c:v>
                </c:pt>
                <c:pt idx="2">
                  <c:v>Halmozottan fogyatékos</c:v>
                </c:pt>
                <c:pt idx="3">
                  <c:v>Értelmi fogyatékos</c:v>
                </c:pt>
              </c:strCache>
            </c:strRef>
          </c:cat>
          <c:val>
            <c:numRef>
              <c:f>Sheet1!$B$2:$E$2</c:f>
              <c:numCache>
                <c:formatCode>General</c:formatCode>
                <c:ptCount val="4"/>
                <c:pt idx="0">
                  <c:v>1</c:v>
                </c:pt>
                <c:pt idx="1">
                  <c:v>5</c:v>
                </c:pt>
                <c:pt idx="2">
                  <c:v>8</c:v>
                </c:pt>
                <c:pt idx="3">
                  <c:v>47</c:v>
                </c:pt>
              </c:numCache>
            </c:numRef>
          </c:val>
          <c:extLst>
            <c:ext xmlns:c16="http://schemas.microsoft.com/office/drawing/2014/chart" uri="{C3380CC4-5D6E-409C-BE32-E72D297353CC}">
              <c16:uniqueId val="{00000008-E639-4B87-8252-38C8B190C7AD}"/>
            </c:ext>
          </c:extLst>
        </c:ser>
        <c:ser>
          <c:idx val="1"/>
          <c:order val="1"/>
          <c:tx>
            <c:strRef>
              <c:f>Sheet1!$A$3</c:f>
              <c:strCache>
                <c:ptCount val="1"/>
              </c:strCache>
            </c:strRef>
          </c:tx>
          <c:spPr>
            <a:solidFill>
              <a:srgbClr val="993366"/>
            </a:solidFill>
            <a:ln w="12634">
              <a:solidFill>
                <a:srgbClr val="000000"/>
              </a:solidFill>
              <a:prstDash val="solid"/>
            </a:ln>
          </c:spPr>
          <c:dPt>
            <c:idx val="0"/>
            <c:bubble3D val="0"/>
            <c:spPr>
              <a:solidFill>
                <a:srgbClr val="9999FF"/>
              </a:solidFill>
              <a:ln w="12634">
                <a:solidFill>
                  <a:srgbClr val="000000"/>
                </a:solidFill>
                <a:prstDash val="solid"/>
              </a:ln>
            </c:spPr>
            <c:extLst>
              <c:ext xmlns:c16="http://schemas.microsoft.com/office/drawing/2014/chart" uri="{C3380CC4-5D6E-409C-BE32-E72D297353CC}">
                <c16:uniqueId val="{0000000A-E639-4B87-8252-38C8B190C7AD}"/>
              </c:ext>
            </c:extLst>
          </c:dPt>
          <c:dPt>
            <c:idx val="2"/>
            <c:bubble3D val="0"/>
            <c:spPr>
              <a:solidFill>
                <a:srgbClr val="FFFFCC"/>
              </a:solidFill>
              <a:ln w="12634">
                <a:solidFill>
                  <a:srgbClr val="000000"/>
                </a:solidFill>
                <a:prstDash val="solid"/>
              </a:ln>
            </c:spPr>
            <c:extLst>
              <c:ext xmlns:c16="http://schemas.microsoft.com/office/drawing/2014/chart" uri="{C3380CC4-5D6E-409C-BE32-E72D297353CC}">
                <c16:uniqueId val="{0000000C-E639-4B87-8252-38C8B190C7AD}"/>
              </c:ext>
            </c:extLst>
          </c:dPt>
          <c:dPt>
            <c:idx val="3"/>
            <c:bubble3D val="0"/>
            <c:spPr>
              <a:solidFill>
                <a:srgbClr val="CCFFFF"/>
              </a:solidFill>
              <a:ln w="12634">
                <a:solidFill>
                  <a:srgbClr val="000000"/>
                </a:solidFill>
                <a:prstDash val="solid"/>
              </a:ln>
            </c:spPr>
            <c:extLst>
              <c:ext xmlns:c16="http://schemas.microsoft.com/office/drawing/2014/chart" uri="{C3380CC4-5D6E-409C-BE32-E72D297353CC}">
                <c16:uniqueId val="{0000000E-E639-4B87-8252-38C8B190C7AD}"/>
              </c:ext>
            </c:extLst>
          </c:dPt>
          <c:dLbls>
            <c:numFmt formatCode="0%" sourceLinked="0"/>
            <c:spPr>
              <a:noFill/>
              <a:ln w="25267">
                <a:noFill/>
              </a:ln>
            </c:spPr>
            <c:txPr>
              <a:bodyPr wrap="square" lIns="38100" tIns="19050" rIns="38100" bIns="19050" anchor="ctr">
                <a:spAutoFit/>
              </a:bodyPr>
              <a:lstStyle/>
              <a:p>
                <a:pPr>
                  <a:defRPr sz="870" b="1" i="0" u="none" strike="noStrike" baseline="0">
                    <a:solidFill>
                      <a:srgbClr val="000000"/>
                    </a:solidFill>
                    <a:latin typeface="Arial"/>
                    <a:ea typeface="Arial"/>
                    <a:cs typeface="Arial"/>
                  </a:defRPr>
                </a:pPr>
                <a:endParaRPr lang="hu-HU"/>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Sheet1!$B$1:$E$1</c:f>
              <c:strCache>
                <c:ptCount val="4"/>
                <c:pt idx="0">
                  <c:v>Mozgássérült</c:v>
                </c:pt>
                <c:pt idx="1">
                  <c:v>Autista</c:v>
                </c:pt>
                <c:pt idx="2">
                  <c:v>Halmozottan fogyatékos</c:v>
                </c:pt>
                <c:pt idx="3">
                  <c:v>Értelmi fogyatékos</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F-E639-4B87-8252-38C8B190C7AD}"/>
            </c:ext>
          </c:extLst>
        </c:ser>
        <c:ser>
          <c:idx val="2"/>
          <c:order val="2"/>
          <c:tx>
            <c:strRef>
              <c:f>Sheet1!$A$4</c:f>
              <c:strCache>
                <c:ptCount val="1"/>
              </c:strCache>
            </c:strRef>
          </c:tx>
          <c:spPr>
            <a:solidFill>
              <a:srgbClr val="FFFFCC"/>
            </a:solidFill>
            <a:ln w="12634">
              <a:solidFill>
                <a:srgbClr val="000000"/>
              </a:solidFill>
              <a:prstDash val="solid"/>
            </a:ln>
          </c:spPr>
          <c:dPt>
            <c:idx val="0"/>
            <c:bubble3D val="0"/>
            <c:spPr>
              <a:solidFill>
                <a:srgbClr val="9999FF"/>
              </a:solidFill>
              <a:ln w="12634">
                <a:solidFill>
                  <a:srgbClr val="000000"/>
                </a:solidFill>
                <a:prstDash val="solid"/>
              </a:ln>
            </c:spPr>
            <c:extLst>
              <c:ext xmlns:c16="http://schemas.microsoft.com/office/drawing/2014/chart" uri="{C3380CC4-5D6E-409C-BE32-E72D297353CC}">
                <c16:uniqueId val="{00000011-E639-4B87-8252-38C8B190C7AD}"/>
              </c:ext>
            </c:extLst>
          </c:dPt>
          <c:dPt>
            <c:idx val="1"/>
            <c:bubble3D val="0"/>
            <c:spPr>
              <a:solidFill>
                <a:srgbClr val="993366"/>
              </a:solidFill>
              <a:ln w="12634">
                <a:solidFill>
                  <a:srgbClr val="000000"/>
                </a:solidFill>
                <a:prstDash val="solid"/>
              </a:ln>
            </c:spPr>
            <c:extLst>
              <c:ext xmlns:c16="http://schemas.microsoft.com/office/drawing/2014/chart" uri="{C3380CC4-5D6E-409C-BE32-E72D297353CC}">
                <c16:uniqueId val="{00000013-E639-4B87-8252-38C8B190C7AD}"/>
              </c:ext>
            </c:extLst>
          </c:dPt>
          <c:dPt>
            <c:idx val="3"/>
            <c:bubble3D val="0"/>
            <c:spPr>
              <a:solidFill>
                <a:srgbClr val="CCFFFF"/>
              </a:solidFill>
              <a:ln w="12634">
                <a:solidFill>
                  <a:srgbClr val="000000"/>
                </a:solidFill>
                <a:prstDash val="solid"/>
              </a:ln>
            </c:spPr>
            <c:extLst>
              <c:ext xmlns:c16="http://schemas.microsoft.com/office/drawing/2014/chart" uri="{C3380CC4-5D6E-409C-BE32-E72D297353CC}">
                <c16:uniqueId val="{00000015-E639-4B87-8252-38C8B190C7AD}"/>
              </c:ext>
            </c:extLst>
          </c:dPt>
          <c:dLbls>
            <c:numFmt formatCode="0%" sourceLinked="0"/>
            <c:spPr>
              <a:noFill/>
              <a:ln w="25267">
                <a:noFill/>
              </a:ln>
            </c:spPr>
            <c:txPr>
              <a:bodyPr wrap="square" lIns="38100" tIns="19050" rIns="38100" bIns="19050" anchor="ctr">
                <a:spAutoFit/>
              </a:bodyPr>
              <a:lstStyle/>
              <a:p>
                <a:pPr>
                  <a:defRPr sz="870" b="1" i="0" u="none" strike="noStrike" baseline="0">
                    <a:solidFill>
                      <a:srgbClr val="000000"/>
                    </a:solidFill>
                    <a:latin typeface="Arial"/>
                    <a:ea typeface="Arial"/>
                    <a:cs typeface="Arial"/>
                  </a:defRPr>
                </a:pPr>
                <a:endParaRPr lang="hu-HU"/>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Sheet1!$B$1:$E$1</c:f>
              <c:strCache>
                <c:ptCount val="4"/>
                <c:pt idx="0">
                  <c:v>Mozgássérült</c:v>
                </c:pt>
                <c:pt idx="1">
                  <c:v>Autista</c:v>
                </c:pt>
                <c:pt idx="2">
                  <c:v>Halmozottan fogyatékos</c:v>
                </c:pt>
                <c:pt idx="3">
                  <c:v>Értelmi fogyatékos</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16-E639-4B87-8252-38C8B190C7AD}"/>
            </c:ext>
          </c:extLst>
        </c:ser>
        <c:dLbls>
          <c:showLegendKey val="0"/>
          <c:showVal val="1"/>
          <c:showCatName val="0"/>
          <c:showSerName val="0"/>
          <c:showPercent val="1"/>
          <c:showBubbleSize val="0"/>
          <c:separator> </c:separator>
          <c:showLeaderLines val="1"/>
        </c:dLbls>
      </c:pie3DChart>
      <c:spPr>
        <a:solidFill>
          <a:srgbClr val="C0C0C0"/>
        </a:solidFill>
        <a:ln w="25267">
          <a:noFill/>
        </a:ln>
      </c:spPr>
    </c:plotArea>
    <c:legend>
      <c:legendPos val="r"/>
      <c:layout>
        <c:manualLayout>
          <c:xMode val="edge"/>
          <c:yMode val="edge"/>
          <c:x val="0.76642335766423364"/>
          <c:y val="0.41605839416058404"/>
          <c:w val="0.22141119221411193"/>
          <c:h val="0.46715328467153272"/>
        </c:manualLayout>
      </c:layout>
      <c:overlay val="0"/>
      <c:spPr>
        <a:noFill/>
        <a:ln w="25267">
          <a:noFill/>
        </a:ln>
      </c:spPr>
      <c:txPr>
        <a:bodyPr/>
        <a:lstStyle/>
        <a:p>
          <a:pPr>
            <a:defRPr sz="821" b="0" i="0" u="none" strike="noStrike" baseline="0">
              <a:solidFill>
                <a:srgbClr val="000000"/>
              </a:solidFill>
              <a:latin typeface="Times New Roman"/>
              <a:ea typeface="Times New Roman"/>
              <a:cs typeface="Times New Roman"/>
            </a:defRPr>
          </a:pPr>
          <a:endParaRPr lang="hu-HU"/>
        </a:p>
      </c:txPr>
    </c:legend>
    <c:plotVisOnly val="1"/>
    <c:dispBlanksAs val="zero"/>
    <c:showDLblsOverMax val="0"/>
  </c:chart>
  <c:spPr>
    <a:noFill/>
    <a:ln>
      <a:noFill/>
    </a:ln>
  </c:spPr>
  <c:txPr>
    <a:bodyPr/>
    <a:lstStyle/>
    <a:p>
      <a:pPr>
        <a:defRPr sz="1169" b="1" i="0" u="none" strike="noStrike" baseline="0">
          <a:solidFill>
            <a:srgbClr val="000000"/>
          </a:solidFill>
          <a:latin typeface="Arial"/>
          <a:ea typeface="Arial"/>
          <a:cs typeface="Arial"/>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házi segítségnyújtást</a:t>
            </a:r>
            <a:r>
              <a:rPr lang="hu-HU" sz="1200" b="1" baseline="0">
                <a:latin typeface="Arial" panose="020B0604020202020204" pitchFamily="34" charset="0"/>
                <a:cs typeface="Arial" panose="020B0604020202020204" pitchFamily="34" charset="0"/>
              </a:rPr>
              <a:t> igénybe vevők számának megoszlása</a:t>
            </a:r>
            <a:endParaRPr lang="hu-HU"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Házi segítségnyújtás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Munka1!$B$2:$B$9</c:f>
              <c:numCache>
                <c:formatCode>General</c:formatCode>
                <c:ptCount val="8"/>
                <c:pt idx="0">
                  <c:v>343</c:v>
                </c:pt>
                <c:pt idx="1">
                  <c:v>377</c:v>
                </c:pt>
                <c:pt idx="2">
                  <c:v>373</c:v>
                </c:pt>
                <c:pt idx="3">
                  <c:v>383</c:v>
                </c:pt>
                <c:pt idx="4">
                  <c:v>384</c:v>
                </c:pt>
                <c:pt idx="5">
                  <c:v>384</c:v>
                </c:pt>
                <c:pt idx="6">
                  <c:v>403</c:v>
                </c:pt>
                <c:pt idx="7">
                  <c:v>409</c:v>
                </c:pt>
              </c:numCache>
            </c:numRef>
          </c:val>
          <c:smooth val="0"/>
          <c:extLst>
            <c:ext xmlns:c16="http://schemas.microsoft.com/office/drawing/2014/chart" uri="{C3380CC4-5D6E-409C-BE32-E72D297353CC}">
              <c16:uniqueId val="{00000000-D7C6-492B-96DF-C3BB12F6BD36}"/>
            </c:ext>
          </c:extLst>
        </c:ser>
        <c:ser>
          <c:idx val="1"/>
          <c:order val="1"/>
          <c:tx>
            <c:strRef>
              <c:f>Munka1!$C$1</c:f>
              <c:strCache>
                <c:ptCount val="1"/>
                <c:pt idx="0">
                  <c:v>Oszlop1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Munka1!$C$2:$C$9</c:f>
              <c:numCache>
                <c:formatCode>General</c:formatCode>
                <c:ptCount val="8"/>
              </c:numCache>
            </c:numRef>
          </c:val>
          <c:smooth val="0"/>
          <c:extLst>
            <c:ext xmlns:c16="http://schemas.microsoft.com/office/drawing/2014/chart" uri="{C3380CC4-5D6E-409C-BE32-E72D297353CC}">
              <c16:uniqueId val="{00000001-D7C6-492B-96DF-C3BB12F6BD36}"/>
            </c:ext>
          </c:extLst>
        </c:ser>
        <c:ser>
          <c:idx val="2"/>
          <c:order val="2"/>
          <c:tx>
            <c:strRef>
              <c:f>Munka1!$D$1</c:f>
              <c:strCache>
                <c:ptCount val="1"/>
                <c:pt idx="0">
                  <c:v>Oszlop2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Munka1!$D$2:$D$9</c:f>
              <c:numCache>
                <c:formatCode>General</c:formatCode>
                <c:ptCount val="8"/>
              </c:numCache>
            </c:numRef>
          </c:val>
          <c:smooth val="0"/>
          <c:extLst>
            <c:ext xmlns:c16="http://schemas.microsoft.com/office/drawing/2014/chart" uri="{C3380CC4-5D6E-409C-BE32-E72D297353CC}">
              <c16:uniqueId val="{00000002-D7C6-492B-96DF-C3BB12F6BD36}"/>
            </c:ext>
          </c:extLst>
        </c:ser>
        <c:dLbls>
          <c:dLblPos val="t"/>
          <c:showLegendKey val="0"/>
          <c:showVal val="1"/>
          <c:showCatName val="0"/>
          <c:showSerName val="0"/>
          <c:showPercent val="0"/>
          <c:showBubbleSize val="0"/>
        </c:dLbls>
        <c:smooth val="0"/>
        <c:axId val="521454696"/>
        <c:axId val="521451560"/>
      </c:lineChart>
      <c:catAx>
        <c:axId val="52145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451560"/>
        <c:crosses val="autoZero"/>
        <c:auto val="1"/>
        <c:lblAlgn val="ctr"/>
        <c:lblOffset val="100"/>
        <c:noMultiLvlLbl val="0"/>
      </c:catAx>
      <c:valAx>
        <c:axId val="521451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45469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Times New Roman"/>
                <a:ea typeface="Times New Roman"/>
                <a:cs typeface="Times New Roman"/>
              </a:defRPr>
            </a:pPr>
            <a:r>
              <a:rPr lang="hu-HU"/>
              <a:t>Az értelmi fogyatékos ellátottak megoszlása a fogyatékosság mértéke szerint</a:t>
            </a:r>
          </a:p>
        </c:rich>
      </c:tx>
      <c:layout>
        <c:manualLayout>
          <c:xMode val="edge"/>
          <c:yMode val="edge"/>
          <c:x val="0.13095238095238101"/>
          <c:y val="1.8518518518518524E-2"/>
        </c:manualLayout>
      </c:layout>
      <c:overlay val="0"/>
      <c:spPr>
        <a:noFill/>
        <a:ln w="2535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
          <c:y val="0.2810393511280404"/>
          <c:w val="0.78493299774478342"/>
          <c:h val="0.49213403829936431"/>
        </c:manualLayout>
      </c:layout>
      <c:pie3DChart>
        <c:varyColors val="1"/>
        <c:ser>
          <c:idx val="0"/>
          <c:order val="0"/>
          <c:tx>
            <c:strRef>
              <c:f>Sheet1!$A$2</c:f>
              <c:strCache>
                <c:ptCount val="1"/>
                <c:pt idx="0">
                  <c:v>Kelet</c:v>
                </c:pt>
              </c:strCache>
            </c:strRef>
          </c:tx>
          <c:spPr>
            <a:solidFill>
              <a:srgbClr val="9999FF"/>
            </a:solidFill>
            <a:ln w="12676">
              <a:solidFill>
                <a:srgbClr val="000000"/>
              </a:solidFill>
              <a:prstDash val="solid"/>
            </a:ln>
          </c:spPr>
          <c:dPt>
            <c:idx val="0"/>
            <c:bubble3D val="0"/>
            <c:spPr>
              <a:solidFill>
                <a:srgbClr val="00FF00"/>
              </a:solidFill>
              <a:ln w="12676">
                <a:solidFill>
                  <a:srgbClr val="000000"/>
                </a:solidFill>
                <a:prstDash val="solid"/>
              </a:ln>
            </c:spPr>
            <c:extLst>
              <c:ext xmlns:c16="http://schemas.microsoft.com/office/drawing/2014/chart" uri="{C3380CC4-5D6E-409C-BE32-E72D297353CC}">
                <c16:uniqueId val="{00000001-B5F8-4E67-A46A-B70AFB8CA04D}"/>
              </c:ext>
            </c:extLst>
          </c:dPt>
          <c:dPt>
            <c:idx val="1"/>
            <c:bubble3D val="0"/>
            <c:spPr>
              <a:solidFill>
                <a:srgbClr val="FFFF00"/>
              </a:solidFill>
              <a:ln w="12676">
                <a:solidFill>
                  <a:srgbClr val="000000"/>
                </a:solidFill>
                <a:prstDash val="solid"/>
              </a:ln>
            </c:spPr>
            <c:extLst>
              <c:ext xmlns:c16="http://schemas.microsoft.com/office/drawing/2014/chart" uri="{C3380CC4-5D6E-409C-BE32-E72D297353CC}">
                <c16:uniqueId val="{00000003-B5F8-4E67-A46A-B70AFB8CA04D}"/>
              </c:ext>
            </c:extLst>
          </c:dPt>
          <c:dPt>
            <c:idx val="2"/>
            <c:bubble3D val="0"/>
            <c:spPr>
              <a:solidFill>
                <a:srgbClr val="0000FF"/>
              </a:solidFill>
              <a:ln w="12676">
                <a:solidFill>
                  <a:srgbClr val="000000"/>
                </a:solidFill>
                <a:prstDash val="solid"/>
              </a:ln>
            </c:spPr>
            <c:extLst>
              <c:ext xmlns:c16="http://schemas.microsoft.com/office/drawing/2014/chart" uri="{C3380CC4-5D6E-409C-BE32-E72D297353CC}">
                <c16:uniqueId val="{00000005-B5F8-4E67-A46A-B70AFB8CA04D}"/>
              </c:ext>
            </c:extLst>
          </c:dPt>
          <c:dLbls>
            <c:numFmt formatCode="0%" sourceLinked="0"/>
            <c:spPr>
              <a:noFill/>
              <a:ln w="25351">
                <a:noFill/>
              </a:ln>
            </c:spPr>
            <c:txPr>
              <a:bodyPr wrap="square" lIns="38100" tIns="19050" rIns="38100" bIns="19050" anchor="ctr">
                <a:spAutoFit/>
              </a:bodyPr>
              <a:lstStyle/>
              <a:p>
                <a:pPr>
                  <a:defRPr sz="898"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Sheet1!$B$1:$D$1</c:f>
              <c:strCache>
                <c:ptCount val="3"/>
                <c:pt idx="0">
                  <c:v>Enyhe </c:v>
                </c:pt>
                <c:pt idx="1">
                  <c:v>Középsúlyos</c:v>
                </c:pt>
                <c:pt idx="2">
                  <c:v>Súlyos</c:v>
                </c:pt>
              </c:strCache>
            </c:strRef>
          </c:cat>
          <c:val>
            <c:numRef>
              <c:f>Sheet1!$B$2:$D$2</c:f>
              <c:numCache>
                <c:formatCode>General</c:formatCode>
                <c:ptCount val="3"/>
                <c:pt idx="0">
                  <c:v>7</c:v>
                </c:pt>
                <c:pt idx="1">
                  <c:v>34</c:v>
                </c:pt>
                <c:pt idx="2">
                  <c:v>6</c:v>
                </c:pt>
              </c:numCache>
            </c:numRef>
          </c:val>
          <c:extLst>
            <c:ext xmlns:c16="http://schemas.microsoft.com/office/drawing/2014/chart" uri="{C3380CC4-5D6E-409C-BE32-E72D297353CC}">
              <c16:uniqueId val="{00000006-B5F8-4E67-A46A-B70AFB8CA04D}"/>
            </c:ext>
          </c:extLst>
        </c:ser>
        <c:dLbls>
          <c:showLegendKey val="0"/>
          <c:showVal val="0"/>
          <c:showCatName val="0"/>
          <c:showSerName val="0"/>
          <c:showPercent val="0"/>
          <c:showBubbleSize val="0"/>
          <c:showLeaderLines val="1"/>
        </c:dLbls>
      </c:pie3DChart>
      <c:spPr>
        <a:solidFill>
          <a:srgbClr val="C0C0C0"/>
        </a:solidFill>
        <a:ln w="12676">
          <a:solidFill>
            <a:srgbClr val="808080"/>
          </a:solidFill>
          <a:prstDash val="solid"/>
        </a:ln>
      </c:spPr>
    </c:plotArea>
    <c:legend>
      <c:legendPos val="r"/>
      <c:layout>
        <c:manualLayout>
          <c:xMode val="edge"/>
          <c:yMode val="edge"/>
          <c:x val="0.79723185628189475"/>
          <c:y val="0.22723276308580642"/>
          <c:w val="0.20276814371810567"/>
          <c:h val="0.39851869026939218"/>
        </c:manualLayout>
      </c:layout>
      <c:overlay val="0"/>
      <c:spPr>
        <a:noFill/>
        <a:ln w="25351">
          <a:noFill/>
        </a:ln>
      </c:spPr>
      <c:txPr>
        <a:bodyPr/>
        <a:lstStyle/>
        <a:p>
          <a:pPr>
            <a:defRPr sz="893" b="0" i="0" u="none" strike="noStrike" baseline="0">
              <a:solidFill>
                <a:srgbClr val="000000"/>
              </a:solidFill>
              <a:latin typeface="Times New Roman"/>
              <a:ea typeface="Times New Roman"/>
              <a:cs typeface="Times New Roman"/>
            </a:defRPr>
          </a:pPr>
          <a:endParaRPr lang="hu-HU"/>
        </a:p>
      </c:txPr>
    </c:legend>
    <c:plotVisOnly val="1"/>
    <c:dispBlanksAs val="zero"/>
    <c:showDLblsOverMax val="0"/>
  </c:chart>
  <c:spPr>
    <a:noFill/>
    <a:ln>
      <a:noFill/>
    </a:ln>
  </c:spPr>
  <c:txPr>
    <a:bodyPr/>
    <a:lstStyle/>
    <a:p>
      <a:pPr>
        <a:defRPr sz="1198" b="1" i="0" u="none" strike="noStrike" baseline="0">
          <a:solidFill>
            <a:srgbClr val="000000"/>
          </a:solidFill>
          <a:latin typeface="Times New Roman"/>
          <a:ea typeface="Times New Roman"/>
          <a:cs typeface="Times New Roman"/>
        </a:defRPr>
      </a:pPr>
      <a:endParaRPr lang="hu-H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hu-HU"/>
              <a:t>Az ellátás igénybe vevők életkor és nem szerinti megoszlása</a:t>
            </a:r>
          </a:p>
        </c:rich>
      </c:tx>
      <c:layout>
        <c:manualLayout>
          <c:xMode val="edge"/>
          <c:yMode val="edge"/>
          <c:x val="0.141280353200883"/>
          <c:y val="1.9011406844106463E-2"/>
        </c:manualLayout>
      </c:layout>
      <c:overlay val="0"/>
      <c:spPr>
        <a:noFill/>
        <a:ln w="25394">
          <a:noFill/>
        </a:ln>
      </c:spPr>
    </c:title>
    <c:autoTitleDeleted val="0"/>
    <c:view3D>
      <c:rotX val="0"/>
      <c:hPercent val="49"/>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602649006622523E-2"/>
          <c:y val="0.25475285171102663"/>
          <c:w val="0.88741721854304634"/>
          <c:h val="0.58174904942965777"/>
        </c:manualLayout>
      </c:layout>
      <c:bar3DChart>
        <c:barDir val="col"/>
        <c:grouping val="clustered"/>
        <c:varyColors val="0"/>
        <c:ser>
          <c:idx val="0"/>
          <c:order val="0"/>
          <c:tx>
            <c:strRef>
              <c:f>Sheet1!$A$2</c:f>
              <c:strCache>
                <c:ptCount val="1"/>
                <c:pt idx="0">
                  <c:v>férfi</c:v>
                </c:pt>
              </c:strCache>
            </c:strRef>
          </c:tx>
          <c:spPr>
            <a:solidFill>
              <a:srgbClr val="3366FF"/>
            </a:solidFill>
            <a:ln w="12697">
              <a:solidFill>
                <a:srgbClr val="000000"/>
              </a:solidFill>
              <a:prstDash val="solid"/>
            </a:ln>
          </c:spPr>
          <c:invertIfNegative val="0"/>
          <c:dLbls>
            <c:dLbl>
              <c:idx val="0"/>
              <c:layout>
                <c:manualLayout>
                  <c:x val="3.8039967451249683E-3"/>
                  <c:y val="-6.0900490226627503E-3"/>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C3-4D63-81FF-C3F4142CAF61}"/>
                </c:ext>
              </c:extLst>
            </c:dLbl>
            <c:dLbl>
              <c:idx val="1"/>
              <c:layout>
                <c:manualLayout>
                  <c:x val="-3.6156813951737643E-3"/>
                  <c:y val="-7.2604444925994404E-4"/>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C3-4D63-81FF-C3F4142CAF61}"/>
                </c:ext>
              </c:extLst>
            </c:dLbl>
            <c:dLbl>
              <c:idx val="2"/>
              <c:layout>
                <c:manualLayout>
                  <c:x val="2.7723236831482807E-3"/>
                  <c:y val="-2.8462485443752898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C3-4D63-81FF-C3F4142CAF61}"/>
                </c:ext>
              </c:extLst>
            </c:dLbl>
            <c:dLbl>
              <c:idx val="3"/>
              <c:layout>
                <c:manualLayout>
                  <c:x val="5.8277493279650372E-3"/>
                  <c:y val="-2.7342014031008999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C3-4D63-81FF-C3F4142CAF61}"/>
                </c:ext>
              </c:extLst>
            </c:dLbl>
            <c:dLbl>
              <c:idx val="4"/>
              <c:layout>
                <c:manualLayout>
                  <c:x val="1.1653330597583448E-2"/>
                  <c:y val="1.0307180965873301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C3-4D63-81FF-C3F4142CAF61}"/>
                </c:ext>
              </c:extLst>
            </c:dLbl>
            <c:spPr>
              <a:noFill/>
              <a:ln w="25394">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3-17 év közötti</c:v>
                </c:pt>
                <c:pt idx="1">
                  <c:v>18-25 év közötti</c:v>
                </c:pt>
                <c:pt idx="2">
                  <c:v>26-33 év közötti</c:v>
                </c:pt>
                <c:pt idx="3">
                  <c:v>34-41 év közötti</c:v>
                </c:pt>
                <c:pt idx="4">
                  <c:v>42-49 év közötti</c:v>
                </c:pt>
                <c:pt idx="5">
                  <c:v>50 év feletti</c:v>
                </c:pt>
              </c:strCache>
            </c:strRef>
          </c:cat>
          <c:val>
            <c:numRef>
              <c:f>Sheet1!$B$2:$G$2</c:f>
              <c:numCache>
                <c:formatCode>General</c:formatCode>
                <c:ptCount val="6"/>
                <c:pt idx="0">
                  <c:v>0</c:v>
                </c:pt>
                <c:pt idx="1">
                  <c:v>7</c:v>
                </c:pt>
                <c:pt idx="2">
                  <c:v>11</c:v>
                </c:pt>
                <c:pt idx="3">
                  <c:v>10</c:v>
                </c:pt>
                <c:pt idx="4">
                  <c:v>6</c:v>
                </c:pt>
                <c:pt idx="5">
                  <c:v>3</c:v>
                </c:pt>
              </c:numCache>
            </c:numRef>
          </c:val>
          <c:extLst>
            <c:ext xmlns:c16="http://schemas.microsoft.com/office/drawing/2014/chart" uri="{C3380CC4-5D6E-409C-BE32-E72D297353CC}">
              <c16:uniqueId val="{00000005-16C3-4D63-81FF-C3F4142CAF61}"/>
            </c:ext>
          </c:extLst>
        </c:ser>
        <c:ser>
          <c:idx val="1"/>
          <c:order val="1"/>
          <c:tx>
            <c:strRef>
              <c:f>Sheet1!$A$3</c:f>
              <c:strCache>
                <c:ptCount val="1"/>
                <c:pt idx="0">
                  <c:v>nő</c:v>
                </c:pt>
              </c:strCache>
            </c:strRef>
          </c:tx>
          <c:spPr>
            <a:solidFill>
              <a:srgbClr val="FF0000"/>
            </a:solidFill>
            <a:ln w="12697">
              <a:solidFill>
                <a:srgbClr val="000000"/>
              </a:solidFill>
              <a:prstDash val="solid"/>
            </a:ln>
          </c:spPr>
          <c:invertIfNegative val="0"/>
          <c:dLbls>
            <c:dLbl>
              <c:idx val="0"/>
              <c:layout>
                <c:manualLayout>
                  <c:x val="2.4389892083372153E-2"/>
                  <c:y val="2.4701820619238202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C3-4D63-81FF-C3F4142CAF61}"/>
                </c:ext>
              </c:extLst>
            </c:dLbl>
            <c:dLbl>
              <c:idx val="1"/>
              <c:layout>
                <c:manualLayout>
                  <c:x val="3.242275257442008E-2"/>
                  <c:y val="-1.0639183112897358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C3-4D63-81FF-C3F4142CAF61}"/>
                </c:ext>
              </c:extLst>
            </c:dLbl>
            <c:dLbl>
              <c:idx val="2"/>
              <c:layout>
                <c:manualLayout>
                  <c:x val="1.3965773137636703E-2"/>
                  <c:y val="-8.704225878233161E-3"/>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C3-4D63-81FF-C3F4142CAF61}"/>
                </c:ext>
              </c:extLst>
            </c:dLbl>
            <c:dLbl>
              <c:idx val="3"/>
              <c:layout>
                <c:manualLayout>
                  <c:x val="1.3168611553629472E-2"/>
                  <c:y val="-1.5935169924545137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C3-4D63-81FF-C3F4142CAF61}"/>
                </c:ext>
              </c:extLst>
            </c:dLbl>
            <c:dLbl>
              <c:idx val="4"/>
              <c:layout>
                <c:manualLayout>
                  <c:x val="1.2371676266956459E-2"/>
                  <c:y val="1.9405449146342357E-2"/>
                </c:manualLayout>
              </c:layout>
              <c:spPr>
                <a:noFill/>
                <a:ln w="25394">
                  <a:noFill/>
                </a:ln>
              </c:spPr>
              <c:txPr>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C3-4D63-81FF-C3F4142CAF61}"/>
                </c:ext>
              </c:extLst>
            </c:dLbl>
            <c:spPr>
              <a:noFill/>
              <a:ln w="25394">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3-17 év közötti</c:v>
                </c:pt>
                <c:pt idx="1">
                  <c:v>18-25 év közötti</c:v>
                </c:pt>
                <c:pt idx="2">
                  <c:v>26-33 év közötti</c:v>
                </c:pt>
                <c:pt idx="3">
                  <c:v>34-41 év közötti</c:v>
                </c:pt>
                <c:pt idx="4">
                  <c:v>42-49 év közötti</c:v>
                </c:pt>
                <c:pt idx="5">
                  <c:v>50 év feletti</c:v>
                </c:pt>
              </c:strCache>
            </c:strRef>
          </c:cat>
          <c:val>
            <c:numRef>
              <c:f>Sheet1!$B$3:$G$3</c:f>
              <c:numCache>
                <c:formatCode>General</c:formatCode>
                <c:ptCount val="6"/>
                <c:pt idx="0">
                  <c:v>0</c:v>
                </c:pt>
                <c:pt idx="1">
                  <c:v>3</c:v>
                </c:pt>
                <c:pt idx="2">
                  <c:v>8</c:v>
                </c:pt>
                <c:pt idx="3">
                  <c:v>6</c:v>
                </c:pt>
                <c:pt idx="4">
                  <c:v>5</c:v>
                </c:pt>
                <c:pt idx="5">
                  <c:v>2</c:v>
                </c:pt>
              </c:numCache>
            </c:numRef>
          </c:val>
          <c:extLst>
            <c:ext xmlns:c16="http://schemas.microsoft.com/office/drawing/2014/chart" uri="{C3380CC4-5D6E-409C-BE32-E72D297353CC}">
              <c16:uniqueId val="{0000000B-16C3-4D63-81FF-C3F4142CAF61}"/>
            </c:ext>
          </c:extLst>
        </c:ser>
        <c:dLbls>
          <c:showLegendKey val="0"/>
          <c:showVal val="0"/>
          <c:showCatName val="0"/>
          <c:showSerName val="0"/>
          <c:showPercent val="0"/>
          <c:showBubbleSize val="0"/>
        </c:dLbls>
        <c:gapWidth val="150"/>
        <c:gapDepth val="0"/>
        <c:shape val="box"/>
        <c:axId val="131748608"/>
        <c:axId val="131750144"/>
        <c:axId val="0"/>
      </c:bar3DChart>
      <c:catAx>
        <c:axId val="13174860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hu-HU"/>
          </a:p>
        </c:txPr>
        <c:crossAx val="131750144"/>
        <c:crosses val="autoZero"/>
        <c:auto val="1"/>
        <c:lblAlgn val="ctr"/>
        <c:lblOffset val="100"/>
        <c:tickLblSkip val="1"/>
        <c:tickMarkSkip val="1"/>
        <c:noMultiLvlLbl val="0"/>
      </c:catAx>
      <c:valAx>
        <c:axId val="131750144"/>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hu-HU"/>
          </a:p>
        </c:txPr>
        <c:crossAx val="131748608"/>
        <c:crosses val="autoZero"/>
        <c:crossBetween val="between"/>
      </c:valAx>
      <c:spPr>
        <a:noFill/>
        <a:ln w="25394">
          <a:noFill/>
        </a:ln>
      </c:spPr>
    </c:plotArea>
    <c:legend>
      <c:legendPos val="r"/>
      <c:layout>
        <c:manualLayout>
          <c:xMode val="edge"/>
          <c:yMode val="edge"/>
          <c:x val="0.84768211920529801"/>
          <c:y val="0.35741444866920163"/>
          <c:w val="0.1015452538631347"/>
          <c:h val="0.17110266159695819"/>
        </c:manualLayout>
      </c:layout>
      <c:overlay val="0"/>
      <c:spPr>
        <a:noFill/>
        <a:ln w="25394">
          <a:noFill/>
        </a:ln>
      </c:spPr>
      <c:txPr>
        <a:bodyPr/>
        <a:lstStyle/>
        <a:p>
          <a:pPr>
            <a:defRPr sz="965" b="0" i="0" u="none" strike="noStrike" baseline="0">
              <a:solidFill>
                <a:srgbClr val="000000"/>
              </a:solidFill>
              <a:latin typeface="Times New Roman"/>
              <a:ea typeface="Times New Roman"/>
              <a:cs typeface="Times New Roman"/>
            </a:defRPr>
          </a:pPr>
          <a:endParaRPr lang="hu-HU"/>
        </a:p>
      </c:txPr>
    </c:legend>
    <c:plotVisOnly val="1"/>
    <c:dispBlanksAs val="gap"/>
    <c:showDLblsOverMax val="0"/>
  </c:chart>
  <c:spPr>
    <a:noFill/>
    <a:ln>
      <a:noFill/>
    </a:ln>
  </c:spPr>
  <c:txPr>
    <a:bodyPr/>
    <a:lstStyle/>
    <a:p>
      <a:pPr>
        <a:defRPr sz="1150" b="1" i="0" u="none" strike="noStrike" baseline="0">
          <a:solidFill>
            <a:srgbClr val="000000"/>
          </a:solidFill>
          <a:latin typeface="Arial"/>
          <a:ea typeface="Arial"/>
          <a:cs typeface="Arial"/>
        </a:defRPr>
      </a:pPr>
      <a:endParaRPr lang="hu-H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8522167487686"/>
          <c:y val="9.2592592592592962E-2"/>
          <c:w val="0.65517241379310542"/>
          <c:h val="0.82098765432098764"/>
        </c:manualLayout>
      </c:layout>
      <c:pieChart>
        <c:varyColors val="1"/>
        <c:ser>
          <c:idx val="0"/>
          <c:order val="0"/>
          <c:tx>
            <c:strRef>
              <c:f>Sheet1!$A$2</c:f>
              <c:strCache>
                <c:ptCount val="1"/>
                <c:pt idx="0">
                  <c:v>Kelet</c:v>
                </c:pt>
              </c:strCache>
            </c:strRef>
          </c:tx>
          <c:spPr>
            <a:solidFill>
              <a:srgbClr val="3333FF"/>
            </a:solidFill>
            <a:ln w="12700">
              <a:solidFill>
                <a:srgbClr val="000000"/>
              </a:solidFill>
              <a:prstDash val="solid"/>
            </a:ln>
          </c:spPr>
          <c:dPt>
            <c:idx val="1"/>
            <c:bubble3D val="0"/>
            <c:spPr>
              <a:solidFill>
                <a:srgbClr val="CC0000"/>
              </a:solidFill>
              <a:ln w="12700">
                <a:solidFill>
                  <a:srgbClr val="000000"/>
                </a:solidFill>
                <a:prstDash val="solid"/>
              </a:ln>
            </c:spPr>
            <c:extLst>
              <c:ext xmlns:c16="http://schemas.microsoft.com/office/drawing/2014/chart" uri="{C3380CC4-5D6E-409C-BE32-E72D297353CC}">
                <c16:uniqueId val="{00000001-FE1E-44D7-AC5C-FC2E0DABF717}"/>
              </c:ext>
            </c:extLst>
          </c:dPt>
          <c:cat>
            <c:strRef>
              <c:f>Sheet1!$B$1:$C$1</c:f>
              <c:strCache>
                <c:ptCount val="2"/>
                <c:pt idx="0">
                  <c:v>Férfi</c:v>
                </c:pt>
                <c:pt idx="1">
                  <c:v>Nő</c:v>
                </c:pt>
              </c:strCache>
            </c:strRef>
          </c:cat>
          <c:val>
            <c:numRef>
              <c:f>Sheet1!$B$2:$C$2</c:f>
              <c:numCache>
                <c:formatCode>General</c:formatCode>
                <c:ptCount val="2"/>
                <c:pt idx="0">
                  <c:v>19</c:v>
                </c:pt>
                <c:pt idx="1">
                  <c:v>21</c:v>
                </c:pt>
              </c:numCache>
            </c:numRef>
          </c:val>
          <c:extLst>
            <c:ext xmlns:c16="http://schemas.microsoft.com/office/drawing/2014/chart" uri="{C3380CC4-5D6E-409C-BE32-E72D297353CC}">
              <c16:uniqueId val="{00000002-FE1E-44D7-AC5C-FC2E0DABF717}"/>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85714285714285765"/>
          <c:y val="0.42592592592592693"/>
          <c:w val="0.13300492610837439"/>
          <c:h val="0.15123456790123471"/>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hu-HU"/>
        </a:p>
      </c:txPr>
    </c:legend>
    <c:plotVisOnly val="1"/>
    <c:dispBlanksAs val="zero"/>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833005893909765E-2"/>
          <c:y val="5.6603773584905662E-2"/>
          <c:w val="0.79960707269155384"/>
          <c:h val="0.80817610062893086"/>
        </c:manualLayout>
      </c:layout>
      <c:bar3DChart>
        <c:barDir val="col"/>
        <c:grouping val="clustered"/>
        <c:varyColors val="0"/>
        <c:ser>
          <c:idx val="0"/>
          <c:order val="0"/>
          <c:tx>
            <c:strRef>
              <c:f>Sheet1!$A$2</c:f>
              <c:strCache>
                <c:ptCount val="1"/>
                <c:pt idx="0">
                  <c:v>Férfi</c:v>
                </c:pt>
              </c:strCache>
            </c:strRef>
          </c:tx>
          <c:spPr>
            <a:solidFill>
              <a:srgbClr val="9999FF"/>
            </a:solidFill>
            <a:ln w="12701">
              <a:solidFill>
                <a:srgbClr val="000000"/>
              </a:solidFill>
              <a:prstDash val="solid"/>
            </a:ln>
          </c:spPr>
          <c:invertIfNegative val="0"/>
          <c:cat>
            <c:strRef>
              <c:f>Sheet1!$B$1:$F$1</c:f>
              <c:strCache>
                <c:ptCount val="5"/>
                <c:pt idx="0">
                  <c:v>18-39 év</c:v>
                </c:pt>
                <c:pt idx="1">
                  <c:v>40-59 év</c:v>
                </c:pt>
                <c:pt idx="2">
                  <c:v>60-64 év</c:v>
                </c:pt>
                <c:pt idx="3">
                  <c:v>65-69 év</c:v>
                </c:pt>
                <c:pt idx="4">
                  <c:v>70-74 év</c:v>
                </c:pt>
              </c:strCache>
            </c:strRef>
          </c:cat>
          <c:val>
            <c:numRef>
              <c:f>Sheet1!$B$2:$F$2</c:f>
              <c:numCache>
                <c:formatCode>General</c:formatCode>
                <c:ptCount val="5"/>
                <c:pt idx="0">
                  <c:v>0</c:v>
                </c:pt>
                <c:pt idx="1">
                  <c:v>6</c:v>
                </c:pt>
                <c:pt idx="2">
                  <c:v>8</c:v>
                </c:pt>
                <c:pt idx="3">
                  <c:v>3</c:v>
                </c:pt>
                <c:pt idx="4">
                  <c:v>2</c:v>
                </c:pt>
              </c:numCache>
            </c:numRef>
          </c:val>
          <c:extLst>
            <c:ext xmlns:c16="http://schemas.microsoft.com/office/drawing/2014/chart" uri="{C3380CC4-5D6E-409C-BE32-E72D297353CC}">
              <c16:uniqueId val="{00000000-D6DC-45BE-B36D-19976FF9060E}"/>
            </c:ext>
          </c:extLst>
        </c:ser>
        <c:ser>
          <c:idx val="1"/>
          <c:order val="1"/>
          <c:tx>
            <c:strRef>
              <c:f>Sheet1!$A$3</c:f>
              <c:strCache>
                <c:ptCount val="1"/>
                <c:pt idx="0">
                  <c:v>Nő</c:v>
                </c:pt>
              </c:strCache>
            </c:strRef>
          </c:tx>
          <c:spPr>
            <a:solidFill>
              <a:srgbClr val="993366"/>
            </a:solidFill>
            <a:ln w="12701">
              <a:solidFill>
                <a:srgbClr val="000000"/>
              </a:solidFill>
              <a:prstDash val="solid"/>
            </a:ln>
          </c:spPr>
          <c:invertIfNegative val="0"/>
          <c:cat>
            <c:strRef>
              <c:f>Sheet1!$B$1:$F$1</c:f>
              <c:strCache>
                <c:ptCount val="5"/>
                <c:pt idx="0">
                  <c:v>18-39 év</c:v>
                </c:pt>
                <c:pt idx="1">
                  <c:v>40-59 év</c:v>
                </c:pt>
                <c:pt idx="2">
                  <c:v>60-64 év</c:v>
                </c:pt>
                <c:pt idx="3">
                  <c:v>65-69 év</c:v>
                </c:pt>
                <c:pt idx="4">
                  <c:v>70-74 év</c:v>
                </c:pt>
              </c:strCache>
            </c:strRef>
          </c:cat>
          <c:val>
            <c:numRef>
              <c:f>Sheet1!$B$3:$F$3</c:f>
              <c:numCache>
                <c:formatCode>General</c:formatCode>
                <c:ptCount val="5"/>
                <c:pt idx="0">
                  <c:v>1</c:v>
                </c:pt>
                <c:pt idx="1">
                  <c:v>12</c:v>
                </c:pt>
                <c:pt idx="2">
                  <c:v>3</c:v>
                </c:pt>
                <c:pt idx="3">
                  <c:v>5</c:v>
                </c:pt>
                <c:pt idx="4">
                  <c:v>0</c:v>
                </c:pt>
              </c:numCache>
            </c:numRef>
          </c:val>
          <c:extLst>
            <c:ext xmlns:c16="http://schemas.microsoft.com/office/drawing/2014/chart" uri="{C3380CC4-5D6E-409C-BE32-E72D297353CC}">
              <c16:uniqueId val="{00000001-D6DC-45BE-B36D-19976FF9060E}"/>
            </c:ext>
          </c:extLst>
        </c:ser>
        <c:dLbls>
          <c:showLegendKey val="0"/>
          <c:showVal val="0"/>
          <c:showCatName val="0"/>
          <c:showSerName val="0"/>
          <c:showPercent val="0"/>
          <c:showBubbleSize val="0"/>
        </c:dLbls>
        <c:gapWidth val="150"/>
        <c:gapDepth val="0"/>
        <c:shape val="box"/>
        <c:axId val="143891072"/>
        <c:axId val="143896960"/>
        <c:axId val="0"/>
      </c:bar3DChart>
      <c:catAx>
        <c:axId val="143891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896960"/>
        <c:crosses val="autoZero"/>
        <c:auto val="1"/>
        <c:lblAlgn val="ctr"/>
        <c:lblOffset val="100"/>
        <c:tickLblSkip val="1"/>
        <c:tickMarkSkip val="1"/>
        <c:noMultiLvlLbl val="0"/>
      </c:catAx>
      <c:valAx>
        <c:axId val="1438969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891072"/>
        <c:crosses val="autoZero"/>
        <c:crossBetween val="between"/>
      </c:valAx>
      <c:spPr>
        <a:noFill/>
        <a:ln w="25401">
          <a:noFill/>
        </a:ln>
      </c:spPr>
    </c:plotArea>
    <c:legend>
      <c:legendPos val="r"/>
      <c:layout>
        <c:manualLayout>
          <c:xMode val="edge"/>
          <c:yMode val="edge"/>
          <c:x val="0.88605108055009862"/>
          <c:y val="0.42452830188679325"/>
          <c:w val="0.1060903732809432"/>
          <c:h val="0.1540880503144657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653276955602692E-2"/>
          <c:y val="6.4748201438849087E-2"/>
          <c:w val="0.78646934460887963"/>
          <c:h val="0.7841726618705035"/>
        </c:manualLayout>
      </c:layout>
      <c:bar3DChart>
        <c:barDir val="col"/>
        <c:grouping val="clustered"/>
        <c:varyColors val="0"/>
        <c:ser>
          <c:idx val="0"/>
          <c:order val="0"/>
          <c:tx>
            <c:strRef>
              <c:f>Sheet1!$A$2</c:f>
              <c:strCache>
                <c:ptCount val="1"/>
                <c:pt idx="0">
                  <c:v>Férfi</c:v>
                </c:pt>
              </c:strCache>
            </c:strRef>
          </c:tx>
          <c:spPr>
            <a:solidFill>
              <a:srgbClr val="9999FF"/>
            </a:solidFill>
            <a:ln w="12700">
              <a:solidFill>
                <a:srgbClr val="000000"/>
              </a:solidFill>
              <a:prstDash val="solid"/>
            </a:ln>
          </c:spPr>
          <c:invertIfNegative val="0"/>
          <c:cat>
            <c:strRef>
              <c:f>Sheet1!$B$1:$F$1</c:f>
              <c:strCache>
                <c:ptCount val="5"/>
                <c:pt idx="0">
                  <c:v>Alkohol</c:v>
                </c:pt>
                <c:pt idx="1">
                  <c:v>Koffein</c:v>
                </c:pt>
                <c:pt idx="2">
                  <c:v>Gyógysz</c:v>
                </c:pt>
                <c:pt idx="3">
                  <c:v>Nikotin</c:v>
                </c:pt>
                <c:pt idx="4">
                  <c:v>Egyéb</c:v>
                </c:pt>
              </c:strCache>
            </c:strRef>
          </c:cat>
          <c:val>
            <c:numRef>
              <c:f>Sheet1!$B$2:$F$2</c:f>
              <c:numCache>
                <c:formatCode>General</c:formatCode>
                <c:ptCount val="5"/>
                <c:pt idx="0">
                  <c:v>12</c:v>
                </c:pt>
                <c:pt idx="1">
                  <c:v>4</c:v>
                </c:pt>
                <c:pt idx="2">
                  <c:v>2</c:v>
                </c:pt>
                <c:pt idx="3">
                  <c:v>1</c:v>
                </c:pt>
                <c:pt idx="4">
                  <c:v>0</c:v>
                </c:pt>
              </c:numCache>
            </c:numRef>
          </c:val>
          <c:extLst>
            <c:ext xmlns:c16="http://schemas.microsoft.com/office/drawing/2014/chart" uri="{C3380CC4-5D6E-409C-BE32-E72D297353CC}">
              <c16:uniqueId val="{00000000-7C24-4F1B-BCC8-D79748F8B60B}"/>
            </c:ext>
          </c:extLst>
        </c:ser>
        <c:ser>
          <c:idx val="1"/>
          <c:order val="1"/>
          <c:tx>
            <c:strRef>
              <c:f>Sheet1!$A$3</c:f>
              <c:strCache>
                <c:ptCount val="1"/>
                <c:pt idx="0">
                  <c:v>Nő</c:v>
                </c:pt>
              </c:strCache>
            </c:strRef>
          </c:tx>
          <c:spPr>
            <a:solidFill>
              <a:srgbClr val="993366"/>
            </a:solidFill>
            <a:ln w="12700">
              <a:solidFill>
                <a:srgbClr val="000000"/>
              </a:solidFill>
              <a:prstDash val="solid"/>
            </a:ln>
          </c:spPr>
          <c:invertIfNegative val="0"/>
          <c:cat>
            <c:strRef>
              <c:f>Sheet1!$B$1:$F$1</c:f>
              <c:strCache>
                <c:ptCount val="5"/>
                <c:pt idx="0">
                  <c:v>Alkohol</c:v>
                </c:pt>
                <c:pt idx="1">
                  <c:v>Koffein</c:v>
                </c:pt>
                <c:pt idx="2">
                  <c:v>Gyógysz</c:v>
                </c:pt>
                <c:pt idx="3">
                  <c:v>Nikotin</c:v>
                </c:pt>
                <c:pt idx="4">
                  <c:v>Egyéb</c:v>
                </c:pt>
              </c:strCache>
            </c:strRef>
          </c:cat>
          <c:val>
            <c:numRef>
              <c:f>Sheet1!$B$3:$F$3</c:f>
              <c:numCache>
                <c:formatCode>General</c:formatCode>
                <c:ptCount val="5"/>
                <c:pt idx="0">
                  <c:v>5</c:v>
                </c:pt>
                <c:pt idx="1">
                  <c:v>9</c:v>
                </c:pt>
                <c:pt idx="2">
                  <c:v>3</c:v>
                </c:pt>
                <c:pt idx="3">
                  <c:v>1</c:v>
                </c:pt>
                <c:pt idx="4">
                  <c:v>3</c:v>
                </c:pt>
              </c:numCache>
            </c:numRef>
          </c:val>
          <c:extLst>
            <c:ext xmlns:c16="http://schemas.microsoft.com/office/drawing/2014/chart" uri="{C3380CC4-5D6E-409C-BE32-E72D297353CC}">
              <c16:uniqueId val="{00000001-7C24-4F1B-BCC8-D79748F8B60B}"/>
            </c:ext>
          </c:extLst>
        </c:ser>
        <c:dLbls>
          <c:showLegendKey val="0"/>
          <c:showVal val="0"/>
          <c:showCatName val="0"/>
          <c:showSerName val="0"/>
          <c:showPercent val="0"/>
          <c:showBubbleSize val="0"/>
        </c:dLbls>
        <c:gapWidth val="150"/>
        <c:gapDepth val="0"/>
        <c:shape val="box"/>
        <c:axId val="143958784"/>
        <c:axId val="143960320"/>
        <c:axId val="0"/>
      </c:bar3DChart>
      <c:catAx>
        <c:axId val="143958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960320"/>
        <c:crosses val="autoZero"/>
        <c:auto val="1"/>
        <c:lblAlgn val="ctr"/>
        <c:lblOffset val="100"/>
        <c:tickLblSkip val="1"/>
        <c:tickMarkSkip val="1"/>
        <c:noMultiLvlLbl val="0"/>
      </c:catAx>
      <c:valAx>
        <c:axId val="143960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hu-HU"/>
          </a:p>
        </c:txPr>
        <c:crossAx val="143958784"/>
        <c:crosses val="autoZero"/>
        <c:crossBetween val="between"/>
      </c:valAx>
      <c:spPr>
        <a:noFill/>
        <a:ln w="25400">
          <a:noFill/>
        </a:ln>
      </c:spPr>
    </c:plotArea>
    <c:legend>
      <c:legendPos val="r"/>
      <c:layout>
        <c:manualLayout>
          <c:xMode val="edge"/>
          <c:yMode val="edge"/>
          <c:x val="0.87737843551797179"/>
          <c:y val="0.41366906474820142"/>
          <c:w val="0.11416490486257953"/>
          <c:h val="0.17625899280575541"/>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500000000000008E-2"/>
          <c:y val="7.2961373390557943E-2"/>
          <c:w val="0.65000000000000024"/>
          <c:h val="0.83690987124463545"/>
        </c:manualLayout>
      </c:layout>
      <c:bar3DChart>
        <c:barDir val="col"/>
        <c:grouping val="clustered"/>
        <c:varyColors val="0"/>
        <c:ser>
          <c:idx val="0"/>
          <c:order val="0"/>
          <c:tx>
            <c:strRef>
              <c:f>Sheet1!$A$2</c:f>
              <c:strCache>
                <c:ptCount val="1"/>
                <c:pt idx="0">
                  <c:v>nő 50 fő</c:v>
                </c:pt>
              </c:strCache>
            </c:strRef>
          </c:tx>
          <c:spPr>
            <a:solidFill>
              <a:srgbClr val="9999FF"/>
            </a:solidFill>
            <a:ln w="1269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50</c:v>
                </c:pt>
              </c:numCache>
            </c:numRef>
          </c:val>
          <c:extLst>
            <c:ext xmlns:c16="http://schemas.microsoft.com/office/drawing/2014/chart" uri="{C3380CC4-5D6E-409C-BE32-E72D297353CC}">
              <c16:uniqueId val="{00000000-ABDC-4C44-B65C-B33663C8A9A5}"/>
            </c:ext>
          </c:extLst>
        </c:ser>
        <c:ser>
          <c:idx val="1"/>
          <c:order val="1"/>
          <c:tx>
            <c:strRef>
              <c:f>Sheet1!$A$3</c:f>
              <c:strCache>
                <c:ptCount val="1"/>
                <c:pt idx="0">
                  <c:v>férfi 40 fő</c:v>
                </c:pt>
              </c:strCache>
            </c:strRef>
          </c:tx>
          <c:spPr>
            <a:solidFill>
              <a:srgbClr val="993366"/>
            </a:solidFill>
            <a:ln w="1269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40</c:v>
                </c:pt>
              </c:numCache>
            </c:numRef>
          </c:val>
          <c:extLst>
            <c:ext xmlns:c16="http://schemas.microsoft.com/office/drawing/2014/chart" uri="{C3380CC4-5D6E-409C-BE32-E72D297353CC}">
              <c16:uniqueId val="{00000001-ABDC-4C44-B65C-B33663C8A9A5}"/>
            </c:ext>
          </c:extLst>
        </c:ser>
        <c:dLbls>
          <c:showLegendKey val="0"/>
          <c:showVal val="0"/>
          <c:showCatName val="0"/>
          <c:showSerName val="0"/>
          <c:showPercent val="0"/>
          <c:showBubbleSize val="0"/>
        </c:dLbls>
        <c:gapWidth val="150"/>
        <c:gapDepth val="0"/>
        <c:shape val="box"/>
        <c:axId val="123583104"/>
        <c:axId val="123593088"/>
        <c:axId val="0"/>
      </c:bar3DChart>
      <c:catAx>
        <c:axId val="1235831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hu-HU"/>
          </a:p>
        </c:txPr>
        <c:crossAx val="123593088"/>
        <c:crosses val="autoZero"/>
        <c:auto val="1"/>
        <c:lblAlgn val="ctr"/>
        <c:lblOffset val="100"/>
        <c:tickLblSkip val="1"/>
        <c:tickMarkSkip val="1"/>
        <c:noMultiLvlLbl val="0"/>
      </c:catAx>
      <c:valAx>
        <c:axId val="1235930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hu-HU"/>
          </a:p>
        </c:txPr>
        <c:crossAx val="123583104"/>
        <c:crosses val="autoZero"/>
        <c:crossBetween val="between"/>
      </c:valAx>
      <c:spPr>
        <a:noFill/>
        <a:ln w="25399">
          <a:noFill/>
        </a:ln>
      </c:spPr>
    </c:plotArea>
    <c:legend>
      <c:legendPos val="r"/>
      <c:layout>
        <c:manualLayout>
          <c:xMode val="edge"/>
          <c:yMode val="edge"/>
          <c:x val="0.77187500000000031"/>
          <c:y val="0.41201716738197441"/>
          <c:w val="0.21562500000000001"/>
          <c:h val="0.17596566523605151"/>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644628099173584E-2"/>
          <c:y val="7.8947368421052599E-2"/>
          <c:w val="0.73278236914600547"/>
          <c:h val="0.76315789473684215"/>
        </c:manualLayout>
      </c:layout>
      <c:bar3DChart>
        <c:barDir val="col"/>
        <c:grouping val="clustered"/>
        <c:varyColors val="0"/>
        <c:ser>
          <c:idx val="0"/>
          <c:order val="0"/>
          <c:tx>
            <c:strRef>
              <c:f>Sheet1!$A$2</c:f>
              <c:strCache>
                <c:ptCount val="1"/>
                <c:pt idx="0">
                  <c:v>18-39</c:v>
                </c:pt>
              </c:strCache>
            </c:strRef>
          </c:tx>
          <c:spPr>
            <a:solidFill>
              <a:srgbClr val="9999FF"/>
            </a:solidFill>
            <a:ln w="12699">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18</c:v>
                </c:pt>
              </c:numCache>
            </c:numRef>
          </c:val>
          <c:extLst>
            <c:ext xmlns:c16="http://schemas.microsoft.com/office/drawing/2014/chart" uri="{C3380CC4-5D6E-409C-BE32-E72D297353CC}">
              <c16:uniqueId val="{00000000-E2A0-4595-ABEF-928332305B80}"/>
            </c:ext>
          </c:extLst>
        </c:ser>
        <c:ser>
          <c:idx val="1"/>
          <c:order val="1"/>
          <c:tx>
            <c:strRef>
              <c:f>Sheet1!$A$3</c:f>
              <c:strCache>
                <c:ptCount val="1"/>
                <c:pt idx="0">
                  <c:v>40-59</c:v>
                </c:pt>
              </c:strCache>
            </c:strRef>
          </c:tx>
          <c:spPr>
            <a:solidFill>
              <a:srgbClr val="993366"/>
            </a:solidFill>
            <a:ln w="12699">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44</c:v>
                </c:pt>
              </c:numCache>
            </c:numRef>
          </c:val>
          <c:extLst>
            <c:ext xmlns:c16="http://schemas.microsoft.com/office/drawing/2014/chart" uri="{C3380CC4-5D6E-409C-BE32-E72D297353CC}">
              <c16:uniqueId val="{00000001-E2A0-4595-ABEF-928332305B80}"/>
            </c:ext>
          </c:extLst>
        </c:ser>
        <c:ser>
          <c:idx val="2"/>
          <c:order val="2"/>
          <c:tx>
            <c:strRef>
              <c:f>Sheet1!$A$4</c:f>
              <c:strCache>
                <c:ptCount val="1"/>
                <c:pt idx="0">
                  <c:v>60-64</c:v>
                </c:pt>
              </c:strCache>
            </c:strRef>
          </c:tx>
          <c:spPr>
            <a:solidFill>
              <a:srgbClr val="FFFFCC"/>
            </a:solidFill>
            <a:ln w="12699">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13</c:v>
                </c:pt>
              </c:numCache>
            </c:numRef>
          </c:val>
          <c:extLst>
            <c:ext xmlns:c16="http://schemas.microsoft.com/office/drawing/2014/chart" uri="{C3380CC4-5D6E-409C-BE32-E72D297353CC}">
              <c16:uniqueId val="{00000002-E2A0-4595-ABEF-928332305B80}"/>
            </c:ext>
          </c:extLst>
        </c:ser>
        <c:ser>
          <c:idx val="3"/>
          <c:order val="3"/>
          <c:tx>
            <c:strRef>
              <c:f>Sheet1!$A$5</c:f>
              <c:strCache>
                <c:ptCount val="1"/>
                <c:pt idx="0">
                  <c:v>65-69</c:v>
                </c:pt>
              </c:strCache>
            </c:strRef>
          </c:tx>
          <c:spPr>
            <a:solidFill>
              <a:srgbClr val="CCFFFF"/>
            </a:solidFill>
            <a:ln w="12699">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12</c:v>
                </c:pt>
              </c:numCache>
            </c:numRef>
          </c:val>
          <c:extLst>
            <c:ext xmlns:c16="http://schemas.microsoft.com/office/drawing/2014/chart" uri="{C3380CC4-5D6E-409C-BE32-E72D297353CC}">
              <c16:uniqueId val="{00000003-E2A0-4595-ABEF-928332305B80}"/>
            </c:ext>
          </c:extLst>
        </c:ser>
        <c:ser>
          <c:idx val="4"/>
          <c:order val="4"/>
          <c:tx>
            <c:strRef>
              <c:f>Sheet1!$A$6</c:f>
              <c:strCache>
                <c:ptCount val="1"/>
                <c:pt idx="0">
                  <c:v>70-75</c:v>
                </c:pt>
              </c:strCache>
            </c:strRef>
          </c:tx>
          <c:spPr>
            <a:solidFill>
              <a:srgbClr val="660066"/>
            </a:solidFill>
            <a:ln w="12699">
              <a:solidFill>
                <a:srgbClr val="000000"/>
              </a:solidFill>
              <a:prstDash val="solid"/>
            </a:ln>
          </c:spPr>
          <c:invertIfNegative val="0"/>
          <c:cat>
            <c:strRef>
              <c:f>Sheet1!$B$1:$E$1</c:f>
              <c:strCache>
                <c:ptCount val="1"/>
                <c:pt idx="0">
                  <c:v>fő</c:v>
                </c:pt>
              </c:strCache>
            </c:strRef>
          </c:cat>
          <c:val>
            <c:numRef>
              <c:f>Sheet1!$B$6:$E$6</c:f>
              <c:numCache>
                <c:formatCode>General</c:formatCode>
                <c:ptCount val="4"/>
                <c:pt idx="0">
                  <c:v>3</c:v>
                </c:pt>
              </c:numCache>
            </c:numRef>
          </c:val>
          <c:extLst>
            <c:ext xmlns:c16="http://schemas.microsoft.com/office/drawing/2014/chart" uri="{C3380CC4-5D6E-409C-BE32-E72D297353CC}">
              <c16:uniqueId val="{00000004-E2A0-4595-ABEF-928332305B80}"/>
            </c:ext>
          </c:extLst>
        </c:ser>
        <c:dLbls>
          <c:showLegendKey val="0"/>
          <c:showVal val="0"/>
          <c:showCatName val="0"/>
          <c:showSerName val="0"/>
          <c:showPercent val="0"/>
          <c:showBubbleSize val="0"/>
        </c:dLbls>
        <c:gapWidth val="150"/>
        <c:gapDepth val="0"/>
        <c:shape val="box"/>
        <c:axId val="144010240"/>
        <c:axId val="144184064"/>
        <c:axId val="0"/>
      </c:bar3DChart>
      <c:catAx>
        <c:axId val="1440102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144184064"/>
        <c:crosses val="autoZero"/>
        <c:auto val="1"/>
        <c:lblAlgn val="ctr"/>
        <c:lblOffset val="100"/>
        <c:tickLblSkip val="1"/>
        <c:tickMarkSkip val="1"/>
        <c:noMultiLvlLbl val="0"/>
      </c:catAx>
      <c:valAx>
        <c:axId val="144184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144010240"/>
        <c:crosses val="autoZero"/>
        <c:crossBetween val="between"/>
      </c:valAx>
      <c:spPr>
        <a:noFill/>
        <a:ln w="25399">
          <a:noFill/>
        </a:ln>
      </c:spPr>
    </c:plotArea>
    <c:legend>
      <c:legendPos val="r"/>
      <c:layout>
        <c:manualLayout>
          <c:xMode val="edge"/>
          <c:yMode val="edge"/>
          <c:x val="0.84573002754820981"/>
          <c:y val="0.26754385964912275"/>
          <c:w val="0.14325068870523422"/>
          <c:h val="0.4649122807017545"/>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8"/>
          <c:y val="9.8901098901098952E-2"/>
          <c:w val="0.58992805755395683"/>
          <c:h val="0.71428571428571452"/>
        </c:manualLayout>
      </c:layout>
      <c:bar3DChart>
        <c:barDir val="col"/>
        <c:grouping val="clustered"/>
        <c:varyColors val="0"/>
        <c:ser>
          <c:idx val="0"/>
          <c:order val="0"/>
          <c:tx>
            <c:strRef>
              <c:f>Sheet1!$A$2</c:f>
              <c:strCache>
                <c:ptCount val="1"/>
                <c:pt idx="0">
                  <c:v>8. általános</c:v>
                </c:pt>
              </c:strCache>
            </c:strRef>
          </c:tx>
          <c:spPr>
            <a:solidFill>
              <a:srgbClr val="9999FF"/>
            </a:solidFill>
            <a:ln w="12699">
              <a:solidFill>
                <a:srgbClr val="000000"/>
              </a:solidFill>
              <a:prstDash val="solid"/>
            </a:ln>
          </c:spPr>
          <c:invertIfNegative val="0"/>
          <c:cat>
            <c:strRef>
              <c:f>Sheet1!$B$1:$E$1</c:f>
              <c:strCache>
                <c:ptCount val="1"/>
                <c:pt idx="0">
                  <c:v>fő</c:v>
                </c:pt>
              </c:strCache>
            </c:strRef>
          </c:cat>
          <c:val>
            <c:numRef>
              <c:f>Sheet1!$B$2:$E$2</c:f>
              <c:numCache>
                <c:formatCode>General</c:formatCode>
                <c:ptCount val="4"/>
                <c:pt idx="0">
                  <c:v>20</c:v>
                </c:pt>
              </c:numCache>
            </c:numRef>
          </c:val>
          <c:extLst>
            <c:ext xmlns:c16="http://schemas.microsoft.com/office/drawing/2014/chart" uri="{C3380CC4-5D6E-409C-BE32-E72D297353CC}">
              <c16:uniqueId val="{00000000-2E44-4CA2-B195-34FF98D01F82}"/>
            </c:ext>
          </c:extLst>
        </c:ser>
        <c:ser>
          <c:idx val="1"/>
          <c:order val="1"/>
          <c:tx>
            <c:strRef>
              <c:f>Sheet1!$A$3</c:f>
              <c:strCache>
                <c:ptCount val="1"/>
                <c:pt idx="0">
                  <c:v>szakmunkás</c:v>
                </c:pt>
              </c:strCache>
            </c:strRef>
          </c:tx>
          <c:spPr>
            <a:solidFill>
              <a:srgbClr val="993366"/>
            </a:solidFill>
            <a:ln w="12699">
              <a:solidFill>
                <a:srgbClr val="000000"/>
              </a:solidFill>
              <a:prstDash val="solid"/>
            </a:ln>
          </c:spPr>
          <c:invertIfNegative val="0"/>
          <c:cat>
            <c:strRef>
              <c:f>Sheet1!$B$1:$E$1</c:f>
              <c:strCache>
                <c:ptCount val="1"/>
                <c:pt idx="0">
                  <c:v>fő</c:v>
                </c:pt>
              </c:strCache>
            </c:strRef>
          </c:cat>
          <c:val>
            <c:numRef>
              <c:f>Sheet1!$B$3:$E$3</c:f>
              <c:numCache>
                <c:formatCode>General</c:formatCode>
                <c:ptCount val="4"/>
                <c:pt idx="0">
                  <c:v>40</c:v>
                </c:pt>
              </c:numCache>
            </c:numRef>
          </c:val>
          <c:extLst>
            <c:ext xmlns:c16="http://schemas.microsoft.com/office/drawing/2014/chart" uri="{C3380CC4-5D6E-409C-BE32-E72D297353CC}">
              <c16:uniqueId val="{00000001-2E44-4CA2-B195-34FF98D01F82}"/>
            </c:ext>
          </c:extLst>
        </c:ser>
        <c:ser>
          <c:idx val="2"/>
          <c:order val="2"/>
          <c:tx>
            <c:strRef>
              <c:f>Sheet1!$A$4</c:f>
              <c:strCache>
                <c:ptCount val="1"/>
                <c:pt idx="0">
                  <c:v>érettségi</c:v>
                </c:pt>
              </c:strCache>
            </c:strRef>
          </c:tx>
          <c:spPr>
            <a:solidFill>
              <a:srgbClr val="FFFFCC"/>
            </a:solidFill>
            <a:ln w="12699">
              <a:solidFill>
                <a:srgbClr val="000000"/>
              </a:solidFill>
              <a:prstDash val="solid"/>
            </a:ln>
          </c:spPr>
          <c:invertIfNegative val="0"/>
          <c:cat>
            <c:strRef>
              <c:f>Sheet1!$B$1:$E$1</c:f>
              <c:strCache>
                <c:ptCount val="1"/>
                <c:pt idx="0">
                  <c:v>fő</c:v>
                </c:pt>
              </c:strCache>
            </c:strRef>
          </c:cat>
          <c:val>
            <c:numRef>
              <c:f>Sheet1!$B$4:$E$4</c:f>
              <c:numCache>
                <c:formatCode>General</c:formatCode>
                <c:ptCount val="4"/>
                <c:pt idx="0">
                  <c:v>23</c:v>
                </c:pt>
              </c:numCache>
            </c:numRef>
          </c:val>
          <c:extLst>
            <c:ext xmlns:c16="http://schemas.microsoft.com/office/drawing/2014/chart" uri="{C3380CC4-5D6E-409C-BE32-E72D297353CC}">
              <c16:uniqueId val="{00000002-2E44-4CA2-B195-34FF98D01F82}"/>
            </c:ext>
          </c:extLst>
        </c:ser>
        <c:ser>
          <c:idx val="3"/>
          <c:order val="3"/>
          <c:tx>
            <c:strRef>
              <c:f>Sheet1!$A$5</c:f>
              <c:strCache>
                <c:ptCount val="1"/>
                <c:pt idx="0">
                  <c:v>főiskola</c:v>
                </c:pt>
              </c:strCache>
            </c:strRef>
          </c:tx>
          <c:spPr>
            <a:solidFill>
              <a:srgbClr val="CCFFFF"/>
            </a:solidFill>
            <a:ln w="12699">
              <a:solidFill>
                <a:srgbClr val="000000"/>
              </a:solidFill>
              <a:prstDash val="solid"/>
            </a:ln>
          </c:spPr>
          <c:invertIfNegative val="0"/>
          <c:cat>
            <c:strRef>
              <c:f>Sheet1!$B$1:$E$1</c:f>
              <c:strCache>
                <c:ptCount val="1"/>
                <c:pt idx="0">
                  <c:v>fő</c:v>
                </c:pt>
              </c:strCache>
            </c:strRef>
          </c:cat>
          <c:val>
            <c:numRef>
              <c:f>Sheet1!$B$5:$E$5</c:f>
              <c:numCache>
                <c:formatCode>General</c:formatCode>
                <c:ptCount val="4"/>
                <c:pt idx="0">
                  <c:v>7</c:v>
                </c:pt>
              </c:numCache>
            </c:numRef>
          </c:val>
          <c:extLst>
            <c:ext xmlns:c16="http://schemas.microsoft.com/office/drawing/2014/chart" uri="{C3380CC4-5D6E-409C-BE32-E72D297353CC}">
              <c16:uniqueId val="{00000003-2E44-4CA2-B195-34FF98D01F82}"/>
            </c:ext>
          </c:extLst>
        </c:ser>
        <c:dLbls>
          <c:showLegendKey val="0"/>
          <c:showVal val="0"/>
          <c:showCatName val="0"/>
          <c:showSerName val="0"/>
          <c:showPercent val="0"/>
          <c:showBubbleSize val="0"/>
        </c:dLbls>
        <c:gapWidth val="150"/>
        <c:gapDepth val="0"/>
        <c:shape val="box"/>
        <c:axId val="144243328"/>
        <c:axId val="144257408"/>
        <c:axId val="0"/>
      </c:bar3DChart>
      <c:catAx>
        <c:axId val="144243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144257408"/>
        <c:crosses val="autoZero"/>
        <c:auto val="1"/>
        <c:lblAlgn val="ctr"/>
        <c:lblOffset val="100"/>
        <c:tickLblSkip val="1"/>
        <c:tickMarkSkip val="1"/>
        <c:noMultiLvlLbl val="0"/>
      </c:catAx>
      <c:valAx>
        <c:axId val="144257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144243328"/>
        <c:crosses val="autoZero"/>
        <c:crossBetween val="between"/>
      </c:valAx>
      <c:spPr>
        <a:noFill/>
        <a:ln w="25399">
          <a:noFill/>
        </a:ln>
      </c:spPr>
    </c:plotArea>
    <c:legend>
      <c:legendPos val="r"/>
      <c:layout>
        <c:manualLayout>
          <c:xMode val="edge"/>
          <c:yMode val="edge"/>
          <c:x val="0.73021582733812984"/>
          <c:y val="0.2912087912087914"/>
          <c:w val="0.25539568345323743"/>
          <c:h val="0.4230769230769232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Pszichiátriai betegek</a:t>
            </a:r>
          </a:p>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nemek szerinti megoszlás</a:t>
            </a:r>
          </a:p>
          <a:p>
            <a:pPr>
              <a:defRPr sz="1400" b="0" i="0" u="none" strike="noStrike" kern="1200" spc="0" baseline="0">
                <a:solidFill>
                  <a:schemeClr val="tx1">
                    <a:lumMod val="65000"/>
                    <a:lumOff val="35000"/>
                  </a:schemeClr>
                </a:solidFill>
                <a:latin typeface="+mn-lt"/>
                <a:ea typeface="+mn-ea"/>
                <a:cs typeface="+mn-cs"/>
              </a:defRPr>
            </a:pPr>
            <a:r>
              <a:rPr lang="hu-HU" sz="1600" b="1">
                <a:solidFill>
                  <a:sysClr val="windowText" lastClr="000000"/>
                </a:solidFill>
                <a:latin typeface="Monotype Corsiva" panose="03010101010201010101" pitchFamily="66" charset="0"/>
              </a:rPr>
              <a:t>(</a:t>
            </a:r>
            <a:r>
              <a:rPr lang="en-US" sz="1600" b="1">
                <a:solidFill>
                  <a:sysClr val="windowText" lastClr="000000"/>
                </a:solidFill>
                <a:latin typeface="Monotype Corsiva" panose="03010101010201010101" pitchFamily="66" charset="0"/>
              </a:rPr>
              <a:t>fő</a:t>
            </a:r>
            <a:r>
              <a:rPr lang="hu-HU" sz="1600" b="1">
                <a:solidFill>
                  <a:sysClr val="windowText" lastClr="000000"/>
                </a:solidFill>
                <a:latin typeface="Monotype Corsiva" panose="03010101010201010101" pitchFamily="66" charset="0"/>
              </a:rPr>
              <a:t>)</a:t>
            </a:r>
            <a:endParaRPr lang="en-US" sz="1600" b="1">
              <a:solidFill>
                <a:sysClr val="windowText" lastClr="000000"/>
              </a:solidFill>
              <a:latin typeface="Monotype Corsiva" panose="03010101010201010101" pitchFamily="66" charset="0"/>
            </a:endParaRPr>
          </a:p>
        </c:rich>
      </c:tx>
      <c:overlay val="0"/>
      <c:spPr>
        <a:noFill/>
        <a:ln w="25400">
          <a:noFill/>
        </a:ln>
      </c:spPr>
    </c:title>
    <c:autoTitleDeleted val="0"/>
    <c:plotArea>
      <c:layout/>
      <c:pieChart>
        <c:varyColors val="1"/>
        <c:ser>
          <c:idx val="0"/>
          <c:order val="0"/>
          <c:tx>
            <c:strRef>
              <c:f>Munka1!$A$10</c:f>
              <c:strCache>
                <c:ptCount val="1"/>
                <c:pt idx="0">
                  <c:v>fő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F3-4097-B4D0-C65729155E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F3-4097-B4D0-C65729155ECE}"/>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Munka1!$B$9:$C$9</c:f>
              <c:strCache>
                <c:ptCount val="2"/>
                <c:pt idx="0">
                  <c:v>nő</c:v>
                </c:pt>
                <c:pt idx="1">
                  <c:v>férfi</c:v>
                </c:pt>
              </c:strCache>
            </c:strRef>
          </c:cat>
          <c:val>
            <c:numRef>
              <c:f>Munka1!$B$10:$C$10</c:f>
              <c:numCache>
                <c:formatCode>General</c:formatCode>
                <c:ptCount val="2"/>
                <c:pt idx="0">
                  <c:v>40</c:v>
                </c:pt>
                <c:pt idx="1">
                  <c:v>19</c:v>
                </c:pt>
              </c:numCache>
            </c:numRef>
          </c:val>
          <c:extLst>
            <c:ext xmlns:c16="http://schemas.microsoft.com/office/drawing/2014/chart" uri="{C3380CC4-5D6E-409C-BE32-E72D297353CC}">
              <c16:uniqueId val="{00000004-91F3-4097-B4D0-C65729155EC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2340425531914916"/>
          <c:y val="0.87769784172661869"/>
          <c:w val="0.15106382978723412"/>
          <c:h val="7.913669064748203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hu-H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hu-HU" sz="1598" b="1">
                <a:solidFill>
                  <a:sysClr val="windowText" lastClr="000000"/>
                </a:solidFill>
                <a:latin typeface="Monotype Corsiva" panose="03010101010201010101" pitchFamily="66" charset="0"/>
              </a:rPr>
              <a:t>Szenvedélybetegek</a:t>
            </a:r>
            <a:r>
              <a:rPr lang="hu-HU" sz="1598" b="1" baseline="0">
                <a:solidFill>
                  <a:sysClr val="windowText" lastClr="000000"/>
                </a:solidFill>
                <a:latin typeface="Monotype Corsiva" panose="03010101010201010101" pitchFamily="66" charset="0"/>
              </a:rPr>
              <a:t>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nemek szerinti megoszlás </a:t>
            </a:r>
          </a:p>
          <a:p>
            <a:pPr>
              <a:defRPr sz="1397" b="0" i="0" u="none" strike="noStrike" kern="1200" spc="0" baseline="0">
                <a:solidFill>
                  <a:schemeClr val="tx1">
                    <a:lumMod val="65000"/>
                    <a:lumOff val="35000"/>
                  </a:schemeClr>
                </a:solidFill>
                <a:latin typeface="+mn-lt"/>
                <a:ea typeface="+mn-ea"/>
                <a:cs typeface="+mn-cs"/>
              </a:defRPr>
            </a:pPr>
            <a:r>
              <a:rPr lang="hu-HU" sz="1598" b="1" baseline="0">
                <a:solidFill>
                  <a:sysClr val="windowText" lastClr="000000"/>
                </a:solidFill>
                <a:latin typeface="Monotype Corsiva" panose="03010101010201010101" pitchFamily="66" charset="0"/>
              </a:rPr>
              <a:t>(</a:t>
            </a:r>
            <a:r>
              <a:rPr lang="en-US" sz="1598" b="1">
                <a:solidFill>
                  <a:sysClr val="windowText" lastClr="000000"/>
                </a:solidFill>
                <a:latin typeface="Monotype Corsiva" panose="03010101010201010101" pitchFamily="66" charset="0"/>
              </a:rPr>
              <a:t>fő</a:t>
            </a:r>
            <a:r>
              <a:rPr lang="hu-HU" sz="1598" b="1">
                <a:solidFill>
                  <a:sysClr val="windowText" lastClr="000000"/>
                </a:solidFill>
                <a:latin typeface="Monotype Corsiva" panose="03010101010201010101" pitchFamily="66" charset="0"/>
              </a:rPr>
              <a:t>)</a:t>
            </a:r>
            <a:endParaRPr lang="en-US" sz="1600" b="1">
              <a:solidFill>
                <a:sysClr val="windowText" lastClr="000000"/>
              </a:solidFill>
              <a:latin typeface="Monotype Corsiva" panose="03010101010201010101" pitchFamily="66" charset="0"/>
            </a:endParaRPr>
          </a:p>
        </c:rich>
      </c:tx>
      <c:layout>
        <c:manualLayout>
          <c:xMode val="edge"/>
          <c:yMode val="edge"/>
          <c:x val="0.25922220360752785"/>
          <c:y val="3.2407333975339438E-2"/>
        </c:manualLayout>
      </c:layout>
      <c:overlay val="0"/>
      <c:spPr>
        <a:noFill/>
        <a:ln>
          <a:noFill/>
        </a:ln>
        <a:effectLst/>
      </c:spPr>
    </c:title>
    <c:autoTitleDeleted val="0"/>
    <c:plotArea>
      <c:layout/>
      <c:pieChart>
        <c:varyColors val="1"/>
        <c:ser>
          <c:idx val="0"/>
          <c:order val="0"/>
          <c:tx>
            <c:strRef>
              <c:f>Munka1!$A$32</c:f>
              <c:strCache>
                <c:ptCount val="1"/>
                <c:pt idx="0">
                  <c:v>fő</c:v>
                </c:pt>
              </c:strCache>
            </c:strRef>
          </c:tx>
          <c:dPt>
            <c:idx val="0"/>
            <c:bubble3D val="0"/>
            <c:spPr>
              <a:solidFill>
                <a:schemeClr val="accent1"/>
              </a:solidFill>
              <a:ln w="19030">
                <a:solidFill>
                  <a:schemeClr val="lt1"/>
                </a:solidFill>
              </a:ln>
              <a:effectLst/>
            </c:spPr>
            <c:extLst>
              <c:ext xmlns:c16="http://schemas.microsoft.com/office/drawing/2014/chart" uri="{C3380CC4-5D6E-409C-BE32-E72D297353CC}">
                <c16:uniqueId val="{00000001-A096-4D81-BD86-542333C4A4B2}"/>
              </c:ext>
            </c:extLst>
          </c:dPt>
          <c:dPt>
            <c:idx val="1"/>
            <c:bubble3D val="0"/>
            <c:spPr>
              <a:solidFill>
                <a:schemeClr val="accent2"/>
              </a:solidFill>
              <a:ln w="19030">
                <a:solidFill>
                  <a:schemeClr val="lt1"/>
                </a:solidFill>
              </a:ln>
              <a:effectLst/>
            </c:spPr>
            <c:extLst>
              <c:ext xmlns:c16="http://schemas.microsoft.com/office/drawing/2014/chart" uri="{C3380CC4-5D6E-409C-BE32-E72D297353CC}">
                <c16:uniqueId val="{00000003-A096-4D81-BD86-542333C4A4B2}"/>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1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Munka1!$B$31:$C$31</c:f>
              <c:strCache>
                <c:ptCount val="2"/>
                <c:pt idx="0">
                  <c:v>nő</c:v>
                </c:pt>
                <c:pt idx="1">
                  <c:v>férfi</c:v>
                </c:pt>
              </c:strCache>
            </c:strRef>
          </c:cat>
          <c:val>
            <c:numRef>
              <c:f>Munka1!$B$32:$C$32</c:f>
              <c:numCache>
                <c:formatCode>General</c:formatCode>
                <c:ptCount val="2"/>
                <c:pt idx="0">
                  <c:v>7</c:v>
                </c:pt>
                <c:pt idx="1">
                  <c:v>12</c:v>
                </c:pt>
              </c:numCache>
            </c:numRef>
          </c:val>
          <c:extLst>
            <c:ext xmlns:c16="http://schemas.microsoft.com/office/drawing/2014/chart" uri="{C3380CC4-5D6E-409C-BE32-E72D297353CC}">
              <c16:uniqueId val="{00000004-A096-4D81-BD86-542333C4A4B2}"/>
            </c:ext>
          </c:extLst>
        </c:ser>
        <c:dLbls>
          <c:showLegendKey val="0"/>
          <c:showVal val="0"/>
          <c:showCatName val="0"/>
          <c:showSerName val="0"/>
          <c:showPercent val="0"/>
          <c:showBubbleSize val="0"/>
          <c:showLeaderLines val="1"/>
        </c:dLbls>
        <c:firstSliceAng val="0"/>
      </c:pieChart>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15" cap="flat" cmpd="sng" algn="ctr">
      <a:solidFill>
        <a:schemeClr val="tx1"/>
      </a:solidFill>
      <a:round/>
    </a:ln>
    <a:effectLst/>
  </c:spPr>
  <c:txPr>
    <a:bodyPr/>
    <a:lstStyle/>
    <a:p>
      <a:pPr>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szociális segítést és a személyi gondozást igénybe vevők számának alakulása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Szociális segítés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Munka1!$B$2:$B$9</c:f>
              <c:numCache>
                <c:formatCode>General</c:formatCode>
                <c:ptCount val="8"/>
                <c:pt idx="0">
                  <c:v>118</c:v>
                </c:pt>
                <c:pt idx="1">
                  <c:v>80</c:v>
                </c:pt>
                <c:pt idx="2">
                  <c:v>51</c:v>
                </c:pt>
                <c:pt idx="3">
                  <c:v>41</c:v>
                </c:pt>
                <c:pt idx="4">
                  <c:v>41</c:v>
                </c:pt>
                <c:pt idx="5">
                  <c:v>24</c:v>
                </c:pt>
                <c:pt idx="6">
                  <c:v>15</c:v>
                </c:pt>
                <c:pt idx="7">
                  <c:v>12</c:v>
                </c:pt>
              </c:numCache>
            </c:numRef>
          </c:val>
          <c:smooth val="0"/>
          <c:extLst>
            <c:ext xmlns:c16="http://schemas.microsoft.com/office/drawing/2014/chart" uri="{C3380CC4-5D6E-409C-BE32-E72D297353CC}">
              <c16:uniqueId val="{00000000-E28E-4A59-B98D-E369DFC68F28}"/>
            </c:ext>
          </c:extLst>
        </c:ser>
        <c:ser>
          <c:idx val="1"/>
          <c:order val="1"/>
          <c:tx>
            <c:strRef>
              <c:f>Munka1!$C$1</c:f>
              <c:strCache>
                <c:ptCount val="1"/>
                <c:pt idx="0">
                  <c:v>Személyi gondozás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Munka1!$C$2:$C$9</c:f>
              <c:numCache>
                <c:formatCode>General</c:formatCode>
                <c:ptCount val="8"/>
                <c:pt idx="0">
                  <c:v>225</c:v>
                </c:pt>
                <c:pt idx="1">
                  <c:v>297</c:v>
                </c:pt>
                <c:pt idx="2">
                  <c:v>322</c:v>
                </c:pt>
                <c:pt idx="3">
                  <c:v>342</c:v>
                </c:pt>
                <c:pt idx="4">
                  <c:v>343</c:v>
                </c:pt>
                <c:pt idx="5">
                  <c:v>360</c:v>
                </c:pt>
                <c:pt idx="6">
                  <c:v>388</c:v>
                </c:pt>
                <c:pt idx="7">
                  <c:v>397</c:v>
                </c:pt>
              </c:numCache>
            </c:numRef>
          </c:val>
          <c:smooth val="0"/>
          <c:extLst>
            <c:ext xmlns:c16="http://schemas.microsoft.com/office/drawing/2014/chart" uri="{C3380CC4-5D6E-409C-BE32-E72D297353CC}">
              <c16:uniqueId val="{00000001-E28E-4A59-B98D-E369DFC68F28}"/>
            </c:ext>
          </c:extLst>
        </c:ser>
        <c:ser>
          <c:idx val="2"/>
          <c:order val="2"/>
          <c:tx>
            <c:strRef>
              <c:f>Munka1!$D$1</c:f>
              <c:strCache>
                <c:ptCount val="1"/>
                <c:pt idx="0">
                  <c:v>Oszlop1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Munka1!$A$2:$A$9</c:f>
              <c:numCache>
                <c:formatCode>General</c:formatCode>
                <c:ptCount val="8"/>
                <c:pt idx="0">
                  <c:v>2016</c:v>
                </c:pt>
                <c:pt idx="1">
                  <c:v>2017</c:v>
                </c:pt>
                <c:pt idx="2">
                  <c:v>2018</c:v>
                </c:pt>
                <c:pt idx="3">
                  <c:v>2019</c:v>
                </c:pt>
                <c:pt idx="4">
                  <c:v>2020</c:v>
                </c:pt>
                <c:pt idx="5">
                  <c:v>2021</c:v>
                </c:pt>
                <c:pt idx="6">
                  <c:v>2022</c:v>
                </c:pt>
                <c:pt idx="7">
                  <c:v>2023</c:v>
                </c:pt>
              </c:numCache>
            </c:numRef>
          </c:cat>
          <c:val>
            <c:numRef>
              <c:f>Munka1!$D$2:$D$9</c:f>
              <c:numCache>
                <c:formatCode>General</c:formatCode>
                <c:ptCount val="8"/>
              </c:numCache>
            </c:numRef>
          </c:val>
          <c:smooth val="0"/>
          <c:extLst>
            <c:ext xmlns:c16="http://schemas.microsoft.com/office/drawing/2014/chart" uri="{C3380CC4-5D6E-409C-BE32-E72D297353CC}">
              <c16:uniqueId val="{00000002-E28E-4A59-B98D-E369DFC68F28}"/>
            </c:ext>
          </c:extLst>
        </c:ser>
        <c:dLbls>
          <c:dLblPos val="t"/>
          <c:showLegendKey val="0"/>
          <c:showVal val="1"/>
          <c:showCatName val="0"/>
          <c:showSerName val="0"/>
          <c:showPercent val="0"/>
          <c:showBubbleSize val="0"/>
        </c:dLbls>
        <c:smooth val="0"/>
        <c:axId val="518736272"/>
        <c:axId val="518734704"/>
      </c:lineChart>
      <c:catAx>
        <c:axId val="51873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8734704"/>
        <c:crosses val="autoZero"/>
        <c:auto val="1"/>
        <c:lblAlgn val="ctr"/>
        <c:lblOffset val="100"/>
        <c:noMultiLvlLbl val="0"/>
      </c:catAx>
      <c:valAx>
        <c:axId val="51873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87362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É</a:t>
            </a:r>
            <a:r>
              <a:rPr lang="hu-HU"/>
              <a:t>letkor</a:t>
            </a:r>
            <a:r>
              <a:rPr lang="hu-HU" baseline="0"/>
              <a:t> szerinti megoszlás az éjjeli menedékhelyen</a:t>
            </a:r>
            <a:endParaRPr lang="en-US"/>
          </a:p>
        </c:rich>
      </c:tx>
      <c:overlay val="0"/>
      <c:spPr>
        <a:noFill/>
        <a:ln>
          <a:noFill/>
        </a:ln>
        <a:effectLst/>
      </c:sp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DC-4890-B8C1-237591D9D6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DC-4890-B8C1-237591D9D6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DC-4890-B8C1-237591D9D6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DC-4890-B8C1-237591D9D6E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DC-4890-B8C1-237591D9D6E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DC-4890-B8C1-237591D9D6E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FDC-4890-B8C1-237591D9D6E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FDC-4890-B8C1-237591D9D6E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FDC-4890-B8C1-237591D9D6E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FDC-4890-B8C1-237591D9D6E2}"/>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Munka1!$A$2:$A$11</c:f>
              <c:strCache>
                <c:ptCount val="10"/>
                <c:pt idx="0">
                  <c:v>18-25</c:v>
                </c:pt>
                <c:pt idx="1">
                  <c:v>26-30</c:v>
                </c:pt>
                <c:pt idx="2">
                  <c:v>31-35</c:v>
                </c:pt>
                <c:pt idx="3">
                  <c:v>36-40</c:v>
                </c:pt>
                <c:pt idx="4">
                  <c:v>41-45</c:v>
                </c:pt>
                <c:pt idx="5">
                  <c:v>46-50</c:v>
                </c:pt>
                <c:pt idx="6">
                  <c:v>51-55</c:v>
                </c:pt>
                <c:pt idx="7">
                  <c:v>56-60</c:v>
                </c:pt>
                <c:pt idx="8">
                  <c:v>61-65</c:v>
                </c:pt>
                <c:pt idx="9">
                  <c:v>66-</c:v>
                </c:pt>
              </c:strCache>
            </c:strRef>
          </c:cat>
          <c:val>
            <c:numRef>
              <c:f>Munka1!$B$2:$B$11</c:f>
              <c:numCache>
                <c:formatCode>General</c:formatCode>
                <c:ptCount val="10"/>
                <c:pt idx="0">
                  <c:v>6</c:v>
                </c:pt>
                <c:pt idx="1">
                  <c:v>9</c:v>
                </c:pt>
                <c:pt idx="2">
                  <c:v>5</c:v>
                </c:pt>
                <c:pt idx="3">
                  <c:v>7</c:v>
                </c:pt>
                <c:pt idx="4">
                  <c:v>9</c:v>
                </c:pt>
                <c:pt idx="5">
                  <c:v>19</c:v>
                </c:pt>
                <c:pt idx="6">
                  <c:v>19</c:v>
                </c:pt>
                <c:pt idx="7">
                  <c:v>22</c:v>
                </c:pt>
                <c:pt idx="8">
                  <c:v>18</c:v>
                </c:pt>
                <c:pt idx="9">
                  <c:v>8</c:v>
                </c:pt>
              </c:numCache>
            </c:numRef>
          </c:val>
          <c:extLst>
            <c:ext xmlns:c16="http://schemas.microsoft.com/office/drawing/2014/chart" uri="{C3380CC4-5D6E-409C-BE32-E72D297353CC}">
              <c16:uniqueId val="{00000014-EFDC-4890-B8C1-237591D9D6E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É</a:t>
            </a:r>
            <a:r>
              <a:rPr lang="hu-HU"/>
              <a:t>letkor</a:t>
            </a:r>
            <a:r>
              <a:rPr lang="hu-HU" baseline="0"/>
              <a:t> szerinti megoszlás az átmeneti szálláson</a:t>
            </a:r>
            <a:endParaRPr lang="en-US"/>
          </a:p>
        </c:rich>
      </c:tx>
      <c:overlay val="0"/>
      <c:spPr>
        <a:noFill/>
        <a:ln>
          <a:noFill/>
        </a:ln>
        <a:effectLst/>
      </c:sp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68-4393-B95D-F2D0839877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68-4393-B95D-F2D083987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68-4393-B95D-F2D0839877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68-4393-B95D-F2D0839877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68-4393-B95D-F2D0839877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68-4393-B95D-F2D0839877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968-4393-B95D-F2D08398776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968-4393-B95D-F2D08398776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968-4393-B95D-F2D08398776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968-4393-B95D-F2D083987766}"/>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Munka1!$A$2:$A$11</c:f>
              <c:strCache>
                <c:ptCount val="10"/>
                <c:pt idx="0">
                  <c:v>18-25</c:v>
                </c:pt>
                <c:pt idx="1">
                  <c:v>26-30</c:v>
                </c:pt>
                <c:pt idx="2">
                  <c:v>31-35</c:v>
                </c:pt>
                <c:pt idx="3">
                  <c:v>36-40</c:v>
                </c:pt>
                <c:pt idx="4">
                  <c:v>41-45</c:v>
                </c:pt>
                <c:pt idx="5">
                  <c:v>46-50</c:v>
                </c:pt>
                <c:pt idx="6">
                  <c:v>51-55</c:v>
                </c:pt>
                <c:pt idx="7">
                  <c:v>56-60</c:v>
                </c:pt>
                <c:pt idx="8">
                  <c:v>61-65</c:v>
                </c:pt>
                <c:pt idx="9">
                  <c:v>66-</c:v>
                </c:pt>
              </c:strCache>
            </c:strRef>
          </c:cat>
          <c:val>
            <c:numRef>
              <c:f>Munka1!$B$2:$B$11</c:f>
              <c:numCache>
                <c:formatCode>General</c:formatCode>
                <c:ptCount val="10"/>
                <c:pt idx="0">
                  <c:v>4</c:v>
                </c:pt>
                <c:pt idx="1">
                  <c:v>4</c:v>
                </c:pt>
                <c:pt idx="2">
                  <c:v>5</c:v>
                </c:pt>
                <c:pt idx="3">
                  <c:v>4</c:v>
                </c:pt>
                <c:pt idx="4">
                  <c:v>4</c:v>
                </c:pt>
                <c:pt idx="5">
                  <c:v>19</c:v>
                </c:pt>
                <c:pt idx="6">
                  <c:v>17</c:v>
                </c:pt>
                <c:pt idx="7">
                  <c:v>33</c:v>
                </c:pt>
                <c:pt idx="8">
                  <c:v>16</c:v>
                </c:pt>
                <c:pt idx="9">
                  <c:v>30</c:v>
                </c:pt>
              </c:numCache>
            </c:numRef>
          </c:val>
          <c:extLst>
            <c:ext xmlns:c16="http://schemas.microsoft.com/office/drawing/2014/chart" uri="{C3380CC4-5D6E-409C-BE32-E72D297353CC}">
              <c16:uniqueId val="{00000014-D968-4393-B95D-F2D08398776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Tüdőszűrésen</a:t>
            </a:r>
            <a:r>
              <a:rPr lang="hu-HU" baseline="0"/>
              <a:t> részt vevők száma</a:t>
            </a:r>
            <a:endParaRPr lang="hu-HU"/>
          </a:p>
        </c:rich>
      </c:tx>
      <c:overlay val="0"/>
      <c:spPr>
        <a:noFill/>
        <a:ln>
          <a:noFill/>
        </a:ln>
        <a:effectLst/>
      </c:spPr>
    </c:title>
    <c:autoTitleDeleted val="0"/>
    <c:plotArea>
      <c:layout/>
      <c:lineChart>
        <c:grouping val="standard"/>
        <c:varyColors val="0"/>
        <c:ser>
          <c:idx val="0"/>
          <c:order val="0"/>
          <c:tx>
            <c:strRef>
              <c:f>Munka1!$B$1</c:f>
              <c:strCache>
                <c:ptCount val="1"/>
                <c:pt idx="0">
                  <c:v>1. adatsor</c:v>
                </c:pt>
              </c:strCache>
            </c:strRef>
          </c:tx>
          <c:spPr>
            <a:ln w="28575" cap="rnd">
              <a:solidFill>
                <a:schemeClr val="accent1"/>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4</c:v>
                </c:pt>
                <c:pt idx="1">
                  <c:v>1</c:v>
                </c:pt>
                <c:pt idx="2">
                  <c:v>3</c:v>
                </c:pt>
                <c:pt idx="3">
                  <c:v>6</c:v>
                </c:pt>
                <c:pt idx="4">
                  <c:v>5</c:v>
                </c:pt>
                <c:pt idx="5">
                  <c:v>16</c:v>
                </c:pt>
                <c:pt idx="6">
                  <c:v>16</c:v>
                </c:pt>
                <c:pt idx="7">
                  <c:v>36</c:v>
                </c:pt>
                <c:pt idx="8">
                  <c:v>25</c:v>
                </c:pt>
                <c:pt idx="9">
                  <c:v>22</c:v>
                </c:pt>
                <c:pt idx="10">
                  <c:v>11</c:v>
                </c:pt>
                <c:pt idx="11">
                  <c:v>7</c:v>
                </c:pt>
              </c:numCache>
            </c:numRef>
          </c:val>
          <c:smooth val="0"/>
          <c:extLst>
            <c:ext xmlns:c16="http://schemas.microsoft.com/office/drawing/2014/chart" uri="{C3380CC4-5D6E-409C-BE32-E72D297353CC}">
              <c16:uniqueId val="{00000000-7B08-4CC5-BD15-6AB10895B09B}"/>
            </c:ext>
          </c:extLst>
        </c:ser>
        <c:ser>
          <c:idx val="1"/>
          <c:order val="1"/>
          <c:tx>
            <c:strRef>
              <c:f>Munka1!$C$1</c:f>
              <c:strCache>
                <c:ptCount val="1"/>
                <c:pt idx="0">
                  <c:v>2. adatsor</c:v>
                </c:pt>
              </c:strCache>
            </c:strRef>
          </c:tx>
          <c:spPr>
            <a:ln w="28575" cap="rnd">
              <a:solidFill>
                <a:schemeClr val="accent2"/>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Munka1!$C$2:$C$13</c:f>
              <c:numCache>
                <c:formatCode>General</c:formatCode>
                <c:ptCount val="12"/>
              </c:numCache>
            </c:numRef>
          </c:val>
          <c:smooth val="0"/>
          <c:extLst>
            <c:ext xmlns:c16="http://schemas.microsoft.com/office/drawing/2014/chart" uri="{C3380CC4-5D6E-409C-BE32-E72D297353CC}">
              <c16:uniqueId val="{00000001-7B08-4CC5-BD15-6AB10895B09B}"/>
            </c:ext>
          </c:extLst>
        </c:ser>
        <c:ser>
          <c:idx val="2"/>
          <c:order val="2"/>
          <c:tx>
            <c:strRef>
              <c:f>Munka1!$D$1</c:f>
              <c:strCache>
                <c:ptCount val="1"/>
                <c:pt idx="0">
                  <c:v>3. adatsor</c:v>
                </c:pt>
              </c:strCache>
            </c:strRef>
          </c:tx>
          <c:spPr>
            <a:ln w="28575" cap="rnd">
              <a:solidFill>
                <a:schemeClr val="accent3"/>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Munka1!$D$2:$D$13</c:f>
              <c:numCache>
                <c:formatCode>General</c:formatCode>
                <c:ptCount val="12"/>
              </c:numCache>
            </c:numRef>
          </c:val>
          <c:smooth val="0"/>
          <c:extLst>
            <c:ext xmlns:c16="http://schemas.microsoft.com/office/drawing/2014/chart" uri="{C3380CC4-5D6E-409C-BE32-E72D297353CC}">
              <c16:uniqueId val="{00000002-7B08-4CC5-BD15-6AB10895B09B}"/>
            </c:ext>
          </c:extLst>
        </c:ser>
        <c:dLbls>
          <c:showLegendKey val="0"/>
          <c:showVal val="0"/>
          <c:showCatName val="0"/>
          <c:showSerName val="0"/>
          <c:showPercent val="0"/>
          <c:showBubbleSize val="0"/>
        </c:dLbls>
        <c:smooth val="0"/>
        <c:axId val="132899968"/>
        <c:axId val="132901504"/>
      </c:lineChart>
      <c:catAx>
        <c:axId val="1328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901504"/>
        <c:crosses val="autoZero"/>
        <c:auto val="1"/>
        <c:lblAlgn val="ctr"/>
        <c:lblOffset val="100"/>
        <c:noMultiLvlLbl val="0"/>
      </c:catAx>
      <c:valAx>
        <c:axId val="13290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89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Addiktológiai szakrendelésen megjelentek száma</a:t>
            </a:r>
          </a:p>
        </c:rich>
      </c:tx>
      <c:overlay val="0"/>
      <c:spPr>
        <a:noFill/>
        <a:ln>
          <a:noFill/>
        </a:ln>
        <a:effectLst/>
      </c:spPr>
    </c:title>
    <c:autoTitleDeleted val="0"/>
    <c:plotArea>
      <c:layout/>
      <c:lineChart>
        <c:grouping val="standard"/>
        <c:varyColors val="0"/>
        <c:ser>
          <c:idx val="0"/>
          <c:order val="0"/>
          <c:tx>
            <c:strRef>
              <c:f>Munka1!$B$1</c:f>
              <c:strCache>
                <c:ptCount val="1"/>
                <c:pt idx="0">
                  <c:v>1. adatsor</c:v>
                </c:pt>
              </c:strCache>
            </c:strRef>
          </c:tx>
          <c:spPr>
            <a:ln w="28575" cap="rnd">
              <a:solidFill>
                <a:schemeClr val="accent1"/>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12</c:v>
                </c:pt>
                <c:pt idx="1">
                  <c:v>11</c:v>
                </c:pt>
                <c:pt idx="2">
                  <c:v>10</c:v>
                </c:pt>
                <c:pt idx="3">
                  <c:v>11</c:v>
                </c:pt>
                <c:pt idx="4">
                  <c:v>10</c:v>
                </c:pt>
                <c:pt idx="5">
                  <c:v>12</c:v>
                </c:pt>
                <c:pt idx="6">
                  <c:v>6</c:v>
                </c:pt>
                <c:pt idx="7">
                  <c:v>14</c:v>
                </c:pt>
                <c:pt idx="8">
                  <c:v>11</c:v>
                </c:pt>
                <c:pt idx="9">
                  <c:v>14</c:v>
                </c:pt>
                <c:pt idx="10">
                  <c:v>6</c:v>
                </c:pt>
                <c:pt idx="11">
                  <c:v>2</c:v>
                </c:pt>
              </c:numCache>
            </c:numRef>
          </c:val>
          <c:smooth val="0"/>
          <c:extLst>
            <c:ext xmlns:c16="http://schemas.microsoft.com/office/drawing/2014/chart" uri="{C3380CC4-5D6E-409C-BE32-E72D297353CC}">
              <c16:uniqueId val="{00000000-349F-47C1-9B86-166D39326929}"/>
            </c:ext>
          </c:extLst>
        </c:ser>
        <c:ser>
          <c:idx val="1"/>
          <c:order val="1"/>
          <c:tx>
            <c:strRef>
              <c:f>Munka1!$C$1</c:f>
              <c:strCache>
                <c:ptCount val="1"/>
                <c:pt idx="0">
                  <c:v>Oszlop1</c:v>
                </c:pt>
              </c:strCache>
            </c:strRef>
          </c:tx>
          <c:spPr>
            <a:ln w="28575" cap="rnd">
              <a:solidFill>
                <a:schemeClr val="accent2"/>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Munka1!$C$2:$C$13</c:f>
              <c:numCache>
                <c:formatCode>General</c:formatCode>
                <c:ptCount val="12"/>
              </c:numCache>
            </c:numRef>
          </c:val>
          <c:smooth val="0"/>
          <c:extLst>
            <c:ext xmlns:c16="http://schemas.microsoft.com/office/drawing/2014/chart" uri="{C3380CC4-5D6E-409C-BE32-E72D297353CC}">
              <c16:uniqueId val="{00000001-349F-47C1-9B86-166D39326929}"/>
            </c:ext>
          </c:extLst>
        </c:ser>
        <c:ser>
          <c:idx val="2"/>
          <c:order val="2"/>
          <c:tx>
            <c:strRef>
              <c:f>Munka1!$D$1</c:f>
              <c:strCache>
                <c:ptCount val="1"/>
                <c:pt idx="0">
                  <c:v>Oszlop2</c:v>
                </c:pt>
              </c:strCache>
            </c:strRef>
          </c:tx>
          <c:spPr>
            <a:ln w="28575" cap="rnd">
              <a:solidFill>
                <a:schemeClr val="accent3"/>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Munka1!$D$2:$D$13</c:f>
              <c:numCache>
                <c:formatCode>General</c:formatCode>
                <c:ptCount val="12"/>
              </c:numCache>
            </c:numRef>
          </c:val>
          <c:smooth val="0"/>
          <c:extLst>
            <c:ext xmlns:c16="http://schemas.microsoft.com/office/drawing/2014/chart" uri="{C3380CC4-5D6E-409C-BE32-E72D297353CC}">
              <c16:uniqueId val="{00000002-349F-47C1-9B86-166D39326929}"/>
            </c:ext>
          </c:extLst>
        </c:ser>
        <c:dLbls>
          <c:showLegendKey val="0"/>
          <c:showVal val="0"/>
          <c:showCatName val="0"/>
          <c:showSerName val="0"/>
          <c:showPercent val="0"/>
          <c:showBubbleSize val="0"/>
        </c:dLbls>
        <c:smooth val="0"/>
        <c:axId val="132879104"/>
        <c:axId val="132880640"/>
      </c:lineChart>
      <c:catAx>
        <c:axId val="13287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880640"/>
        <c:crosses val="autoZero"/>
        <c:auto val="1"/>
        <c:lblAlgn val="ctr"/>
        <c:lblOffset val="100"/>
        <c:noMultiLvlLbl val="0"/>
      </c:catAx>
      <c:valAx>
        <c:axId val="13288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87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7.618256051326916E-2"/>
          <c:y val="0.16697444069491321"/>
          <c:w val="0.65195939049286034"/>
          <c:h val="0.55148950131233065"/>
        </c:manualLayout>
      </c:layout>
      <c:barChart>
        <c:barDir val="col"/>
        <c:grouping val="clustered"/>
        <c:varyColors val="0"/>
        <c:ser>
          <c:idx val="0"/>
          <c:order val="0"/>
          <c:tx>
            <c:strRef>
              <c:f>Munka1!$B$1</c:f>
              <c:strCache>
                <c:ptCount val="1"/>
                <c:pt idx="0">
                  <c:v>Gondozási napok a betegszobán</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F23-4133-AC90-B8077FE1C87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Munka1!$A$2:$A$13</c:f>
              <c:strCache>
                <c:ptCount val="12"/>
                <c:pt idx="0">
                  <c:v>Január </c:v>
                </c:pt>
                <c:pt idx="1">
                  <c:v>Február </c:v>
                </c:pt>
                <c:pt idx="2">
                  <c:v>Március </c:v>
                </c:pt>
                <c:pt idx="3">
                  <c:v>Április</c:v>
                </c:pt>
                <c:pt idx="4">
                  <c:v>Május </c:v>
                </c:pt>
                <c:pt idx="5">
                  <c:v>Június </c:v>
                </c:pt>
                <c:pt idx="6">
                  <c:v>Július </c:v>
                </c:pt>
                <c:pt idx="7">
                  <c:v>Augusztus     </c:v>
                </c:pt>
                <c:pt idx="8">
                  <c:v>Szeptember 204 nap</c:v>
                </c:pt>
                <c:pt idx="9">
                  <c:v>Október </c:v>
                </c:pt>
                <c:pt idx="10">
                  <c:v>November </c:v>
                </c:pt>
                <c:pt idx="11">
                  <c:v>December</c:v>
                </c:pt>
              </c:strCache>
            </c:strRef>
          </c:cat>
          <c:val>
            <c:numRef>
              <c:f>Munka1!$B$2:$B$13</c:f>
              <c:numCache>
                <c:formatCode>General</c:formatCode>
                <c:ptCount val="12"/>
                <c:pt idx="0">
                  <c:v>221</c:v>
                </c:pt>
                <c:pt idx="1">
                  <c:v>162</c:v>
                </c:pt>
                <c:pt idx="2">
                  <c:v>208</c:v>
                </c:pt>
                <c:pt idx="3">
                  <c:v>208</c:v>
                </c:pt>
                <c:pt idx="4">
                  <c:v>181</c:v>
                </c:pt>
                <c:pt idx="5">
                  <c:v>197</c:v>
                </c:pt>
                <c:pt idx="6">
                  <c:v>184</c:v>
                </c:pt>
                <c:pt idx="7">
                  <c:v>140</c:v>
                </c:pt>
                <c:pt idx="8">
                  <c:v>150</c:v>
                </c:pt>
                <c:pt idx="9">
                  <c:v>155</c:v>
                </c:pt>
                <c:pt idx="10">
                  <c:v>167</c:v>
                </c:pt>
                <c:pt idx="11">
                  <c:v>221</c:v>
                </c:pt>
              </c:numCache>
            </c:numRef>
          </c:val>
          <c:extLst>
            <c:ext xmlns:c16="http://schemas.microsoft.com/office/drawing/2014/chart" uri="{C3380CC4-5D6E-409C-BE32-E72D297353CC}">
              <c16:uniqueId val="{00000001-5F23-4133-AC90-B8077FE1C878}"/>
            </c:ext>
          </c:extLst>
        </c:ser>
        <c:dLbls>
          <c:showLegendKey val="0"/>
          <c:showVal val="0"/>
          <c:showCatName val="0"/>
          <c:showSerName val="0"/>
          <c:showPercent val="0"/>
          <c:showBubbleSize val="0"/>
        </c:dLbls>
        <c:gapWidth val="150"/>
        <c:axId val="134870144"/>
        <c:axId val="134871680"/>
      </c:barChart>
      <c:catAx>
        <c:axId val="134870144"/>
        <c:scaling>
          <c:orientation val="minMax"/>
        </c:scaling>
        <c:delete val="0"/>
        <c:axPos val="b"/>
        <c:numFmt formatCode="General" sourceLinked="0"/>
        <c:majorTickMark val="out"/>
        <c:minorTickMark val="none"/>
        <c:tickLblPos val="nextTo"/>
        <c:crossAx val="134871680"/>
        <c:crosses val="autoZero"/>
        <c:auto val="1"/>
        <c:lblAlgn val="ctr"/>
        <c:lblOffset val="100"/>
        <c:noMultiLvlLbl val="0"/>
      </c:catAx>
      <c:valAx>
        <c:axId val="134871680"/>
        <c:scaling>
          <c:orientation val="minMax"/>
        </c:scaling>
        <c:delete val="0"/>
        <c:axPos val="l"/>
        <c:majorGridlines/>
        <c:numFmt formatCode="General" sourceLinked="1"/>
        <c:majorTickMark val="out"/>
        <c:minorTickMark val="none"/>
        <c:tickLblPos val="nextTo"/>
        <c:crossAx val="134870144"/>
        <c:crosses val="autoZero"/>
        <c:crossBetween val="between"/>
      </c:valAx>
    </c:plotArea>
    <c:legend>
      <c:legendPos val="r"/>
      <c:layout>
        <c:manualLayout>
          <c:xMode val="edge"/>
          <c:yMode val="edge"/>
          <c:x val="0.75000000000000488"/>
          <c:y val="0.27161136107986966"/>
          <c:w val="0.23611111111111124"/>
          <c:h val="0.32572584676915639"/>
        </c:manualLayout>
      </c:layout>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Munka1!$B$1</c:f>
              <c:strCache>
                <c:ptCount val="1"/>
                <c:pt idx="0">
                  <c:v>Betegszobai ellátást igénybe vevők megoszlása betegségtípusonként</c:v>
                </c:pt>
              </c:strCache>
            </c:strRef>
          </c:tx>
          <c:invertIfNegative val="0"/>
          <c:cat>
            <c:strRef>
              <c:f>Munka1!$A$2:$A$10</c:f>
              <c:strCache>
                <c:ptCount val="9"/>
                <c:pt idx="0">
                  <c:v>Légzőszervi megbetegedés</c:v>
                </c:pt>
                <c:pt idx="1">
                  <c:v>Pszichiátriai betegség</c:v>
                </c:pt>
                <c:pt idx="2">
                  <c:v>Bőrbetegség</c:v>
                </c:pt>
                <c:pt idx="3">
                  <c:v>Daganatos megbetegedés</c:v>
                </c:pt>
                <c:pt idx="4">
                  <c:v>Sérülések, balesetek</c:v>
                </c:pt>
                <c:pt idx="5">
                  <c:v>Műtét utáni állapot</c:v>
                </c:pt>
                <c:pt idx="6">
                  <c:v>Leromlott fizikai állapot</c:v>
                </c:pt>
                <c:pt idx="7">
                  <c:v>Cardiális megbetegedés</c:v>
                </c:pt>
                <c:pt idx="8">
                  <c:v>Diabetes</c:v>
                </c:pt>
              </c:strCache>
            </c:strRef>
          </c:cat>
          <c:val>
            <c:numRef>
              <c:f>Munka1!$B$2:$B$10</c:f>
              <c:numCache>
                <c:formatCode>General</c:formatCode>
                <c:ptCount val="9"/>
                <c:pt idx="0">
                  <c:v>1</c:v>
                </c:pt>
                <c:pt idx="1">
                  <c:v>0</c:v>
                </c:pt>
                <c:pt idx="2">
                  <c:v>1</c:v>
                </c:pt>
                <c:pt idx="3">
                  <c:v>1</c:v>
                </c:pt>
                <c:pt idx="4">
                  <c:v>3</c:v>
                </c:pt>
                <c:pt idx="5">
                  <c:v>6</c:v>
                </c:pt>
                <c:pt idx="6">
                  <c:v>11</c:v>
                </c:pt>
                <c:pt idx="7">
                  <c:v>0</c:v>
                </c:pt>
                <c:pt idx="8">
                  <c:v>1</c:v>
                </c:pt>
              </c:numCache>
            </c:numRef>
          </c:val>
          <c:extLst>
            <c:ext xmlns:c16="http://schemas.microsoft.com/office/drawing/2014/chart" uri="{C3380CC4-5D6E-409C-BE32-E72D297353CC}">
              <c16:uniqueId val="{00000000-AE84-4F82-A193-BFC20D3E2911}"/>
            </c:ext>
          </c:extLst>
        </c:ser>
        <c:dLbls>
          <c:showLegendKey val="0"/>
          <c:showVal val="0"/>
          <c:showCatName val="0"/>
          <c:showSerName val="0"/>
          <c:showPercent val="0"/>
          <c:showBubbleSize val="0"/>
        </c:dLbls>
        <c:gapWidth val="150"/>
        <c:axId val="132762240"/>
        <c:axId val="134881664"/>
      </c:barChart>
      <c:catAx>
        <c:axId val="132762240"/>
        <c:scaling>
          <c:orientation val="minMax"/>
        </c:scaling>
        <c:delete val="0"/>
        <c:axPos val="b"/>
        <c:numFmt formatCode="General" sourceLinked="0"/>
        <c:majorTickMark val="out"/>
        <c:minorTickMark val="none"/>
        <c:tickLblPos val="nextTo"/>
        <c:crossAx val="134881664"/>
        <c:crosses val="autoZero"/>
        <c:auto val="1"/>
        <c:lblAlgn val="ctr"/>
        <c:lblOffset val="100"/>
        <c:noMultiLvlLbl val="0"/>
      </c:catAx>
      <c:valAx>
        <c:axId val="134881664"/>
        <c:scaling>
          <c:orientation val="minMax"/>
        </c:scaling>
        <c:delete val="0"/>
        <c:axPos val="l"/>
        <c:majorGridlines/>
        <c:numFmt formatCode="General" sourceLinked="1"/>
        <c:majorTickMark val="out"/>
        <c:minorTickMark val="none"/>
        <c:tickLblPos val="nextTo"/>
        <c:crossAx val="132762240"/>
        <c:crosses val="autoZero"/>
        <c:crossBetween val="between"/>
      </c:valAx>
    </c:plotArea>
    <c:legend>
      <c:legendPos val="r"/>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Kórházi bentfekvések száma (</a:t>
            </a:r>
            <a:r>
              <a:rPr lang="hu-HU"/>
              <a:t>fő</a:t>
            </a:r>
            <a:r>
              <a:rPr lang="en-US"/>
              <a:t>)</a:t>
            </a:r>
          </a:p>
        </c:rich>
      </c:tx>
      <c:overlay val="0"/>
    </c:title>
    <c:autoTitleDeleted val="0"/>
    <c:plotArea>
      <c:layout>
        <c:manualLayout>
          <c:layoutTarget val="inner"/>
          <c:xMode val="edge"/>
          <c:yMode val="edge"/>
          <c:x val="7.3468180607858799E-2"/>
          <c:y val="0.16697444069491321"/>
          <c:w val="0.59922629236562819"/>
          <c:h val="0.55148950131233065"/>
        </c:manualLayout>
      </c:layout>
      <c:barChart>
        <c:barDir val="col"/>
        <c:grouping val="clustered"/>
        <c:varyColors val="0"/>
        <c:ser>
          <c:idx val="0"/>
          <c:order val="0"/>
          <c:tx>
            <c:strRef>
              <c:f>Munka1!$B$1</c:f>
              <c:strCache>
                <c:ptCount val="1"/>
                <c:pt idx="0">
                  <c:v>Kórházi bentfekvések száma (napok)</c:v>
                </c:pt>
              </c:strCache>
            </c:strRef>
          </c:tx>
          <c:invertIfNegative val="0"/>
          <c:cat>
            <c:strRef>
              <c:f>Munka1!$A$2:$A$13</c:f>
              <c:strCache>
                <c:ptCount val="12"/>
                <c:pt idx="0">
                  <c:v>Január</c:v>
                </c:pt>
                <c:pt idx="1">
                  <c:v>Február</c:v>
                </c:pt>
                <c:pt idx="2">
                  <c:v>Március</c:v>
                </c:pt>
                <c:pt idx="3">
                  <c:v>Április</c:v>
                </c:pt>
                <c:pt idx="4">
                  <c:v>Május</c:v>
                </c:pt>
                <c:pt idx="5">
                  <c:v>Június</c:v>
                </c:pt>
                <c:pt idx="6">
                  <c:v>Július</c:v>
                </c:pt>
                <c:pt idx="7">
                  <c:v>Augusztus        </c:v>
                </c:pt>
                <c:pt idx="8">
                  <c:v>Szeptember</c:v>
                </c:pt>
                <c:pt idx="9">
                  <c:v>Október</c:v>
                </c:pt>
                <c:pt idx="10">
                  <c:v>November</c:v>
                </c:pt>
                <c:pt idx="11">
                  <c:v>December</c:v>
                </c:pt>
              </c:strCache>
            </c:strRef>
          </c:cat>
          <c:val>
            <c:numRef>
              <c:f>Munka1!$B$2:$B$13</c:f>
              <c:numCache>
                <c:formatCode>General</c:formatCode>
                <c:ptCount val="12"/>
                <c:pt idx="0">
                  <c:v>14</c:v>
                </c:pt>
                <c:pt idx="1">
                  <c:v>11</c:v>
                </c:pt>
                <c:pt idx="2">
                  <c:v>6</c:v>
                </c:pt>
                <c:pt idx="3">
                  <c:v>10</c:v>
                </c:pt>
                <c:pt idx="4">
                  <c:v>9</c:v>
                </c:pt>
                <c:pt idx="5">
                  <c:v>10</c:v>
                </c:pt>
                <c:pt idx="6">
                  <c:v>16</c:v>
                </c:pt>
                <c:pt idx="7">
                  <c:v>9</c:v>
                </c:pt>
                <c:pt idx="8">
                  <c:v>7</c:v>
                </c:pt>
                <c:pt idx="9">
                  <c:v>11</c:v>
                </c:pt>
                <c:pt idx="10">
                  <c:v>4</c:v>
                </c:pt>
                <c:pt idx="11">
                  <c:v>18</c:v>
                </c:pt>
              </c:numCache>
            </c:numRef>
          </c:val>
          <c:extLst>
            <c:ext xmlns:c16="http://schemas.microsoft.com/office/drawing/2014/chart" uri="{C3380CC4-5D6E-409C-BE32-E72D297353CC}">
              <c16:uniqueId val="{00000000-8ABB-480D-B96C-52CB65130502}"/>
            </c:ext>
          </c:extLst>
        </c:ser>
        <c:dLbls>
          <c:showLegendKey val="0"/>
          <c:showVal val="0"/>
          <c:showCatName val="0"/>
          <c:showSerName val="0"/>
          <c:showPercent val="0"/>
          <c:showBubbleSize val="0"/>
        </c:dLbls>
        <c:gapWidth val="150"/>
        <c:axId val="134984064"/>
        <c:axId val="134985600"/>
      </c:barChart>
      <c:catAx>
        <c:axId val="134984064"/>
        <c:scaling>
          <c:orientation val="minMax"/>
        </c:scaling>
        <c:delete val="0"/>
        <c:axPos val="b"/>
        <c:numFmt formatCode="General" sourceLinked="0"/>
        <c:majorTickMark val="out"/>
        <c:minorTickMark val="none"/>
        <c:tickLblPos val="nextTo"/>
        <c:crossAx val="134985600"/>
        <c:crosses val="autoZero"/>
        <c:auto val="1"/>
        <c:lblAlgn val="ctr"/>
        <c:lblOffset val="100"/>
        <c:noMultiLvlLbl val="0"/>
      </c:catAx>
      <c:valAx>
        <c:axId val="134985600"/>
        <c:scaling>
          <c:orientation val="minMax"/>
        </c:scaling>
        <c:delete val="0"/>
        <c:axPos val="l"/>
        <c:majorGridlines/>
        <c:numFmt formatCode="General" sourceLinked="1"/>
        <c:majorTickMark val="out"/>
        <c:minorTickMark val="none"/>
        <c:tickLblPos val="nextTo"/>
        <c:crossAx val="134984064"/>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Munka1!$B$1</c:f>
              <c:strCache>
                <c:ptCount val="1"/>
                <c:pt idx="0">
                  <c:v>Rendelésen megjelentek száma(fő)</c:v>
                </c:pt>
              </c:strCache>
            </c:strRef>
          </c:tx>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222</c:v>
                </c:pt>
                <c:pt idx="1">
                  <c:v>208</c:v>
                </c:pt>
                <c:pt idx="2">
                  <c:v>311</c:v>
                </c:pt>
                <c:pt idx="3">
                  <c:v>269</c:v>
                </c:pt>
                <c:pt idx="4">
                  <c:v>315</c:v>
                </c:pt>
                <c:pt idx="5">
                  <c:v>343</c:v>
                </c:pt>
                <c:pt idx="6">
                  <c:v>299</c:v>
                </c:pt>
                <c:pt idx="7">
                  <c:v>318</c:v>
                </c:pt>
                <c:pt idx="8">
                  <c:v>303</c:v>
                </c:pt>
                <c:pt idx="9">
                  <c:v>290</c:v>
                </c:pt>
                <c:pt idx="10">
                  <c:v>337</c:v>
                </c:pt>
                <c:pt idx="11">
                  <c:v>287</c:v>
                </c:pt>
              </c:numCache>
            </c:numRef>
          </c:val>
          <c:extLst>
            <c:ext xmlns:c16="http://schemas.microsoft.com/office/drawing/2014/chart" uri="{C3380CC4-5D6E-409C-BE32-E72D297353CC}">
              <c16:uniqueId val="{00000000-F0DE-4D56-8BBB-BB0CAB1D54B3}"/>
            </c:ext>
          </c:extLst>
        </c:ser>
        <c:dLbls>
          <c:showLegendKey val="0"/>
          <c:showVal val="0"/>
          <c:showCatName val="0"/>
          <c:showSerName val="0"/>
          <c:showPercent val="0"/>
          <c:showBubbleSize val="0"/>
        </c:dLbls>
        <c:gapWidth val="150"/>
        <c:axId val="135022080"/>
        <c:axId val="135023616"/>
      </c:barChart>
      <c:catAx>
        <c:axId val="135022080"/>
        <c:scaling>
          <c:orientation val="minMax"/>
        </c:scaling>
        <c:delete val="0"/>
        <c:axPos val="b"/>
        <c:numFmt formatCode="General" sourceLinked="0"/>
        <c:majorTickMark val="out"/>
        <c:minorTickMark val="none"/>
        <c:tickLblPos val="nextTo"/>
        <c:crossAx val="135023616"/>
        <c:crosses val="autoZero"/>
        <c:auto val="1"/>
        <c:lblAlgn val="ctr"/>
        <c:lblOffset val="100"/>
        <c:noMultiLvlLbl val="0"/>
      </c:catAx>
      <c:valAx>
        <c:axId val="135023616"/>
        <c:scaling>
          <c:orientation val="minMax"/>
        </c:scaling>
        <c:delete val="0"/>
        <c:axPos val="l"/>
        <c:majorGridlines/>
        <c:numFmt formatCode="General" sourceLinked="1"/>
        <c:majorTickMark val="out"/>
        <c:minorTickMark val="none"/>
        <c:tickLblPos val="nextTo"/>
        <c:crossAx val="135022080"/>
        <c:crosses val="autoZero"/>
        <c:crossBetween val="between"/>
      </c:valAx>
    </c:plotArea>
    <c:legend>
      <c:legendPos val="r"/>
      <c:overlay val="0"/>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Munka1!$B$1</c:f>
              <c:strCache>
                <c:ptCount val="1"/>
                <c:pt idx="0">
                  <c:v>Szakrendelésre továbbküldött esetek száma (fő)</c:v>
                </c:pt>
              </c:strCache>
            </c:strRef>
          </c:tx>
          <c:invertIfNegative val="0"/>
          <c:cat>
            <c:strRef>
              <c:f>Munka1!$A$2:$A$13</c:f>
              <c:strCache>
                <c:ptCount val="12"/>
                <c:pt idx="0">
                  <c:v>Január</c:v>
                </c:pt>
                <c:pt idx="1">
                  <c:v>Február</c:v>
                </c:pt>
                <c:pt idx="2">
                  <c:v>Március</c:v>
                </c:pt>
                <c:pt idx="3">
                  <c:v>Április</c:v>
                </c:pt>
                <c:pt idx="4">
                  <c:v>Május</c:v>
                </c:pt>
                <c:pt idx="5">
                  <c:v>Június</c:v>
                </c:pt>
                <c:pt idx="6">
                  <c:v>Július</c:v>
                </c:pt>
                <c:pt idx="7">
                  <c:v>Augusztus        </c:v>
                </c:pt>
                <c:pt idx="8">
                  <c:v>Szeptember</c:v>
                </c:pt>
                <c:pt idx="9">
                  <c:v>Október</c:v>
                </c:pt>
                <c:pt idx="10">
                  <c:v>November</c:v>
                </c:pt>
                <c:pt idx="11">
                  <c:v>December</c:v>
                </c:pt>
              </c:strCache>
            </c:strRef>
          </c:cat>
          <c:val>
            <c:numRef>
              <c:f>Munka1!$B$2:$B$13</c:f>
              <c:numCache>
                <c:formatCode>General</c:formatCode>
                <c:ptCount val="12"/>
                <c:pt idx="0">
                  <c:v>19</c:v>
                </c:pt>
                <c:pt idx="1">
                  <c:v>15</c:v>
                </c:pt>
                <c:pt idx="2">
                  <c:v>18</c:v>
                </c:pt>
                <c:pt idx="3">
                  <c:v>15</c:v>
                </c:pt>
                <c:pt idx="4">
                  <c:v>17</c:v>
                </c:pt>
                <c:pt idx="5">
                  <c:v>25</c:v>
                </c:pt>
                <c:pt idx="6">
                  <c:v>24</c:v>
                </c:pt>
                <c:pt idx="7">
                  <c:v>15</c:v>
                </c:pt>
                <c:pt idx="8">
                  <c:v>20</c:v>
                </c:pt>
                <c:pt idx="9">
                  <c:v>10</c:v>
                </c:pt>
                <c:pt idx="10">
                  <c:v>15</c:v>
                </c:pt>
                <c:pt idx="11">
                  <c:v>15</c:v>
                </c:pt>
              </c:numCache>
            </c:numRef>
          </c:val>
          <c:extLst>
            <c:ext xmlns:c16="http://schemas.microsoft.com/office/drawing/2014/chart" uri="{C3380CC4-5D6E-409C-BE32-E72D297353CC}">
              <c16:uniqueId val="{00000000-8DE3-40BB-9E76-C5FD9DFD4963}"/>
            </c:ext>
          </c:extLst>
        </c:ser>
        <c:dLbls>
          <c:showLegendKey val="0"/>
          <c:showVal val="0"/>
          <c:showCatName val="0"/>
          <c:showSerName val="0"/>
          <c:showPercent val="0"/>
          <c:showBubbleSize val="0"/>
        </c:dLbls>
        <c:gapWidth val="150"/>
        <c:axId val="134929408"/>
        <c:axId val="134931200"/>
      </c:barChart>
      <c:catAx>
        <c:axId val="134929408"/>
        <c:scaling>
          <c:orientation val="minMax"/>
        </c:scaling>
        <c:delete val="0"/>
        <c:axPos val="b"/>
        <c:numFmt formatCode="General" sourceLinked="0"/>
        <c:majorTickMark val="out"/>
        <c:minorTickMark val="none"/>
        <c:tickLblPos val="nextTo"/>
        <c:crossAx val="134931200"/>
        <c:crosses val="autoZero"/>
        <c:auto val="1"/>
        <c:lblAlgn val="ctr"/>
        <c:lblOffset val="100"/>
        <c:noMultiLvlLbl val="0"/>
      </c:catAx>
      <c:valAx>
        <c:axId val="134931200"/>
        <c:scaling>
          <c:orientation val="minMax"/>
        </c:scaling>
        <c:delete val="0"/>
        <c:axPos val="l"/>
        <c:majorGridlines/>
        <c:numFmt formatCode="General" sourceLinked="1"/>
        <c:majorTickMark val="out"/>
        <c:minorTickMark val="none"/>
        <c:tickLblPos val="nextTo"/>
        <c:crossAx val="134929408"/>
        <c:crosses val="autoZero"/>
        <c:crossBetween val="between"/>
      </c:valAx>
    </c:plotArea>
    <c:legend>
      <c:legendPos val="r"/>
      <c:overlay val="0"/>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Munka1!$B$1</c:f>
              <c:strCache>
                <c:ptCount val="1"/>
                <c:pt idx="0">
                  <c:v>Receptfelírás </c:v>
                </c:pt>
              </c:strCache>
            </c:strRef>
          </c:tx>
          <c:invertIfNegative val="0"/>
          <c:cat>
            <c:strRef>
              <c:f>Munka1!$A$2:$A$13</c:f>
              <c:strCache>
                <c:ptCount val="12"/>
                <c:pt idx="0">
                  <c:v>Január</c:v>
                </c:pt>
                <c:pt idx="1">
                  <c:v>Február</c:v>
                </c:pt>
                <c:pt idx="2">
                  <c:v>Március</c:v>
                </c:pt>
                <c:pt idx="3">
                  <c:v>Április</c:v>
                </c:pt>
                <c:pt idx="4">
                  <c:v>Május</c:v>
                </c:pt>
                <c:pt idx="5">
                  <c:v>Június</c:v>
                </c:pt>
                <c:pt idx="6">
                  <c:v>Július</c:v>
                </c:pt>
                <c:pt idx="7">
                  <c:v>Augusztus        </c:v>
                </c:pt>
                <c:pt idx="8">
                  <c:v>Szeptember</c:v>
                </c:pt>
                <c:pt idx="9">
                  <c:v>Október</c:v>
                </c:pt>
                <c:pt idx="10">
                  <c:v>November</c:v>
                </c:pt>
                <c:pt idx="11">
                  <c:v>December</c:v>
                </c:pt>
              </c:strCache>
            </c:strRef>
          </c:cat>
          <c:val>
            <c:numRef>
              <c:f>Munka1!$B$2:$B$13</c:f>
              <c:numCache>
                <c:formatCode>General</c:formatCode>
                <c:ptCount val="12"/>
                <c:pt idx="0">
                  <c:v>147</c:v>
                </c:pt>
                <c:pt idx="1">
                  <c:v>156</c:v>
                </c:pt>
                <c:pt idx="2">
                  <c:v>172</c:v>
                </c:pt>
                <c:pt idx="3">
                  <c:v>192</c:v>
                </c:pt>
                <c:pt idx="4">
                  <c:v>219</c:v>
                </c:pt>
                <c:pt idx="5">
                  <c:v>236</c:v>
                </c:pt>
                <c:pt idx="6">
                  <c:v>163</c:v>
                </c:pt>
                <c:pt idx="7">
                  <c:v>166</c:v>
                </c:pt>
                <c:pt idx="8">
                  <c:v>150</c:v>
                </c:pt>
                <c:pt idx="9">
                  <c:v>144</c:v>
                </c:pt>
                <c:pt idx="10">
                  <c:v>190</c:v>
                </c:pt>
                <c:pt idx="11">
                  <c:v>129</c:v>
                </c:pt>
              </c:numCache>
            </c:numRef>
          </c:val>
          <c:extLst>
            <c:ext xmlns:c16="http://schemas.microsoft.com/office/drawing/2014/chart" uri="{C3380CC4-5D6E-409C-BE32-E72D297353CC}">
              <c16:uniqueId val="{00000000-AB5A-4241-AAD5-E5BDE1611D8E}"/>
            </c:ext>
          </c:extLst>
        </c:ser>
        <c:dLbls>
          <c:showLegendKey val="0"/>
          <c:showVal val="0"/>
          <c:showCatName val="0"/>
          <c:showSerName val="0"/>
          <c:showPercent val="0"/>
          <c:showBubbleSize val="0"/>
        </c:dLbls>
        <c:gapWidth val="150"/>
        <c:axId val="135049984"/>
        <c:axId val="135051520"/>
      </c:barChart>
      <c:catAx>
        <c:axId val="135049984"/>
        <c:scaling>
          <c:orientation val="minMax"/>
        </c:scaling>
        <c:delete val="0"/>
        <c:axPos val="b"/>
        <c:numFmt formatCode="General" sourceLinked="0"/>
        <c:majorTickMark val="out"/>
        <c:minorTickMark val="none"/>
        <c:tickLblPos val="nextTo"/>
        <c:crossAx val="135051520"/>
        <c:crosses val="autoZero"/>
        <c:auto val="1"/>
        <c:lblAlgn val="ctr"/>
        <c:lblOffset val="100"/>
        <c:noMultiLvlLbl val="0"/>
      </c:catAx>
      <c:valAx>
        <c:axId val="135051520"/>
        <c:scaling>
          <c:orientation val="minMax"/>
        </c:scaling>
        <c:delete val="0"/>
        <c:axPos val="l"/>
        <c:majorGridlines/>
        <c:numFmt formatCode="General" sourceLinked="1"/>
        <c:majorTickMark val="out"/>
        <c:minorTickMark val="none"/>
        <c:tickLblPos val="nextTo"/>
        <c:crossAx val="13504998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b="1">
                <a:latin typeface="Arial" panose="020B0604020202020204" pitchFamily="34" charset="0"/>
                <a:cs typeface="Arial" panose="020B0604020202020204" pitchFamily="34" charset="0"/>
              </a:rPr>
              <a:t>A házi segítségnyújtást igénybe vevők megoszlása a gondozás gyakorisága szerint</a:t>
            </a:r>
          </a:p>
        </c:rich>
      </c:tx>
      <c:layout>
        <c:manualLayout>
          <c:xMode val="edge"/>
          <c:yMode val="edge"/>
          <c:x val="0.19345483304653144"/>
          <c:y val="2.777788318628846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title>
    <c:autoTitleDeleted val="0"/>
    <c:plotArea>
      <c:layout/>
      <c:barChart>
        <c:barDir val="col"/>
        <c:grouping val="clustered"/>
        <c:varyColors val="0"/>
        <c:ser>
          <c:idx val="0"/>
          <c:order val="0"/>
          <c:tx>
            <c:strRef>
              <c:f>Munka1!$B$1</c:f>
              <c:strCache>
                <c:ptCount val="1"/>
                <c:pt idx="0">
                  <c:v>2020. év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Munka1!$B$2:$B$9</c:f>
              <c:numCache>
                <c:formatCode>General</c:formatCode>
                <c:ptCount val="8"/>
                <c:pt idx="0">
                  <c:v>156</c:v>
                </c:pt>
                <c:pt idx="1">
                  <c:v>49</c:v>
                </c:pt>
                <c:pt idx="2">
                  <c:v>24</c:v>
                </c:pt>
                <c:pt idx="3">
                  <c:v>38</c:v>
                </c:pt>
                <c:pt idx="4">
                  <c:v>68</c:v>
                </c:pt>
                <c:pt idx="5">
                  <c:v>44</c:v>
                </c:pt>
                <c:pt idx="6">
                  <c:v>2</c:v>
                </c:pt>
                <c:pt idx="7">
                  <c:v>3</c:v>
                </c:pt>
              </c:numCache>
            </c:numRef>
          </c:val>
          <c:extLst>
            <c:ext xmlns:c16="http://schemas.microsoft.com/office/drawing/2014/chart" uri="{C3380CC4-5D6E-409C-BE32-E72D297353CC}">
              <c16:uniqueId val="{00000000-63FA-480F-9A73-31DF4B4B0721}"/>
            </c:ext>
          </c:extLst>
        </c:ser>
        <c:ser>
          <c:idx val="1"/>
          <c:order val="1"/>
          <c:tx>
            <c:strRef>
              <c:f>Munka1!$C$1</c:f>
              <c:strCache>
                <c:ptCount val="1"/>
                <c:pt idx="0">
                  <c:v>2021.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Munka1!$C$2:$C$9</c:f>
              <c:numCache>
                <c:formatCode>General</c:formatCode>
                <c:ptCount val="8"/>
                <c:pt idx="0">
                  <c:v>163</c:v>
                </c:pt>
                <c:pt idx="1">
                  <c:v>53</c:v>
                </c:pt>
                <c:pt idx="2">
                  <c:v>18</c:v>
                </c:pt>
                <c:pt idx="3">
                  <c:v>40</c:v>
                </c:pt>
                <c:pt idx="4">
                  <c:v>71</c:v>
                </c:pt>
                <c:pt idx="5">
                  <c:v>32</c:v>
                </c:pt>
                <c:pt idx="6">
                  <c:v>6</c:v>
                </c:pt>
                <c:pt idx="7">
                  <c:v>1</c:v>
                </c:pt>
              </c:numCache>
            </c:numRef>
          </c:val>
          <c:extLst>
            <c:ext xmlns:c16="http://schemas.microsoft.com/office/drawing/2014/chart" uri="{C3380CC4-5D6E-409C-BE32-E72D297353CC}">
              <c16:uniqueId val="{00000001-63FA-480F-9A73-31DF4B4B0721}"/>
            </c:ext>
          </c:extLst>
        </c:ser>
        <c:ser>
          <c:idx val="2"/>
          <c:order val="2"/>
          <c:tx>
            <c:strRef>
              <c:f>Munka1!$D$1</c:f>
              <c:strCache>
                <c:ptCount val="1"/>
                <c:pt idx="0">
                  <c:v>2022. év</c:v>
                </c:pt>
              </c:strCache>
            </c:strRef>
          </c:tx>
          <c:spPr>
            <a:solidFill>
              <a:schemeClr val="accent3"/>
            </a:solidFill>
            <a:ln>
              <a:noFill/>
            </a:ln>
            <a:effectLst/>
          </c:spPr>
          <c:invertIfNegative val="0"/>
          <c:dLbls>
            <c:dLbl>
              <c:idx val="0"/>
              <c:layout>
                <c:manualLayout>
                  <c:x val="2.2075055187637971E-2"/>
                  <c:y val="-1.60642570281124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FA-480F-9A73-31DF4B4B07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Munka1!$D$2:$D$9</c:f>
              <c:numCache>
                <c:formatCode>General</c:formatCode>
                <c:ptCount val="8"/>
                <c:pt idx="0">
                  <c:v>166</c:v>
                </c:pt>
                <c:pt idx="1">
                  <c:v>41</c:v>
                </c:pt>
                <c:pt idx="2">
                  <c:v>19</c:v>
                </c:pt>
                <c:pt idx="3">
                  <c:v>51</c:v>
                </c:pt>
                <c:pt idx="4">
                  <c:v>83</c:v>
                </c:pt>
                <c:pt idx="5">
                  <c:v>37</c:v>
                </c:pt>
                <c:pt idx="6">
                  <c:v>5</c:v>
                </c:pt>
                <c:pt idx="7">
                  <c:v>1</c:v>
                </c:pt>
              </c:numCache>
            </c:numRef>
          </c:val>
          <c:extLst>
            <c:ext xmlns:c16="http://schemas.microsoft.com/office/drawing/2014/chart" uri="{C3380CC4-5D6E-409C-BE32-E72D297353CC}">
              <c16:uniqueId val="{00000003-63FA-480F-9A73-31DF4B4B0721}"/>
            </c:ext>
          </c:extLst>
        </c:ser>
        <c:ser>
          <c:idx val="3"/>
          <c:order val="3"/>
          <c:tx>
            <c:strRef>
              <c:f>Munka1!$E$1</c:f>
              <c:strCache>
                <c:ptCount val="1"/>
                <c:pt idx="0">
                  <c:v>2023.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Napi egyszer</c:v>
                </c:pt>
                <c:pt idx="1">
                  <c:v>Napi kétszer</c:v>
                </c:pt>
                <c:pt idx="2">
                  <c:v>Napi kettőnél többször</c:v>
                </c:pt>
                <c:pt idx="3">
                  <c:v>Heti egyszer</c:v>
                </c:pt>
                <c:pt idx="4">
                  <c:v>Heti kétszer</c:v>
                </c:pt>
                <c:pt idx="5">
                  <c:v>Heti kettőnél többször</c:v>
                </c:pt>
                <c:pt idx="6">
                  <c:v>Kéthetente egyszer</c:v>
                </c:pt>
                <c:pt idx="7">
                  <c:v>Havonta egyszer</c:v>
                </c:pt>
              </c:strCache>
            </c:strRef>
          </c:cat>
          <c:val>
            <c:numRef>
              <c:f>Munka1!$E$2:$E$9</c:f>
              <c:numCache>
                <c:formatCode>General</c:formatCode>
                <c:ptCount val="8"/>
                <c:pt idx="0">
                  <c:v>148</c:v>
                </c:pt>
                <c:pt idx="1">
                  <c:v>68</c:v>
                </c:pt>
                <c:pt idx="2">
                  <c:v>23</c:v>
                </c:pt>
                <c:pt idx="3">
                  <c:v>31</c:v>
                </c:pt>
                <c:pt idx="4">
                  <c:v>81</c:v>
                </c:pt>
                <c:pt idx="5">
                  <c:v>55</c:v>
                </c:pt>
                <c:pt idx="6">
                  <c:v>1</c:v>
                </c:pt>
                <c:pt idx="7">
                  <c:v>2</c:v>
                </c:pt>
              </c:numCache>
            </c:numRef>
          </c:val>
          <c:extLst>
            <c:ext xmlns:c16="http://schemas.microsoft.com/office/drawing/2014/chart" uri="{C3380CC4-5D6E-409C-BE32-E72D297353CC}">
              <c16:uniqueId val="{00000004-63FA-480F-9A73-31DF4B4B0721}"/>
            </c:ext>
          </c:extLst>
        </c:ser>
        <c:dLbls>
          <c:dLblPos val="outEnd"/>
          <c:showLegendKey val="0"/>
          <c:showVal val="1"/>
          <c:showCatName val="0"/>
          <c:showSerName val="0"/>
          <c:showPercent val="0"/>
          <c:showBubbleSize val="0"/>
        </c:dLbls>
        <c:gapWidth val="219"/>
        <c:overlap val="-27"/>
        <c:axId val="518735096"/>
        <c:axId val="518737840"/>
      </c:barChart>
      <c:catAx>
        <c:axId val="51873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8737840"/>
        <c:crosses val="autoZero"/>
        <c:auto val="1"/>
        <c:lblAlgn val="ctr"/>
        <c:lblOffset val="100"/>
        <c:noMultiLvlLbl val="0"/>
      </c:catAx>
      <c:valAx>
        <c:axId val="51873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8735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28575" cap="rnd">
              <a:solidFill>
                <a:schemeClr val="accent1"/>
              </a:solidFill>
              <a:round/>
            </a:ln>
            <a:effectLst/>
          </c:spPr>
          <c:marker>
            <c:symbol val="circle"/>
            <c:size val="6"/>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w="9525" cap="flat" cmpd="sng" algn="ctr">
                <a:solidFill>
                  <a:schemeClr val="accent1">
                    <a:shade val="95000"/>
                  </a:schemeClr>
                </a:solidFill>
                <a:round/>
              </a:ln>
              <a:effectLst/>
            </c:spPr>
          </c:marker>
          <c:cat>
            <c:strRef>
              <c:f>'[Segédtábla beszámolóhoz 2020.xlsx]Munka2'!$A$23:$A$30</c:f>
              <c:strCache>
                <c:ptCount val="8"/>
                <c:pt idx="0">
                  <c:v>2016. év</c:v>
                </c:pt>
                <c:pt idx="1">
                  <c:v>2017. év</c:v>
                </c:pt>
                <c:pt idx="2">
                  <c:v>2018. év</c:v>
                </c:pt>
                <c:pt idx="3">
                  <c:v>2019. év</c:v>
                </c:pt>
                <c:pt idx="4">
                  <c:v>2020. év</c:v>
                </c:pt>
                <c:pt idx="5">
                  <c:v>2021. év</c:v>
                </c:pt>
                <c:pt idx="6">
                  <c:v>2022. év</c:v>
                </c:pt>
                <c:pt idx="7">
                  <c:v>2023. év</c:v>
                </c:pt>
              </c:strCache>
            </c:strRef>
          </c:cat>
          <c:val>
            <c:numRef>
              <c:f>'[Segédtábla beszámolóhoz 2020.xlsx]Munka2'!$B$23:$B$30</c:f>
              <c:numCache>
                <c:formatCode>General</c:formatCode>
                <c:ptCount val="8"/>
                <c:pt idx="0">
                  <c:v>252</c:v>
                </c:pt>
                <c:pt idx="1">
                  <c:v>280</c:v>
                </c:pt>
                <c:pt idx="2">
                  <c:v>219</c:v>
                </c:pt>
                <c:pt idx="3">
                  <c:v>143</c:v>
                </c:pt>
                <c:pt idx="4">
                  <c:v>135</c:v>
                </c:pt>
                <c:pt idx="5">
                  <c:v>159</c:v>
                </c:pt>
                <c:pt idx="6">
                  <c:v>123</c:v>
                </c:pt>
                <c:pt idx="7">
                  <c:v>104</c:v>
                </c:pt>
              </c:numCache>
            </c:numRef>
          </c:val>
          <c:smooth val="0"/>
          <c:extLst>
            <c:ext xmlns:c16="http://schemas.microsoft.com/office/drawing/2014/chart" uri="{C3380CC4-5D6E-409C-BE32-E72D297353CC}">
              <c16:uniqueId val="{00000000-3759-40C8-A533-E36AE5048E50}"/>
            </c:ext>
          </c:extLst>
        </c:ser>
        <c:dLbls>
          <c:showLegendKey val="0"/>
          <c:showVal val="0"/>
          <c:showCatName val="0"/>
          <c:showSerName val="0"/>
          <c:showPercent val="0"/>
          <c:showBubbleSize val="0"/>
        </c:dLbls>
        <c:marker val="1"/>
        <c:smooth val="0"/>
        <c:axId val="135183744"/>
        <c:axId val="135242880"/>
      </c:lineChart>
      <c:catAx>
        <c:axId val="135183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242880"/>
        <c:crosses val="autoZero"/>
        <c:auto val="1"/>
        <c:lblAlgn val="ctr"/>
        <c:lblOffset val="100"/>
        <c:noMultiLvlLbl val="0"/>
      </c:catAx>
      <c:valAx>
        <c:axId val="1352428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518374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Munka1!$B$1</c:f>
              <c:strCache>
                <c:ptCount val="1"/>
                <c:pt idx="0">
                  <c:v>Gyártott brikett</c:v>
                </c:pt>
              </c:strCache>
            </c:strRef>
          </c:tx>
          <c:spPr>
            <a:ln w="28575" cap="rnd">
              <a:solidFill>
                <a:schemeClr val="accent1"/>
              </a:solidFill>
              <a:round/>
            </a:ln>
            <a:effectLst/>
          </c:spPr>
          <c:marker>
            <c:symbol val="none"/>
          </c:marker>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3929</c:v>
                </c:pt>
                <c:pt idx="1">
                  <c:v>3383</c:v>
                </c:pt>
                <c:pt idx="2">
                  <c:v>4126</c:v>
                </c:pt>
                <c:pt idx="3">
                  <c:v>3053</c:v>
                </c:pt>
                <c:pt idx="4">
                  <c:v>3829</c:v>
                </c:pt>
                <c:pt idx="5">
                  <c:v>4156</c:v>
                </c:pt>
                <c:pt idx="6">
                  <c:v>589</c:v>
                </c:pt>
                <c:pt idx="7">
                  <c:v>485</c:v>
                </c:pt>
                <c:pt idx="8">
                  <c:v>207</c:v>
                </c:pt>
                <c:pt idx="9">
                  <c:v>0</c:v>
                </c:pt>
                <c:pt idx="10">
                  <c:v>0</c:v>
                </c:pt>
                <c:pt idx="11">
                  <c:v>0</c:v>
                </c:pt>
              </c:numCache>
            </c:numRef>
          </c:val>
          <c:smooth val="0"/>
          <c:extLst>
            <c:ext xmlns:c16="http://schemas.microsoft.com/office/drawing/2014/chart" uri="{C3380CC4-5D6E-409C-BE32-E72D297353CC}">
              <c16:uniqueId val="{00000000-2445-4E46-8077-9F47414A5619}"/>
            </c:ext>
          </c:extLst>
        </c:ser>
        <c:dLbls>
          <c:showLegendKey val="0"/>
          <c:showVal val="0"/>
          <c:showCatName val="0"/>
          <c:showSerName val="0"/>
          <c:showPercent val="0"/>
          <c:showBubbleSize val="0"/>
        </c:dLbls>
        <c:smooth val="0"/>
        <c:axId val="137012352"/>
        <c:axId val="137013888"/>
      </c:lineChart>
      <c:catAx>
        <c:axId val="13701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7013888"/>
        <c:crosses val="autoZero"/>
        <c:auto val="1"/>
        <c:lblAlgn val="ctr"/>
        <c:lblOffset val="100"/>
        <c:noMultiLvlLbl val="0"/>
      </c:catAx>
      <c:valAx>
        <c:axId val="13701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701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200" b="1"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A jelzőrendszeres házi segítségnyújtást igénybe vevők szociális rászorultság szerinti megoszlása</a:t>
            </a:r>
          </a:p>
        </c:rich>
      </c:tx>
      <c:layout>
        <c:manualLayout>
          <c:xMode val="edge"/>
          <c:yMode val="edge"/>
          <c:x val="0.10043398221055701"/>
          <c:y val="3.968253968253968E-2"/>
        </c:manualLayout>
      </c:layout>
      <c:overlay val="0"/>
      <c:spPr>
        <a:noFill/>
        <a:ln>
          <a:noFill/>
        </a:ln>
        <a:effectLst/>
      </c:spPr>
    </c:title>
    <c:autoTitleDeleted val="0"/>
    <c:plotArea>
      <c:layout/>
      <c:barChart>
        <c:barDir val="bar"/>
        <c:grouping val="clustered"/>
        <c:varyColors val="0"/>
        <c:ser>
          <c:idx val="0"/>
          <c:order val="0"/>
          <c:tx>
            <c:strRef>
              <c:f>Munka1!$B$1</c:f>
              <c:strCache>
                <c:ptCount val="1"/>
                <c:pt idx="0">
                  <c:v>2020. év</c:v>
                </c:pt>
              </c:strCache>
            </c:strRef>
          </c:tx>
          <c:spPr>
            <a:solidFill>
              <a:schemeClr val="accent1"/>
            </a:solidFill>
            <a:ln>
              <a:noFill/>
            </a:ln>
            <a:effectLst/>
          </c:spPr>
          <c:invertIfNegative val="0"/>
          <c:dLbls>
            <c:dLbl>
              <c:idx val="1"/>
              <c:layout>
                <c:manualLayout>
                  <c:x val="2.083333333333333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60-4DAA-8EB0-4A767E975A8F}"/>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AD60-4DAA-8EB0-4A767E975A8F}"/>
                </c:ext>
              </c:extLst>
            </c:dLbl>
            <c:dLbl>
              <c:idx val="4"/>
              <c:layout>
                <c:manualLayout>
                  <c:x val="1.3888888888888888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60-4DAA-8EB0-4A767E975A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egyedül élő súlyosan fogyatékos</c:v>
                </c:pt>
                <c:pt idx="2">
                  <c:v>Egyedül élő pszichiátriai beteg</c:v>
                </c:pt>
                <c:pt idx="3">
                  <c:v>Kétszemélyes háztartásban élő 65 év feletti</c:v>
                </c:pt>
                <c:pt idx="4">
                  <c:v>Kétszemélyes háztartásban élő súlyosan fogyatékos</c:v>
                </c:pt>
                <c:pt idx="5">
                  <c:v>Kétszemélyes háztartásban élő pszichiátriai beteg</c:v>
                </c:pt>
              </c:strCache>
            </c:strRef>
          </c:cat>
          <c:val>
            <c:numRef>
              <c:f>Munka1!$B$2:$B$7</c:f>
              <c:numCache>
                <c:formatCode>General</c:formatCode>
                <c:ptCount val="6"/>
                <c:pt idx="0">
                  <c:v>182</c:v>
                </c:pt>
                <c:pt idx="1">
                  <c:v>2</c:v>
                </c:pt>
                <c:pt idx="2">
                  <c:v>2</c:v>
                </c:pt>
                <c:pt idx="3">
                  <c:v>17</c:v>
                </c:pt>
                <c:pt idx="4">
                  <c:v>2</c:v>
                </c:pt>
                <c:pt idx="5">
                  <c:v>0</c:v>
                </c:pt>
              </c:numCache>
            </c:numRef>
          </c:val>
          <c:extLst>
            <c:ext xmlns:c16="http://schemas.microsoft.com/office/drawing/2014/chart" uri="{C3380CC4-5D6E-409C-BE32-E72D297353CC}">
              <c16:uniqueId val="{00000003-AD60-4DAA-8EB0-4A767E975A8F}"/>
            </c:ext>
          </c:extLst>
        </c:ser>
        <c:ser>
          <c:idx val="1"/>
          <c:order val="1"/>
          <c:tx>
            <c:strRef>
              <c:f>Munka1!$C$1</c:f>
              <c:strCache>
                <c:ptCount val="1"/>
                <c:pt idx="0">
                  <c:v>2021. év</c:v>
                </c:pt>
              </c:strCache>
            </c:strRef>
          </c:tx>
          <c:spPr>
            <a:solidFill>
              <a:schemeClr val="accent2"/>
            </a:solidFill>
            <a:ln>
              <a:noFill/>
            </a:ln>
            <a:effectLst/>
          </c:spPr>
          <c:invertIfNegative val="0"/>
          <c:dLbls>
            <c:dLbl>
              <c:idx val="0"/>
              <c:layout>
                <c:manualLayout>
                  <c:x val="1.3888980023330248E-2"/>
                  <c:y val="-1.190476190476190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extLst>
                <c:ext xmlns:c15="http://schemas.microsoft.com/office/drawing/2012/chart" uri="{CE6537A1-D6FC-4f65-9D91-7224C49458BB}">
                  <c15:layout>
                    <c:manualLayout>
                      <c:w val="4.5555555555555551E-2"/>
                      <c:h val="4.3591426071741032E-2"/>
                    </c:manualLayout>
                  </c15:layout>
                </c:ext>
                <c:ext xmlns:c16="http://schemas.microsoft.com/office/drawing/2014/chart" uri="{C3380CC4-5D6E-409C-BE32-E72D297353CC}">
                  <c16:uniqueId val="{00000004-AD60-4DAA-8EB0-4A767E975A8F}"/>
                </c:ext>
              </c:extLst>
            </c:dLbl>
            <c:dLbl>
              <c:idx val="1"/>
              <c:layout>
                <c:manualLayout>
                  <c:x val="6.9444444444444441E-3"/>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60-4DAA-8EB0-4A767E975A8F}"/>
                </c:ext>
              </c:extLst>
            </c:dLbl>
            <c:dLbl>
              <c:idx val="2"/>
              <c:layout>
                <c:manualLayout>
                  <c:x val="3.9351851851851853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60-4DAA-8EB0-4A767E975A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egyedül élő súlyosan fogyatékos</c:v>
                </c:pt>
                <c:pt idx="2">
                  <c:v>Egyedül élő pszichiátriai beteg</c:v>
                </c:pt>
                <c:pt idx="3">
                  <c:v>Kétszemélyes háztartásban élő 65 év feletti</c:v>
                </c:pt>
                <c:pt idx="4">
                  <c:v>Kétszemélyes háztartásban élő súlyosan fogyatékos</c:v>
                </c:pt>
                <c:pt idx="5">
                  <c:v>Kétszemélyes háztartásban élő pszichiátriai beteg</c:v>
                </c:pt>
              </c:strCache>
            </c:strRef>
          </c:cat>
          <c:val>
            <c:numRef>
              <c:f>Munka1!$C$2:$C$7</c:f>
              <c:numCache>
                <c:formatCode>General</c:formatCode>
                <c:ptCount val="6"/>
                <c:pt idx="0">
                  <c:v>185</c:v>
                </c:pt>
                <c:pt idx="1">
                  <c:v>2</c:v>
                </c:pt>
                <c:pt idx="2">
                  <c:v>1</c:v>
                </c:pt>
                <c:pt idx="3">
                  <c:v>14</c:v>
                </c:pt>
                <c:pt idx="4">
                  <c:v>2</c:v>
                </c:pt>
                <c:pt idx="5">
                  <c:v>0</c:v>
                </c:pt>
              </c:numCache>
            </c:numRef>
          </c:val>
          <c:extLst>
            <c:ext xmlns:c16="http://schemas.microsoft.com/office/drawing/2014/chart" uri="{C3380CC4-5D6E-409C-BE32-E72D297353CC}">
              <c16:uniqueId val="{00000007-AD60-4DAA-8EB0-4A767E975A8F}"/>
            </c:ext>
          </c:extLst>
        </c:ser>
        <c:ser>
          <c:idx val="2"/>
          <c:order val="2"/>
          <c:tx>
            <c:strRef>
              <c:f>Munka1!$D$1</c:f>
              <c:strCache>
                <c:ptCount val="1"/>
                <c:pt idx="0">
                  <c:v>2022. év</c:v>
                </c:pt>
              </c:strCache>
            </c:strRef>
          </c:tx>
          <c:spPr>
            <a:solidFill>
              <a:schemeClr val="accent3"/>
            </a:solidFill>
            <a:ln>
              <a:noFill/>
            </a:ln>
            <a:effectLst/>
          </c:spPr>
          <c:invertIfNegative val="0"/>
          <c:dLbls>
            <c:dLbl>
              <c:idx val="0"/>
              <c:layout>
                <c:manualLayout>
                  <c:x val="3.7037037037037035E-2"/>
                  <c:y val="-3.1746031746031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60-4DAA-8EB0-4A767E975A8F}"/>
                </c:ext>
              </c:extLst>
            </c:dLbl>
            <c:dLbl>
              <c:idx val="1"/>
              <c:layout>
                <c:manualLayout>
                  <c:x val="3.7037037037037035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60-4DAA-8EB0-4A767E975A8F}"/>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A-AD60-4DAA-8EB0-4A767E975A8F}"/>
                </c:ext>
              </c:extLst>
            </c:dLbl>
            <c:dLbl>
              <c:idx val="4"/>
              <c:layout>
                <c:manualLayout>
                  <c:x val="1.3888888888888888E-2"/>
                  <c:y val="3.63752411657714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60-4DAA-8EB0-4A767E975A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egyedül élő súlyosan fogyatékos</c:v>
                </c:pt>
                <c:pt idx="2">
                  <c:v>Egyedül élő pszichiátriai beteg</c:v>
                </c:pt>
                <c:pt idx="3">
                  <c:v>Kétszemélyes háztartásban élő 65 év feletti</c:v>
                </c:pt>
                <c:pt idx="4">
                  <c:v>Kétszemélyes háztartásban élő súlyosan fogyatékos</c:v>
                </c:pt>
                <c:pt idx="5">
                  <c:v>Kétszemélyes háztartásban élő pszichiátriai beteg</c:v>
                </c:pt>
              </c:strCache>
            </c:strRef>
          </c:cat>
          <c:val>
            <c:numRef>
              <c:f>Munka1!$D$2:$D$7</c:f>
              <c:numCache>
                <c:formatCode>General</c:formatCode>
                <c:ptCount val="6"/>
                <c:pt idx="0">
                  <c:v>175</c:v>
                </c:pt>
                <c:pt idx="1">
                  <c:v>3</c:v>
                </c:pt>
                <c:pt idx="2">
                  <c:v>1</c:v>
                </c:pt>
                <c:pt idx="3">
                  <c:v>21</c:v>
                </c:pt>
                <c:pt idx="4">
                  <c:v>2</c:v>
                </c:pt>
                <c:pt idx="5">
                  <c:v>0</c:v>
                </c:pt>
              </c:numCache>
            </c:numRef>
          </c:val>
          <c:extLst>
            <c:ext xmlns:c16="http://schemas.microsoft.com/office/drawing/2014/chart" uri="{C3380CC4-5D6E-409C-BE32-E72D297353CC}">
              <c16:uniqueId val="{0000000C-AD60-4DAA-8EB0-4A767E975A8F}"/>
            </c:ext>
          </c:extLst>
        </c:ser>
        <c:ser>
          <c:idx val="3"/>
          <c:order val="3"/>
          <c:tx>
            <c:strRef>
              <c:f>Munka1!$E$1</c:f>
              <c:strCache>
                <c:ptCount val="1"/>
                <c:pt idx="0">
                  <c:v>2023. év</c:v>
                </c:pt>
              </c:strCache>
            </c:strRef>
          </c:tx>
          <c:spPr>
            <a:solidFill>
              <a:schemeClr val="accent4"/>
            </a:solidFill>
            <a:ln>
              <a:noFill/>
            </a:ln>
            <a:effectLst/>
          </c:spPr>
          <c:invertIfNegative val="0"/>
          <c:dLbls>
            <c:dLbl>
              <c:idx val="0"/>
              <c:layout>
                <c:manualLayout>
                  <c:x val="6.9444444444444441E-3"/>
                  <c:y val="-3.57142857142858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60-4DAA-8EB0-4A767E975A8F}"/>
                </c:ext>
              </c:extLst>
            </c:dLbl>
            <c:dLbl>
              <c:idx val="2"/>
              <c:layout>
                <c:manualLayout>
                  <c:x val="3.9351851851851853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60-4DAA-8EB0-4A767E975A8F}"/>
                </c:ext>
              </c:extLst>
            </c:dLbl>
            <c:dLbl>
              <c:idx val="3"/>
              <c:layout>
                <c:manualLayout>
                  <c:x val="1.8518518518518434E-2"/>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D60-4DAA-8EB0-4A767E975A8F}"/>
                </c:ext>
              </c:extLst>
            </c:dLbl>
            <c:dLbl>
              <c:idx val="4"/>
              <c:layout>
                <c:manualLayout>
                  <c:x val="2.3148148148148147E-3"/>
                  <c:y val="-1.19047619047619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60-4DAA-8EB0-4A767E975A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egyedül élő súlyosan fogyatékos</c:v>
                </c:pt>
                <c:pt idx="2">
                  <c:v>Egyedül élő pszichiátriai beteg</c:v>
                </c:pt>
                <c:pt idx="3">
                  <c:v>Kétszemélyes háztartásban élő 65 év feletti</c:v>
                </c:pt>
                <c:pt idx="4">
                  <c:v>Kétszemélyes háztartásban élő súlyosan fogyatékos</c:v>
                </c:pt>
                <c:pt idx="5">
                  <c:v>Kétszemélyes háztartásban élő pszichiátriai beteg</c:v>
                </c:pt>
              </c:strCache>
            </c:strRef>
          </c:cat>
          <c:val>
            <c:numRef>
              <c:f>Munka1!$E$2:$E$7</c:f>
              <c:numCache>
                <c:formatCode>General</c:formatCode>
                <c:ptCount val="6"/>
                <c:pt idx="0">
                  <c:v>175</c:v>
                </c:pt>
                <c:pt idx="1">
                  <c:v>1</c:v>
                </c:pt>
                <c:pt idx="2">
                  <c:v>1</c:v>
                </c:pt>
                <c:pt idx="3">
                  <c:v>24</c:v>
                </c:pt>
                <c:pt idx="4">
                  <c:v>2</c:v>
                </c:pt>
                <c:pt idx="5">
                  <c:v>0</c:v>
                </c:pt>
              </c:numCache>
            </c:numRef>
          </c:val>
          <c:extLst>
            <c:ext xmlns:c16="http://schemas.microsoft.com/office/drawing/2014/chart" uri="{C3380CC4-5D6E-409C-BE32-E72D297353CC}">
              <c16:uniqueId val="{00000011-AD60-4DAA-8EB0-4A767E975A8F}"/>
            </c:ext>
          </c:extLst>
        </c:ser>
        <c:dLbls>
          <c:dLblPos val="outEnd"/>
          <c:showLegendKey val="0"/>
          <c:showVal val="1"/>
          <c:showCatName val="0"/>
          <c:showSerName val="0"/>
          <c:showPercent val="0"/>
          <c:showBubbleSize val="0"/>
        </c:dLbls>
        <c:gapWidth val="182"/>
        <c:axId val="521102456"/>
        <c:axId val="521102848"/>
      </c:barChart>
      <c:catAx>
        <c:axId val="521102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102848"/>
        <c:crosses val="autoZero"/>
        <c:auto val="1"/>
        <c:lblAlgn val="ctr"/>
        <c:lblOffset val="100"/>
        <c:noMultiLvlLbl val="0"/>
      </c:catAx>
      <c:valAx>
        <c:axId val="52110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102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segítségkérés főbb okainak alakulása</a:t>
            </a:r>
          </a:p>
        </c:rich>
      </c:tx>
      <c:layout>
        <c:manualLayout>
          <c:xMode val="edge"/>
          <c:yMode val="edge"/>
          <c:x val="0.2419790755322251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Munka1!$B$1</c:f>
              <c:strCache>
                <c:ptCount val="1"/>
                <c:pt idx="0">
                  <c:v>2020. év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rosszullét</c:v>
                </c:pt>
                <c:pt idx="2">
                  <c:v>Baleset, elesés</c:v>
                </c:pt>
                <c:pt idx="3">
                  <c:v>Higiénés szükséglet</c:v>
                </c:pt>
                <c:pt idx="4">
                  <c:v>Téves riasztás</c:v>
                </c:pt>
                <c:pt idx="5">
                  <c:v>Egyéb</c:v>
                </c:pt>
              </c:strCache>
            </c:strRef>
          </c:cat>
          <c:val>
            <c:numRef>
              <c:f>Munka1!$B$2:$B$7</c:f>
              <c:numCache>
                <c:formatCode>General</c:formatCode>
                <c:ptCount val="6"/>
                <c:pt idx="0">
                  <c:v>11</c:v>
                </c:pt>
                <c:pt idx="1">
                  <c:v>56</c:v>
                </c:pt>
                <c:pt idx="2">
                  <c:v>90</c:v>
                </c:pt>
                <c:pt idx="3">
                  <c:v>70</c:v>
                </c:pt>
                <c:pt idx="4">
                  <c:v>31</c:v>
                </c:pt>
                <c:pt idx="5">
                  <c:v>10</c:v>
                </c:pt>
              </c:numCache>
            </c:numRef>
          </c:val>
          <c:extLst>
            <c:ext xmlns:c16="http://schemas.microsoft.com/office/drawing/2014/chart" uri="{C3380CC4-5D6E-409C-BE32-E72D297353CC}">
              <c16:uniqueId val="{00000000-627E-49CD-B630-643E101D15F8}"/>
            </c:ext>
          </c:extLst>
        </c:ser>
        <c:ser>
          <c:idx val="1"/>
          <c:order val="1"/>
          <c:tx>
            <c:strRef>
              <c:f>Munka1!$C$1</c:f>
              <c:strCache>
                <c:ptCount val="1"/>
                <c:pt idx="0">
                  <c:v>2021.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rosszullét</c:v>
                </c:pt>
                <c:pt idx="2">
                  <c:v>Baleset, elesés</c:v>
                </c:pt>
                <c:pt idx="3">
                  <c:v>Higiénés szükséglet</c:v>
                </c:pt>
                <c:pt idx="4">
                  <c:v>Téves riasztás</c:v>
                </c:pt>
                <c:pt idx="5">
                  <c:v>Egyéb</c:v>
                </c:pt>
              </c:strCache>
            </c:strRef>
          </c:cat>
          <c:val>
            <c:numRef>
              <c:f>Munka1!$C$2:$C$7</c:f>
              <c:numCache>
                <c:formatCode>General</c:formatCode>
                <c:ptCount val="6"/>
                <c:pt idx="0">
                  <c:v>2</c:v>
                </c:pt>
                <c:pt idx="1">
                  <c:v>44</c:v>
                </c:pt>
                <c:pt idx="2">
                  <c:v>87</c:v>
                </c:pt>
                <c:pt idx="3">
                  <c:v>32</c:v>
                </c:pt>
                <c:pt idx="4">
                  <c:v>14</c:v>
                </c:pt>
                <c:pt idx="5">
                  <c:v>3</c:v>
                </c:pt>
              </c:numCache>
            </c:numRef>
          </c:val>
          <c:extLst>
            <c:ext xmlns:c16="http://schemas.microsoft.com/office/drawing/2014/chart" uri="{C3380CC4-5D6E-409C-BE32-E72D297353CC}">
              <c16:uniqueId val="{00000001-627E-49CD-B630-643E101D15F8}"/>
            </c:ext>
          </c:extLst>
        </c:ser>
        <c:ser>
          <c:idx val="2"/>
          <c:order val="2"/>
          <c:tx>
            <c:strRef>
              <c:f>Munka1!$D$1</c:f>
              <c:strCache>
                <c:ptCount val="1"/>
                <c:pt idx="0">
                  <c:v>2022. év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rosszullét</c:v>
                </c:pt>
                <c:pt idx="2">
                  <c:v>Baleset, elesés</c:v>
                </c:pt>
                <c:pt idx="3">
                  <c:v>Higiénés szükséglet</c:v>
                </c:pt>
                <c:pt idx="4">
                  <c:v>Téves riasztás</c:v>
                </c:pt>
                <c:pt idx="5">
                  <c:v>Egyéb</c:v>
                </c:pt>
              </c:strCache>
            </c:strRef>
          </c:cat>
          <c:val>
            <c:numRef>
              <c:f>Munka1!$D$2:$D$7</c:f>
              <c:numCache>
                <c:formatCode>General</c:formatCode>
                <c:ptCount val="6"/>
                <c:pt idx="0">
                  <c:v>2</c:v>
                </c:pt>
                <c:pt idx="1">
                  <c:v>48</c:v>
                </c:pt>
                <c:pt idx="2">
                  <c:v>89</c:v>
                </c:pt>
                <c:pt idx="3">
                  <c:v>35</c:v>
                </c:pt>
                <c:pt idx="4">
                  <c:v>22</c:v>
                </c:pt>
                <c:pt idx="5">
                  <c:v>0</c:v>
                </c:pt>
              </c:numCache>
            </c:numRef>
          </c:val>
          <c:extLst>
            <c:ext xmlns:c16="http://schemas.microsoft.com/office/drawing/2014/chart" uri="{C3380CC4-5D6E-409C-BE32-E72D297353CC}">
              <c16:uniqueId val="{00000002-627E-49CD-B630-643E101D15F8}"/>
            </c:ext>
          </c:extLst>
        </c:ser>
        <c:ser>
          <c:idx val="3"/>
          <c:order val="3"/>
          <c:tx>
            <c:strRef>
              <c:f>Munka1!$E$1</c:f>
              <c:strCache>
                <c:ptCount val="1"/>
                <c:pt idx="0">
                  <c:v>2023.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rosszullét</c:v>
                </c:pt>
                <c:pt idx="2">
                  <c:v>Baleset, elesés</c:v>
                </c:pt>
                <c:pt idx="3">
                  <c:v>Higiénés szükséglet</c:v>
                </c:pt>
                <c:pt idx="4">
                  <c:v>Téves riasztás</c:v>
                </c:pt>
                <c:pt idx="5">
                  <c:v>Egyéb</c:v>
                </c:pt>
              </c:strCache>
            </c:strRef>
          </c:cat>
          <c:val>
            <c:numRef>
              <c:f>Munka1!$E$2:$E$7</c:f>
              <c:numCache>
                <c:formatCode>General</c:formatCode>
                <c:ptCount val="6"/>
                <c:pt idx="0">
                  <c:v>3</c:v>
                </c:pt>
                <c:pt idx="1">
                  <c:v>38</c:v>
                </c:pt>
                <c:pt idx="2">
                  <c:v>74</c:v>
                </c:pt>
                <c:pt idx="3">
                  <c:v>17</c:v>
                </c:pt>
                <c:pt idx="4">
                  <c:v>10</c:v>
                </c:pt>
                <c:pt idx="5">
                  <c:v>3</c:v>
                </c:pt>
              </c:numCache>
            </c:numRef>
          </c:val>
          <c:extLst>
            <c:ext xmlns:c16="http://schemas.microsoft.com/office/drawing/2014/chart" uri="{C3380CC4-5D6E-409C-BE32-E72D297353CC}">
              <c16:uniqueId val="{00000003-627E-49CD-B630-643E101D15F8}"/>
            </c:ext>
          </c:extLst>
        </c:ser>
        <c:dLbls>
          <c:dLblPos val="outEnd"/>
          <c:showLegendKey val="0"/>
          <c:showVal val="1"/>
          <c:showCatName val="0"/>
          <c:showSerName val="0"/>
          <c:showPercent val="0"/>
          <c:showBubbleSize val="0"/>
        </c:dLbls>
        <c:gapWidth val="219"/>
        <c:overlap val="-27"/>
        <c:axId val="599820240"/>
        <c:axId val="599820632"/>
      </c:barChart>
      <c:catAx>
        <c:axId val="59982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99820632"/>
        <c:crosses val="autoZero"/>
        <c:auto val="1"/>
        <c:lblAlgn val="ctr"/>
        <c:lblOffset val="100"/>
        <c:noMultiLvlLbl val="0"/>
      </c:catAx>
      <c:valAx>
        <c:axId val="599820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9982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cap="none">
                <a:latin typeface="Arial" panose="020B0604020202020204" pitchFamily="34" charset="0"/>
                <a:cs typeface="Arial" panose="020B0604020202020204" pitchFamily="34" charset="0"/>
              </a:rPr>
              <a:t>A segítségnyújtás módjának alakulása</a:t>
            </a:r>
            <a:endParaRPr lang="en-US" sz="120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title>
    <c:autoTitleDeleted val="0"/>
    <c:plotArea>
      <c:layout/>
      <c:pieChart>
        <c:varyColors val="1"/>
        <c:ser>
          <c:idx val="0"/>
          <c:order val="0"/>
          <c:tx>
            <c:strRef>
              <c:f>Munka1!$B$1</c:f>
              <c:strCache>
                <c:ptCount val="1"/>
                <c:pt idx="0">
                  <c:v>Oszlop2</c:v>
                </c:pt>
              </c:strCache>
            </c:strRef>
          </c:tx>
          <c:dPt>
            <c:idx val="0"/>
            <c:bubble3D val="0"/>
            <c:explosion val="2"/>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104-4615-B9E3-452C0A82750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104-4615-B9E3-452C0A82750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104-4615-B9E3-452C0A82750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104-4615-B9E3-452C0A82750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104-4615-B9E3-452C0A82750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104-4615-B9E3-452C0A82750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104-4615-B9E3-452C0A82750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1-E104-4615-B9E3-452C0A82750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3-E104-4615-B9E3-452C0A82750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5-E104-4615-B9E3-452C0A82750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7-E104-4615-B9E3-452C0A82750D}"/>
                </c:ext>
              </c:extLst>
            </c:dLbl>
            <c:dLbl>
              <c:idx val="4"/>
              <c:layout>
                <c:manualLayout>
                  <c:x val="8.697686676274711E-8"/>
                  <c:y val="-2.5374772864930344E-3"/>
                </c:manualLayout>
              </c:layout>
              <c:spPr>
                <a:noFill/>
                <a:ln>
                  <a:noFill/>
                </a:ln>
                <a:effectLst/>
              </c:spPr>
              <c:txPr>
                <a:bodyPr rot="0" spcFirstLastPara="1" vertOverflow="ellipsis" vert="horz" wrap="square" lIns="38100" tIns="19050" rIns="38100" bIns="19050" anchor="b" anchorCtr="1">
                  <a:noAutofit/>
                </a:bodyPr>
                <a:lstStyle/>
                <a:p>
                  <a:pPr>
                    <a:defRPr sz="900" b="1" i="0" u="none" strike="noStrike" kern="1200" spc="0" baseline="0">
                      <a:solidFill>
                        <a:sysClr val="windowText" lastClr="000000"/>
                      </a:solidFill>
                      <a:latin typeface="+mn-lt"/>
                      <a:ea typeface="+mn-ea"/>
                      <a:cs typeface="+mn-cs"/>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52785910842047334"/>
                      <c:h val="0.1573493126542122"/>
                    </c:manualLayout>
                  </c15:layout>
                </c:ext>
                <c:ext xmlns:c16="http://schemas.microsoft.com/office/drawing/2014/chart" uri="{C3380CC4-5D6E-409C-BE32-E72D297353CC}">
                  <c16:uniqueId val="{00000009-E104-4615-B9E3-452C0A82750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B-E104-4615-B9E3-452C0A82750D}"/>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solidFill>
                          <a:sysClr val="windowText" lastClr="000000"/>
                        </a:solidFill>
                      </a:rPr>
                      <a:t>Állapotellenőrzés, vérnyomás, vércukorszint mérés; </a:t>
                    </a:r>
                    <a:fld id="{8AC7BA69-F749-410E-9A1A-93A83DA56D81}" type="VALUE">
                      <a:rPr lang="en-US">
                        <a:solidFill>
                          <a:sysClr val="windowText" lastClr="000000"/>
                        </a:solidFill>
                      </a:rPr>
                      <a:pPr>
                        <a:defRPr>
                          <a:solidFill>
                            <a:sysClr val="windowText" lastClr="000000"/>
                          </a:solidFill>
                        </a:defRPr>
                      </a:pPr>
                      <a:t>[ÉRTÉK]</a:t>
                    </a:fld>
                    <a:r>
                      <a:rPr lang="en-US">
                        <a:solidFill>
                          <a:sysClr val="windowText" lastClr="000000"/>
                        </a:solidFill>
                      </a:rPr>
                      <a:t>; </a:t>
                    </a:r>
                    <a:fld id="{3B4E6298-A1D3-4F9D-B501-BB53EE0C77F9}" type="PERCENTAGE">
                      <a:rPr lang="en-US">
                        <a:solidFill>
                          <a:sysClr val="windowText" lastClr="000000"/>
                        </a:solidFill>
                      </a:rPr>
                      <a:pPr>
                        <a:defRPr>
                          <a:solidFill>
                            <a:sysClr val="windowText" lastClr="000000"/>
                          </a:solidFill>
                        </a:defRPr>
                      </a:pPr>
                      <a:t>[SZÁZALÉK]</a:t>
                    </a:fld>
                    <a:endParaRPr lang="en-US">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hu-HU"/>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104-4615-B9E3-452C0A82750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u-H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Munka1!$A$2:$A$8</c:f>
              <c:strCache>
                <c:ptCount val="7"/>
                <c:pt idx="0">
                  <c:v>Beszélgetés, megnyugtatás</c:v>
                </c:pt>
                <c:pt idx="1">
                  <c:v>Házi-vagy ügyeletes orvos hívása</c:v>
                </c:pt>
                <c:pt idx="2">
                  <c:v>Mentőhívás</c:v>
                </c:pt>
                <c:pt idx="3">
                  <c:v>Katasztrófavédelmi szervek értesítése</c:v>
                </c:pt>
                <c:pt idx="4">
                  <c:v>Gondozás (pelenkacsere, felsegítés, folyadékpótlás, mosdatás, gyógyszer beadása…)</c:v>
                </c:pt>
                <c:pt idx="5">
                  <c:v>Téves riasztásról meggyőződés</c:v>
                </c:pt>
                <c:pt idx="6">
                  <c:v>Állapotellenőrzés</c:v>
                </c:pt>
              </c:strCache>
            </c:strRef>
          </c:cat>
          <c:val>
            <c:numRef>
              <c:f>Munka1!$B$2:$B$8</c:f>
              <c:numCache>
                <c:formatCode>General</c:formatCode>
                <c:ptCount val="7"/>
                <c:pt idx="0">
                  <c:v>98</c:v>
                </c:pt>
                <c:pt idx="1">
                  <c:v>3</c:v>
                </c:pt>
                <c:pt idx="2">
                  <c:v>25</c:v>
                </c:pt>
                <c:pt idx="3">
                  <c:v>1</c:v>
                </c:pt>
                <c:pt idx="4">
                  <c:v>127</c:v>
                </c:pt>
                <c:pt idx="5">
                  <c:v>6</c:v>
                </c:pt>
                <c:pt idx="6">
                  <c:v>96</c:v>
                </c:pt>
              </c:numCache>
            </c:numRef>
          </c:val>
          <c:extLst>
            <c:ext xmlns:c16="http://schemas.microsoft.com/office/drawing/2014/chart" uri="{C3380CC4-5D6E-409C-BE32-E72D297353CC}">
              <c16:uniqueId val="{0000000E-E104-4615-B9E3-452C0A82750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Alapszolgáltatást igénybe vevők szám</a:t>
            </a:r>
            <a:r>
              <a:rPr lang="hu-HU"/>
              <a:t>a</a:t>
            </a:r>
          </a:p>
          <a:p>
            <a:pPr>
              <a:defRPr/>
            </a:pPr>
            <a:r>
              <a:rPr lang="hu-HU"/>
              <a:t>2022</a:t>
            </a:r>
            <a:r>
              <a:rPr lang="hu-HU" baseline="0"/>
              <a:t>. év                                  2023 . év                          </a:t>
            </a:r>
            <a:endParaRPr lang="hu-H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'Kliens és forgalomszám'!$A$16</c:f>
              <c:strCache>
                <c:ptCount val="1"/>
                <c:pt idx="0">
                  <c:v>A szolgálatoknál megfordult kliensek (háztartások) száma</c:v>
                </c:pt>
              </c:strCache>
            </c:strRef>
          </c:tx>
          <c:spPr>
            <a:solidFill>
              <a:schemeClr val="accent1"/>
            </a:solidFill>
            <a:ln>
              <a:noFill/>
            </a:ln>
            <a:effectLst/>
            <a:sp3d/>
          </c:spPr>
          <c:invertIfNegative val="0"/>
          <c:dLbls>
            <c:dLbl>
              <c:idx val="0"/>
              <c:layout>
                <c:manualLayout>
                  <c:x val="-6.1443932411674347E-3"/>
                  <c:y val="-7.4561403508771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AA-4138-9DD0-437E61EF22CD}"/>
                </c:ext>
              </c:extLst>
            </c:dLbl>
            <c:dLbl>
              <c:idx val="1"/>
              <c:layout>
                <c:manualLayout>
                  <c:x val="6.1443932411673593E-3"/>
                  <c:y val="-7.4561403508771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AA-4138-9DD0-437E61EF22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2023</c:v>
              </c:pt>
            </c:numLit>
          </c:cat>
          <c:val>
            <c:numRef>
              <c:f>'Kliens és forgalomszám'!$B$16:$C$16</c:f>
              <c:numCache>
                <c:formatCode>General</c:formatCode>
                <c:ptCount val="2"/>
                <c:pt idx="0">
                  <c:v>1252</c:v>
                </c:pt>
                <c:pt idx="1">
                  <c:v>1297</c:v>
                </c:pt>
              </c:numCache>
            </c:numRef>
          </c:val>
          <c:extLst>
            <c:ext xmlns:c16="http://schemas.microsoft.com/office/drawing/2014/chart" uri="{C3380CC4-5D6E-409C-BE32-E72D297353CC}">
              <c16:uniqueId val="{00000002-2DAA-4138-9DD0-437E61EF22CD}"/>
            </c:ext>
          </c:extLst>
        </c:ser>
        <c:ser>
          <c:idx val="1"/>
          <c:order val="1"/>
          <c:tx>
            <c:strRef>
              <c:f>'Kliens és forgalomszám'!$A$17</c:f>
              <c:strCache>
                <c:ptCount val="1"/>
                <c:pt idx="0">
                  <c:v>    ebből a szolgálatoknál megfordult  új kliensek (háztartások) száma</c:v>
                </c:pt>
              </c:strCache>
            </c:strRef>
          </c:tx>
          <c:spPr>
            <a:solidFill>
              <a:schemeClr val="accent2"/>
            </a:solidFill>
            <a:ln>
              <a:noFill/>
            </a:ln>
            <a:effectLst/>
            <a:sp3d/>
          </c:spPr>
          <c:invertIfNegative val="0"/>
          <c:dLbls>
            <c:dLbl>
              <c:idx val="0"/>
              <c:layout>
                <c:manualLayout>
                  <c:x val="2.8673835125448029E-2"/>
                  <c:y val="-8.333333333333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AA-4138-9DD0-437E61EF22CD}"/>
                </c:ext>
              </c:extLst>
            </c:dLbl>
            <c:dLbl>
              <c:idx val="1"/>
              <c:layout>
                <c:manualLayout>
                  <c:x val="3.0721966205837174E-2"/>
                  <c:y val="-2.631578947368420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layout>
                    <c:manualLayout>
                      <c:w val="6.0788530465949821E-2"/>
                      <c:h val="0.11835543583367869"/>
                    </c:manualLayout>
                  </c15:layout>
                </c:ext>
                <c:ext xmlns:c16="http://schemas.microsoft.com/office/drawing/2014/chart" uri="{C3380CC4-5D6E-409C-BE32-E72D297353CC}">
                  <c16:uniqueId val="{00000004-2DAA-4138-9DD0-437E61EF22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2023</c:v>
              </c:pt>
            </c:numLit>
          </c:cat>
          <c:val>
            <c:numRef>
              <c:f>'Kliens és forgalomszám'!$B$17:$C$17</c:f>
              <c:numCache>
                <c:formatCode>General</c:formatCode>
                <c:ptCount val="2"/>
                <c:pt idx="0">
                  <c:v>499</c:v>
                </c:pt>
                <c:pt idx="1">
                  <c:v>521</c:v>
                </c:pt>
              </c:numCache>
            </c:numRef>
          </c:val>
          <c:extLst>
            <c:ext xmlns:c16="http://schemas.microsoft.com/office/drawing/2014/chart" uri="{C3380CC4-5D6E-409C-BE32-E72D297353CC}">
              <c16:uniqueId val="{00000005-2DAA-4138-9DD0-437E61EF22CD}"/>
            </c:ext>
          </c:extLst>
        </c:ser>
        <c:dLbls>
          <c:showLegendKey val="0"/>
          <c:showVal val="0"/>
          <c:showCatName val="0"/>
          <c:showSerName val="0"/>
          <c:showPercent val="0"/>
          <c:showBubbleSize val="0"/>
        </c:dLbls>
        <c:gapWidth val="150"/>
        <c:shape val="box"/>
        <c:axId val="511373232"/>
        <c:axId val="541329368"/>
        <c:axId val="0"/>
      </c:bar3DChart>
      <c:catAx>
        <c:axId val="511373232"/>
        <c:scaling>
          <c:orientation val="minMax"/>
        </c:scaling>
        <c:delete val="1"/>
        <c:axPos val="b"/>
        <c:numFmt formatCode="General" sourceLinked="1"/>
        <c:majorTickMark val="none"/>
        <c:minorTickMark val="none"/>
        <c:tickLblPos val="nextTo"/>
        <c:crossAx val="541329368"/>
        <c:crosses val="autoZero"/>
        <c:auto val="1"/>
        <c:lblAlgn val="ctr"/>
        <c:lblOffset val="100"/>
        <c:noMultiLvlLbl val="0"/>
      </c:catAx>
      <c:valAx>
        <c:axId val="541329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37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 szolgáltatást igénybe vevő esetek száma elsődleges probléma szerint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9.9378390201224853E-2"/>
          <c:y val="0.19486111111111112"/>
          <c:w val="0.89019685039370078"/>
          <c:h val="0.38582895888013996"/>
        </c:manualLayout>
      </c:layout>
      <c:barChart>
        <c:barDir val="col"/>
        <c:grouping val="stacked"/>
        <c:varyColors val="0"/>
        <c:ser>
          <c:idx val="0"/>
          <c:order val="0"/>
          <c:spPr>
            <a:solidFill>
              <a:schemeClr val="accent2">
                <a:lumMod val="40000"/>
                <a:lumOff val="60000"/>
              </a:schemeClr>
            </a:solidFill>
            <a:ln>
              <a:noFill/>
            </a:ln>
            <a:effectLst/>
          </c:spPr>
          <c:invertIfNegative val="0"/>
          <c:dLbls>
            <c:dLbl>
              <c:idx val="0"/>
              <c:layout>
                <c:manualLayout>
                  <c:x val="-1.9493177387914409E-3"/>
                  <c:y val="-7.326007326007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56-4361-9580-09DF61993275}"/>
                </c:ext>
              </c:extLst>
            </c:dLbl>
            <c:dLbl>
              <c:idx val="1"/>
              <c:layout>
                <c:manualLayout>
                  <c:x val="0"/>
                  <c:y val="-9.5238095238095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56-4361-9580-09DF61993275}"/>
                </c:ext>
              </c:extLst>
            </c:dLbl>
            <c:dLbl>
              <c:idx val="2"/>
              <c:layout>
                <c:manualLayout>
                  <c:x val="-1.9493177387914587E-3"/>
                  <c:y val="-3.6630036630036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56-4361-9580-09DF61993275}"/>
                </c:ext>
              </c:extLst>
            </c:dLbl>
            <c:dLbl>
              <c:idx val="3"/>
              <c:layout>
                <c:manualLayout>
                  <c:x val="1.9493177387914587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56-4361-9580-09DF61993275}"/>
                </c:ext>
              </c:extLst>
            </c:dLbl>
            <c:dLbl>
              <c:idx val="4"/>
              <c:layout>
                <c:manualLayout>
                  <c:x val="-7.1474158080112246E-17"/>
                  <c:y val="-9.8901098901098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56-4361-9580-09DF61993275}"/>
                </c:ext>
              </c:extLst>
            </c:dLbl>
            <c:dLbl>
              <c:idx val="5"/>
              <c:layout>
                <c:manualLayout>
                  <c:x val="0"/>
                  <c:y val="-6.227106227106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56-4361-9580-09DF61993275}"/>
                </c:ext>
              </c:extLst>
            </c:dLbl>
            <c:dLbl>
              <c:idx val="6"/>
              <c:layout>
                <c:manualLayout>
                  <c:x val="0"/>
                  <c:y val="-6.5934065934065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56-4361-9580-09DF61993275}"/>
                </c:ext>
              </c:extLst>
            </c:dLbl>
            <c:dLbl>
              <c:idx val="7"/>
              <c:layout>
                <c:manualLayout>
                  <c:x val="0"/>
                  <c:y val="-3.2967032967033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56-4361-9580-09DF61993275}"/>
                </c:ext>
              </c:extLst>
            </c:dLbl>
            <c:dLbl>
              <c:idx val="8"/>
              <c:layout>
                <c:manualLayout>
                  <c:x val="-5.8479532163743407E-3"/>
                  <c:y val="-6.5934065934065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56-4361-9580-09DF61993275}"/>
                </c:ext>
              </c:extLst>
            </c:dLbl>
            <c:dLbl>
              <c:idx val="9"/>
              <c:layout>
                <c:manualLayout>
                  <c:x val="-1.4294831616022449E-16"/>
                  <c:y val="-3.2967032967033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56-4361-9580-09DF61993275}"/>
                </c:ext>
              </c:extLst>
            </c:dLbl>
            <c:dLbl>
              <c:idx val="10"/>
              <c:layout>
                <c:manualLayout>
                  <c:x val="-1.949317738791566E-3"/>
                  <c:y val="-8.0586080586080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56-4361-9580-09DF61993275}"/>
                </c:ext>
              </c:extLst>
            </c:dLbl>
            <c:dLbl>
              <c:idx val="11"/>
              <c:layout>
                <c:manualLayout>
                  <c:x val="0"/>
                  <c:y val="-4.0293040293040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56-4361-9580-09DF61993275}"/>
                </c:ext>
              </c:extLst>
            </c:dLbl>
            <c:dLbl>
              <c:idx val="12"/>
              <c:layout>
                <c:manualLayout>
                  <c:x val="0"/>
                  <c:y val="-0.20879120879120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56-4361-9580-09DF61993275}"/>
                </c:ext>
              </c:extLst>
            </c:dLbl>
            <c:dLbl>
              <c:idx val="13"/>
              <c:layout>
                <c:manualLayout>
                  <c:x val="0"/>
                  <c:y val="-4.3956043956044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856-4361-9580-09DF61993275}"/>
                </c:ext>
              </c:extLst>
            </c:dLbl>
            <c:dLbl>
              <c:idx val="14"/>
              <c:layout>
                <c:manualLayout>
                  <c:x val="-3.8986354775829889E-3"/>
                  <c:y val="-6.5934065934065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856-4361-9580-09DF61993275}"/>
                </c:ext>
              </c:extLst>
            </c:dLbl>
            <c:dLbl>
              <c:idx val="15"/>
              <c:layout>
                <c:manualLayout>
                  <c:x val="-5.8479532163742687E-3"/>
                  <c:y val="-4.3956043956043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856-4361-9580-09DF61993275}"/>
                </c:ext>
              </c:extLst>
            </c:dLb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gra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'Fő probléma szerinti eloszlás'!$B$29:$B$44</c:f>
              <c:strCache>
                <c:ptCount val="16"/>
                <c:pt idx="0">
                  <c:v>Életviteli</c:v>
                </c:pt>
                <c:pt idx="1">
                  <c:v>Családi-kapcsolati konfliktus</c:v>
                </c:pt>
                <c:pt idx="2">
                  <c:v>Családon belüli bántalmazás</c:v>
                </c:pt>
                <c:pt idx="3">
                  <c:v>Elhanyagolás</c:v>
                </c:pt>
                <c:pt idx="4">
                  <c:v>Gyermeknevelési</c:v>
                </c:pt>
                <c:pt idx="5">
                  <c:v>Gyermekintézménybe való beilleszkedési nehézség</c:v>
                </c:pt>
                <c:pt idx="6">
                  <c:v>Magatartászavar, teljesítményzavar</c:v>
                </c:pt>
                <c:pt idx="7">
                  <c:v>Fogyatékosság, retardáció</c:v>
                </c:pt>
                <c:pt idx="8">
                  <c:v>Lelki-mentális, pszichiátriai betegség</c:v>
                </c:pt>
                <c:pt idx="9">
                  <c:v>Szenvedélybetegség</c:v>
                </c:pt>
                <c:pt idx="10">
                  <c:v>Egészségi probléma, egészségkárosodás következménye</c:v>
                </c:pt>
                <c:pt idx="11">
                  <c:v>Foglalkoztatással kapcsolatos</c:v>
                </c:pt>
                <c:pt idx="12">
                  <c:v>Anyagi (megélhetési , lakhatással összefüggő)</c:v>
                </c:pt>
                <c:pt idx="13">
                  <c:v>Ügyintézéssel kapcsolatos</c:v>
                </c:pt>
                <c:pt idx="14">
                  <c:v>Információkéréssel kapcsolatos</c:v>
                </c:pt>
                <c:pt idx="15">
                  <c:v>Egyéb </c:v>
                </c:pt>
              </c:strCache>
            </c:strRef>
          </c:cat>
          <c:val>
            <c:numRef>
              <c:f>'Fő probléma szerinti eloszlás'!$C$29:$C$44</c:f>
              <c:numCache>
                <c:formatCode>General</c:formatCode>
                <c:ptCount val="16"/>
                <c:pt idx="0">
                  <c:v>98</c:v>
                </c:pt>
                <c:pt idx="1">
                  <c:v>141</c:v>
                </c:pt>
                <c:pt idx="2">
                  <c:v>16</c:v>
                </c:pt>
                <c:pt idx="3">
                  <c:v>15</c:v>
                </c:pt>
                <c:pt idx="4">
                  <c:v>123</c:v>
                </c:pt>
                <c:pt idx="5">
                  <c:v>28</c:v>
                </c:pt>
                <c:pt idx="6">
                  <c:v>76</c:v>
                </c:pt>
                <c:pt idx="7">
                  <c:v>12</c:v>
                </c:pt>
                <c:pt idx="8">
                  <c:v>38</c:v>
                </c:pt>
                <c:pt idx="9">
                  <c:v>6</c:v>
                </c:pt>
                <c:pt idx="10">
                  <c:v>170</c:v>
                </c:pt>
                <c:pt idx="11">
                  <c:v>8</c:v>
                </c:pt>
                <c:pt idx="12">
                  <c:v>493</c:v>
                </c:pt>
                <c:pt idx="13">
                  <c:v>46</c:v>
                </c:pt>
                <c:pt idx="14">
                  <c:v>21</c:v>
                </c:pt>
                <c:pt idx="15">
                  <c:v>6</c:v>
                </c:pt>
              </c:numCache>
            </c:numRef>
          </c:val>
          <c:extLst>
            <c:ext xmlns:c16="http://schemas.microsoft.com/office/drawing/2014/chart" uri="{C3380CC4-5D6E-409C-BE32-E72D297353CC}">
              <c16:uniqueId val="{00000010-6856-4361-9580-09DF61993275}"/>
            </c:ext>
          </c:extLst>
        </c:ser>
        <c:dLbls>
          <c:showLegendKey val="0"/>
          <c:showVal val="0"/>
          <c:showCatName val="0"/>
          <c:showSerName val="0"/>
          <c:showPercent val="0"/>
          <c:showBubbleSize val="0"/>
        </c:dLbls>
        <c:gapWidth val="150"/>
        <c:overlap val="100"/>
        <c:axId val="148222376"/>
        <c:axId val="148220808"/>
      </c:barChart>
      <c:catAx>
        <c:axId val="14822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148220808"/>
        <c:crosses val="autoZero"/>
        <c:auto val="1"/>
        <c:lblAlgn val="ctr"/>
        <c:lblOffset val="100"/>
        <c:noMultiLvlLbl val="0"/>
      </c:catAx>
      <c:valAx>
        <c:axId val="148220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8222376"/>
        <c:crosses val="autoZero"/>
        <c:crossBetween val="between"/>
      </c:valAx>
      <c:spPr>
        <a:noFill/>
        <a:ln>
          <a:noFill/>
        </a:ln>
        <a:effectLst/>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E9B4-5E96-451F-8FAF-69A6307A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26098</Words>
  <Characters>186944</Characters>
  <Application>Microsoft Office Word</Application>
  <DocSecurity>4</DocSecurity>
  <Lines>1557</Lines>
  <Paragraphs>425</Paragraphs>
  <ScaleCrop>false</ScaleCrop>
  <HeadingPairs>
    <vt:vector size="2" baseType="variant">
      <vt:variant>
        <vt:lpstr>Cím</vt:lpstr>
      </vt:variant>
      <vt:variant>
        <vt:i4>1</vt:i4>
      </vt:variant>
    </vt:vector>
  </HeadingPairs>
  <TitlesOfParts>
    <vt:vector size="1" baseType="lpstr">
      <vt:lpstr>Tájékoztató Szombathely Megyei Jogú Város Önkormányzata által biztosított szociális szolgáltatások 2006</vt:lpstr>
    </vt:vector>
  </TitlesOfParts>
  <Company/>
  <LinksUpToDate>false</LinksUpToDate>
  <CharactersWithSpaces>212617</CharactersWithSpaces>
  <SharedDoc>false</SharedDoc>
  <HLinks>
    <vt:vector size="6" baseType="variant">
      <vt:variant>
        <vt:i4>4063269</vt:i4>
      </vt:variant>
      <vt:variant>
        <vt:i4>75</vt:i4>
      </vt:variant>
      <vt:variant>
        <vt:i4>0</vt:i4>
      </vt:variant>
      <vt:variant>
        <vt:i4>5</vt:i4>
      </vt:variant>
      <vt:variant>
        <vt:lpwstr>http://www.onkentes.gov.hu/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Szombathely Megyei Jogú Város Önkormányzata által biztosított szociális szolgáltatások 2006</dc:title>
  <dc:subject/>
  <dc:creator>Varga Ildikó</dc:creator>
  <cp:keywords/>
  <cp:lastModifiedBy>Csikós Mária</cp:lastModifiedBy>
  <cp:revision>2</cp:revision>
  <cp:lastPrinted>2020-09-16T14:07:00Z</cp:lastPrinted>
  <dcterms:created xsi:type="dcterms:W3CDTF">2024-12-11T13:06:00Z</dcterms:created>
  <dcterms:modified xsi:type="dcterms:W3CDTF">2024-12-11T13:06:00Z</dcterms:modified>
</cp:coreProperties>
</file>