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992B" w14:textId="77777777" w:rsidR="00E51AA7" w:rsidRPr="00F31B28" w:rsidRDefault="00B70336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  <w:r w:rsidRPr="00F31B28"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  <w:t>ELŐZETES HATÁSVIZSGÁLAT</w:t>
      </w:r>
    </w:p>
    <w:p w14:paraId="27E4C0FE" w14:textId="77777777" w:rsidR="005F51F0" w:rsidRPr="00F31B28" w:rsidRDefault="005F51F0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</w:p>
    <w:p w14:paraId="0DCC96DC" w14:textId="70F08960" w:rsidR="00A051E9" w:rsidRPr="00F31B28" w:rsidRDefault="000E4A3A" w:rsidP="005F5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a helyi építészeti tervtanácsról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önkormányzati rendelethez</w:t>
      </w:r>
    </w:p>
    <w:p w14:paraId="7CC42D71" w14:textId="77777777" w:rsidR="00255DA4" w:rsidRPr="00F31B28" w:rsidRDefault="00255DA4" w:rsidP="005F51F0">
      <w:pPr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D1038BF" w14:textId="77777777" w:rsidR="005F51F0" w:rsidRPr="00F31B28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DB20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3ECF92E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</w:t>
      </w:r>
      <w:r w:rsidR="009204F4" w:rsidRPr="00F31B28">
        <w:rPr>
          <w:rFonts w:asciiTheme="minorHAnsi" w:hAnsiTheme="minorHAnsi" w:cstheme="minorHAnsi"/>
          <w:sz w:val="22"/>
          <w:szCs w:val="22"/>
        </w:rPr>
        <w:t>nek</w:t>
      </w:r>
      <w:r w:rsidR="00FC5133" w:rsidRPr="00F31B28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9204F4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5A5AA0" w:rsidRPr="00F31B28">
        <w:rPr>
          <w:rFonts w:asciiTheme="minorHAnsi" w:hAnsiTheme="minorHAnsi" w:cstheme="minorHAnsi"/>
          <w:sz w:val="22"/>
          <w:szCs w:val="22"/>
        </w:rPr>
        <w:t>.</w:t>
      </w:r>
    </w:p>
    <w:p w14:paraId="3C434D62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B8B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CD8B285" w14:textId="3EA5B4CB" w:rsidR="003A52BC" w:rsidRPr="00F31B28" w:rsidRDefault="000E4A3A" w:rsidP="003A52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rendelettervezet a helyi építészeti tervtanács létrehozásáról rendelkezik. A tervtanács működéséhez szükséges forrást a mindenkori költségvetési rendeletben szükséges biztosítani.</w:t>
      </w:r>
    </w:p>
    <w:p w14:paraId="30458603" w14:textId="77777777" w:rsidR="00A051E9" w:rsidRPr="00F31B28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2F7E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F31B28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69AEBC43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F31B28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F31B28">
        <w:rPr>
          <w:rFonts w:asciiTheme="minorHAnsi" w:hAnsiTheme="minorHAnsi" w:cstheme="minorHAnsi"/>
          <w:sz w:val="22"/>
          <w:szCs w:val="22"/>
        </w:rPr>
        <w:t>i</w:t>
      </w:r>
      <w:r w:rsidR="00276A8C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F31B28">
        <w:rPr>
          <w:rFonts w:asciiTheme="minorHAnsi" w:hAnsiTheme="minorHAnsi" w:cstheme="minorHAnsi"/>
          <w:sz w:val="22"/>
          <w:szCs w:val="22"/>
        </w:rPr>
        <w:t>ek</w:t>
      </w:r>
      <w:r w:rsidRPr="00F31B28">
        <w:rPr>
          <w:rFonts w:asciiTheme="minorHAnsi" w:hAnsiTheme="minorHAnsi" w:cstheme="minorHAnsi"/>
          <w:sz w:val="22"/>
          <w:szCs w:val="22"/>
        </w:rPr>
        <w:t>.</w:t>
      </w:r>
    </w:p>
    <w:p w14:paraId="6F7949E0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41A07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A5B71EA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212E1FB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34CC8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26CB09B" w14:textId="0D0C8B17" w:rsidR="00E51AA7" w:rsidRPr="00F31B28" w:rsidRDefault="000E4A3A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rendelettervezet szerint a</w:t>
      </w:r>
      <w:r w:rsidRPr="000E4A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E4A3A">
        <w:rPr>
          <w:rFonts w:asciiTheme="minorHAnsi" w:hAnsiTheme="minorHAnsi" w:cstheme="minorHAnsi"/>
          <w:sz w:val="22"/>
          <w:szCs w:val="22"/>
        </w:rPr>
        <w:t>ervtanács munkájának szervezését, titkársági feladatait, valamint a működésével kapcsolatos adminisztratív feladatokat a Polgármesteri Hivatal főépítészi feladatokat ellátó szervezeti egysége látja el.</w:t>
      </w:r>
    </w:p>
    <w:p w14:paraId="3EBFE1D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8E2A4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6.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F31B28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4EE54A97" w14:textId="3BCB7D03" w:rsidR="009F4CA5" w:rsidRPr="00F31B28" w:rsidRDefault="000E4A3A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E4A3A">
        <w:rPr>
          <w:rFonts w:asciiTheme="minorHAnsi" w:hAnsiTheme="minorHAnsi" w:cstheme="minorHAnsi"/>
          <w:sz w:val="22"/>
          <w:szCs w:val="22"/>
        </w:rPr>
        <w:t xml:space="preserve">2024. október 1. napján hatályba lépett a magyar építészetről szóló 2023. évi C. törvény (a továbbiakban: </w:t>
      </w:r>
      <w:proofErr w:type="spellStart"/>
      <w:r w:rsidRPr="000E4A3A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0E4A3A">
        <w:rPr>
          <w:rFonts w:asciiTheme="minorHAnsi" w:hAnsiTheme="minorHAnsi" w:cstheme="minorHAnsi"/>
          <w:sz w:val="22"/>
          <w:szCs w:val="22"/>
        </w:rPr>
        <w:t xml:space="preserve">.) számos rendelkezése. A </w:t>
      </w:r>
      <w:proofErr w:type="spellStart"/>
      <w:r w:rsidRPr="000E4A3A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0E4A3A">
        <w:rPr>
          <w:rFonts w:asciiTheme="minorHAnsi" w:hAnsiTheme="minorHAnsi" w:cstheme="minorHAnsi"/>
          <w:sz w:val="22"/>
          <w:szCs w:val="22"/>
        </w:rPr>
        <w:t xml:space="preserve">. 63. § (1) bekezdése értelmében a járásszékhely városokban helyi építészeti tervtanácsot kell működtetni. A </w:t>
      </w:r>
      <w:proofErr w:type="spellStart"/>
      <w:r w:rsidRPr="000E4A3A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0E4A3A">
        <w:rPr>
          <w:rFonts w:asciiTheme="minorHAnsi" w:hAnsiTheme="minorHAnsi" w:cstheme="minorHAnsi"/>
          <w:sz w:val="22"/>
          <w:szCs w:val="22"/>
        </w:rPr>
        <w:t xml:space="preserve">. 225. § (8) bekezdése felhatalmazó rendelkezést tartalmaz, mely szerint a települési önkormányzatoknak rendeletet kell alkotniuk a helyi építészeti tervtanács létrehozásáról, működési feltételeiről, eljárási szabályainak megállapításáról abban a körben, melyet a </w:t>
      </w:r>
      <w:proofErr w:type="spellStart"/>
      <w:r w:rsidRPr="000E4A3A">
        <w:rPr>
          <w:rFonts w:asciiTheme="minorHAnsi" w:hAnsiTheme="minorHAnsi" w:cstheme="minorHAnsi"/>
          <w:sz w:val="22"/>
          <w:szCs w:val="22"/>
        </w:rPr>
        <w:t>Méptv</w:t>
      </w:r>
      <w:proofErr w:type="spellEnd"/>
      <w:r w:rsidRPr="000E4A3A">
        <w:rPr>
          <w:rFonts w:asciiTheme="minorHAnsi" w:hAnsiTheme="minorHAnsi" w:cstheme="minorHAnsi"/>
          <w:sz w:val="22"/>
          <w:szCs w:val="22"/>
        </w:rPr>
        <w:t>., vagy a felhatalmazása alapján megalkotott az építészeti és településrendezési tervtanácsokról szóló 283/2024. (IX.30.) Korm. rendelet nem szabályoz.</w:t>
      </w:r>
      <w:r>
        <w:rPr>
          <w:rFonts w:asciiTheme="minorHAnsi" w:hAnsiTheme="minorHAnsi" w:cstheme="minorHAnsi"/>
          <w:sz w:val="22"/>
          <w:szCs w:val="22"/>
        </w:rPr>
        <w:t xml:space="preserve"> A felhatalmazó rendelkezés jogalkotási kötelezettséget </w:t>
      </w:r>
      <w:r w:rsidR="006F20BE">
        <w:rPr>
          <w:rFonts w:asciiTheme="minorHAnsi" w:hAnsiTheme="minorHAnsi" w:cstheme="minorHAnsi"/>
          <w:sz w:val="22"/>
          <w:szCs w:val="22"/>
        </w:rPr>
        <w:t>jelent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6B54FA" w14:textId="77777777" w:rsidR="005F51F0" w:rsidRPr="00F31B28" w:rsidRDefault="005F51F0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7D7A8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7.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F31B28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4B2D632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F31B28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F31B28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F31B28">
        <w:rPr>
          <w:rFonts w:asciiTheme="minorHAnsi" w:hAnsiTheme="minorHAnsi" w:cstheme="minorHAnsi"/>
          <w:sz w:val="22"/>
          <w:szCs w:val="22"/>
        </w:rPr>
        <w:t xml:space="preserve">feltételek rendelkezésre állnak. A </w:t>
      </w:r>
      <w:r w:rsidRPr="00F31B28">
        <w:rPr>
          <w:rFonts w:asciiTheme="minorHAnsi" w:hAnsiTheme="minorHAnsi" w:cstheme="minorHAnsi"/>
          <w:sz w:val="22"/>
          <w:szCs w:val="22"/>
        </w:rPr>
        <w:t xml:space="preserve">pénzügyi feltételek </w:t>
      </w:r>
      <w:r w:rsidR="00A051E9" w:rsidRPr="00F31B28">
        <w:rPr>
          <w:rFonts w:asciiTheme="minorHAnsi" w:hAnsiTheme="minorHAnsi" w:cstheme="minorHAnsi"/>
          <w:sz w:val="22"/>
          <w:szCs w:val="22"/>
        </w:rPr>
        <w:t>tekintetében az 2. pontban foglaltak említendők.</w:t>
      </w:r>
    </w:p>
    <w:p w14:paraId="6C29D17F" w14:textId="77777777" w:rsidR="00937BEB" w:rsidRDefault="00937BEB" w:rsidP="005F51F0">
      <w:pPr>
        <w:rPr>
          <w:rFonts w:asciiTheme="minorHAnsi" w:hAnsiTheme="minorHAnsi" w:cstheme="minorHAnsi"/>
          <w:sz w:val="22"/>
          <w:szCs w:val="22"/>
        </w:rPr>
      </w:pPr>
    </w:p>
    <w:p w14:paraId="58A62547" w14:textId="77777777" w:rsidR="006F20BE" w:rsidRDefault="006F20BE" w:rsidP="005F51F0">
      <w:pPr>
        <w:rPr>
          <w:rFonts w:asciiTheme="minorHAnsi" w:hAnsiTheme="minorHAnsi" w:cstheme="minorHAnsi"/>
          <w:sz w:val="22"/>
          <w:szCs w:val="22"/>
        </w:rPr>
      </w:pPr>
    </w:p>
    <w:p w14:paraId="5257FC79" w14:textId="77777777" w:rsidR="006F20BE" w:rsidRPr="00F31B28" w:rsidRDefault="006F20BE" w:rsidP="005F51F0">
      <w:pPr>
        <w:rPr>
          <w:rFonts w:asciiTheme="minorHAnsi" w:hAnsiTheme="minorHAnsi" w:cstheme="minorHAnsi"/>
          <w:sz w:val="22"/>
          <w:szCs w:val="22"/>
        </w:rPr>
      </w:pPr>
    </w:p>
    <w:p w14:paraId="73AA926D" w14:textId="77777777" w:rsidR="0004228F" w:rsidRPr="00F31B28" w:rsidRDefault="0004228F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F31B28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E78D" w14:textId="77777777" w:rsidR="00BE3635" w:rsidRDefault="00BE3635" w:rsidP="0053248D">
      <w:r>
        <w:separator/>
      </w:r>
    </w:p>
  </w:endnote>
  <w:endnote w:type="continuationSeparator" w:id="0">
    <w:p w14:paraId="7FC36A19" w14:textId="77777777" w:rsidR="00BE3635" w:rsidRDefault="00BE363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65CB" w14:textId="77777777" w:rsidR="00BE3635" w:rsidRDefault="00BE3635" w:rsidP="0053248D">
      <w:r>
        <w:separator/>
      </w:r>
    </w:p>
  </w:footnote>
  <w:footnote w:type="continuationSeparator" w:id="0">
    <w:p w14:paraId="1D911508" w14:textId="77777777" w:rsidR="00BE3635" w:rsidRDefault="00BE3635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B86D" w14:textId="77777777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5116"/>
    <w:rsid w:val="000E4465"/>
    <w:rsid w:val="000E4A3A"/>
    <w:rsid w:val="000F1114"/>
    <w:rsid w:val="000F6037"/>
    <w:rsid w:val="00111D75"/>
    <w:rsid w:val="0011754A"/>
    <w:rsid w:val="001200B1"/>
    <w:rsid w:val="00125FAC"/>
    <w:rsid w:val="001A220B"/>
    <w:rsid w:val="00202A75"/>
    <w:rsid w:val="0021162B"/>
    <w:rsid w:val="00214783"/>
    <w:rsid w:val="00255BA4"/>
    <w:rsid w:val="00255DA4"/>
    <w:rsid w:val="00263695"/>
    <w:rsid w:val="00276A8C"/>
    <w:rsid w:val="00284117"/>
    <w:rsid w:val="00290DE6"/>
    <w:rsid w:val="0034480A"/>
    <w:rsid w:val="00372F3A"/>
    <w:rsid w:val="00374586"/>
    <w:rsid w:val="003A52BC"/>
    <w:rsid w:val="003B4D0B"/>
    <w:rsid w:val="004057B5"/>
    <w:rsid w:val="00414B2C"/>
    <w:rsid w:val="004241AE"/>
    <w:rsid w:val="00436BBE"/>
    <w:rsid w:val="00453B25"/>
    <w:rsid w:val="004A32A4"/>
    <w:rsid w:val="004D51DC"/>
    <w:rsid w:val="004D5C7A"/>
    <w:rsid w:val="0053248D"/>
    <w:rsid w:val="00533A6E"/>
    <w:rsid w:val="005809CA"/>
    <w:rsid w:val="005A4151"/>
    <w:rsid w:val="005A5AA0"/>
    <w:rsid w:val="005C050E"/>
    <w:rsid w:val="005F51F0"/>
    <w:rsid w:val="006429C5"/>
    <w:rsid w:val="00643AA1"/>
    <w:rsid w:val="006E06E9"/>
    <w:rsid w:val="006F20BE"/>
    <w:rsid w:val="00725AE2"/>
    <w:rsid w:val="00786620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37BEB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1697"/>
    <w:rsid w:val="00B35DDF"/>
    <w:rsid w:val="00B36B62"/>
    <w:rsid w:val="00B70336"/>
    <w:rsid w:val="00B81272"/>
    <w:rsid w:val="00BA1AE4"/>
    <w:rsid w:val="00BE2F76"/>
    <w:rsid w:val="00BE3635"/>
    <w:rsid w:val="00C03993"/>
    <w:rsid w:val="00C234C0"/>
    <w:rsid w:val="00CD6F59"/>
    <w:rsid w:val="00D02C41"/>
    <w:rsid w:val="00D35788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31B2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1D7BD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Office1</cp:lastModifiedBy>
  <cp:revision>2</cp:revision>
  <cp:lastPrinted>2024-12-05T14:06:00Z</cp:lastPrinted>
  <dcterms:created xsi:type="dcterms:W3CDTF">2024-12-05T14:52:00Z</dcterms:created>
  <dcterms:modified xsi:type="dcterms:W3CDTF">2024-12-05T14:52:00Z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