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6DF19193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22750C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2753F7">
        <w:rPr>
          <w:rFonts w:asciiTheme="minorHAnsi" w:hAnsiTheme="minorHAnsi" w:cstheme="minorHAnsi"/>
          <w:b/>
          <w:bCs/>
          <w:szCs w:val="22"/>
        </w:rPr>
        <w:t>december</w:t>
      </w:r>
      <w:r w:rsidR="0022750C">
        <w:rPr>
          <w:rFonts w:asciiTheme="minorHAnsi" w:hAnsiTheme="minorHAnsi" w:cstheme="minorHAnsi"/>
          <w:b/>
          <w:bCs/>
          <w:szCs w:val="22"/>
        </w:rPr>
        <w:t xml:space="preserve"> </w:t>
      </w:r>
      <w:r w:rsidR="002753F7">
        <w:rPr>
          <w:rFonts w:asciiTheme="minorHAnsi" w:hAnsiTheme="minorHAnsi" w:cstheme="minorHAnsi"/>
          <w:b/>
          <w:bCs/>
          <w:szCs w:val="22"/>
        </w:rPr>
        <w:t>17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4030FAF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47D6AD6" w14:textId="77777777" w:rsidR="00E870BA" w:rsidRDefault="00E870BA" w:rsidP="00E870BA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Javaslat a </w:t>
      </w:r>
      <w:r>
        <w:rPr>
          <w:rFonts w:asciiTheme="minorHAnsi" w:hAnsiTheme="minorHAnsi" w:cstheme="minorHAnsi"/>
          <w:b/>
          <w:color w:val="000000"/>
          <w:szCs w:val="22"/>
        </w:rPr>
        <w:t>Szombathelyi Települési Értéktár Bizottság beszámolójának jóváhagyására</w:t>
      </w:r>
    </w:p>
    <w:p w14:paraId="0A7891C6" w14:textId="77777777" w:rsidR="00E870BA" w:rsidRDefault="00E870BA" w:rsidP="00E870B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E7D207C" w14:textId="77777777" w:rsidR="00E870BA" w:rsidRDefault="00E870BA" w:rsidP="00AD5F90">
      <w:pPr>
        <w:pStyle w:val="NormlWeb"/>
        <w:tabs>
          <w:tab w:val="left" w:pos="9488"/>
        </w:tabs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5C80">
        <w:rPr>
          <w:rFonts w:asciiTheme="minorHAnsi" w:hAnsiTheme="minorHAnsi" w:cstheme="minorHAnsi"/>
          <w:color w:val="000000"/>
          <w:sz w:val="22"/>
          <w:szCs w:val="22"/>
        </w:rPr>
        <w:t>A magyar nemzeti értékek és hungarikumok értéktárba való felvételéről és az értéktár bizottságok munkájának szabályozásáról szóló 324/2020. (VII.1.) Korm. rendelet 4.§ (1) bekezdés c) pontj</w:t>
      </w:r>
      <w:r>
        <w:rPr>
          <w:rFonts w:asciiTheme="minorHAnsi" w:hAnsiTheme="minorHAnsi" w:cstheme="minorHAnsi"/>
          <w:color w:val="000000"/>
          <w:sz w:val="22"/>
          <w:szCs w:val="22"/>
        </w:rPr>
        <w:t>a értelmében a települési értéktár bizottság évente beszámol tevékenységéről az alapító önkormányzatnak.</w:t>
      </w:r>
    </w:p>
    <w:p w14:paraId="315420CC" w14:textId="03A4354F" w:rsidR="00E870BA" w:rsidRDefault="00E870BA" w:rsidP="00AD5F90">
      <w:pPr>
        <w:tabs>
          <w:tab w:val="left" w:pos="9781"/>
        </w:tabs>
        <w:jc w:val="both"/>
        <w:rPr>
          <w:rFonts w:ascii="Calibri" w:hAnsi="Calibri" w:cs="Calibri"/>
          <w:color w:val="000000"/>
          <w:szCs w:val="22"/>
        </w:rPr>
      </w:pPr>
      <w:r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</w:t>
      </w:r>
      <w:r w:rsidR="002753F7">
        <w:rPr>
          <w:rFonts w:ascii="Calibri" w:hAnsi="Calibri" w:cs="Calibri"/>
          <w:color w:val="000000"/>
          <w:szCs w:val="22"/>
        </w:rPr>
        <w:t>6</w:t>
      </w:r>
      <w:r w:rsidRPr="00AA1437">
        <w:rPr>
          <w:rFonts w:ascii="Calibri" w:hAnsi="Calibri" w:cs="Calibri"/>
          <w:color w:val="000000"/>
          <w:szCs w:val="22"/>
        </w:rPr>
        <w:t>/20</w:t>
      </w:r>
      <w:r w:rsidR="002753F7">
        <w:rPr>
          <w:rFonts w:ascii="Calibri" w:hAnsi="Calibri" w:cs="Calibri"/>
          <w:color w:val="000000"/>
          <w:szCs w:val="22"/>
        </w:rPr>
        <w:t>24</w:t>
      </w:r>
      <w:r w:rsidRPr="00AA1437">
        <w:rPr>
          <w:rFonts w:ascii="Calibri" w:hAnsi="Calibri" w:cs="Calibri"/>
          <w:color w:val="000000"/>
          <w:szCs w:val="22"/>
        </w:rPr>
        <w:t>. (X.</w:t>
      </w:r>
      <w:r w:rsidR="002753F7">
        <w:rPr>
          <w:rFonts w:ascii="Calibri" w:hAnsi="Calibri" w:cs="Calibri"/>
          <w:color w:val="000000"/>
          <w:szCs w:val="22"/>
        </w:rPr>
        <w:t>10</w:t>
      </w:r>
      <w:r w:rsidRPr="00AA1437">
        <w:rPr>
          <w:rFonts w:ascii="Calibri" w:hAnsi="Calibri" w:cs="Calibri"/>
          <w:color w:val="000000"/>
          <w:szCs w:val="22"/>
        </w:rPr>
        <w:t>.) önkormányzati rendelet 52.§ (3) bekezdése 24. pontja a Kulturális, Oktatási és Civil Bizottság hatáskörébe utalta a</w:t>
      </w:r>
      <w:r>
        <w:rPr>
          <w:rFonts w:ascii="Calibri" w:hAnsi="Calibri" w:cs="Calibri"/>
          <w:color w:val="000000"/>
          <w:szCs w:val="22"/>
        </w:rPr>
        <w:t xml:space="preserve"> Szombathelyi Települési Értéktár Bizottság</w:t>
      </w:r>
      <w:r w:rsidRPr="00AA1437">
        <w:rPr>
          <w:rFonts w:ascii="Calibri" w:hAnsi="Calibri" w:cs="Calibri"/>
          <w:color w:val="000000"/>
          <w:szCs w:val="22"/>
        </w:rPr>
        <w:t xml:space="preserve"> beszámolójának megtárgyalását.</w:t>
      </w:r>
      <w:r w:rsidR="00AD5F90">
        <w:rPr>
          <w:rFonts w:ascii="Calibri" w:hAnsi="Calibri" w:cs="Calibri"/>
          <w:color w:val="000000"/>
          <w:szCs w:val="22"/>
        </w:rPr>
        <w:tab/>
      </w:r>
    </w:p>
    <w:p w14:paraId="037AED3B" w14:textId="39770FCC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Fentiek alapján a 202</w:t>
      </w:r>
      <w:r w:rsidR="002753F7">
        <w:rPr>
          <w:rFonts w:ascii="Calibri" w:hAnsi="Calibri" w:cs="Calibri"/>
          <w:color w:val="000000"/>
          <w:szCs w:val="22"/>
        </w:rPr>
        <w:t>4</w:t>
      </w:r>
      <w:r>
        <w:rPr>
          <w:rFonts w:ascii="Calibri" w:hAnsi="Calibri" w:cs="Calibri"/>
          <w:color w:val="000000"/>
          <w:szCs w:val="22"/>
        </w:rPr>
        <w:t>. évre vonatkozó beszámolót megtárgyalni szükséges.</w:t>
      </w:r>
    </w:p>
    <w:p w14:paraId="1DEBAFFA" w14:textId="77777777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</w:p>
    <w:p w14:paraId="75CABE7E" w14:textId="1F4A7A44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Szombathelyi Települési Értéktár Bizottság 202</w:t>
      </w:r>
      <w:r w:rsidR="002753F7">
        <w:rPr>
          <w:rFonts w:ascii="Calibri" w:hAnsi="Calibri" w:cs="Calibri"/>
          <w:color w:val="000000"/>
          <w:szCs w:val="22"/>
        </w:rPr>
        <w:t>4</w:t>
      </w:r>
      <w:r>
        <w:rPr>
          <w:rFonts w:ascii="Calibri" w:hAnsi="Calibri" w:cs="Calibri"/>
          <w:color w:val="000000"/>
          <w:szCs w:val="22"/>
        </w:rPr>
        <w:t>. évi beszámolója az előterjesztés mellékletét képezi.</w:t>
      </w:r>
    </w:p>
    <w:p w14:paraId="7DFADC35" w14:textId="77777777" w:rsidR="00E870BA" w:rsidRDefault="00E870BA" w:rsidP="00E870BA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DEE7F3" w14:textId="77777777" w:rsidR="00E870BA" w:rsidRPr="003535DD" w:rsidRDefault="00E870BA" w:rsidP="00E870B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3535DD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51751125" w14:textId="77777777" w:rsidR="00E870BA" w:rsidRPr="003535DD" w:rsidRDefault="00E870BA" w:rsidP="00E870B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F974E" w14:textId="30383292" w:rsidR="00E870BA" w:rsidRPr="003535DD" w:rsidRDefault="00E870BA" w:rsidP="00E870B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Szombathely, 202</w:t>
      </w: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2753F7">
        <w:rPr>
          <w:rFonts w:asciiTheme="minorHAnsi" w:hAnsiTheme="minorHAnsi" w:cstheme="minorHAnsi"/>
          <w:b/>
          <w:color w:val="000000"/>
          <w:szCs w:val="22"/>
        </w:rPr>
        <w:t>december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„       ”</w:t>
      </w:r>
    </w:p>
    <w:p w14:paraId="3DFC3D2A" w14:textId="77777777" w:rsidR="00E870BA" w:rsidRPr="003535DD" w:rsidRDefault="00E870BA" w:rsidP="00E870BA">
      <w:pPr>
        <w:rPr>
          <w:rFonts w:asciiTheme="minorHAnsi" w:hAnsiTheme="minorHAnsi" w:cstheme="minorHAnsi"/>
          <w:b/>
          <w:color w:val="000000"/>
          <w:szCs w:val="22"/>
        </w:rPr>
      </w:pPr>
    </w:p>
    <w:p w14:paraId="10C34615" w14:textId="77777777" w:rsidR="00E870BA" w:rsidRPr="003535DD" w:rsidRDefault="00E870BA" w:rsidP="00E870BA">
      <w:pPr>
        <w:ind w:left="6372"/>
        <w:rPr>
          <w:rFonts w:asciiTheme="minorHAnsi" w:hAnsiTheme="minorHAnsi" w:cstheme="minorHAnsi"/>
          <w:b/>
          <w:color w:val="000000"/>
          <w:szCs w:val="22"/>
        </w:rPr>
      </w:pPr>
    </w:p>
    <w:p w14:paraId="2E645498" w14:textId="77777777" w:rsidR="00E870BA" w:rsidRDefault="00E870BA" w:rsidP="00E870B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5A0E1133" w14:textId="77777777" w:rsidR="00E870BA" w:rsidRPr="003535DD" w:rsidRDefault="00E870BA" w:rsidP="00E870B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68B6C464" w14:textId="77777777" w:rsidR="00E870BA" w:rsidRDefault="00E870BA" w:rsidP="00E870BA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991BA0" w14:textId="77777777" w:rsidR="00E870BA" w:rsidRPr="003535DD" w:rsidRDefault="00E870BA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7AC5A728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0BAAA82A" w14:textId="31941390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…./202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3535DD">
        <w:rPr>
          <w:rFonts w:asciiTheme="minorHAnsi" w:hAnsiTheme="minorHAnsi" w:cstheme="minorHAnsi"/>
          <w:b/>
          <w:szCs w:val="22"/>
          <w:u w:val="single"/>
        </w:rPr>
        <w:t>. (</w:t>
      </w:r>
      <w:r w:rsidR="002753F7">
        <w:rPr>
          <w:rFonts w:asciiTheme="minorHAnsi" w:hAnsiTheme="minorHAnsi" w:cstheme="minorHAnsi"/>
          <w:b/>
          <w:szCs w:val="22"/>
          <w:u w:val="single"/>
        </w:rPr>
        <w:t>XII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 w:rsidR="002753F7">
        <w:rPr>
          <w:rFonts w:asciiTheme="minorHAnsi" w:hAnsiTheme="minorHAnsi" w:cstheme="minorHAnsi"/>
          <w:b/>
          <w:szCs w:val="22"/>
          <w:u w:val="single"/>
        </w:rPr>
        <w:t>17</w:t>
      </w:r>
      <w:r w:rsidRPr="003535DD"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2D0205D6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1A6AD85" w14:textId="09E0CEC6" w:rsidR="00E870BA" w:rsidRPr="003535DD" w:rsidRDefault="00E870BA" w:rsidP="00E870BA">
      <w:pPr>
        <w:jc w:val="both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szCs w:val="22"/>
        </w:rPr>
        <w:t>A Kulturális, Oktatási és Civil Bizottság</w:t>
      </w:r>
      <w:r>
        <w:rPr>
          <w:rFonts w:asciiTheme="minorHAnsi" w:hAnsiTheme="minorHAnsi" w:cstheme="minorHAnsi"/>
          <w:szCs w:val="22"/>
        </w:rPr>
        <w:t xml:space="preserve"> a „Javaslat a Szombathelyi Települési Értéktár Bizottság beszámolójának jóváhagyására” c. előterjesztést megtárgyalta, és azt a </w:t>
      </w:r>
      <w:r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</w:t>
      </w:r>
      <w:r w:rsidR="002753F7">
        <w:rPr>
          <w:rFonts w:ascii="Calibri" w:hAnsi="Calibri" w:cs="Calibri"/>
          <w:color w:val="000000"/>
          <w:szCs w:val="22"/>
        </w:rPr>
        <w:t>6</w:t>
      </w:r>
      <w:r w:rsidRPr="00AA1437">
        <w:rPr>
          <w:rFonts w:ascii="Calibri" w:hAnsi="Calibri" w:cs="Calibri"/>
          <w:color w:val="000000"/>
          <w:szCs w:val="22"/>
        </w:rPr>
        <w:t>/20</w:t>
      </w:r>
      <w:r w:rsidR="002753F7">
        <w:rPr>
          <w:rFonts w:ascii="Calibri" w:hAnsi="Calibri" w:cs="Calibri"/>
          <w:color w:val="000000"/>
          <w:szCs w:val="22"/>
        </w:rPr>
        <w:t>24</w:t>
      </w:r>
      <w:r w:rsidRPr="00AA1437">
        <w:rPr>
          <w:rFonts w:ascii="Calibri" w:hAnsi="Calibri" w:cs="Calibri"/>
          <w:color w:val="000000"/>
          <w:szCs w:val="22"/>
        </w:rPr>
        <w:t>. (X.</w:t>
      </w:r>
      <w:r w:rsidR="002753F7">
        <w:rPr>
          <w:rFonts w:ascii="Calibri" w:hAnsi="Calibri" w:cs="Calibri"/>
          <w:color w:val="000000"/>
          <w:szCs w:val="22"/>
        </w:rPr>
        <w:t>10</w:t>
      </w:r>
      <w:r w:rsidRPr="00AA1437">
        <w:rPr>
          <w:rFonts w:ascii="Calibri" w:hAnsi="Calibri" w:cs="Calibri"/>
          <w:color w:val="000000"/>
          <w:szCs w:val="22"/>
        </w:rPr>
        <w:t>.) önkormányzati rendelet 52.§ (3) bekezdése 24. pontja</w:t>
      </w:r>
      <w:r>
        <w:rPr>
          <w:rFonts w:ascii="Calibri" w:hAnsi="Calibri" w:cs="Calibri"/>
          <w:color w:val="000000"/>
          <w:szCs w:val="22"/>
        </w:rPr>
        <w:t xml:space="preserve"> alapján</w:t>
      </w:r>
      <w:r w:rsidRPr="00AA1437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jóváhagyja.</w:t>
      </w:r>
      <w:r w:rsidRPr="003535DD">
        <w:rPr>
          <w:rFonts w:asciiTheme="minorHAnsi" w:hAnsiTheme="minorHAnsi" w:cstheme="minorHAnsi"/>
          <w:szCs w:val="22"/>
        </w:rPr>
        <w:t xml:space="preserve"> </w:t>
      </w:r>
    </w:p>
    <w:p w14:paraId="325BABCC" w14:textId="77777777" w:rsidR="00E870BA" w:rsidRPr="003535DD" w:rsidRDefault="00E870BA" w:rsidP="00E870BA">
      <w:pPr>
        <w:jc w:val="both"/>
        <w:rPr>
          <w:rFonts w:asciiTheme="minorHAnsi" w:hAnsiTheme="minorHAnsi" w:cstheme="minorHAnsi"/>
          <w:b/>
          <w:szCs w:val="22"/>
        </w:rPr>
      </w:pPr>
    </w:p>
    <w:p w14:paraId="01DA7AD8" w14:textId="77777777" w:rsidR="00E870BA" w:rsidRPr="003535DD" w:rsidRDefault="00E870BA" w:rsidP="00E870BA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3535DD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02B1E2D" w14:textId="2C841B4E" w:rsidR="00E870BA" w:rsidRPr="003535DD" w:rsidRDefault="00E870BA" w:rsidP="00E870BA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Horváth Soma alpolgármester</w:t>
      </w:r>
    </w:p>
    <w:p w14:paraId="413185C1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 xml:space="preserve">     </w:t>
      </w:r>
      <w:r w:rsidRPr="003535DD">
        <w:rPr>
          <w:rFonts w:asciiTheme="minorHAnsi" w:hAnsiTheme="minorHAnsi" w:cstheme="minorHAnsi"/>
          <w:bCs/>
          <w:szCs w:val="22"/>
        </w:rPr>
        <w:tab/>
        <w:t>(</w:t>
      </w:r>
      <w:r w:rsidRPr="003535DD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3E51C0D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771D785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565D704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Bődi Lívia, a Szombathelyi Települési Értéktár Bizottság elnöke</w:t>
      </w:r>
      <w:r w:rsidRPr="003535DD">
        <w:rPr>
          <w:rFonts w:asciiTheme="minorHAnsi" w:hAnsiTheme="minorHAnsi" w:cstheme="minorHAnsi"/>
          <w:bCs/>
          <w:szCs w:val="22"/>
        </w:rPr>
        <w:t>)</w:t>
      </w:r>
    </w:p>
    <w:p w14:paraId="3EF69C27" w14:textId="77777777" w:rsidR="00E870BA" w:rsidRPr="003535DD" w:rsidRDefault="00E870BA" w:rsidP="00E870B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5D16CFF" w14:textId="77777777" w:rsidR="00E870BA" w:rsidRPr="003535DD" w:rsidRDefault="00E870BA" w:rsidP="00E870B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Cs/>
          <w:szCs w:val="22"/>
        </w:rPr>
        <w:t>azonnal</w:t>
      </w:r>
    </w:p>
    <w:sectPr w:rsidR="00E870BA" w:rsidRPr="003535DD" w:rsidSect="00AD5F90">
      <w:footerReference w:type="default" r:id="rId8"/>
      <w:headerReference w:type="first" r:id="rId9"/>
      <w:footerReference w:type="first" r:id="rId10"/>
      <w:pgSz w:w="11906" w:h="16838" w:code="9"/>
      <w:pgMar w:top="1134" w:right="99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907322989" name="Kép 1907322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832D9"/>
    <w:multiLevelType w:val="hybridMultilevel"/>
    <w:tmpl w:val="A20E6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DE8"/>
    <w:multiLevelType w:val="hybridMultilevel"/>
    <w:tmpl w:val="5F907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7"/>
  </w:num>
  <w:num w:numId="2" w16cid:durableId="17378183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8"/>
  </w:num>
  <w:num w:numId="4" w16cid:durableId="300966553">
    <w:abstractNumId w:val="20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5"/>
  </w:num>
  <w:num w:numId="10" w16cid:durableId="871115795">
    <w:abstractNumId w:val="40"/>
  </w:num>
  <w:num w:numId="11" w16cid:durableId="996299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31"/>
  </w:num>
  <w:num w:numId="13" w16cid:durableId="922841763">
    <w:abstractNumId w:val="1"/>
  </w:num>
  <w:num w:numId="14" w16cid:durableId="2054962103">
    <w:abstractNumId w:val="24"/>
  </w:num>
  <w:num w:numId="15" w16cid:durableId="1970017066">
    <w:abstractNumId w:val="21"/>
  </w:num>
  <w:num w:numId="16" w16cid:durableId="1991254706">
    <w:abstractNumId w:val="18"/>
  </w:num>
  <w:num w:numId="17" w16cid:durableId="807819853">
    <w:abstractNumId w:val="3"/>
  </w:num>
  <w:num w:numId="18" w16cid:durableId="1430351446">
    <w:abstractNumId w:val="36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2"/>
  </w:num>
  <w:num w:numId="23" w16cid:durableId="773861478">
    <w:abstractNumId w:val="6"/>
  </w:num>
  <w:num w:numId="24" w16cid:durableId="1468203956">
    <w:abstractNumId w:val="39"/>
  </w:num>
  <w:num w:numId="25" w16cid:durableId="1437556973">
    <w:abstractNumId w:val="26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3"/>
  </w:num>
  <w:num w:numId="30" w16cid:durableId="1336152365">
    <w:abstractNumId w:val="13"/>
  </w:num>
  <w:num w:numId="31" w16cid:durableId="1645550174">
    <w:abstractNumId w:val="23"/>
  </w:num>
  <w:num w:numId="32" w16cid:durableId="259919213">
    <w:abstractNumId w:val="11"/>
  </w:num>
  <w:num w:numId="33" w16cid:durableId="1823812655">
    <w:abstractNumId w:val="28"/>
  </w:num>
  <w:num w:numId="34" w16cid:durableId="746461216">
    <w:abstractNumId w:val="34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2"/>
  </w:num>
  <w:num w:numId="38" w16cid:durableId="204341327">
    <w:abstractNumId w:val="19"/>
  </w:num>
  <w:num w:numId="39" w16cid:durableId="795294647">
    <w:abstractNumId w:val="25"/>
  </w:num>
  <w:num w:numId="40" w16cid:durableId="1661691067">
    <w:abstractNumId w:val="27"/>
  </w:num>
  <w:num w:numId="41" w16cid:durableId="1820531816">
    <w:abstractNumId w:val="12"/>
  </w:num>
  <w:num w:numId="42" w16cid:durableId="1141312447">
    <w:abstractNumId w:val="17"/>
  </w:num>
  <w:num w:numId="43" w16cid:durableId="10537731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457E"/>
    <w:rsid w:val="000754F0"/>
    <w:rsid w:val="00080F5E"/>
    <w:rsid w:val="0009248D"/>
    <w:rsid w:val="000A01D9"/>
    <w:rsid w:val="000A6751"/>
    <w:rsid w:val="000B5565"/>
    <w:rsid w:val="000C191E"/>
    <w:rsid w:val="000D5554"/>
    <w:rsid w:val="000E54BD"/>
    <w:rsid w:val="000F14C9"/>
    <w:rsid w:val="000F4481"/>
    <w:rsid w:val="000F5E17"/>
    <w:rsid w:val="000F7C89"/>
    <w:rsid w:val="00106DC9"/>
    <w:rsid w:val="001135E8"/>
    <w:rsid w:val="001166E7"/>
    <w:rsid w:val="00121A3A"/>
    <w:rsid w:val="001273DA"/>
    <w:rsid w:val="0013161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83099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2750C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545D"/>
    <w:rsid w:val="00266FE7"/>
    <w:rsid w:val="002730D3"/>
    <w:rsid w:val="002753F7"/>
    <w:rsid w:val="00283CDE"/>
    <w:rsid w:val="00287F49"/>
    <w:rsid w:val="002970C3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0FAE"/>
    <w:rsid w:val="00325973"/>
    <w:rsid w:val="0032649B"/>
    <w:rsid w:val="00336F54"/>
    <w:rsid w:val="00340D2F"/>
    <w:rsid w:val="0034130E"/>
    <w:rsid w:val="00351CCB"/>
    <w:rsid w:val="003547A2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815"/>
    <w:rsid w:val="003D492A"/>
    <w:rsid w:val="003F2F6E"/>
    <w:rsid w:val="0040165F"/>
    <w:rsid w:val="00401826"/>
    <w:rsid w:val="004047F0"/>
    <w:rsid w:val="00420FC9"/>
    <w:rsid w:val="004227B6"/>
    <w:rsid w:val="00427CBF"/>
    <w:rsid w:val="00446DA1"/>
    <w:rsid w:val="00450EF7"/>
    <w:rsid w:val="0045326A"/>
    <w:rsid w:val="0045381F"/>
    <w:rsid w:val="004556C4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E6BDD"/>
    <w:rsid w:val="0050217F"/>
    <w:rsid w:val="005104DB"/>
    <w:rsid w:val="00521288"/>
    <w:rsid w:val="0052315B"/>
    <w:rsid w:val="00524C82"/>
    <w:rsid w:val="00525D78"/>
    <w:rsid w:val="00527554"/>
    <w:rsid w:val="00531CB6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0AF4"/>
    <w:rsid w:val="006226DD"/>
    <w:rsid w:val="00623955"/>
    <w:rsid w:val="006240D4"/>
    <w:rsid w:val="0062553A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3713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4B95"/>
    <w:rsid w:val="007F2F31"/>
    <w:rsid w:val="00800923"/>
    <w:rsid w:val="00801982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500"/>
    <w:rsid w:val="008A1867"/>
    <w:rsid w:val="008A4371"/>
    <w:rsid w:val="008B2AFA"/>
    <w:rsid w:val="008C1ACE"/>
    <w:rsid w:val="008E460C"/>
    <w:rsid w:val="008E59A4"/>
    <w:rsid w:val="008E6115"/>
    <w:rsid w:val="0090053C"/>
    <w:rsid w:val="00914B6B"/>
    <w:rsid w:val="00927313"/>
    <w:rsid w:val="00930E9C"/>
    <w:rsid w:val="00931923"/>
    <w:rsid w:val="009348EA"/>
    <w:rsid w:val="00937895"/>
    <w:rsid w:val="00940704"/>
    <w:rsid w:val="00945171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6CC7"/>
    <w:rsid w:val="00A32250"/>
    <w:rsid w:val="00A3312F"/>
    <w:rsid w:val="00A349C4"/>
    <w:rsid w:val="00A405A5"/>
    <w:rsid w:val="00A415C2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29E"/>
    <w:rsid w:val="00AA5A71"/>
    <w:rsid w:val="00AA6670"/>
    <w:rsid w:val="00AA7929"/>
    <w:rsid w:val="00AB1898"/>
    <w:rsid w:val="00AB18B8"/>
    <w:rsid w:val="00AB7B31"/>
    <w:rsid w:val="00AC0858"/>
    <w:rsid w:val="00AC0A4B"/>
    <w:rsid w:val="00AC1EC8"/>
    <w:rsid w:val="00AC1F38"/>
    <w:rsid w:val="00AC231E"/>
    <w:rsid w:val="00AC3D7B"/>
    <w:rsid w:val="00AD08CD"/>
    <w:rsid w:val="00AD0CA5"/>
    <w:rsid w:val="00AD5F90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E70"/>
    <w:rsid w:val="00BE5C37"/>
    <w:rsid w:val="00C04236"/>
    <w:rsid w:val="00C05194"/>
    <w:rsid w:val="00C141D8"/>
    <w:rsid w:val="00C1462F"/>
    <w:rsid w:val="00C15F91"/>
    <w:rsid w:val="00C173DB"/>
    <w:rsid w:val="00C21D0D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4777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CF7643"/>
    <w:rsid w:val="00D00FA4"/>
    <w:rsid w:val="00D047E2"/>
    <w:rsid w:val="00D049B8"/>
    <w:rsid w:val="00D17E58"/>
    <w:rsid w:val="00D21C7B"/>
    <w:rsid w:val="00D264CB"/>
    <w:rsid w:val="00D3485F"/>
    <w:rsid w:val="00D34B76"/>
    <w:rsid w:val="00D35E19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463"/>
    <w:rsid w:val="00D866B0"/>
    <w:rsid w:val="00D87319"/>
    <w:rsid w:val="00D87841"/>
    <w:rsid w:val="00D91B98"/>
    <w:rsid w:val="00D93AD3"/>
    <w:rsid w:val="00DA1330"/>
    <w:rsid w:val="00DB609A"/>
    <w:rsid w:val="00DB6D93"/>
    <w:rsid w:val="00DC28DB"/>
    <w:rsid w:val="00DC783A"/>
    <w:rsid w:val="00DD054C"/>
    <w:rsid w:val="00DD13BA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1C3A"/>
    <w:rsid w:val="00E73584"/>
    <w:rsid w:val="00E8219C"/>
    <w:rsid w:val="00E82F69"/>
    <w:rsid w:val="00E86317"/>
    <w:rsid w:val="00E870BA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4235"/>
    <w:rsid w:val="00F04482"/>
    <w:rsid w:val="00F13C35"/>
    <w:rsid w:val="00F17423"/>
    <w:rsid w:val="00F26BCB"/>
    <w:rsid w:val="00F3256B"/>
    <w:rsid w:val="00F328C3"/>
    <w:rsid w:val="00F33E17"/>
    <w:rsid w:val="00F4016B"/>
    <w:rsid w:val="00F42EDC"/>
    <w:rsid w:val="00F43BDF"/>
    <w:rsid w:val="00F4486A"/>
    <w:rsid w:val="00F44E99"/>
    <w:rsid w:val="00F4539F"/>
    <w:rsid w:val="00F46E1F"/>
    <w:rsid w:val="00F51C7E"/>
    <w:rsid w:val="00F53993"/>
    <w:rsid w:val="00F541A0"/>
    <w:rsid w:val="00F557F9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3</cp:revision>
  <cp:lastPrinted>2023-10-17T06:31:00Z</cp:lastPrinted>
  <dcterms:created xsi:type="dcterms:W3CDTF">2024-11-25T10:54:00Z</dcterms:created>
  <dcterms:modified xsi:type="dcterms:W3CDTF">2024-12-04T08:29:00Z</dcterms:modified>
</cp:coreProperties>
</file>