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F067AC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F0088">
        <w:rPr>
          <w:rFonts w:asciiTheme="minorHAnsi" w:hAnsiTheme="minorHAnsi" w:cstheme="minorHAnsi"/>
          <w:b/>
          <w:i/>
        </w:rPr>
        <w:t>november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2F8138F4" w14:textId="77777777" w:rsidR="00AB6973" w:rsidRPr="0087323E" w:rsidRDefault="00AB6973" w:rsidP="00AB6973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144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0B72B179" w14:textId="77777777" w:rsidR="00AB6973" w:rsidRPr="006A1A4D" w:rsidRDefault="00AB6973" w:rsidP="00AB697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A0F37B6" w14:textId="77777777" w:rsidR="00AB6973" w:rsidRPr="006A1A4D" w:rsidRDefault="00AB6973" w:rsidP="00AB697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7076A4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073D74">
        <w:rPr>
          <w:rFonts w:asciiTheme="minorHAnsi" w:hAnsiTheme="minorHAnsi" w:cstheme="minorHAnsi"/>
          <w:bCs/>
          <w:szCs w:val="22"/>
        </w:rPr>
        <w:t>a Szombathelyi Parkfenntartási Kft. 2024. évi üzleti terv</w:t>
      </w:r>
      <w:r>
        <w:rPr>
          <w:rFonts w:asciiTheme="minorHAnsi" w:hAnsiTheme="minorHAnsi" w:cstheme="minorHAnsi"/>
          <w:bCs/>
          <w:szCs w:val="22"/>
        </w:rPr>
        <w:t>e</w:t>
      </w:r>
      <w:r w:rsidRPr="00073D74">
        <w:rPr>
          <w:rFonts w:asciiTheme="minorHAnsi" w:hAnsiTheme="minorHAnsi" w:cstheme="minorHAnsi"/>
          <w:bCs/>
          <w:szCs w:val="22"/>
        </w:rPr>
        <w:t xml:space="preserve"> módosításá</w:t>
      </w:r>
      <w:r>
        <w:rPr>
          <w:rFonts w:asciiTheme="minorHAnsi" w:hAnsiTheme="minorHAnsi" w:cstheme="minorHAnsi"/>
          <w:bCs/>
          <w:szCs w:val="22"/>
        </w:rPr>
        <w:t>nak jóváhagyásáról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IV.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4D92944" w14:textId="77777777" w:rsidR="00AB6973" w:rsidRPr="006A1A4D" w:rsidRDefault="00AB6973" w:rsidP="00AB6973">
      <w:pPr>
        <w:jc w:val="both"/>
        <w:rPr>
          <w:rFonts w:asciiTheme="minorHAnsi" w:hAnsiTheme="minorHAnsi" w:cstheme="minorHAnsi"/>
          <w:bCs/>
          <w:szCs w:val="22"/>
        </w:rPr>
      </w:pPr>
    </w:p>
    <w:p w14:paraId="5A1101F9" w14:textId="77777777" w:rsidR="00AB6973" w:rsidRPr="006A1A4D" w:rsidRDefault="00AB6973" w:rsidP="00AB697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5985995A" w14:textId="77777777" w:rsidR="00AB6973" w:rsidRPr="006A1A4D" w:rsidRDefault="00AB6973" w:rsidP="00AB697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559011C" w14:textId="77777777" w:rsidR="00AB6973" w:rsidRPr="00073D74" w:rsidRDefault="00AB6973" w:rsidP="00AB6973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073D74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728C9331" w14:textId="77777777" w:rsidR="00AB6973" w:rsidRPr="00073D74" w:rsidRDefault="00AB6973" w:rsidP="00AB6973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>Stéger Gábor, a Közgazdasági és Adó Osztály vezetője</w:t>
      </w:r>
      <w:r>
        <w:rPr>
          <w:rFonts w:ascii="Calibri" w:hAnsi="Calibri" w:cs="Calibri"/>
          <w:bCs/>
          <w:szCs w:val="22"/>
        </w:rPr>
        <w:t>,</w:t>
      </w:r>
    </w:p>
    <w:p w14:paraId="15F7C11B" w14:textId="77777777" w:rsidR="00AB6973" w:rsidRPr="00073D74" w:rsidRDefault="00AB6973" w:rsidP="00AB6973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>Izer Gábor Nándor,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5CB7D77D" w14:textId="77777777" w:rsidR="00AB6973" w:rsidRPr="006A1A4D" w:rsidRDefault="00AB6973" w:rsidP="00AB6973">
      <w:pPr>
        <w:jc w:val="both"/>
        <w:rPr>
          <w:rFonts w:asciiTheme="minorHAnsi" w:hAnsiTheme="minorHAnsi" w:cstheme="minorHAnsi"/>
          <w:bCs/>
          <w:szCs w:val="22"/>
        </w:rPr>
      </w:pPr>
    </w:p>
    <w:p w14:paraId="13D2B679" w14:textId="77777777" w:rsidR="00AB6973" w:rsidRPr="006A1A4D" w:rsidRDefault="00AB6973" w:rsidP="00AB697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21DE7719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9681A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F0088">
        <w:rPr>
          <w:rFonts w:asciiTheme="minorHAnsi" w:hAnsiTheme="minorHAnsi" w:cstheme="minorHAnsi"/>
          <w:bCs/>
          <w:szCs w:val="22"/>
        </w:rPr>
        <w:t>november 28</w:t>
      </w:r>
      <w:r w:rsidR="005F355D">
        <w:rPr>
          <w:rFonts w:asciiTheme="minorHAnsi" w:hAnsiTheme="minorHAnsi" w:cstheme="minorHAnsi"/>
          <w:bCs/>
          <w:szCs w:val="22"/>
        </w:rPr>
        <w:t>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2024-12-02T09:59:00Z</dcterms:created>
  <dcterms:modified xsi:type="dcterms:W3CDTF">2024-12-02T09:59:00Z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