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18745" w14:textId="77777777" w:rsidR="003542EE" w:rsidRPr="007E71F7" w:rsidRDefault="003542EE" w:rsidP="003542EE">
      <w:pPr>
        <w:jc w:val="both"/>
        <w:rPr>
          <w:rFonts w:ascii="Calibri" w:hAnsi="Calibri" w:cs="Calibri"/>
          <w:b/>
          <w:szCs w:val="22"/>
        </w:rPr>
      </w:pPr>
    </w:p>
    <w:p w14:paraId="556F091A" w14:textId="77777777" w:rsidR="003542EE" w:rsidRPr="007E71F7" w:rsidRDefault="003542EE" w:rsidP="003542E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7E71F7">
        <w:rPr>
          <w:rFonts w:ascii="Calibri" w:hAnsi="Calibri" w:cs="Calibri"/>
          <w:b/>
          <w:szCs w:val="22"/>
          <w:u w:val="single"/>
        </w:rPr>
        <w:t>269/2024. (XI.25.) GJB számú határozat</w:t>
      </w:r>
    </w:p>
    <w:p w14:paraId="1FBD1CA4" w14:textId="77777777" w:rsidR="003542EE" w:rsidRPr="007E71F7" w:rsidRDefault="003542EE" w:rsidP="003542EE">
      <w:pPr>
        <w:keepNext/>
        <w:jc w:val="both"/>
        <w:rPr>
          <w:rFonts w:ascii="Calibri" w:hAnsi="Calibri" w:cs="Calibri"/>
          <w:szCs w:val="22"/>
        </w:rPr>
      </w:pPr>
    </w:p>
    <w:p w14:paraId="3500832A" w14:textId="77777777" w:rsidR="003542EE" w:rsidRPr="007E71F7" w:rsidRDefault="003542EE" w:rsidP="003542EE">
      <w:pPr>
        <w:numPr>
          <w:ilvl w:val="0"/>
          <w:numId w:val="1"/>
        </w:numPr>
        <w:jc w:val="both"/>
        <w:rPr>
          <w:rFonts w:ascii="Calibri" w:hAnsi="Calibri" w:cs="Calibri"/>
          <w:b/>
          <w:szCs w:val="22"/>
          <w:u w:val="single"/>
        </w:rPr>
      </w:pPr>
      <w:r w:rsidRPr="007E71F7">
        <w:rPr>
          <w:rFonts w:ascii="Calibri" w:hAnsi="Calibri" w:cs="Calibri"/>
          <w:szCs w:val="22"/>
        </w:rPr>
        <w:t xml:space="preserve">A Gazdasági és Jogi Bizottság a háziorvosi rendelési idők módosítására tett javaslatot megtárgyalta, a rendelési időket - a Szombathely Megyei Jogú Város Önkormányzatának Szervezeti és Működési Szabályzatáról szóló 16/2024. (X.10.) önkormányzati rendelet 51. § (3) bekezdés 27. pontja, és az Egészségügyi Szakmai Bizottság 38/2024. (X.21.) </w:t>
      </w:r>
      <w:proofErr w:type="spellStart"/>
      <w:r w:rsidRPr="007E71F7">
        <w:rPr>
          <w:rFonts w:ascii="Calibri" w:hAnsi="Calibri" w:cs="Calibri"/>
          <w:szCs w:val="22"/>
        </w:rPr>
        <w:t>ESzB</w:t>
      </w:r>
      <w:proofErr w:type="spellEnd"/>
      <w:r w:rsidRPr="007E71F7">
        <w:rPr>
          <w:rFonts w:ascii="Calibri" w:hAnsi="Calibri" w:cs="Calibri"/>
          <w:szCs w:val="22"/>
        </w:rPr>
        <w:t>. sz. határozata alapján</w:t>
      </w:r>
      <w:r w:rsidRPr="007E71F7">
        <w:rPr>
          <w:rFonts w:ascii="Times New Roman" w:hAnsi="Times New Roman" w:cs="Arial"/>
          <w:sz w:val="24"/>
        </w:rPr>
        <w:t xml:space="preserve"> </w:t>
      </w:r>
      <w:r w:rsidRPr="007E71F7">
        <w:rPr>
          <w:rFonts w:ascii="Calibri" w:hAnsi="Calibri" w:cs="Calibri"/>
          <w:szCs w:val="22"/>
        </w:rPr>
        <w:t>az előterjesztés mellékletei szerinti tartalommal jóváhagyja.</w:t>
      </w:r>
    </w:p>
    <w:p w14:paraId="6FB4B5F3" w14:textId="77777777" w:rsidR="003542EE" w:rsidRPr="007E71F7" w:rsidRDefault="003542EE" w:rsidP="003542EE">
      <w:pPr>
        <w:spacing w:line="276" w:lineRule="auto"/>
        <w:ind w:left="720"/>
        <w:jc w:val="both"/>
        <w:rPr>
          <w:rFonts w:ascii="Calibri" w:hAnsi="Calibri" w:cs="Calibri"/>
          <w:b/>
          <w:szCs w:val="22"/>
          <w:u w:val="single"/>
        </w:rPr>
      </w:pPr>
    </w:p>
    <w:p w14:paraId="02B5275D" w14:textId="77777777" w:rsidR="003542EE" w:rsidRPr="007E71F7" w:rsidRDefault="003542EE" w:rsidP="003542EE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A Bizottság felkéri a polgármestert és a Szombathelyi Egészségügyi és Kulturális Intézmények Gazdasági Ellátó Szervezetének igazgatóját, hogy a háziorvosokkal kötendő megállapodás-módosításokat aláírják.</w:t>
      </w:r>
    </w:p>
    <w:p w14:paraId="7AB3C677" w14:textId="77777777" w:rsidR="003542EE" w:rsidRPr="007E71F7" w:rsidRDefault="003542EE" w:rsidP="003542EE">
      <w:pPr>
        <w:ind w:firstLine="360"/>
        <w:jc w:val="both"/>
        <w:rPr>
          <w:rFonts w:ascii="Calibri" w:hAnsi="Calibri" w:cs="Calibri"/>
          <w:b/>
          <w:szCs w:val="22"/>
          <w:u w:val="single"/>
        </w:rPr>
      </w:pPr>
    </w:p>
    <w:p w14:paraId="5DD1BF76" w14:textId="77777777" w:rsidR="003542EE" w:rsidRPr="007E71F7" w:rsidRDefault="003542EE" w:rsidP="003542EE">
      <w:pPr>
        <w:ind w:firstLine="36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  <w:t>Bokányi Adrienn, a Bizottság elnöke</w:t>
      </w:r>
    </w:p>
    <w:p w14:paraId="52AB08ED" w14:textId="77777777" w:rsidR="003542EE" w:rsidRPr="007E71F7" w:rsidRDefault="003542EE" w:rsidP="003542EE">
      <w:pPr>
        <w:ind w:firstLine="36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Nemény András polgármester</w:t>
      </w:r>
    </w:p>
    <w:p w14:paraId="06825DFE" w14:textId="77777777" w:rsidR="003542EE" w:rsidRPr="007E71F7" w:rsidRDefault="003542EE" w:rsidP="003542EE">
      <w:pPr>
        <w:ind w:left="1416" w:firstLine="2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Dr. László Győző alpolgármester</w:t>
      </w:r>
    </w:p>
    <w:p w14:paraId="525C9058" w14:textId="77777777" w:rsidR="003542EE" w:rsidRPr="007E71F7" w:rsidRDefault="003542EE" w:rsidP="003542EE">
      <w:pPr>
        <w:ind w:left="1416" w:firstLine="2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(A végrehajtás előkészítéséért:</w:t>
      </w:r>
    </w:p>
    <w:p w14:paraId="441A6D37" w14:textId="77777777" w:rsidR="003542EE" w:rsidRPr="007E71F7" w:rsidRDefault="003542EE" w:rsidP="003542EE">
      <w:pPr>
        <w:ind w:left="1416" w:firstLine="2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44DCAA60" w14:textId="77777777" w:rsidR="003542EE" w:rsidRPr="007E71F7" w:rsidRDefault="003542EE" w:rsidP="003542EE">
      <w:pPr>
        <w:ind w:left="1416" w:firstLine="2"/>
        <w:jc w:val="both"/>
        <w:rPr>
          <w:rFonts w:ascii="Calibri" w:hAnsi="Calibri" w:cs="Calibri"/>
          <w:szCs w:val="22"/>
        </w:rPr>
      </w:pPr>
      <w:proofErr w:type="spellStart"/>
      <w:r w:rsidRPr="007E71F7">
        <w:rPr>
          <w:rFonts w:ascii="Calibri" w:hAnsi="Calibri" w:cs="Calibri"/>
          <w:szCs w:val="22"/>
        </w:rPr>
        <w:t>Vigné</w:t>
      </w:r>
      <w:proofErr w:type="spellEnd"/>
      <w:r w:rsidRPr="007E71F7">
        <w:rPr>
          <w:rFonts w:ascii="Calibri" w:hAnsi="Calibri" w:cs="Calibri"/>
          <w:szCs w:val="22"/>
        </w:rPr>
        <w:t xml:space="preserve"> Horváth Ilona, a Szombathelyi Egészségügyi és Kulturális Intézmények Gazdasági Ellátó Szervezetének igazgatója)</w:t>
      </w:r>
    </w:p>
    <w:p w14:paraId="60810515" w14:textId="77777777" w:rsidR="003542EE" w:rsidRPr="007E71F7" w:rsidRDefault="003542EE" w:rsidP="003542EE">
      <w:pPr>
        <w:ind w:firstLine="360"/>
        <w:jc w:val="both"/>
        <w:rPr>
          <w:rFonts w:ascii="Calibri" w:hAnsi="Calibri" w:cs="Calibri"/>
          <w:szCs w:val="22"/>
        </w:rPr>
      </w:pPr>
    </w:p>
    <w:p w14:paraId="50ACD929" w14:textId="77777777" w:rsidR="003542EE" w:rsidRPr="007E71F7" w:rsidRDefault="003542EE" w:rsidP="003542EE">
      <w:pPr>
        <w:ind w:firstLine="360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Határidő:</w:t>
      </w:r>
      <w:r w:rsidRPr="007E71F7">
        <w:rPr>
          <w:rFonts w:ascii="Calibri" w:hAnsi="Calibri" w:cs="Calibri"/>
          <w:szCs w:val="22"/>
        </w:rPr>
        <w:t xml:space="preserve"> </w:t>
      </w:r>
      <w:r w:rsidRPr="007E71F7">
        <w:rPr>
          <w:rFonts w:ascii="Calibri" w:hAnsi="Calibri" w:cs="Calibri"/>
          <w:szCs w:val="22"/>
        </w:rPr>
        <w:tab/>
        <w:t>azonnal (az 1. pont vonatkozásában)</w:t>
      </w:r>
    </w:p>
    <w:p w14:paraId="1213CE44" w14:textId="77777777" w:rsidR="003542EE" w:rsidRPr="007E71F7" w:rsidRDefault="003542EE" w:rsidP="003542EE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2024. december 31. (a 2. pont vonatkozásában)</w:t>
      </w:r>
    </w:p>
    <w:p w14:paraId="1CDCCE69" w14:textId="77777777" w:rsidR="003542EE" w:rsidRPr="007E71F7" w:rsidRDefault="003542EE" w:rsidP="003542EE">
      <w:pPr>
        <w:jc w:val="both"/>
        <w:rPr>
          <w:rFonts w:ascii="Calibri" w:hAnsi="Calibri" w:cs="Calibri"/>
          <w:b/>
          <w:szCs w:val="22"/>
        </w:rPr>
      </w:pPr>
    </w:p>
    <w:p w14:paraId="5DE7657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33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EE"/>
    <w:rsid w:val="003542EE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DC50"/>
  <w15:chartTrackingRefBased/>
  <w15:docId w15:val="{EC8094A7-3877-4FDF-81AF-33B39BE2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42E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FEBAA9-3DE2-4B03-8025-7C2F1F7EF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9E462F-B5DB-4DB4-A324-872E84678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25425-F60E-4D10-BFDF-FA6425729E69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974</Characters>
  <Application>Microsoft Office Word</Application>
  <DocSecurity>0</DocSecurity>
  <Lines>8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2024-11-26T14:15:00Z</dcterms:created>
  <dcterms:modified xsi:type="dcterms:W3CDTF">2024-11-26T14:16:00Z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