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B0D7A" w14:textId="77777777" w:rsidR="0072247D" w:rsidRPr="007E71F7" w:rsidRDefault="0072247D" w:rsidP="0072247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238/2024. (XI.25.) GJB számú határozat</w:t>
      </w:r>
    </w:p>
    <w:p w14:paraId="3930CA14" w14:textId="77777777" w:rsidR="0072247D" w:rsidRPr="007E71F7" w:rsidRDefault="0072247D" w:rsidP="0072247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FC5230E" w14:textId="77777777" w:rsidR="0072247D" w:rsidRPr="007E71F7" w:rsidRDefault="0072247D" w:rsidP="0072247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TOP Plusz-1.3.2-23 kódszámú Fenntartható városfejlesztés című pályázati felhívásra benyújtandó pályázatokkal kapcsolatos döntés meghozataláról szóló VI. határozati javaslatot az előterjesztésben foglaltak szerint javasolja a Közgyűlésnek elfogadásra.</w:t>
      </w:r>
    </w:p>
    <w:p w14:paraId="68DE95FE" w14:textId="77777777" w:rsidR="0072247D" w:rsidRPr="007E71F7" w:rsidRDefault="0072247D" w:rsidP="0072247D">
      <w:pPr>
        <w:jc w:val="both"/>
        <w:rPr>
          <w:rFonts w:asciiTheme="minorHAnsi" w:hAnsiTheme="minorHAnsi" w:cstheme="minorHAnsi"/>
          <w:bCs/>
          <w:szCs w:val="22"/>
        </w:rPr>
      </w:pPr>
    </w:p>
    <w:p w14:paraId="3E2D1D2C" w14:textId="77777777" w:rsidR="0072247D" w:rsidRPr="007E71F7" w:rsidRDefault="0072247D" w:rsidP="0072247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3C4EA0A" w14:textId="77777777" w:rsidR="0072247D" w:rsidRPr="007E71F7" w:rsidRDefault="0072247D" w:rsidP="0072247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4535F4C" w14:textId="77777777" w:rsidR="0072247D" w:rsidRPr="007E71F7" w:rsidRDefault="0072247D" w:rsidP="0072247D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vezetője/</w:t>
      </w:r>
    </w:p>
    <w:p w14:paraId="5D7B9C08" w14:textId="77777777" w:rsidR="0072247D" w:rsidRPr="007E71F7" w:rsidRDefault="0072247D" w:rsidP="0072247D">
      <w:pPr>
        <w:jc w:val="both"/>
        <w:rPr>
          <w:rFonts w:asciiTheme="minorHAnsi" w:hAnsiTheme="minorHAnsi" w:cstheme="minorHAnsi"/>
          <w:bCs/>
          <w:szCs w:val="22"/>
        </w:rPr>
      </w:pPr>
    </w:p>
    <w:p w14:paraId="6A1DCC4D" w14:textId="77777777" w:rsidR="0072247D" w:rsidRPr="007E71F7" w:rsidRDefault="0072247D" w:rsidP="0072247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1433874F" w14:textId="77777777" w:rsidR="0072247D" w:rsidRPr="007E71F7" w:rsidRDefault="0072247D" w:rsidP="0072247D">
      <w:pPr>
        <w:outlineLvl w:val="1"/>
        <w:rPr>
          <w:rFonts w:ascii="Calibri" w:hAnsi="Calibri" w:cs="Calibri"/>
          <w:bCs/>
          <w:szCs w:val="22"/>
        </w:rPr>
      </w:pPr>
    </w:p>
    <w:p w14:paraId="17DA934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7D"/>
    <w:rsid w:val="0072247D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4086"/>
  <w15:chartTrackingRefBased/>
  <w15:docId w15:val="{C588299C-5BC6-4E39-B08C-4CB41F36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247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5A99CE-1CCD-43D8-BAF1-A743D3963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383D7A-E322-45ED-AB51-7C4D1DC5F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C3B60-3865-4043-9300-0BF2A5E1806F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