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C2A8" w14:textId="5C3C03AF" w:rsidR="00375ED5" w:rsidRPr="003D151F" w:rsidRDefault="003D151F" w:rsidP="003D151F">
      <w:pPr>
        <w:pStyle w:val="Szvegtrzs"/>
        <w:spacing w:after="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3D151F">
        <w:rPr>
          <w:rFonts w:ascii="Calibri" w:hAnsi="Calibri" w:cs="Calibri"/>
          <w:i/>
          <w:iCs/>
          <w:sz w:val="22"/>
          <w:szCs w:val="22"/>
        </w:rPr>
        <w:t>8.1. melléklet</w:t>
      </w:r>
    </w:p>
    <w:p w14:paraId="1A71F7F6" w14:textId="77777777" w:rsidR="00375ED5" w:rsidRDefault="00375ED5" w:rsidP="00375ED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811DEB" w14:textId="64CCA8BB" w:rsidR="00375ED5" w:rsidRDefault="000863E0" w:rsidP="00375ED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3CD92C00" w14:textId="39C533C2" w:rsidR="001B1671" w:rsidRPr="00375ED5" w:rsidRDefault="00375ED5" w:rsidP="00375ED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</w:t>
      </w:r>
      <w:r w:rsidR="000863E0" w:rsidRPr="00375ED5">
        <w:rPr>
          <w:rFonts w:ascii="Calibri" w:hAnsi="Calibri" w:cs="Calibri"/>
          <w:b/>
          <w:bCs/>
          <w:sz w:val="22"/>
          <w:szCs w:val="22"/>
        </w:rPr>
        <w:t>.../</w:t>
      </w:r>
      <w:r>
        <w:rPr>
          <w:rFonts w:ascii="Calibri" w:hAnsi="Calibri" w:cs="Calibri"/>
          <w:b/>
          <w:bCs/>
          <w:sz w:val="22"/>
          <w:szCs w:val="22"/>
        </w:rPr>
        <w:t>2004.</w:t>
      </w:r>
      <w:r w:rsidR="000863E0" w:rsidRPr="00375ED5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…….</w:t>
      </w:r>
      <w:r w:rsidR="000863E0" w:rsidRPr="00375ED5">
        <w:rPr>
          <w:rFonts w:ascii="Calibri" w:hAnsi="Calibri" w:cs="Calibri"/>
          <w:b/>
          <w:bCs/>
          <w:sz w:val="22"/>
          <w:szCs w:val="22"/>
        </w:rPr>
        <w:t>..) önkormányzati rendelete</w:t>
      </w:r>
    </w:p>
    <w:p w14:paraId="7279D9BC" w14:textId="77777777" w:rsidR="001B1671" w:rsidRDefault="000863E0" w:rsidP="00375ED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>a Szombathely Megyei Jogú Város területén végzett távhőszolgáltatásról szóló 8/2013. (III.6.) önkormányzati rendelet módosításáról</w:t>
      </w:r>
    </w:p>
    <w:p w14:paraId="7C12DE5D" w14:textId="77777777" w:rsidR="00375ED5" w:rsidRPr="00375ED5" w:rsidRDefault="00375ED5" w:rsidP="00375ED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7A2E40D" w14:textId="77777777" w:rsidR="001B1671" w:rsidRPr="00375ED5" w:rsidRDefault="000863E0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Szombathely Megyei Jogú Város Önkormányzata Közgyűlése a távhőszolgáltatásról szóló 2005. évi XVIII. tv. 6. § (2) bekezdés j) pontjában kapott felhatalmazás alapján az Alaptörvény 32. cikkének (1) bekezdés a) pontjában meghatározott feladatkörében eljárva a következőket rendeli el:</w:t>
      </w:r>
    </w:p>
    <w:p w14:paraId="4F13B025" w14:textId="77777777" w:rsidR="001B1671" w:rsidRPr="00375ED5" w:rsidRDefault="000863E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>1. §</w:t>
      </w:r>
    </w:p>
    <w:p w14:paraId="41596B16" w14:textId="77777777" w:rsidR="001B1671" w:rsidRPr="00375ED5" w:rsidRDefault="000863E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A Szombathely Megyei Jogú Város területén végzett távhőszolgáltatásról szóló 8/2013. (III.6.) önkormányzati rendelet a következő alcímmel egészül ki:</w:t>
      </w:r>
    </w:p>
    <w:p w14:paraId="1E6DF732" w14:textId="77777777" w:rsidR="001B1671" w:rsidRPr="00375ED5" w:rsidRDefault="000863E0">
      <w:pPr>
        <w:pStyle w:val="Szvegtrzs"/>
        <w:spacing w:before="240"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>„Fűtési költségmegosztók alkalmazása</w:t>
      </w:r>
    </w:p>
    <w:p w14:paraId="7BB10896" w14:textId="77777777" w:rsidR="001B1671" w:rsidRPr="00375ED5" w:rsidRDefault="000863E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>3/A. §</w:t>
      </w:r>
    </w:p>
    <w:p w14:paraId="51A35103" w14:textId="77777777" w:rsidR="001B1671" w:rsidRPr="00375ED5" w:rsidRDefault="000863E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(1) Fűtési költségmegosztók alkalmazása esetén a költséghatékonysági vizsgálat tekintetében az elérhető megtakarítási arány értéke</w:t>
      </w:r>
    </w:p>
    <w:p w14:paraId="0167B6F0" w14:textId="58A68BD0" w:rsidR="001B1671" w:rsidRPr="00375ED5" w:rsidRDefault="000863E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i/>
          <w:iCs/>
          <w:sz w:val="22"/>
          <w:szCs w:val="22"/>
        </w:rPr>
        <w:t>a)</w:t>
      </w:r>
      <w:r w:rsidRPr="00375ED5">
        <w:rPr>
          <w:rFonts w:ascii="Calibri" w:hAnsi="Calibri" w:cs="Calibri"/>
          <w:sz w:val="22"/>
          <w:szCs w:val="22"/>
        </w:rPr>
        <w:tab/>
        <w:t xml:space="preserve">azon épületek esetében, amelyek fűtési rendszere termosztatikus radiátorszelepekkel felszerelt 0,1, </w:t>
      </w:r>
    </w:p>
    <w:p w14:paraId="02E1B64F" w14:textId="084E9BEF" w:rsidR="001B1671" w:rsidRPr="00375ED5" w:rsidRDefault="000863E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i/>
          <w:iCs/>
          <w:sz w:val="22"/>
          <w:szCs w:val="22"/>
        </w:rPr>
        <w:t>b)</w:t>
      </w:r>
      <w:r w:rsidRPr="00375ED5">
        <w:rPr>
          <w:rFonts w:ascii="Calibri" w:hAnsi="Calibri" w:cs="Calibri"/>
          <w:sz w:val="22"/>
          <w:szCs w:val="22"/>
        </w:rPr>
        <w:tab/>
        <w:t>a működőképes kézi radiátorszelepekkel rendelkező fűtési rendszerű épületek esetében 0,06.</w:t>
      </w:r>
    </w:p>
    <w:p w14:paraId="281BB31E" w14:textId="77777777" w:rsidR="001B1671" w:rsidRPr="00375ED5" w:rsidRDefault="000863E0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(2) A felhasználó a műszaki megvalósíthatóságról és a költséghatékonysági vizsgálat eredményéről köteles nyilatkozni a távhőszolgáltató felé legkésőbb 2025. december 31. napjáig.”</w:t>
      </w:r>
    </w:p>
    <w:p w14:paraId="49B350A3" w14:textId="77777777" w:rsidR="001B1671" w:rsidRPr="00375ED5" w:rsidRDefault="000863E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5ED5">
        <w:rPr>
          <w:rFonts w:ascii="Calibri" w:hAnsi="Calibri" w:cs="Calibri"/>
          <w:b/>
          <w:bCs/>
          <w:sz w:val="22"/>
          <w:szCs w:val="22"/>
        </w:rPr>
        <w:t>2. §</w:t>
      </w:r>
    </w:p>
    <w:p w14:paraId="7F295A62" w14:textId="77777777" w:rsidR="001B1671" w:rsidRDefault="000863E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75ED5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33086E64" w14:textId="77777777" w:rsid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A0AEFCA" w14:textId="77777777" w:rsid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8704EB6" w14:textId="77777777" w:rsid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07DF9AC" w14:textId="77777777" w:rsid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3CEE726" w14:textId="77777777" w:rsid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B9EA5CB" w14:textId="77777777" w:rsid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C103CFD" w14:textId="77777777" w:rsid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FC55CD7" w14:textId="77777777" w:rsidR="00375ED5" w:rsidRPr="00375ED5" w:rsidRDefault="00375E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B1671" w:rsidRPr="00375ED5" w14:paraId="22299B07" w14:textId="77777777">
        <w:tc>
          <w:tcPr>
            <w:tcW w:w="4818" w:type="dxa"/>
          </w:tcPr>
          <w:p w14:paraId="707D6FF6" w14:textId="77777777" w:rsidR="001B1671" w:rsidRPr="00375ED5" w:rsidRDefault="000863E0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5ED5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375ED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73D3511" w14:textId="77777777" w:rsidR="001B1671" w:rsidRPr="00375ED5" w:rsidRDefault="000863E0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5ED5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375ED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12D2AD1" w14:textId="77777777" w:rsidR="001B1671" w:rsidRPr="00375ED5" w:rsidRDefault="001B1671">
      <w:pPr>
        <w:rPr>
          <w:rFonts w:ascii="Calibri" w:hAnsi="Calibri" w:cs="Calibri"/>
          <w:sz w:val="22"/>
          <w:szCs w:val="22"/>
        </w:rPr>
      </w:pPr>
    </w:p>
    <w:sectPr w:rsidR="001B1671" w:rsidRPr="00375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090A" w14:textId="77777777" w:rsidR="000863E0" w:rsidRDefault="000863E0">
      <w:r>
        <w:separator/>
      </w:r>
    </w:p>
  </w:endnote>
  <w:endnote w:type="continuationSeparator" w:id="0">
    <w:p w14:paraId="026B7591" w14:textId="77777777" w:rsidR="000863E0" w:rsidRDefault="0008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6ED8" w14:textId="77777777" w:rsidR="00E01696" w:rsidRDefault="00E016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302C" w14:textId="11DDAAD7" w:rsidR="001B1671" w:rsidRPr="00E01696" w:rsidRDefault="001B1671" w:rsidP="00E016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CB2F" w14:textId="77777777" w:rsidR="00E01696" w:rsidRDefault="00E016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27E3C" w14:textId="77777777" w:rsidR="000863E0" w:rsidRDefault="000863E0">
      <w:r>
        <w:separator/>
      </w:r>
    </w:p>
  </w:footnote>
  <w:footnote w:type="continuationSeparator" w:id="0">
    <w:p w14:paraId="5D60B2AD" w14:textId="77777777" w:rsidR="000863E0" w:rsidRDefault="0008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345B" w14:textId="77777777" w:rsidR="00E01696" w:rsidRDefault="00E0169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BE6F" w14:textId="77777777" w:rsidR="00E01696" w:rsidRDefault="00E0169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CB549" w14:textId="77777777" w:rsidR="00E01696" w:rsidRDefault="00E0169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74168"/>
    <w:multiLevelType w:val="multilevel"/>
    <w:tmpl w:val="EEFCC06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979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71"/>
    <w:rsid w:val="000863E0"/>
    <w:rsid w:val="001B1671"/>
    <w:rsid w:val="00375ED5"/>
    <w:rsid w:val="003D151F"/>
    <w:rsid w:val="00836F07"/>
    <w:rsid w:val="00AA01B9"/>
    <w:rsid w:val="00C302F6"/>
    <w:rsid w:val="00E0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1B79"/>
  <w15:docId w15:val="{BF40A1C5-D14F-4CB5-BE4C-A8377EA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E016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01696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Kaposiné dr. Reményi Viola</cp:lastModifiedBy>
  <cp:revision>5</cp:revision>
  <cp:lastPrinted>2024-11-19T10:22:00Z</cp:lastPrinted>
  <dcterms:created xsi:type="dcterms:W3CDTF">2024-11-11T09:53:00Z</dcterms:created>
  <dcterms:modified xsi:type="dcterms:W3CDTF">2024-11-19T10:29:00Z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