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A3D4" w14:textId="77777777" w:rsidR="008E7244" w:rsidRPr="001E3F16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1E3F16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FB0AD4B" w14:textId="0DA16D73" w:rsidR="00D70284" w:rsidRPr="001E3F16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3F16">
        <w:rPr>
          <w:rFonts w:asciiTheme="minorHAnsi" w:hAnsiTheme="minorHAnsi" w:cstheme="minorHAnsi"/>
          <w:b/>
          <w:bCs/>
          <w:sz w:val="22"/>
          <w:szCs w:val="22"/>
          <w:u w:val="single"/>
        </w:rPr>
        <w:t>51/2024. (X.21.) BKKB számú határozat</w:t>
      </w:r>
    </w:p>
    <w:p w14:paraId="488BFB3C" w14:textId="77777777" w:rsidR="00D70284" w:rsidRPr="001E3F16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D31FE78" w14:textId="77777777" w:rsidR="00D70284" w:rsidRPr="001E3F16" w:rsidRDefault="00D70284" w:rsidP="001E3F1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A Bűnmegelőzési, Közbiztonsági és Közrendvédelmi Bizottság – a melléklet szerinti tartalommal – jóváhagyja az ügyrendet.</w:t>
      </w:r>
    </w:p>
    <w:p w14:paraId="41FC1AFC" w14:textId="77777777" w:rsidR="00D70284" w:rsidRPr="001E3F16" w:rsidRDefault="00D70284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403C5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2318EAE" w14:textId="77777777" w:rsidR="00D70284" w:rsidRPr="001E3F16" w:rsidRDefault="00D70284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23B9BA0" w14:textId="77777777" w:rsidR="00D70284" w:rsidRPr="001E3F16" w:rsidRDefault="00D70284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39B738" w14:textId="77777777" w:rsidR="00D70284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3E889C0" w14:textId="77777777" w:rsidR="001E3F16" w:rsidRPr="001E3F16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sectPr w:rsidR="001E3F16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549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2951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4C50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2024-10-24T08:41:00Z</dcterms:created>
  <dcterms:modified xsi:type="dcterms:W3CDTF">2024-10-24T08:43:00Z</dcterms:modified>
</cp:coreProperties>
</file>