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1B0BF" w14:textId="77777777" w:rsidR="00C319D6" w:rsidRDefault="00C319D6" w:rsidP="00C319D6">
      <w:pPr>
        <w:ind w:left="705" w:hanging="705"/>
        <w:jc w:val="both"/>
        <w:rPr>
          <w:rFonts w:ascii="Calibri" w:hAnsi="Calibri" w:cs="Calibri"/>
          <w:szCs w:val="22"/>
        </w:rPr>
      </w:pPr>
    </w:p>
    <w:p w14:paraId="6D765B49" w14:textId="77777777" w:rsidR="00C319D6" w:rsidRPr="00401CF9" w:rsidRDefault="00C319D6" w:rsidP="00C319D6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7/</w:t>
      </w:r>
      <w:r w:rsidRPr="00401CF9">
        <w:rPr>
          <w:rFonts w:ascii="Calibri" w:hAnsi="Calibri" w:cs="Calibri"/>
          <w:b/>
          <w:szCs w:val="22"/>
          <w:u w:val="single"/>
        </w:rPr>
        <w:t>2024. (X. 16.) SZÖNT számú határozat</w:t>
      </w:r>
    </w:p>
    <w:p w14:paraId="7098FFCB" w14:textId="77777777" w:rsidR="00C319D6" w:rsidRPr="00401CF9" w:rsidRDefault="00C319D6" w:rsidP="00C319D6">
      <w:pPr>
        <w:rPr>
          <w:rFonts w:ascii="Calibri" w:hAnsi="Calibri" w:cs="Calibri"/>
          <w:b/>
          <w:szCs w:val="22"/>
          <w:u w:val="single"/>
        </w:rPr>
      </w:pPr>
    </w:p>
    <w:p w14:paraId="389A0DC0" w14:textId="77777777" w:rsidR="00C319D6" w:rsidRPr="00401CF9" w:rsidRDefault="00C319D6" w:rsidP="00C319D6">
      <w:pPr>
        <w:jc w:val="both"/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szCs w:val="22"/>
        </w:rPr>
        <w:t>A Szellemi Örökség, Nemzetiségi és Térségi Kapcsolatok Szakmai Bizottsága a „</w:t>
      </w:r>
      <w:r w:rsidRPr="004C0CCC">
        <w:rPr>
          <w:rFonts w:ascii="Calibri" w:hAnsi="Calibri" w:cs="Calibri"/>
          <w:i/>
          <w:iCs/>
          <w:szCs w:val="22"/>
        </w:rPr>
        <w:t>Javaslat köztéri szobor elhelyezésével kapcsolatos döntés meghozatalára</w:t>
      </w:r>
      <w:r w:rsidRPr="00401CF9">
        <w:rPr>
          <w:rFonts w:ascii="Calibri" w:hAnsi="Calibri" w:cs="Calibri"/>
          <w:szCs w:val="22"/>
        </w:rPr>
        <w:t>” c</w:t>
      </w:r>
      <w:r>
        <w:rPr>
          <w:rFonts w:ascii="Calibri" w:hAnsi="Calibri" w:cs="Calibri"/>
          <w:szCs w:val="22"/>
        </w:rPr>
        <w:t>ímű</w:t>
      </w:r>
      <w:r w:rsidRPr="00401CF9">
        <w:rPr>
          <w:rFonts w:ascii="Calibri" w:hAnsi="Calibri" w:cs="Calibri"/>
          <w:szCs w:val="22"/>
        </w:rPr>
        <w:t xml:space="preserve"> előterjesztést megtárgyalta, és </w:t>
      </w:r>
      <w:r>
        <w:rPr>
          <w:rFonts w:ascii="Calibri" w:hAnsi="Calibri" w:cs="Calibri"/>
          <w:szCs w:val="22"/>
        </w:rPr>
        <w:t>a határozati javaslatot az előterjesztésben foglaltak szerint javasolja a Közgyűlésnek elfogadásra.</w:t>
      </w:r>
    </w:p>
    <w:p w14:paraId="090E5419" w14:textId="77777777" w:rsidR="00C319D6" w:rsidRPr="00401CF9" w:rsidRDefault="00C319D6" w:rsidP="00C319D6">
      <w:pPr>
        <w:rPr>
          <w:rFonts w:ascii="Calibri" w:hAnsi="Calibri" w:cs="Calibri"/>
          <w:szCs w:val="22"/>
          <w:u w:val="single"/>
        </w:rPr>
      </w:pPr>
    </w:p>
    <w:p w14:paraId="05BCF24A" w14:textId="77777777" w:rsidR="00C319D6" w:rsidRPr="00401CF9" w:rsidRDefault="00C319D6" w:rsidP="00C319D6">
      <w:pPr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401CF9">
        <w:rPr>
          <w:rFonts w:ascii="Calibri" w:hAnsi="Calibri" w:cs="Calibri"/>
          <w:szCs w:val="22"/>
        </w:rPr>
        <w:tab/>
        <w:t>Dr. Danka Lajos, a Bizottság elnöke</w:t>
      </w:r>
    </w:p>
    <w:p w14:paraId="3CA7C4FE" w14:textId="77777777" w:rsidR="00C319D6" w:rsidRPr="00401CF9" w:rsidRDefault="00C319D6" w:rsidP="00C319D6">
      <w:pPr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szCs w:val="22"/>
        </w:rPr>
        <w:tab/>
      </w:r>
      <w:r w:rsidRPr="00401CF9">
        <w:rPr>
          <w:rFonts w:ascii="Calibri" w:hAnsi="Calibri" w:cs="Calibri"/>
          <w:szCs w:val="22"/>
        </w:rPr>
        <w:tab/>
        <w:t xml:space="preserve">(a végrehajtás előkészítéséért: </w:t>
      </w:r>
    </w:p>
    <w:p w14:paraId="0B3D2263" w14:textId="77777777" w:rsidR="00C319D6" w:rsidRPr="00401CF9" w:rsidRDefault="00C319D6" w:rsidP="00C319D6">
      <w:pPr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szCs w:val="22"/>
        </w:rPr>
        <w:tab/>
      </w:r>
      <w:r w:rsidRPr="00401CF9">
        <w:rPr>
          <w:rFonts w:ascii="Calibri" w:hAnsi="Calibri" w:cs="Calibri"/>
          <w:szCs w:val="22"/>
        </w:rPr>
        <w:tab/>
        <w:t>Vinczéné Dr. Menyhárt Mária, az Egészségügyi és Közszolgálati Osztály vezetője,</w:t>
      </w:r>
    </w:p>
    <w:p w14:paraId="435CE8D6" w14:textId="77777777" w:rsidR="00C319D6" w:rsidRPr="00401CF9" w:rsidRDefault="00C319D6" w:rsidP="00C319D6">
      <w:pPr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szCs w:val="22"/>
        </w:rPr>
        <w:tab/>
      </w:r>
      <w:r w:rsidRPr="00401CF9">
        <w:rPr>
          <w:rFonts w:ascii="Calibri" w:hAnsi="Calibri" w:cs="Calibri"/>
          <w:szCs w:val="22"/>
        </w:rPr>
        <w:tab/>
        <w:t>Nádor István, a Vas Vármegyei Mérnöki Kamara elnöke)</w:t>
      </w:r>
    </w:p>
    <w:p w14:paraId="5E5D2E69" w14:textId="77777777" w:rsidR="00C319D6" w:rsidRPr="00401CF9" w:rsidRDefault="00C319D6" w:rsidP="00C319D6">
      <w:pPr>
        <w:rPr>
          <w:rFonts w:ascii="Calibri" w:hAnsi="Calibri" w:cs="Calibri"/>
          <w:szCs w:val="22"/>
        </w:rPr>
      </w:pPr>
    </w:p>
    <w:p w14:paraId="37CA55BA" w14:textId="77777777" w:rsidR="00C319D6" w:rsidRPr="00A70709" w:rsidRDefault="00C319D6" w:rsidP="00C319D6">
      <w:pPr>
        <w:rPr>
          <w:rFonts w:ascii="Calibri" w:hAnsi="Calibri" w:cs="Calibri"/>
          <w:b/>
          <w:szCs w:val="22"/>
        </w:rPr>
      </w:pPr>
      <w:r w:rsidRPr="00401CF9">
        <w:rPr>
          <w:rFonts w:ascii="Calibri" w:hAnsi="Calibri" w:cs="Calibri"/>
          <w:b/>
          <w:szCs w:val="22"/>
          <w:u w:val="single"/>
        </w:rPr>
        <w:t>Határidő:</w:t>
      </w:r>
      <w:r w:rsidRPr="00401CF9">
        <w:rPr>
          <w:rFonts w:ascii="Calibri" w:hAnsi="Calibri" w:cs="Calibri"/>
          <w:bCs/>
          <w:szCs w:val="22"/>
        </w:rPr>
        <w:t xml:space="preserve"> </w:t>
      </w:r>
      <w:r w:rsidRPr="00401CF9">
        <w:rPr>
          <w:rFonts w:ascii="Calibri" w:hAnsi="Calibri" w:cs="Calibri"/>
          <w:bCs/>
          <w:szCs w:val="22"/>
        </w:rPr>
        <w:tab/>
      </w:r>
      <w:r w:rsidRPr="00401CF9">
        <w:rPr>
          <w:rFonts w:ascii="Calibri" w:hAnsi="Calibri" w:cs="Calibri"/>
          <w:szCs w:val="22"/>
        </w:rPr>
        <w:t>2024.</w:t>
      </w:r>
      <w:r>
        <w:rPr>
          <w:rFonts w:ascii="Calibri" w:hAnsi="Calibri" w:cs="Calibri"/>
          <w:szCs w:val="22"/>
        </w:rPr>
        <w:t xml:space="preserve"> október </w:t>
      </w:r>
      <w:r w:rsidRPr="00401CF9">
        <w:rPr>
          <w:rFonts w:ascii="Calibri" w:hAnsi="Calibri" w:cs="Calibri"/>
          <w:szCs w:val="22"/>
        </w:rPr>
        <w:t>22.</w:t>
      </w:r>
    </w:p>
    <w:p w14:paraId="68478367" w14:textId="77777777" w:rsidR="00C319D6" w:rsidRDefault="00C319D6" w:rsidP="00C319D6">
      <w:pPr>
        <w:rPr>
          <w:rFonts w:ascii="Calibri" w:hAnsi="Calibri" w:cs="Calibri"/>
          <w:szCs w:val="22"/>
        </w:rPr>
      </w:pPr>
    </w:p>
    <w:p w14:paraId="1A89078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D6"/>
    <w:rsid w:val="00C319D6"/>
    <w:rsid w:val="00DB58D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D999"/>
  <w15:chartTrackingRefBased/>
  <w15:docId w15:val="{A051408F-0898-4CB2-841D-4447F1B2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19D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E533E-FC4C-41B8-9248-B91386074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C14E4F-5D0B-4400-84CD-13B775095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A6AA5-CA16-4C38-A6EA-C5DFA36FD234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2024-10-17T09:19:00Z</dcterms:created>
  <dcterms:modified xsi:type="dcterms:W3CDTF">2024-10-17T09:20:00Z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