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59D9C" w14:textId="3FF7F281" w:rsidR="00C7159B" w:rsidRPr="00527EE8" w:rsidRDefault="00C7159B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E9AB92" w14:textId="5F49C774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27EE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419A1FD9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7EE8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 w:rsidR="005D5B36">
        <w:rPr>
          <w:rFonts w:ascii="Calibri" w:hAnsi="Calibri" w:cs="Calibri"/>
          <w:b/>
          <w:bCs/>
          <w:sz w:val="22"/>
          <w:szCs w:val="22"/>
        </w:rPr>
        <w:t>4</w:t>
      </w:r>
      <w:r w:rsidRPr="00527EE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D5B36">
        <w:rPr>
          <w:rFonts w:ascii="Calibri" w:hAnsi="Calibri" w:cs="Calibri"/>
          <w:b/>
          <w:bCs/>
          <w:sz w:val="22"/>
          <w:szCs w:val="22"/>
        </w:rPr>
        <w:t>október 22</w:t>
      </w:r>
      <w:r w:rsidRPr="00527EE8">
        <w:rPr>
          <w:rFonts w:ascii="Calibri" w:hAnsi="Calibri" w:cs="Calibri"/>
          <w:b/>
          <w:bCs/>
          <w:sz w:val="22"/>
          <w:szCs w:val="22"/>
        </w:rPr>
        <w:t>-i</w:t>
      </w:r>
      <w:r w:rsidR="003A1154" w:rsidRPr="0052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7EE8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38B7A22E" w14:textId="77777777" w:rsidR="005F6892" w:rsidRDefault="005F6892" w:rsidP="005F6892">
      <w:pPr>
        <w:rPr>
          <w:rFonts w:ascii="Arial" w:hAnsi="Arial" w:cs="Arial"/>
          <w:b/>
          <w:sz w:val="22"/>
          <w:szCs w:val="22"/>
          <w:u w:val="single"/>
        </w:rPr>
      </w:pPr>
    </w:p>
    <w:p w14:paraId="3786366D" w14:textId="4B69E65F" w:rsidR="00C35C5A" w:rsidRPr="00B13215" w:rsidRDefault="00B13215" w:rsidP="005F6892">
      <w:pPr>
        <w:jc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shd w:val="clear" w:color="auto" w:fill="F9F9F9"/>
        </w:rPr>
      </w:pPr>
      <w:r w:rsidRPr="00B13215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shd w:val="clear" w:color="auto" w:fill="F9F9F9"/>
        </w:rPr>
        <w:t>Javaslat köztéri szobor elhelyezésével kapcsolatos döntés meghozatalára</w:t>
      </w:r>
    </w:p>
    <w:p w14:paraId="43F7F4FE" w14:textId="77777777" w:rsidR="00B13215" w:rsidRPr="00FD1586" w:rsidRDefault="00B13215" w:rsidP="00B274C8">
      <w:pPr>
        <w:jc w:val="both"/>
        <w:rPr>
          <w:rFonts w:ascii="Calibri" w:hAnsi="Calibri" w:cs="Calibri"/>
          <w:b/>
          <w:sz w:val="22"/>
          <w:szCs w:val="22"/>
        </w:rPr>
      </w:pPr>
    </w:p>
    <w:p w14:paraId="20F146E0" w14:textId="77777777" w:rsidR="005D5B36" w:rsidRDefault="005D5B36" w:rsidP="00FD5CFA">
      <w:pPr>
        <w:jc w:val="both"/>
        <w:rPr>
          <w:rFonts w:ascii="Calibri" w:hAnsi="Calibri" w:cs="Calibri"/>
          <w:sz w:val="22"/>
          <w:szCs w:val="22"/>
        </w:rPr>
      </w:pPr>
    </w:p>
    <w:p w14:paraId="153FD82F" w14:textId="22FA57F7" w:rsidR="005D5B36" w:rsidRDefault="005D5B36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A Vas Vármegyei Mérnöki Kamara a 2024-es évet – </w:t>
      </w:r>
      <w:proofErr w:type="spellStart"/>
      <w:r>
        <w:rPr>
          <w:rFonts w:ascii="Calibri" w:hAnsi="Calibri" w:cs="Calibri"/>
          <w:sz w:val="22"/>
          <w:szCs w:val="22"/>
        </w:rPr>
        <w:t>Hollán</w:t>
      </w:r>
      <w:proofErr w:type="spellEnd"/>
      <w:r>
        <w:rPr>
          <w:rFonts w:ascii="Calibri" w:hAnsi="Calibri" w:cs="Calibri"/>
          <w:sz w:val="22"/>
          <w:szCs w:val="22"/>
        </w:rPr>
        <w:t xml:space="preserve"> Ernő születésének 200. évfordulója alkalmából – </w:t>
      </w:r>
      <w:proofErr w:type="spellStart"/>
      <w:r>
        <w:rPr>
          <w:rFonts w:ascii="Calibri" w:hAnsi="Calibri" w:cs="Calibri"/>
          <w:sz w:val="22"/>
          <w:szCs w:val="22"/>
        </w:rPr>
        <w:t>Hollán</w:t>
      </w:r>
      <w:proofErr w:type="spellEnd"/>
      <w:r>
        <w:rPr>
          <w:rFonts w:ascii="Calibri" w:hAnsi="Calibri" w:cs="Calibri"/>
          <w:sz w:val="22"/>
          <w:szCs w:val="22"/>
        </w:rPr>
        <w:t xml:space="preserve"> emlékévnek nyilvánította, és tiszteletére </w:t>
      </w:r>
      <w:r w:rsidR="00546FE1">
        <w:rPr>
          <w:rFonts w:ascii="Calibri" w:hAnsi="Calibri" w:cs="Calibri"/>
          <w:sz w:val="22"/>
          <w:szCs w:val="22"/>
        </w:rPr>
        <w:t>mell</w:t>
      </w:r>
      <w:r>
        <w:rPr>
          <w:rFonts w:ascii="Calibri" w:hAnsi="Calibri" w:cs="Calibri"/>
          <w:sz w:val="22"/>
          <w:szCs w:val="22"/>
        </w:rPr>
        <w:t>szobrot szeretne állítani a Magyar Mérnök- és Építész-Egylet alapítójának szülővárosában, Szombathelyen</w:t>
      </w:r>
      <w:r w:rsidR="00C96B28">
        <w:rPr>
          <w:rFonts w:ascii="Calibri" w:hAnsi="Calibri" w:cs="Calibri"/>
          <w:sz w:val="22"/>
          <w:szCs w:val="22"/>
        </w:rPr>
        <w:t>, a 11-es huszár út 40. szám előtti</w:t>
      </w:r>
      <w:r w:rsidR="00546FE1">
        <w:rPr>
          <w:rFonts w:ascii="Calibri" w:hAnsi="Calibri" w:cs="Calibri"/>
          <w:sz w:val="22"/>
          <w:szCs w:val="22"/>
        </w:rPr>
        <w:t xml:space="preserve">, 2262/3 hrsz-ú </w:t>
      </w:r>
      <w:r w:rsidR="00C96B28">
        <w:rPr>
          <w:rFonts w:ascii="Calibri" w:hAnsi="Calibri" w:cs="Calibri"/>
          <w:sz w:val="22"/>
          <w:szCs w:val="22"/>
        </w:rPr>
        <w:t>közterületen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E4F3340" w14:textId="77777777" w:rsidR="00C13369" w:rsidRDefault="00C13369" w:rsidP="00FD5CFA">
      <w:pPr>
        <w:jc w:val="both"/>
        <w:rPr>
          <w:rFonts w:ascii="Calibri" w:hAnsi="Calibri" w:cs="Calibri"/>
          <w:sz w:val="22"/>
          <w:szCs w:val="22"/>
        </w:rPr>
      </w:pPr>
    </w:p>
    <w:p w14:paraId="4E61E40F" w14:textId="1A4D10DD" w:rsidR="006252F1" w:rsidRDefault="00C13369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szobor tervezője Veres Gábor szobrászművész, a kompozíció egy 5/4-es bronz mellszobor, és egy hozzá tartozó pad, információs elemekkel. A mellszobor posztamensre kerül, amelynek anyaga terméskő, 35x30x130 cm. A posztamens alaplapon áll, aminek mérete 40x50x10 cm. A szobor és posztamense egy terméskővel burkolt felületre kerül. A posztamensen utalások jelennek meg </w:t>
      </w:r>
      <w:proofErr w:type="spellStart"/>
      <w:r>
        <w:rPr>
          <w:rFonts w:ascii="Calibri" w:hAnsi="Calibri" w:cs="Calibri"/>
          <w:sz w:val="22"/>
          <w:szCs w:val="22"/>
        </w:rPr>
        <w:t>Hollán</w:t>
      </w:r>
      <w:proofErr w:type="spellEnd"/>
      <w:r>
        <w:rPr>
          <w:rFonts w:ascii="Calibri" w:hAnsi="Calibri" w:cs="Calibri"/>
          <w:sz w:val="22"/>
          <w:szCs w:val="22"/>
        </w:rPr>
        <w:t xml:space="preserve"> Ernő munkásságára vonatkozóan. A pad elem öt darab elcsúsztatott kőlap és egy függőleges kőtömb összekötésével jön létre. Az ülőfelületet rozsdamentes acélcsövek biztosítják. Az elcsúsztatott mészkőlapokra térkép és szöveges információk kerülnek. </w:t>
      </w:r>
      <w:r w:rsidR="006252F1">
        <w:rPr>
          <w:rFonts w:ascii="Calibri" w:hAnsi="Calibri" w:cs="Calibri"/>
          <w:sz w:val="22"/>
          <w:szCs w:val="22"/>
        </w:rPr>
        <w:t xml:space="preserve">Az emléktáblán egy QR kód is megjelenítésre kerülne, melynek beolvasásával további információk érhetők el. </w:t>
      </w:r>
    </w:p>
    <w:p w14:paraId="5A4E230E" w14:textId="77777777" w:rsidR="005D5B36" w:rsidRDefault="005D5B36" w:rsidP="00FD5CFA">
      <w:pPr>
        <w:jc w:val="both"/>
        <w:rPr>
          <w:rFonts w:ascii="Calibri" w:hAnsi="Calibri" w:cs="Calibri"/>
          <w:sz w:val="22"/>
          <w:szCs w:val="22"/>
        </w:rPr>
      </w:pPr>
    </w:p>
    <w:p w14:paraId="5C574483" w14:textId="2E82FD52" w:rsidR="005F6892" w:rsidRDefault="008E63A8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mellszobor talapzatára, posztamensére az alábbi feliratok kerülnek elhelyezésre:</w:t>
      </w:r>
    </w:p>
    <w:p w14:paraId="28C46910" w14:textId="57719E24" w:rsidR="008E63A8" w:rsidRDefault="008E63A8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szobortalapzat elejére vésett felirat:</w:t>
      </w:r>
    </w:p>
    <w:p w14:paraId="15EA6E7D" w14:textId="77777777" w:rsidR="008E63A8" w:rsidRDefault="008E63A8" w:rsidP="00FD5CFA">
      <w:pPr>
        <w:jc w:val="both"/>
        <w:rPr>
          <w:rFonts w:ascii="Calibri" w:hAnsi="Calibri" w:cs="Calibri"/>
          <w:sz w:val="22"/>
          <w:szCs w:val="22"/>
        </w:rPr>
      </w:pPr>
    </w:p>
    <w:p w14:paraId="7C05D52F" w14:textId="6D82130F" w:rsidR="008E63A8" w:rsidRDefault="008E63A8" w:rsidP="008E63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HOLLÁN ERNŐ</w:t>
      </w:r>
    </w:p>
    <w:p w14:paraId="61B6377C" w14:textId="18DF9200" w:rsidR="008E63A8" w:rsidRDefault="008E63A8" w:rsidP="008E63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1824-1900</w:t>
      </w:r>
    </w:p>
    <w:p w14:paraId="57736E0A" w14:textId="2AA7405D" w:rsidR="008E63A8" w:rsidRDefault="008E63A8" w:rsidP="008E63A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posztamens hátoldalára bronz táblára:</w:t>
      </w:r>
    </w:p>
    <w:p w14:paraId="210E416D" w14:textId="6CA37A99" w:rsidR="008E63A8" w:rsidRDefault="008E63A8" w:rsidP="008E63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HOLLÁN ERNŐ</w:t>
      </w:r>
    </w:p>
    <w:p w14:paraId="4C325D77" w14:textId="184D681B" w:rsidR="008E63A8" w:rsidRDefault="008E63A8" w:rsidP="008E63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SZÜLETÉSE BICENTENÁRIUMÁRA ÁLLÍTATTA</w:t>
      </w:r>
    </w:p>
    <w:p w14:paraId="41887100" w14:textId="7286FEF2" w:rsidR="008E63A8" w:rsidRDefault="008E63A8" w:rsidP="008E63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VASI MÉRNÖKÖK KÖZÖSSÉGE,</w:t>
      </w:r>
    </w:p>
    <w:p w14:paraId="64758880" w14:textId="556C1991" w:rsidR="008E63A8" w:rsidRDefault="008E63A8" w:rsidP="008E63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NAGYVONALÚ ADOMÁNYOZÓK TÁMOGATÁSÁVAL</w:t>
      </w:r>
    </w:p>
    <w:p w14:paraId="21672E55" w14:textId="225BC27F" w:rsidR="008E63A8" w:rsidRDefault="008E63A8" w:rsidP="008E63A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9F3D850" w14:textId="77777777" w:rsidR="008E63A8" w:rsidRDefault="008E63A8" w:rsidP="00FD5CFA">
      <w:pPr>
        <w:jc w:val="both"/>
        <w:rPr>
          <w:rFonts w:ascii="Calibri" w:hAnsi="Calibri" w:cs="Calibri"/>
          <w:sz w:val="22"/>
          <w:szCs w:val="22"/>
        </w:rPr>
      </w:pPr>
    </w:p>
    <w:p w14:paraId="3578B0F9" w14:textId="77777777" w:rsidR="001233D9" w:rsidRDefault="001233D9" w:rsidP="005F6892">
      <w:pPr>
        <w:ind w:left="1418"/>
        <w:jc w:val="both"/>
        <w:rPr>
          <w:rFonts w:ascii="Calibri" w:hAnsi="Calibri" w:cs="Calibri"/>
          <w:sz w:val="22"/>
          <w:szCs w:val="22"/>
        </w:rPr>
      </w:pPr>
    </w:p>
    <w:p w14:paraId="1E918FEF" w14:textId="77777777" w:rsidR="00546FE1" w:rsidRDefault="00546FE1" w:rsidP="002F3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E5DB46" w14:textId="09FB30E6" w:rsidR="001A6E9C" w:rsidRPr="00AC1623" w:rsidRDefault="001A6E9C" w:rsidP="00546FE1">
      <w:pPr>
        <w:jc w:val="both"/>
        <w:rPr>
          <w:rFonts w:asciiTheme="minorHAnsi" w:hAnsiTheme="minorHAnsi" w:cstheme="minorHAnsi"/>
          <w:sz w:val="22"/>
          <w:szCs w:val="22"/>
        </w:rPr>
      </w:pPr>
      <w:r w:rsidRPr="00AC1623">
        <w:rPr>
          <w:rFonts w:asciiTheme="minorHAnsi" w:hAnsiTheme="minorHAnsi" w:cstheme="minorHAnsi"/>
          <w:sz w:val="22"/>
          <w:szCs w:val="22"/>
        </w:rPr>
        <w:t xml:space="preserve">Tekintettel arra, hogy a szóban forgó terület műemléki környezet, a tervezett mellszobor elhelyezése örökségvédelmi bejelentés köteles, mely </w:t>
      </w:r>
      <w:r w:rsidR="005F40E4" w:rsidRPr="00AC1623">
        <w:rPr>
          <w:rFonts w:asciiTheme="minorHAnsi" w:hAnsiTheme="minorHAnsi" w:cstheme="minorHAnsi"/>
          <w:sz w:val="22"/>
          <w:szCs w:val="22"/>
        </w:rPr>
        <w:t xml:space="preserve">a Kamara által </w:t>
      </w:r>
      <w:r w:rsidRPr="00AC1623">
        <w:rPr>
          <w:rFonts w:asciiTheme="minorHAnsi" w:hAnsiTheme="minorHAnsi" w:cstheme="minorHAnsi"/>
          <w:sz w:val="22"/>
          <w:szCs w:val="22"/>
        </w:rPr>
        <w:t>2024. július 25. napján benyújtásra került, az erről szóló dokumentáció</w:t>
      </w:r>
      <w:r w:rsidR="005F40E4" w:rsidRPr="00AC1623">
        <w:rPr>
          <w:rFonts w:asciiTheme="minorHAnsi" w:hAnsiTheme="minorHAnsi" w:cstheme="minorHAnsi"/>
          <w:sz w:val="22"/>
          <w:szCs w:val="22"/>
        </w:rPr>
        <w:t>t</w:t>
      </w:r>
      <w:r w:rsidRPr="00AC1623">
        <w:rPr>
          <w:rFonts w:asciiTheme="minorHAnsi" w:hAnsiTheme="minorHAnsi" w:cstheme="minorHAnsi"/>
          <w:sz w:val="22"/>
          <w:szCs w:val="22"/>
        </w:rPr>
        <w:t xml:space="preserve"> az előterjesztés 1. sz. melléklete tartalmazza.</w:t>
      </w:r>
    </w:p>
    <w:p w14:paraId="031CAE2F" w14:textId="77777777" w:rsidR="001A6E9C" w:rsidRDefault="001A6E9C" w:rsidP="00546FE1">
      <w:pPr>
        <w:jc w:val="both"/>
        <w:rPr>
          <w:rFonts w:asciiTheme="minorHAnsi" w:hAnsiTheme="minorHAnsi" w:cstheme="minorHAnsi"/>
          <w:szCs w:val="22"/>
        </w:rPr>
      </w:pPr>
    </w:p>
    <w:p w14:paraId="18E0C219" w14:textId="50811558" w:rsidR="00546FE1" w:rsidRPr="005F40E4" w:rsidRDefault="00546FE1" w:rsidP="00546FE1">
      <w:pPr>
        <w:jc w:val="both"/>
        <w:rPr>
          <w:rFonts w:asciiTheme="minorHAnsi" w:hAnsiTheme="minorHAnsi" w:cstheme="minorHAnsi"/>
          <w:sz w:val="22"/>
          <w:szCs w:val="22"/>
        </w:rPr>
      </w:pPr>
      <w:r w:rsidRPr="005F40E4">
        <w:rPr>
          <w:rFonts w:asciiTheme="minorHAnsi" w:hAnsiTheme="minorHAnsi" w:cstheme="minorHAnsi"/>
          <w:sz w:val="22"/>
          <w:szCs w:val="22"/>
        </w:rPr>
        <w:t>A helyi önkormányzatok és szerveik, a köztársasági megbízottak, valamint egyes centrális alárendeltségű szervek feladat- és hatásköreiről szóló 1991. évi XX. törvény 109.§ (1) bekezdése értelmében művészeti alkotás közterületen, valamint önkormányzati tulajdonú épületen való elhelyezéséről, áthelyezéséről, lebontásáról a település önkormányzatának képviselőtestülete dönt, és gondoskodik fenntartásáról és felújításáról. A (2) bekezdés kimondja, hogy a döntéshez a műalkotás művészi értékére vonatkozóan szakvéleményt kell beszerezni.</w:t>
      </w:r>
    </w:p>
    <w:p w14:paraId="0182F6FA" w14:textId="77777777" w:rsidR="00546FE1" w:rsidRPr="005F40E4" w:rsidRDefault="00546FE1" w:rsidP="00546F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989A6" w14:textId="77777777" w:rsidR="00546FE1" w:rsidRPr="005F40E4" w:rsidRDefault="00546FE1" w:rsidP="00546FE1">
      <w:pPr>
        <w:jc w:val="both"/>
        <w:rPr>
          <w:rFonts w:asciiTheme="minorHAnsi" w:hAnsiTheme="minorHAnsi" w:cstheme="minorHAnsi"/>
          <w:sz w:val="22"/>
          <w:szCs w:val="22"/>
        </w:rPr>
      </w:pPr>
      <w:r w:rsidRPr="005F40E4"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42.§ 8. pontja szerint a képviselő-testület hatásköréből nem ruházható át közterület elnevezése, köztéri szobor, műalkotás állítása.</w:t>
      </w:r>
    </w:p>
    <w:p w14:paraId="5A5460B0" w14:textId="77777777" w:rsidR="00546FE1" w:rsidRPr="005F40E4" w:rsidRDefault="00546FE1" w:rsidP="002F3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96AB5" w14:textId="5C28C5A0" w:rsidR="005F6892" w:rsidRPr="005F40E4" w:rsidRDefault="001A6E9C" w:rsidP="002F3884">
      <w:pPr>
        <w:jc w:val="both"/>
        <w:rPr>
          <w:rFonts w:asciiTheme="minorHAnsi" w:hAnsiTheme="minorHAnsi" w:cstheme="minorHAnsi"/>
          <w:sz w:val="22"/>
          <w:szCs w:val="22"/>
        </w:rPr>
      </w:pPr>
      <w:r w:rsidRPr="005F40E4">
        <w:rPr>
          <w:rFonts w:asciiTheme="minorHAnsi" w:hAnsiTheme="minorHAnsi" w:cstheme="minorHAnsi"/>
          <w:sz w:val="22"/>
          <w:szCs w:val="22"/>
        </w:rPr>
        <w:t>A Vas Vármegyei Mérnöki Kamara felkérésére az Alkotóművészeti Koordinációs Iroda a szoborról a szakvéleményt elkészítette, és a szakértői vélemények alapján a bemutatott mellszobrot, a bírálaton elhangzott észrevételek megfontolásával elfogadásra és kivitelezésre javasolta.</w:t>
      </w:r>
      <w:r w:rsidR="0078667F" w:rsidRPr="005F40E4">
        <w:rPr>
          <w:rFonts w:asciiTheme="minorHAnsi" w:hAnsiTheme="minorHAnsi" w:cstheme="minorHAnsi"/>
          <w:sz w:val="22"/>
          <w:szCs w:val="22"/>
        </w:rPr>
        <w:t xml:space="preserve"> </w:t>
      </w:r>
      <w:r w:rsidR="00492988" w:rsidRPr="005F40E4">
        <w:rPr>
          <w:rFonts w:asciiTheme="minorHAnsi" w:hAnsiTheme="minorHAnsi" w:cstheme="minorHAnsi"/>
          <w:sz w:val="22"/>
          <w:szCs w:val="22"/>
        </w:rPr>
        <w:t xml:space="preserve">A szakvéleményt az előterjesztés </w:t>
      </w:r>
      <w:r w:rsidR="001233D9" w:rsidRPr="005F40E4">
        <w:rPr>
          <w:rFonts w:asciiTheme="minorHAnsi" w:hAnsiTheme="minorHAnsi" w:cstheme="minorHAnsi"/>
          <w:sz w:val="22"/>
          <w:szCs w:val="22"/>
        </w:rPr>
        <w:t>2</w:t>
      </w:r>
      <w:r w:rsidR="00492988" w:rsidRPr="005F40E4">
        <w:rPr>
          <w:rFonts w:asciiTheme="minorHAnsi" w:hAnsiTheme="minorHAnsi" w:cstheme="minorHAnsi"/>
          <w:sz w:val="22"/>
          <w:szCs w:val="22"/>
        </w:rPr>
        <w:t>. sz. melléklete tartalmazza.</w:t>
      </w:r>
    </w:p>
    <w:p w14:paraId="75E8EB15" w14:textId="77777777" w:rsidR="00492988" w:rsidRPr="005F40E4" w:rsidRDefault="00492988" w:rsidP="002F3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26DC4" w14:textId="2EFD54EF" w:rsidR="00492988" w:rsidRPr="005F40E4" w:rsidRDefault="0078667F" w:rsidP="002F3884">
      <w:pPr>
        <w:jc w:val="both"/>
        <w:rPr>
          <w:rFonts w:asciiTheme="minorHAnsi" w:hAnsiTheme="minorHAnsi" w:cstheme="minorHAnsi"/>
          <w:sz w:val="22"/>
          <w:szCs w:val="22"/>
        </w:rPr>
      </w:pPr>
      <w:r w:rsidRPr="005F40E4">
        <w:rPr>
          <w:rFonts w:asciiTheme="minorHAnsi" w:hAnsiTheme="minorHAnsi" w:cstheme="minorHAnsi"/>
          <w:sz w:val="22"/>
          <w:szCs w:val="22"/>
        </w:rPr>
        <w:t>A Vas Vármegyei Mérnöki Kamara vállalta a terület további fenntartását, beleértve a világítást és a kertészeti elemeket is, így a</w:t>
      </w:r>
      <w:r w:rsidR="00492988" w:rsidRPr="005F40E4">
        <w:rPr>
          <w:rFonts w:asciiTheme="minorHAnsi" w:hAnsiTheme="minorHAnsi" w:cstheme="minorHAnsi"/>
          <w:sz w:val="22"/>
          <w:szCs w:val="22"/>
        </w:rPr>
        <w:t xml:space="preserve"> megvalósítás önkormányzati forrást nem igényel.</w:t>
      </w:r>
    </w:p>
    <w:p w14:paraId="6E83A0A7" w14:textId="77777777" w:rsidR="005F6892" w:rsidRPr="005F40E4" w:rsidRDefault="005F6892" w:rsidP="002F3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A3D13" w14:textId="77777777" w:rsidR="00A33D5A" w:rsidRPr="005F40E4" w:rsidRDefault="00A33D5A" w:rsidP="00A33D5A">
      <w:pPr>
        <w:jc w:val="both"/>
        <w:rPr>
          <w:rFonts w:asciiTheme="minorHAnsi" w:hAnsiTheme="minorHAnsi" w:cstheme="minorHAnsi"/>
          <w:sz w:val="22"/>
          <w:szCs w:val="22"/>
        </w:rPr>
      </w:pPr>
      <w:r w:rsidRPr="005F40E4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határozati javaslatot elfogadni szíveskedjék. </w:t>
      </w:r>
    </w:p>
    <w:p w14:paraId="47A643A4" w14:textId="77777777" w:rsidR="00A33D5A" w:rsidRPr="005F40E4" w:rsidRDefault="00A33D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DB61B" w14:textId="64EEC4C6" w:rsidR="00A33D5A" w:rsidRPr="005F40E4" w:rsidRDefault="00A33D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40E4">
        <w:rPr>
          <w:rFonts w:asciiTheme="minorHAnsi" w:hAnsiTheme="minorHAnsi" w:cstheme="minorHAnsi"/>
          <w:b/>
          <w:bCs/>
          <w:sz w:val="22"/>
          <w:szCs w:val="22"/>
        </w:rPr>
        <w:t>Szombathely, 20</w:t>
      </w:r>
      <w:r w:rsidR="00C35C5A" w:rsidRPr="005F40E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8667F" w:rsidRPr="005F40E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8667F" w:rsidRPr="005F40E4">
        <w:rPr>
          <w:rFonts w:asciiTheme="minorHAnsi" w:hAnsiTheme="minorHAnsi" w:cstheme="minorHAnsi"/>
          <w:b/>
          <w:bCs/>
          <w:sz w:val="22"/>
          <w:szCs w:val="22"/>
        </w:rPr>
        <w:t>október 11.</w:t>
      </w:r>
    </w:p>
    <w:p w14:paraId="3DBBDBB1" w14:textId="77777777" w:rsidR="008D30C4" w:rsidRPr="005F40E4" w:rsidRDefault="00C35C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40E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E27FDD" w14:textId="77777777" w:rsidR="008D30C4" w:rsidRPr="005F40E4" w:rsidRDefault="008D30C4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3E5480" w14:textId="77777777" w:rsidR="008D30C4" w:rsidRPr="005F40E4" w:rsidRDefault="008D30C4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AE3676" w14:textId="785028E8" w:rsidR="00C35C5A" w:rsidRPr="005F40E4" w:rsidRDefault="00C35C5A" w:rsidP="008D30C4">
      <w:pPr>
        <w:ind w:left="6381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40E4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86F71D5" w14:textId="68C2F73E" w:rsidR="008D30C4" w:rsidRDefault="00A33D5A" w:rsidP="00C35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4AFE1565" w14:textId="77777777" w:rsidR="008D30C4" w:rsidRPr="00C35C5A" w:rsidRDefault="008D30C4" w:rsidP="00C35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4031F5" w14:textId="77777777" w:rsidR="00B427D0" w:rsidRDefault="00B427D0" w:rsidP="00492988">
      <w:pPr>
        <w:pStyle w:val="Cm"/>
        <w:jc w:val="left"/>
        <w:rPr>
          <w:rFonts w:ascii="Arial" w:hAnsi="Arial" w:cs="Arial"/>
        </w:rPr>
      </w:pPr>
    </w:p>
    <w:p w14:paraId="2E97A491" w14:textId="77777777" w:rsidR="005E0E96" w:rsidRDefault="005E0E96" w:rsidP="00AA1A2F">
      <w:pPr>
        <w:pStyle w:val="Cm"/>
        <w:jc w:val="left"/>
        <w:rPr>
          <w:rFonts w:ascii="Arial" w:hAnsi="Arial" w:cs="Arial"/>
        </w:rPr>
      </w:pPr>
    </w:p>
    <w:p w14:paraId="62F1B0EE" w14:textId="77777777" w:rsidR="00A33D5A" w:rsidRPr="00C35C5A" w:rsidRDefault="00A33D5A" w:rsidP="00C35C5A">
      <w:pPr>
        <w:pStyle w:val="Cm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>HATÁROZATI JAVASLAT</w:t>
      </w:r>
    </w:p>
    <w:p w14:paraId="6D1D7738" w14:textId="0633F9B1" w:rsidR="00A33D5A" w:rsidRPr="00C35C5A" w:rsidRDefault="00A33D5A" w:rsidP="00A33D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r w:rsidR="009A1B09"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C35C5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8667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8667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1233D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8667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3FED824" w14:textId="77777777" w:rsidR="00A33D5A" w:rsidRPr="00C35C5A" w:rsidRDefault="00A33D5A" w:rsidP="00A33D5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E75E40" w14:textId="13E51776" w:rsidR="001233D9" w:rsidRPr="00D62ECF" w:rsidRDefault="00A33D5A" w:rsidP="00D62EC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62ECF">
        <w:rPr>
          <w:rFonts w:asciiTheme="minorHAnsi" w:hAnsiTheme="minorHAnsi" w:cstheme="minorHAnsi"/>
          <w:sz w:val="22"/>
          <w:szCs w:val="22"/>
        </w:rPr>
        <w:t xml:space="preserve">Szombathely Megyei Jogú Város Közgyűlése a „Javaslat </w:t>
      </w:r>
      <w:r w:rsidR="001233D9" w:rsidRPr="00D62ECF">
        <w:rPr>
          <w:rFonts w:asciiTheme="minorHAnsi" w:hAnsiTheme="minorHAnsi" w:cstheme="minorHAnsi"/>
          <w:sz w:val="22"/>
          <w:szCs w:val="22"/>
        </w:rPr>
        <w:t>köztéri szobor elhelyezésével kapcsolatos döntés meghozatalára” c. előterjesztést megtárgyalta, és</w:t>
      </w:r>
      <w:r w:rsidR="00545B2F" w:rsidRPr="00D62ECF">
        <w:rPr>
          <w:rFonts w:asciiTheme="minorHAnsi" w:hAnsiTheme="minorHAnsi" w:cstheme="minorHAnsi"/>
          <w:sz w:val="22"/>
          <w:szCs w:val="22"/>
        </w:rPr>
        <w:t xml:space="preserve"> </w:t>
      </w:r>
      <w:r w:rsidR="00585B7A">
        <w:rPr>
          <w:rFonts w:asciiTheme="minorHAnsi" w:hAnsiTheme="minorHAnsi" w:cstheme="minorHAnsi"/>
          <w:sz w:val="22"/>
          <w:szCs w:val="22"/>
        </w:rPr>
        <w:t>-</w:t>
      </w:r>
      <w:r w:rsidR="00545B2F" w:rsidRPr="00D62ECF">
        <w:rPr>
          <w:rFonts w:asciiTheme="minorHAnsi" w:hAnsiTheme="minorHAnsi" w:cstheme="minorHAnsi"/>
          <w:sz w:val="22"/>
          <w:szCs w:val="22"/>
        </w:rPr>
        <w:t xml:space="preserve"> figyelembe véve </w:t>
      </w:r>
      <w:r w:rsidR="005F40E4">
        <w:rPr>
          <w:rFonts w:asciiTheme="minorHAnsi" w:hAnsiTheme="minorHAnsi" w:cstheme="minorHAnsi"/>
          <w:sz w:val="22"/>
          <w:szCs w:val="22"/>
        </w:rPr>
        <w:t>az Alkotóművészeti Koordinációs Iroda</w:t>
      </w:r>
      <w:r w:rsidR="00545B2F" w:rsidRPr="00D62ECF">
        <w:rPr>
          <w:rFonts w:asciiTheme="minorHAnsi" w:hAnsiTheme="minorHAnsi" w:cstheme="minorHAnsi"/>
          <w:sz w:val="22"/>
          <w:szCs w:val="22"/>
        </w:rPr>
        <w:t xml:space="preserve"> által kiadott szakvéleményt</w:t>
      </w:r>
      <w:r w:rsidR="005F40E4">
        <w:rPr>
          <w:rFonts w:asciiTheme="minorHAnsi" w:hAnsiTheme="minorHAnsi" w:cstheme="minorHAnsi"/>
          <w:sz w:val="22"/>
          <w:szCs w:val="22"/>
        </w:rPr>
        <w:t>, a bírálaton elhangzott észrevételek megfontolásával</w:t>
      </w:r>
      <w:r w:rsidR="00545B2F" w:rsidRPr="00D62ECF">
        <w:rPr>
          <w:rFonts w:asciiTheme="minorHAnsi" w:hAnsiTheme="minorHAnsi" w:cstheme="minorHAnsi"/>
          <w:sz w:val="22"/>
          <w:szCs w:val="22"/>
        </w:rPr>
        <w:t xml:space="preserve"> -</w:t>
      </w:r>
      <w:r w:rsidR="001233D9" w:rsidRPr="00D62ECF">
        <w:rPr>
          <w:rFonts w:asciiTheme="minorHAnsi" w:hAnsiTheme="minorHAnsi" w:cstheme="minorHAnsi"/>
          <w:sz w:val="22"/>
          <w:szCs w:val="22"/>
        </w:rPr>
        <w:t xml:space="preserve"> egyetértését fejezi ki arra vonatkozóan, hogy </w:t>
      </w:r>
      <w:r w:rsidR="00030B65">
        <w:rPr>
          <w:rFonts w:asciiTheme="minorHAnsi" w:hAnsiTheme="minorHAnsi" w:cstheme="minorHAnsi"/>
          <w:sz w:val="22"/>
          <w:szCs w:val="22"/>
        </w:rPr>
        <w:t>a</w:t>
      </w:r>
      <w:r w:rsidR="003E4DC1">
        <w:rPr>
          <w:rFonts w:asciiTheme="minorHAnsi" w:hAnsiTheme="minorHAnsi" w:cstheme="minorHAnsi"/>
          <w:sz w:val="22"/>
          <w:szCs w:val="22"/>
        </w:rPr>
        <w:t xml:space="preserve"> </w:t>
      </w:r>
      <w:r w:rsidR="005F40E4">
        <w:rPr>
          <w:rFonts w:asciiTheme="minorHAnsi" w:hAnsiTheme="minorHAnsi" w:cstheme="minorHAnsi"/>
          <w:sz w:val="22"/>
          <w:szCs w:val="22"/>
        </w:rPr>
        <w:t>Vas Vármegyei Mérnöki Kamara</w:t>
      </w:r>
      <w:r w:rsidR="003E4DC1">
        <w:rPr>
          <w:rFonts w:asciiTheme="minorHAnsi" w:hAnsiTheme="minorHAnsi" w:cstheme="minorHAnsi"/>
          <w:sz w:val="22"/>
          <w:szCs w:val="22"/>
        </w:rPr>
        <w:t xml:space="preserve"> </w:t>
      </w:r>
      <w:r w:rsidR="00030B65" w:rsidRPr="00D62ECF">
        <w:rPr>
          <w:rFonts w:asciiTheme="minorHAnsi" w:hAnsiTheme="minorHAnsi" w:cstheme="minorHAnsi"/>
          <w:sz w:val="22"/>
          <w:szCs w:val="22"/>
        </w:rPr>
        <w:t xml:space="preserve">a </w:t>
      </w:r>
      <w:r w:rsidR="005F40E4">
        <w:rPr>
          <w:rFonts w:asciiTheme="minorHAnsi" w:hAnsiTheme="minorHAnsi" w:cstheme="minorHAnsi"/>
          <w:sz w:val="22"/>
          <w:szCs w:val="22"/>
        </w:rPr>
        <w:t>Szombathely, 11-es huszár út 40. szám előtti, 2262/3 hrsz-ú közterületen</w:t>
      </w:r>
      <w:r w:rsidR="00030B65" w:rsidRPr="00D62ECF">
        <w:rPr>
          <w:rFonts w:asciiTheme="minorHAnsi" w:hAnsiTheme="minorHAnsi" w:cstheme="minorHAnsi"/>
          <w:sz w:val="22"/>
          <w:szCs w:val="22"/>
        </w:rPr>
        <w:t xml:space="preserve"> </w:t>
      </w:r>
      <w:r w:rsidR="00030B65">
        <w:rPr>
          <w:rFonts w:asciiTheme="minorHAnsi" w:hAnsiTheme="minorHAnsi" w:cstheme="minorHAnsi"/>
          <w:sz w:val="22"/>
          <w:szCs w:val="22"/>
        </w:rPr>
        <w:t xml:space="preserve">felállítsa a </w:t>
      </w:r>
      <w:r w:rsidR="005F40E4">
        <w:rPr>
          <w:rFonts w:asciiTheme="minorHAnsi" w:hAnsiTheme="minorHAnsi" w:cstheme="minorHAnsi"/>
          <w:sz w:val="22"/>
          <w:szCs w:val="22"/>
        </w:rPr>
        <w:t>Veres Gábor</w:t>
      </w:r>
      <w:r w:rsidR="00030B65">
        <w:rPr>
          <w:rFonts w:asciiTheme="minorHAnsi" w:hAnsiTheme="minorHAnsi" w:cstheme="minorHAnsi"/>
          <w:sz w:val="22"/>
          <w:szCs w:val="22"/>
        </w:rPr>
        <w:t xml:space="preserve"> szobrászművész által </w:t>
      </w:r>
      <w:proofErr w:type="spellStart"/>
      <w:r w:rsidR="005F40E4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="005F40E4">
        <w:rPr>
          <w:rFonts w:asciiTheme="minorHAnsi" w:hAnsiTheme="minorHAnsi" w:cstheme="minorHAnsi"/>
          <w:sz w:val="22"/>
          <w:szCs w:val="22"/>
        </w:rPr>
        <w:t xml:space="preserve"> Ernő</w:t>
      </w:r>
      <w:r w:rsidR="00030B65">
        <w:rPr>
          <w:rFonts w:asciiTheme="minorHAnsi" w:hAnsiTheme="minorHAnsi" w:cstheme="minorHAnsi"/>
          <w:sz w:val="22"/>
          <w:szCs w:val="22"/>
        </w:rPr>
        <w:t xml:space="preserve"> emlékére készített köztéri alkotást. </w:t>
      </w:r>
      <w:r w:rsidR="001233D9" w:rsidRPr="00D62E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55397B" w14:textId="7777777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98B1592" w14:textId="178E5BF9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6A8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35C5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35C5A">
        <w:rPr>
          <w:rFonts w:asciiTheme="minorHAnsi" w:hAnsiTheme="minorHAnsi" w:cstheme="minorHAnsi"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D97959">
        <w:rPr>
          <w:rFonts w:asciiTheme="minorHAnsi" w:hAnsiTheme="minorHAnsi" w:cstheme="minorHAnsi"/>
          <w:sz w:val="22"/>
          <w:szCs w:val="22"/>
        </w:rPr>
        <w:t xml:space="preserve">Nemény András </w:t>
      </w:r>
      <w:r w:rsidRPr="00C35C5A">
        <w:rPr>
          <w:rFonts w:asciiTheme="minorHAnsi" w:hAnsiTheme="minorHAnsi" w:cstheme="minorHAnsi"/>
          <w:sz w:val="22"/>
          <w:szCs w:val="22"/>
        </w:rPr>
        <w:t>polgármester</w:t>
      </w:r>
    </w:p>
    <w:p w14:paraId="67C785D6" w14:textId="28CA8D4D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D97959">
        <w:rPr>
          <w:rFonts w:asciiTheme="minorHAnsi" w:hAnsiTheme="minorHAnsi" w:cstheme="minorHAnsi"/>
          <w:sz w:val="22"/>
          <w:szCs w:val="22"/>
        </w:rPr>
        <w:t>Horváth Soma</w:t>
      </w:r>
      <w:r w:rsidRPr="00C35C5A">
        <w:rPr>
          <w:rFonts w:asciiTheme="minorHAnsi" w:hAnsiTheme="minorHAnsi" w:cstheme="minorHAnsi"/>
          <w:sz w:val="22"/>
          <w:szCs w:val="22"/>
        </w:rPr>
        <w:t xml:space="preserve"> alpolgármester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C66500F" w14:textId="6824F51C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Dr. Károlyi Ákos</w:t>
      </w:r>
      <w:r w:rsidR="00AD2F88">
        <w:rPr>
          <w:rFonts w:asciiTheme="minorHAnsi" w:hAnsiTheme="minorHAnsi" w:cstheme="minorHAnsi"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sz w:val="22"/>
          <w:szCs w:val="22"/>
        </w:rPr>
        <w:t>jegyző</w:t>
      </w:r>
    </w:p>
    <w:p w14:paraId="2C1A502D" w14:textId="5BB45CF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97959">
        <w:rPr>
          <w:rFonts w:asciiTheme="minorHAnsi" w:hAnsiTheme="minorHAnsi" w:cstheme="minorHAnsi"/>
          <w:sz w:val="22"/>
          <w:szCs w:val="22"/>
        </w:rPr>
        <w:t xml:space="preserve"> </w:t>
      </w:r>
      <w:r w:rsidR="00D97959">
        <w:rPr>
          <w:rFonts w:asciiTheme="minorHAnsi" w:hAnsiTheme="minorHAnsi" w:cstheme="minorHAnsi"/>
          <w:sz w:val="22"/>
          <w:szCs w:val="22"/>
        </w:rPr>
        <w:tab/>
        <w:t>(</w:t>
      </w:r>
      <w:r w:rsidRPr="00C35C5A">
        <w:rPr>
          <w:rFonts w:asciiTheme="minorHAnsi" w:hAnsiTheme="minorHAnsi" w:cstheme="minorHAnsi"/>
          <w:sz w:val="22"/>
          <w:szCs w:val="22"/>
        </w:rPr>
        <w:t xml:space="preserve">a végrehajtás előkészítéséért: </w:t>
      </w:r>
    </w:p>
    <w:p w14:paraId="0882AA97" w14:textId="227F220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D97959"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C35C5A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  <w:r w:rsidR="00D97959">
        <w:rPr>
          <w:rFonts w:asciiTheme="minorHAnsi" w:hAnsiTheme="minorHAnsi" w:cstheme="minorHAnsi"/>
          <w:sz w:val="22"/>
          <w:szCs w:val="22"/>
        </w:rPr>
        <w:t>,</w:t>
      </w:r>
    </w:p>
    <w:p w14:paraId="2F334710" w14:textId="393F093F" w:rsidR="00A33D5A" w:rsidRPr="00C35C5A" w:rsidRDefault="00A33D5A" w:rsidP="00D9795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5F40E4">
        <w:rPr>
          <w:rFonts w:asciiTheme="minorHAnsi" w:hAnsiTheme="minorHAnsi" w:cstheme="minorHAnsi"/>
          <w:sz w:val="22"/>
          <w:szCs w:val="22"/>
        </w:rPr>
        <w:t>Nádor István</w:t>
      </w:r>
      <w:r w:rsidR="007131D9">
        <w:rPr>
          <w:rFonts w:asciiTheme="minorHAnsi" w:hAnsiTheme="minorHAnsi" w:cstheme="minorHAnsi"/>
          <w:sz w:val="22"/>
          <w:szCs w:val="22"/>
        </w:rPr>
        <w:t xml:space="preserve">, </w:t>
      </w:r>
      <w:r w:rsidR="005F40E4">
        <w:rPr>
          <w:rFonts w:asciiTheme="minorHAnsi" w:hAnsiTheme="minorHAnsi" w:cstheme="minorHAnsi"/>
          <w:sz w:val="22"/>
          <w:szCs w:val="22"/>
        </w:rPr>
        <w:t>a Vas Vármegyei Mérnöki Kamara</w:t>
      </w:r>
      <w:r w:rsidR="007131D9">
        <w:rPr>
          <w:rFonts w:asciiTheme="minorHAnsi" w:hAnsiTheme="minorHAnsi" w:cstheme="minorHAnsi"/>
          <w:sz w:val="22"/>
          <w:szCs w:val="22"/>
        </w:rPr>
        <w:t xml:space="preserve"> elnöke</w:t>
      </w:r>
      <w:r w:rsidR="00D97959">
        <w:rPr>
          <w:rFonts w:asciiTheme="minorHAnsi" w:hAnsiTheme="minorHAnsi" w:cstheme="minorHAnsi"/>
          <w:sz w:val="22"/>
          <w:szCs w:val="22"/>
        </w:rPr>
        <w:t>)</w:t>
      </w:r>
    </w:p>
    <w:p w14:paraId="5D3A0B06" w14:textId="7777777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C2BFEE" w14:textId="4D98732B" w:rsidR="00C7159B" w:rsidRDefault="00A33D5A" w:rsidP="005F40E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gramStart"/>
      <w:r w:rsidRPr="00A16A8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35C5A"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 w:rsidRPr="00C35C5A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D97959">
        <w:rPr>
          <w:rFonts w:asciiTheme="minorHAnsi" w:hAnsiTheme="minorHAnsi" w:cstheme="minorHAnsi"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3CB027C1" w14:textId="77777777" w:rsidR="00C7159B" w:rsidRDefault="00C7159B" w:rsidP="00C7159B">
      <w:pPr>
        <w:jc w:val="both"/>
        <w:rPr>
          <w:rFonts w:ascii="Arial" w:hAnsi="Arial" w:cs="Arial"/>
        </w:rPr>
      </w:pPr>
    </w:p>
    <w:sectPr w:rsidR="00C7159B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21DDD98E" w14:textId="551C696D" w:rsidR="005D5B36" w:rsidRDefault="005D5B36" w:rsidP="005D5B36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54B0E"/>
    <w:multiLevelType w:val="hybridMultilevel"/>
    <w:tmpl w:val="5D807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250">
    <w:abstractNumId w:val="1"/>
  </w:num>
  <w:num w:numId="2" w16cid:durableId="267205650">
    <w:abstractNumId w:val="3"/>
  </w:num>
  <w:num w:numId="3" w16cid:durableId="998728934">
    <w:abstractNumId w:val="2"/>
  </w:num>
  <w:num w:numId="4" w16cid:durableId="176046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5"/>
  </w:num>
  <w:num w:numId="6" w16cid:durableId="103711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12CC0"/>
    <w:rsid w:val="00025FF9"/>
    <w:rsid w:val="00030B65"/>
    <w:rsid w:val="00064202"/>
    <w:rsid w:val="000767A1"/>
    <w:rsid w:val="00086A1C"/>
    <w:rsid w:val="000C593A"/>
    <w:rsid w:val="000D5554"/>
    <w:rsid w:val="000E68C5"/>
    <w:rsid w:val="000F0700"/>
    <w:rsid w:val="001233D9"/>
    <w:rsid w:val="00132161"/>
    <w:rsid w:val="00181799"/>
    <w:rsid w:val="001A0740"/>
    <w:rsid w:val="001A4648"/>
    <w:rsid w:val="001A6E9C"/>
    <w:rsid w:val="001B10EC"/>
    <w:rsid w:val="00203A93"/>
    <w:rsid w:val="002250DB"/>
    <w:rsid w:val="002350A9"/>
    <w:rsid w:val="00273E03"/>
    <w:rsid w:val="002E0E60"/>
    <w:rsid w:val="002F2F54"/>
    <w:rsid w:val="002F3884"/>
    <w:rsid w:val="003160A0"/>
    <w:rsid w:val="00325973"/>
    <w:rsid w:val="0032649B"/>
    <w:rsid w:val="0034130E"/>
    <w:rsid w:val="00356256"/>
    <w:rsid w:val="00383782"/>
    <w:rsid w:val="0038644A"/>
    <w:rsid w:val="00387E79"/>
    <w:rsid w:val="003A0580"/>
    <w:rsid w:val="003A1154"/>
    <w:rsid w:val="003C361F"/>
    <w:rsid w:val="003C5323"/>
    <w:rsid w:val="003E4DC1"/>
    <w:rsid w:val="00415A39"/>
    <w:rsid w:val="00430EA9"/>
    <w:rsid w:val="00440CB9"/>
    <w:rsid w:val="00452988"/>
    <w:rsid w:val="00492988"/>
    <w:rsid w:val="004A3419"/>
    <w:rsid w:val="004A5006"/>
    <w:rsid w:val="004E711E"/>
    <w:rsid w:val="004F20F3"/>
    <w:rsid w:val="004F6ECB"/>
    <w:rsid w:val="00504834"/>
    <w:rsid w:val="00514CD3"/>
    <w:rsid w:val="005246DD"/>
    <w:rsid w:val="00527EE8"/>
    <w:rsid w:val="00530FC1"/>
    <w:rsid w:val="005321D7"/>
    <w:rsid w:val="005408AF"/>
    <w:rsid w:val="005414AB"/>
    <w:rsid w:val="005421AF"/>
    <w:rsid w:val="00545B2F"/>
    <w:rsid w:val="00546FE1"/>
    <w:rsid w:val="00570DB8"/>
    <w:rsid w:val="00585B7A"/>
    <w:rsid w:val="00596F64"/>
    <w:rsid w:val="005B3EF7"/>
    <w:rsid w:val="005C2C6C"/>
    <w:rsid w:val="005D0011"/>
    <w:rsid w:val="005D5B36"/>
    <w:rsid w:val="005E0E96"/>
    <w:rsid w:val="005F09C8"/>
    <w:rsid w:val="005F177F"/>
    <w:rsid w:val="005F19FE"/>
    <w:rsid w:val="005F40E4"/>
    <w:rsid w:val="005F6892"/>
    <w:rsid w:val="0061287F"/>
    <w:rsid w:val="006252F1"/>
    <w:rsid w:val="00632EBD"/>
    <w:rsid w:val="00634662"/>
    <w:rsid w:val="00635388"/>
    <w:rsid w:val="00663D8C"/>
    <w:rsid w:val="00673677"/>
    <w:rsid w:val="006963B3"/>
    <w:rsid w:val="006A73A5"/>
    <w:rsid w:val="006B4982"/>
    <w:rsid w:val="006B5218"/>
    <w:rsid w:val="006C4D12"/>
    <w:rsid w:val="006D21BF"/>
    <w:rsid w:val="006F79CD"/>
    <w:rsid w:val="0071097E"/>
    <w:rsid w:val="007131D9"/>
    <w:rsid w:val="007326FF"/>
    <w:rsid w:val="00734C89"/>
    <w:rsid w:val="00751DE7"/>
    <w:rsid w:val="00760F4C"/>
    <w:rsid w:val="0078667F"/>
    <w:rsid w:val="007A0E65"/>
    <w:rsid w:val="007A7F9C"/>
    <w:rsid w:val="007B2FF9"/>
    <w:rsid w:val="007B4FA9"/>
    <w:rsid w:val="007C3A28"/>
    <w:rsid w:val="007C40AF"/>
    <w:rsid w:val="007F1257"/>
    <w:rsid w:val="007F2F31"/>
    <w:rsid w:val="008116E5"/>
    <w:rsid w:val="00825BF7"/>
    <w:rsid w:val="0082660D"/>
    <w:rsid w:val="00834A26"/>
    <w:rsid w:val="008728D0"/>
    <w:rsid w:val="008C4D8C"/>
    <w:rsid w:val="008D30C4"/>
    <w:rsid w:val="008E63A8"/>
    <w:rsid w:val="008F0FEE"/>
    <w:rsid w:val="0091509C"/>
    <w:rsid w:val="009348EA"/>
    <w:rsid w:val="009377E3"/>
    <w:rsid w:val="00937CFE"/>
    <w:rsid w:val="00942D42"/>
    <w:rsid w:val="0096279B"/>
    <w:rsid w:val="009661E0"/>
    <w:rsid w:val="00985061"/>
    <w:rsid w:val="009A1B09"/>
    <w:rsid w:val="009A21E3"/>
    <w:rsid w:val="009B0B46"/>
    <w:rsid w:val="009B5040"/>
    <w:rsid w:val="009D4366"/>
    <w:rsid w:val="00A16A8E"/>
    <w:rsid w:val="00A33D5A"/>
    <w:rsid w:val="00A54D43"/>
    <w:rsid w:val="00A7633E"/>
    <w:rsid w:val="00A96BE9"/>
    <w:rsid w:val="00AA1A2F"/>
    <w:rsid w:val="00AB7B31"/>
    <w:rsid w:val="00AC1623"/>
    <w:rsid w:val="00AD08CD"/>
    <w:rsid w:val="00AD2F88"/>
    <w:rsid w:val="00AE14C5"/>
    <w:rsid w:val="00B103B4"/>
    <w:rsid w:val="00B13215"/>
    <w:rsid w:val="00B2662B"/>
    <w:rsid w:val="00B27192"/>
    <w:rsid w:val="00B274C8"/>
    <w:rsid w:val="00B32844"/>
    <w:rsid w:val="00B427D0"/>
    <w:rsid w:val="00B444B9"/>
    <w:rsid w:val="00B506EA"/>
    <w:rsid w:val="00B54D8C"/>
    <w:rsid w:val="00B610E8"/>
    <w:rsid w:val="00B61FD7"/>
    <w:rsid w:val="00B81EC0"/>
    <w:rsid w:val="00BA07EB"/>
    <w:rsid w:val="00BA3AB8"/>
    <w:rsid w:val="00BA710A"/>
    <w:rsid w:val="00BC46F6"/>
    <w:rsid w:val="00BD2D29"/>
    <w:rsid w:val="00BE370B"/>
    <w:rsid w:val="00BF1029"/>
    <w:rsid w:val="00BF25FF"/>
    <w:rsid w:val="00C13369"/>
    <w:rsid w:val="00C35C5A"/>
    <w:rsid w:val="00C67554"/>
    <w:rsid w:val="00C71215"/>
    <w:rsid w:val="00C71580"/>
    <w:rsid w:val="00C7159B"/>
    <w:rsid w:val="00C8589E"/>
    <w:rsid w:val="00C96B28"/>
    <w:rsid w:val="00CA483B"/>
    <w:rsid w:val="00CB1979"/>
    <w:rsid w:val="00D02C2C"/>
    <w:rsid w:val="00D372EB"/>
    <w:rsid w:val="00D54DF8"/>
    <w:rsid w:val="00D62ECF"/>
    <w:rsid w:val="00D713B0"/>
    <w:rsid w:val="00D71653"/>
    <w:rsid w:val="00D755C9"/>
    <w:rsid w:val="00D77A22"/>
    <w:rsid w:val="00D97959"/>
    <w:rsid w:val="00DA14B3"/>
    <w:rsid w:val="00E04E6E"/>
    <w:rsid w:val="00E05BAB"/>
    <w:rsid w:val="00E16C59"/>
    <w:rsid w:val="00E542E9"/>
    <w:rsid w:val="00E63CDA"/>
    <w:rsid w:val="00E6516C"/>
    <w:rsid w:val="00E72A17"/>
    <w:rsid w:val="00E82F69"/>
    <w:rsid w:val="00E950D2"/>
    <w:rsid w:val="00EA03DC"/>
    <w:rsid w:val="00EA3EC2"/>
    <w:rsid w:val="00EB56E1"/>
    <w:rsid w:val="00EB5CC4"/>
    <w:rsid w:val="00EC4F94"/>
    <w:rsid w:val="00EC7C11"/>
    <w:rsid w:val="00ED3193"/>
    <w:rsid w:val="00F17E03"/>
    <w:rsid w:val="00F54D98"/>
    <w:rsid w:val="00F77C4F"/>
    <w:rsid w:val="00FA2A06"/>
    <w:rsid w:val="00FB6545"/>
    <w:rsid w:val="00FC4A9D"/>
    <w:rsid w:val="00FC6419"/>
    <w:rsid w:val="00FD04FD"/>
    <w:rsid w:val="00FD1586"/>
    <w:rsid w:val="00FD1E52"/>
    <w:rsid w:val="00FD5CFA"/>
    <w:rsid w:val="00FD776C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unhideWhenUsed/>
    <w:rsid w:val="00751DE7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751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506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4</cp:revision>
  <cp:lastPrinted>2024-10-07T10:17:00Z</cp:lastPrinted>
  <dcterms:created xsi:type="dcterms:W3CDTF">2024-10-04T08:59:00Z</dcterms:created>
  <dcterms:modified xsi:type="dcterms:W3CDTF">2024-10-07T11:43:00Z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