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E2F9" w14:textId="77777777" w:rsidR="001C7186" w:rsidRPr="007E2918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pacing w:val="30"/>
          <w:u w:val="single"/>
        </w:rPr>
      </w:pPr>
      <w:r w:rsidRPr="007E2918">
        <w:rPr>
          <w:rFonts w:asciiTheme="minorHAnsi" w:hAnsiTheme="minorHAnsi" w:cstheme="minorHAnsi"/>
          <w:b/>
          <w:color w:val="000000"/>
          <w:spacing w:val="30"/>
          <w:u w:val="single"/>
        </w:rPr>
        <w:t>ELŐTERJESZTÉS</w:t>
      </w:r>
    </w:p>
    <w:p w14:paraId="42965AA0" w14:textId="77777777" w:rsidR="001C7186" w:rsidRPr="007E2918" w:rsidRDefault="001C7186" w:rsidP="007E2918">
      <w:pPr>
        <w:spacing w:line="276" w:lineRule="auto"/>
        <w:jc w:val="both"/>
        <w:rPr>
          <w:rFonts w:asciiTheme="minorHAnsi" w:hAnsiTheme="minorHAnsi" w:cstheme="minorHAnsi"/>
          <w:b/>
          <w:color w:val="000000"/>
          <w:spacing w:val="20"/>
          <w:u w:val="single"/>
        </w:rPr>
      </w:pPr>
    </w:p>
    <w:p w14:paraId="1D1F82D2" w14:textId="77777777" w:rsidR="001C7186" w:rsidRPr="007E2918" w:rsidRDefault="001C7186" w:rsidP="007E2918">
      <w:pPr>
        <w:spacing w:line="276" w:lineRule="auto"/>
        <w:jc w:val="both"/>
        <w:rPr>
          <w:rFonts w:asciiTheme="minorHAnsi" w:hAnsiTheme="minorHAnsi" w:cstheme="minorHAnsi"/>
          <w:b/>
          <w:color w:val="000000"/>
          <w:spacing w:val="20"/>
          <w:u w:val="single"/>
        </w:rPr>
      </w:pPr>
    </w:p>
    <w:p w14:paraId="5CEA6BD5" w14:textId="77777777" w:rsidR="001C7186" w:rsidRPr="007E2918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7E2918">
        <w:rPr>
          <w:rFonts w:asciiTheme="minorHAnsi" w:hAnsiTheme="minorHAnsi" w:cstheme="minorHAnsi"/>
          <w:b/>
          <w:color w:val="000000"/>
        </w:rPr>
        <w:t>Szombathely Megyei Jogú Város Közgyűlésének</w:t>
      </w:r>
    </w:p>
    <w:p w14:paraId="2837B767" w14:textId="6C5A7DC0" w:rsidR="001C7186" w:rsidRPr="007E2918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7E2918">
        <w:rPr>
          <w:rFonts w:asciiTheme="minorHAnsi" w:hAnsiTheme="minorHAnsi" w:cstheme="minorHAnsi"/>
          <w:b/>
          <w:color w:val="000000"/>
        </w:rPr>
        <w:t>202</w:t>
      </w:r>
      <w:r w:rsidR="003A6ABD" w:rsidRPr="007E2918">
        <w:rPr>
          <w:rFonts w:asciiTheme="minorHAnsi" w:hAnsiTheme="minorHAnsi" w:cstheme="minorHAnsi"/>
          <w:b/>
          <w:color w:val="000000"/>
        </w:rPr>
        <w:t>4</w:t>
      </w:r>
      <w:r w:rsidRPr="007E2918">
        <w:rPr>
          <w:rFonts w:asciiTheme="minorHAnsi" w:hAnsiTheme="minorHAnsi" w:cstheme="minorHAnsi"/>
          <w:b/>
          <w:color w:val="000000"/>
        </w:rPr>
        <w:t xml:space="preserve">. </w:t>
      </w:r>
      <w:r w:rsidR="003A6ABD" w:rsidRPr="007E2918">
        <w:rPr>
          <w:rFonts w:asciiTheme="minorHAnsi" w:hAnsiTheme="minorHAnsi" w:cstheme="minorHAnsi"/>
          <w:b/>
          <w:color w:val="000000"/>
        </w:rPr>
        <w:t>október 22</w:t>
      </w:r>
      <w:r w:rsidRPr="007E2918">
        <w:rPr>
          <w:rFonts w:asciiTheme="minorHAnsi" w:hAnsiTheme="minorHAnsi" w:cstheme="minorHAnsi"/>
          <w:b/>
          <w:color w:val="000000"/>
        </w:rPr>
        <w:t>-i ülésére</w:t>
      </w:r>
    </w:p>
    <w:p w14:paraId="7C83A8E8" w14:textId="77777777" w:rsidR="001C7186" w:rsidRPr="007E2918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61F3B8DA" w14:textId="77777777" w:rsidR="001C7186" w:rsidRPr="007E2918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E2918">
        <w:rPr>
          <w:rFonts w:asciiTheme="minorHAnsi" w:hAnsiTheme="minorHAnsi" w:cstheme="minorHAnsi"/>
          <w:b/>
          <w:bCs/>
        </w:rPr>
        <w:t>Javaslat előzetes településfejlesztési döntés meghozatalára</w:t>
      </w:r>
    </w:p>
    <w:p w14:paraId="5E0764AD" w14:textId="651BEB5C" w:rsidR="001C7186" w:rsidRPr="007E2918" w:rsidRDefault="001C7186" w:rsidP="007E2918">
      <w:pPr>
        <w:spacing w:line="276" w:lineRule="auto"/>
        <w:jc w:val="center"/>
        <w:rPr>
          <w:rFonts w:asciiTheme="minorHAnsi" w:hAnsiTheme="minorHAnsi" w:cstheme="minorHAnsi"/>
          <w:b/>
          <w:bCs/>
          <w:i/>
        </w:rPr>
      </w:pPr>
      <w:r w:rsidRPr="007E2918">
        <w:rPr>
          <w:rFonts w:asciiTheme="minorHAnsi" w:hAnsiTheme="minorHAnsi" w:cstheme="minorHAnsi"/>
          <w:b/>
        </w:rPr>
        <w:t xml:space="preserve">a településrendezési </w:t>
      </w:r>
      <w:r w:rsidR="003A6ABD" w:rsidRPr="007E2918">
        <w:rPr>
          <w:rFonts w:asciiTheme="minorHAnsi" w:hAnsiTheme="minorHAnsi" w:cstheme="minorHAnsi"/>
          <w:b/>
        </w:rPr>
        <w:t>terv módosítása</w:t>
      </w:r>
      <w:r w:rsidRPr="007E2918">
        <w:rPr>
          <w:rFonts w:asciiTheme="minorHAnsi" w:hAnsiTheme="minorHAnsi" w:cstheme="minorHAnsi"/>
          <w:b/>
        </w:rPr>
        <w:t xml:space="preserve"> érdekében</w:t>
      </w:r>
    </w:p>
    <w:p w14:paraId="5CAE26C0" w14:textId="77777777" w:rsidR="001C7186" w:rsidRPr="007E2918" w:rsidRDefault="001C7186" w:rsidP="007E2918">
      <w:pPr>
        <w:spacing w:line="276" w:lineRule="auto"/>
        <w:rPr>
          <w:rFonts w:asciiTheme="minorHAnsi" w:hAnsiTheme="minorHAnsi" w:cstheme="minorHAnsi"/>
          <w:bCs/>
          <w:i/>
        </w:rPr>
      </w:pPr>
    </w:p>
    <w:p w14:paraId="7D46D77A" w14:textId="0944B817" w:rsidR="003A6ABD" w:rsidRPr="007E2918" w:rsidRDefault="003A6ABD" w:rsidP="007E2918">
      <w:pPr>
        <w:pStyle w:val="Szvegtrzs"/>
        <w:spacing w:line="276" w:lineRule="auto"/>
        <w:ind w:left="567" w:right="-142"/>
        <w:jc w:val="both"/>
        <w:rPr>
          <w:rFonts w:asciiTheme="minorHAnsi" w:hAnsiTheme="minorHAnsi" w:cstheme="minorHAnsi"/>
          <w:bCs/>
          <w:color w:val="000000"/>
        </w:rPr>
      </w:pPr>
      <w:r w:rsidRPr="007E2918">
        <w:rPr>
          <w:rFonts w:asciiTheme="minorHAnsi" w:hAnsiTheme="minorHAnsi" w:cstheme="minorHAnsi"/>
          <w:bCs/>
          <w:color w:val="000000"/>
        </w:rPr>
        <w:t xml:space="preserve">Szombathely Megyei Jogú Város Közgyűlése a </w:t>
      </w:r>
      <w:r w:rsidRPr="007E2918">
        <w:rPr>
          <w:rFonts w:asciiTheme="minorHAnsi" w:hAnsiTheme="minorHAnsi" w:cstheme="minorHAnsi"/>
          <w:bCs/>
        </w:rPr>
        <w:t xml:space="preserve">407/2023. (XII. 14.) Kgy. számú határozatával új Településszerkezeti tervet fogadott el, és a 24/2023. (XII.19.) </w:t>
      </w:r>
      <w:r w:rsidRPr="007E2918">
        <w:rPr>
          <w:rFonts w:asciiTheme="minorHAnsi" w:hAnsiTheme="minorHAnsi" w:cstheme="minorHAnsi"/>
          <w:bCs/>
          <w:color w:val="000000"/>
        </w:rPr>
        <w:t xml:space="preserve">önkormányzati rendeletével megalkotta Szombathely Megyei Jogú Város Helyi Építési Szabályzatát (a továbbiakban: HÉSZ). </w:t>
      </w:r>
    </w:p>
    <w:p w14:paraId="5EB94C5E" w14:textId="59C05F28" w:rsidR="003A6ABD" w:rsidRPr="007E2918" w:rsidRDefault="003A6ABD" w:rsidP="007E2918">
      <w:pPr>
        <w:pStyle w:val="Listaszerbekezds"/>
        <w:autoSpaceDE w:val="0"/>
        <w:autoSpaceDN w:val="0"/>
        <w:adjustRightInd w:val="0"/>
        <w:spacing w:after="160" w:line="276" w:lineRule="auto"/>
        <w:ind w:left="567" w:right="-142"/>
        <w:jc w:val="both"/>
        <w:rPr>
          <w:rFonts w:asciiTheme="minorHAnsi" w:hAnsiTheme="minorHAnsi" w:cstheme="minorHAnsi"/>
        </w:rPr>
      </w:pPr>
      <w:r w:rsidRPr="007E2918">
        <w:rPr>
          <w:rFonts w:asciiTheme="minorHAnsi" w:hAnsiTheme="minorHAnsi" w:cstheme="minorHAnsi"/>
        </w:rPr>
        <w:t xml:space="preserve">A </w:t>
      </w:r>
      <w:r w:rsidRPr="007E2918">
        <w:rPr>
          <w:rFonts w:asciiTheme="minorHAnsi" w:hAnsiTheme="minorHAnsi" w:cstheme="minorHAnsi"/>
          <w:bCs/>
          <w:color w:val="000000"/>
        </w:rPr>
        <w:t xml:space="preserve">Közgyűlés a </w:t>
      </w:r>
      <w:r w:rsidRPr="007E2918">
        <w:rPr>
          <w:rFonts w:asciiTheme="minorHAnsi" w:hAnsiTheme="minorHAnsi" w:cstheme="minorHAnsi"/>
          <w:bCs/>
        </w:rPr>
        <w:t xml:space="preserve">407/2023. (XII. 14.) Kgy. számú határozat 5. pontjában </w:t>
      </w:r>
      <w:r w:rsidRPr="007E2918">
        <w:rPr>
          <w:rFonts w:asciiTheme="minorHAnsi" w:hAnsiTheme="minorHAnsi" w:cstheme="minorHAnsi"/>
          <w:color w:val="000000"/>
        </w:rPr>
        <w:t xml:space="preserve">felkért arra, hogy a településrendezési terv módosítását a településtervek tartalmáról, elkészítésének és elfogadásának rendjéről, valamint egyes településrendezési sajátos jogintézményekről szóló 419/2021. (VII. 15.) Korm. rendelet </w:t>
      </w:r>
      <w:r w:rsidR="00CA383E" w:rsidRPr="007E2918">
        <w:rPr>
          <w:rFonts w:asciiTheme="minorHAnsi" w:hAnsiTheme="minorHAnsi" w:cstheme="minorHAnsi"/>
          <w:color w:val="000000"/>
        </w:rPr>
        <w:t xml:space="preserve">(a továbbiakban: Kormányrendelet) </w:t>
      </w:r>
      <w:r w:rsidRPr="007E2918">
        <w:rPr>
          <w:rFonts w:asciiTheme="minorHAnsi" w:hAnsiTheme="minorHAnsi" w:cstheme="minorHAnsi"/>
          <w:color w:val="000000"/>
        </w:rPr>
        <w:t xml:space="preserve">68. §-a szerinti egyszerűsített eljárás szabályai szerint </w:t>
      </w:r>
      <w:r w:rsidRPr="007E2918">
        <w:rPr>
          <w:rFonts w:asciiTheme="minorHAnsi" w:hAnsiTheme="minorHAnsi" w:cstheme="minorHAnsi"/>
        </w:rPr>
        <w:t>az E-TÉR felületen a megfelelő tervezési folyamat indításával kezdeményezzem.</w:t>
      </w:r>
    </w:p>
    <w:p w14:paraId="3D8B5912" w14:textId="11F21C77" w:rsidR="003A6ABD" w:rsidRPr="007E2918" w:rsidRDefault="003A6ABD" w:rsidP="007E2918">
      <w:pPr>
        <w:spacing w:line="276" w:lineRule="auto"/>
        <w:ind w:left="567" w:right="-142"/>
        <w:jc w:val="both"/>
        <w:rPr>
          <w:rFonts w:asciiTheme="minorHAnsi" w:hAnsiTheme="minorHAnsi" w:cstheme="minorHAnsi"/>
        </w:rPr>
      </w:pPr>
      <w:r w:rsidRPr="007E2918">
        <w:rPr>
          <w:rFonts w:asciiTheme="minorHAnsi" w:hAnsiTheme="minorHAnsi" w:cstheme="minorHAnsi"/>
        </w:rPr>
        <w:t xml:space="preserve">A tervezett módosításokat rendszereztük és az előterjesztés 1. mellékletét képező döntést előkészítő munkafüzet </w:t>
      </w:r>
      <w:r w:rsidR="00A00A61" w:rsidRPr="007E2918">
        <w:rPr>
          <w:rFonts w:asciiTheme="minorHAnsi" w:hAnsiTheme="minorHAnsi" w:cstheme="minorHAnsi"/>
        </w:rPr>
        <w:t xml:space="preserve">összesen </w:t>
      </w:r>
      <w:r w:rsidRPr="007E2918">
        <w:rPr>
          <w:rFonts w:asciiTheme="minorHAnsi" w:hAnsiTheme="minorHAnsi" w:cstheme="minorHAnsi"/>
        </w:rPr>
        <w:t>4</w:t>
      </w:r>
      <w:r w:rsidR="00950A73">
        <w:rPr>
          <w:rFonts w:asciiTheme="minorHAnsi" w:hAnsiTheme="minorHAnsi" w:cstheme="minorHAnsi"/>
        </w:rPr>
        <w:t>3</w:t>
      </w:r>
      <w:r w:rsidRPr="007E2918">
        <w:rPr>
          <w:rFonts w:asciiTheme="minorHAnsi" w:hAnsiTheme="minorHAnsi" w:cstheme="minorHAnsi"/>
        </w:rPr>
        <w:t xml:space="preserve"> pont</w:t>
      </w:r>
      <w:r w:rsidR="00A00A61" w:rsidRPr="007E2918">
        <w:rPr>
          <w:rFonts w:asciiTheme="minorHAnsi" w:hAnsiTheme="minorHAnsi" w:cstheme="minorHAnsi"/>
        </w:rPr>
        <w:t>já</w:t>
      </w:r>
      <w:r w:rsidRPr="007E2918">
        <w:rPr>
          <w:rFonts w:asciiTheme="minorHAnsi" w:hAnsiTheme="minorHAnsi" w:cstheme="minorHAnsi"/>
        </w:rPr>
        <w:t>ban ismertetjük. A munkafüzetben szereplő sorszám szerint az alábbi</w:t>
      </w:r>
      <w:r w:rsidR="00862086">
        <w:rPr>
          <w:rFonts w:asciiTheme="minorHAnsi" w:hAnsiTheme="minorHAnsi" w:cstheme="minorHAnsi"/>
        </w:rPr>
        <w:t xml:space="preserve"> kérelmek</w:t>
      </w:r>
      <w:r w:rsidRPr="007E2918">
        <w:rPr>
          <w:rFonts w:asciiTheme="minorHAnsi" w:hAnsiTheme="minorHAnsi" w:cstheme="minorHAnsi"/>
        </w:rPr>
        <w:t xml:space="preserve"> kidolgozását </w:t>
      </w:r>
      <w:r w:rsidRPr="007E2918">
        <w:rPr>
          <w:rFonts w:asciiTheme="minorHAnsi" w:hAnsiTheme="minorHAnsi" w:cstheme="minorHAnsi"/>
          <w:b/>
          <w:bCs/>
        </w:rPr>
        <w:t>nem javasoljuk</w:t>
      </w:r>
      <w:r w:rsidRPr="007E2918">
        <w:rPr>
          <w:rFonts w:asciiTheme="minorHAnsi" w:hAnsiTheme="minorHAnsi" w:cstheme="minorHAnsi"/>
        </w:rPr>
        <w:t>:</w:t>
      </w:r>
    </w:p>
    <w:p w14:paraId="70D06BFF" w14:textId="77777777" w:rsidR="003A6ABD" w:rsidRPr="007E2918" w:rsidRDefault="003A6ABD" w:rsidP="007E2918">
      <w:pPr>
        <w:pStyle w:val="Listaszerbekezds"/>
        <w:autoSpaceDE w:val="0"/>
        <w:autoSpaceDN w:val="0"/>
        <w:adjustRightInd w:val="0"/>
        <w:spacing w:after="160" w:line="276" w:lineRule="auto"/>
        <w:ind w:left="567" w:right="-142"/>
        <w:jc w:val="both"/>
        <w:rPr>
          <w:rFonts w:asciiTheme="minorHAnsi" w:hAnsiTheme="minorHAnsi" w:cstheme="minorHAnsi"/>
        </w:rPr>
      </w:pPr>
    </w:p>
    <w:p w14:paraId="63E1478A" w14:textId="2E517E19" w:rsidR="00A00A61" w:rsidRPr="007E2918" w:rsidRDefault="000A25FA" w:rsidP="007E2918">
      <w:pPr>
        <w:pStyle w:val="Listaszerbekezds"/>
        <w:numPr>
          <w:ilvl w:val="0"/>
          <w:numId w:val="39"/>
        </w:numPr>
        <w:tabs>
          <w:tab w:val="left" w:pos="1418"/>
        </w:tabs>
        <w:spacing w:line="276" w:lineRule="auto"/>
        <w:ind w:hanging="1004"/>
        <w:jc w:val="both"/>
        <w:rPr>
          <w:rFonts w:asciiTheme="minorHAnsi" w:hAnsiTheme="minorHAnsi" w:cstheme="minorHAnsi"/>
          <w:bCs/>
        </w:rPr>
      </w:pPr>
      <w:r w:rsidRPr="007E2918">
        <w:rPr>
          <w:rFonts w:asciiTheme="minorHAnsi" w:hAnsiTheme="minorHAnsi" w:cstheme="minorHAnsi"/>
          <w:bCs/>
        </w:rPr>
        <w:t xml:space="preserve">A </w:t>
      </w:r>
      <w:r w:rsidR="00A00A61" w:rsidRPr="007E2918">
        <w:rPr>
          <w:rFonts w:asciiTheme="minorHAnsi" w:hAnsiTheme="minorHAnsi" w:cstheme="minorHAnsi"/>
          <w:b/>
          <w:bCs/>
        </w:rPr>
        <w:t xml:space="preserve">120/24 hrsz. </w:t>
      </w:r>
      <w:r w:rsidR="00A00A61" w:rsidRPr="007E2918">
        <w:rPr>
          <w:rFonts w:asciiTheme="minorHAnsi" w:hAnsiTheme="minorHAnsi" w:cstheme="minorHAnsi"/>
        </w:rPr>
        <w:t>alatti ingatlanon tervezett szabályozási vonal (</w:t>
      </w:r>
      <w:r w:rsidR="00A00A61" w:rsidRPr="007E2918">
        <w:rPr>
          <w:rFonts w:asciiTheme="minorHAnsi" w:hAnsiTheme="minorHAnsi" w:cstheme="minorHAnsi"/>
          <w:b/>
          <w:bCs/>
        </w:rPr>
        <w:t>útlejegyzés</w:t>
      </w:r>
      <w:r w:rsidR="00A00A61" w:rsidRPr="007E2918">
        <w:rPr>
          <w:rFonts w:asciiTheme="minorHAnsi" w:hAnsiTheme="minorHAnsi" w:cstheme="minorHAnsi"/>
        </w:rPr>
        <w:t xml:space="preserve">) </w:t>
      </w:r>
      <w:r w:rsidR="00A00A61" w:rsidRPr="007E2918">
        <w:rPr>
          <w:rFonts w:asciiTheme="minorHAnsi" w:hAnsiTheme="minorHAnsi" w:cstheme="minorHAnsi"/>
          <w:b/>
          <w:bCs/>
        </w:rPr>
        <w:t>felülvizsgálata</w:t>
      </w:r>
      <w:r w:rsidR="00B62320" w:rsidRPr="007E2918">
        <w:rPr>
          <w:rFonts w:asciiTheme="minorHAnsi" w:hAnsiTheme="minorHAnsi" w:cstheme="minorHAnsi"/>
          <w:b/>
          <w:bCs/>
        </w:rPr>
        <w:t>.</w:t>
      </w:r>
      <w:r w:rsidR="00A00A61" w:rsidRPr="007E2918">
        <w:rPr>
          <w:rFonts w:asciiTheme="minorHAnsi" w:hAnsiTheme="minorHAnsi" w:cstheme="minorHAnsi"/>
          <w:b/>
        </w:rPr>
        <w:t xml:space="preserve"> </w:t>
      </w:r>
    </w:p>
    <w:p w14:paraId="29F1C6E2" w14:textId="319AEBAE" w:rsidR="00A00A61" w:rsidRPr="007E2918" w:rsidRDefault="00A00A61" w:rsidP="007E2918">
      <w:pPr>
        <w:tabs>
          <w:tab w:val="left" w:pos="1560"/>
        </w:tabs>
        <w:spacing w:line="276" w:lineRule="auto"/>
        <w:ind w:left="1560"/>
        <w:jc w:val="both"/>
        <w:rPr>
          <w:rFonts w:asciiTheme="minorHAnsi" w:hAnsiTheme="minorHAnsi" w:cstheme="minorHAnsi"/>
          <w:bCs/>
        </w:rPr>
      </w:pPr>
      <w:r w:rsidRPr="007E2918">
        <w:rPr>
          <w:rFonts w:asciiTheme="minorHAnsi" w:hAnsiTheme="minorHAnsi" w:cstheme="minorHAnsi"/>
          <w:bCs/>
        </w:rPr>
        <w:t>Indokolás:</w:t>
      </w:r>
      <w:r w:rsidR="00BA4384" w:rsidRPr="007E2918">
        <w:rPr>
          <w:rFonts w:asciiTheme="minorHAnsi" w:hAnsiTheme="minorHAnsi" w:cstheme="minorHAnsi"/>
          <w:bCs/>
        </w:rPr>
        <w:t xml:space="preserve"> A </w:t>
      </w:r>
      <w:proofErr w:type="spellStart"/>
      <w:r w:rsidR="00BA4384" w:rsidRPr="007E2918">
        <w:rPr>
          <w:rFonts w:asciiTheme="minorHAnsi" w:hAnsiTheme="minorHAnsi" w:cstheme="minorHAnsi"/>
          <w:bCs/>
        </w:rPr>
        <w:t>Perint</w:t>
      </w:r>
      <w:proofErr w:type="spellEnd"/>
      <w:r w:rsidR="00BA4384" w:rsidRPr="007E2918">
        <w:rPr>
          <w:rFonts w:asciiTheme="minorHAnsi" w:hAnsiTheme="minorHAnsi" w:cstheme="minorHAnsi"/>
          <w:bCs/>
        </w:rPr>
        <w:t xml:space="preserve">-patak és a </w:t>
      </w:r>
      <w:proofErr w:type="spellStart"/>
      <w:r w:rsidR="00BA4384" w:rsidRPr="007E2918">
        <w:rPr>
          <w:rFonts w:asciiTheme="minorHAnsi" w:hAnsiTheme="minorHAnsi" w:cstheme="minorHAnsi"/>
          <w:bCs/>
        </w:rPr>
        <w:t>Bertalanffy</w:t>
      </w:r>
      <w:proofErr w:type="spellEnd"/>
      <w:r w:rsidR="00BA4384" w:rsidRPr="007E2918">
        <w:rPr>
          <w:rFonts w:asciiTheme="minorHAnsi" w:hAnsiTheme="minorHAnsi" w:cstheme="minorHAnsi"/>
          <w:bCs/>
        </w:rPr>
        <w:t xml:space="preserve"> M. u. nyugati házsora közötti</w:t>
      </w:r>
      <w:r w:rsidR="00376C19" w:rsidRPr="007E2918">
        <w:rPr>
          <w:rFonts w:asciiTheme="minorHAnsi" w:hAnsiTheme="minorHAnsi" w:cstheme="minorHAnsi"/>
          <w:bCs/>
        </w:rPr>
        <w:t>,</w:t>
      </w:r>
      <w:r w:rsidR="00BA4384" w:rsidRPr="007E2918">
        <w:rPr>
          <w:rFonts w:asciiTheme="minorHAnsi" w:hAnsiTheme="minorHAnsi" w:cstheme="minorHAnsi"/>
          <w:bCs/>
        </w:rPr>
        <w:t xml:space="preserve"> korábban mezőgazdasági területet 2021-ben a településrendezési eszköz </w:t>
      </w:r>
      <w:r w:rsidR="00376C19" w:rsidRPr="007E2918">
        <w:rPr>
          <w:rFonts w:asciiTheme="minorHAnsi" w:hAnsiTheme="minorHAnsi" w:cstheme="minorHAnsi"/>
          <w:bCs/>
        </w:rPr>
        <w:t>kertvárosias lakóterületbe sorolta. Az itt lévő kiskertek</w:t>
      </w:r>
      <w:r w:rsidR="00950A73">
        <w:rPr>
          <w:rFonts w:asciiTheme="minorHAnsi" w:hAnsiTheme="minorHAnsi" w:cstheme="minorHAnsi"/>
          <w:bCs/>
        </w:rPr>
        <w:t>et</w:t>
      </w:r>
      <w:r w:rsidR="00376C19" w:rsidRPr="007E2918">
        <w:rPr>
          <w:rFonts w:asciiTheme="minorHAnsi" w:hAnsiTheme="minorHAnsi" w:cstheme="minorHAnsi"/>
          <w:bCs/>
        </w:rPr>
        <w:t xml:space="preserve"> a 120/25 hrsz. alatti önkormányzati </w:t>
      </w:r>
      <w:r w:rsidR="00376C19" w:rsidRPr="007E2918">
        <w:rPr>
          <w:rFonts w:asciiTheme="minorHAnsi" w:hAnsiTheme="minorHAnsi" w:cstheme="minorHAnsi"/>
          <w:bCs/>
        </w:rPr>
        <w:lastRenderedPageBreak/>
        <w:t xml:space="preserve">tulajdonban lévő </w:t>
      </w:r>
      <w:r w:rsidR="00B62320" w:rsidRPr="007E2918">
        <w:rPr>
          <w:rFonts w:asciiTheme="minorHAnsi" w:hAnsiTheme="minorHAnsi" w:cstheme="minorHAnsi"/>
          <w:bCs/>
        </w:rPr>
        <w:t>„járda” elnevezésű közterületről</w:t>
      </w:r>
      <w:r w:rsidR="00376C19" w:rsidRPr="007E2918">
        <w:rPr>
          <w:rFonts w:asciiTheme="minorHAnsi" w:hAnsiTheme="minorHAnsi" w:cstheme="minorHAnsi"/>
          <w:bCs/>
        </w:rPr>
        <w:t xml:space="preserve"> </w:t>
      </w:r>
      <w:r w:rsidR="00950A73">
        <w:rPr>
          <w:rFonts w:asciiTheme="minorHAnsi" w:hAnsiTheme="minorHAnsi" w:cstheme="minorHAnsi"/>
          <w:bCs/>
        </w:rPr>
        <w:t xml:space="preserve">lehetett megközelíteni, </w:t>
      </w:r>
      <w:r w:rsidR="00376C19" w:rsidRPr="007E2918">
        <w:rPr>
          <w:rFonts w:asciiTheme="minorHAnsi" w:hAnsiTheme="minorHAnsi" w:cstheme="minorHAnsi"/>
          <w:bCs/>
        </w:rPr>
        <w:t>ami csupán 3,5 m széles. Az építési telkek kialakítása érdekében ennek az útnak a szélességét 12 m-re kell növelni. Ha a szabályozási vonalat az úttól keleti irányban húzzuk meg, akkor 15 db kiskertből kellene az út szélesítésének céljára szolgáló területet lejegyezni. Nyugati irányban pedig csak 2 db ingatlant érint a szélesítés</w:t>
      </w:r>
      <w:r w:rsidR="00B62320" w:rsidRPr="007E2918">
        <w:rPr>
          <w:rFonts w:asciiTheme="minorHAnsi" w:hAnsiTheme="minorHAnsi" w:cstheme="minorHAnsi"/>
          <w:bCs/>
        </w:rPr>
        <w:t>,</w:t>
      </w:r>
      <w:r w:rsidR="00376C19" w:rsidRPr="007E2918">
        <w:rPr>
          <w:rFonts w:asciiTheme="minorHAnsi" w:hAnsiTheme="minorHAnsi" w:cstheme="minorHAnsi"/>
          <w:bCs/>
        </w:rPr>
        <w:t xml:space="preserve"> a 120/24 hrsz. alatti és a 120/52 hrsz. alatti ingatlanokat. A kialakítás célszerűsége miatt </w:t>
      </w:r>
      <w:r w:rsidR="00B62320" w:rsidRPr="007E2918">
        <w:rPr>
          <w:rFonts w:asciiTheme="minorHAnsi" w:hAnsiTheme="minorHAnsi" w:cstheme="minorHAnsi"/>
          <w:bCs/>
        </w:rPr>
        <w:t xml:space="preserve">szerepel </w:t>
      </w:r>
      <w:r w:rsidR="00376C19" w:rsidRPr="007E2918">
        <w:rPr>
          <w:rFonts w:asciiTheme="minorHAnsi" w:hAnsiTheme="minorHAnsi" w:cstheme="minorHAnsi"/>
          <w:bCs/>
        </w:rPr>
        <w:t xml:space="preserve">ez a </w:t>
      </w:r>
      <w:r w:rsidR="00B62320" w:rsidRPr="007E2918">
        <w:rPr>
          <w:rFonts w:asciiTheme="minorHAnsi" w:hAnsiTheme="minorHAnsi" w:cstheme="minorHAnsi"/>
          <w:bCs/>
        </w:rPr>
        <w:t xml:space="preserve">megoldás </w:t>
      </w:r>
      <w:r w:rsidR="00376C19" w:rsidRPr="007E2918">
        <w:rPr>
          <w:rFonts w:asciiTheme="minorHAnsi" w:hAnsiTheme="minorHAnsi" w:cstheme="minorHAnsi"/>
          <w:bCs/>
        </w:rPr>
        <w:t xml:space="preserve">a </w:t>
      </w:r>
      <w:r w:rsidR="00B62320" w:rsidRPr="007E2918">
        <w:rPr>
          <w:rFonts w:asciiTheme="minorHAnsi" w:hAnsiTheme="minorHAnsi" w:cstheme="minorHAnsi"/>
          <w:bCs/>
        </w:rPr>
        <w:t>hatályos</w:t>
      </w:r>
      <w:r w:rsidR="00376C19" w:rsidRPr="007E2918">
        <w:rPr>
          <w:rFonts w:asciiTheme="minorHAnsi" w:hAnsiTheme="minorHAnsi" w:cstheme="minorHAnsi"/>
          <w:bCs/>
        </w:rPr>
        <w:t xml:space="preserve"> Szabályozási terv</w:t>
      </w:r>
      <w:r w:rsidR="00B62320" w:rsidRPr="007E2918">
        <w:rPr>
          <w:rFonts w:asciiTheme="minorHAnsi" w:hAnsiTheme="minorHAnsi" w:cstheme="minorHAnsi"/>
          <w:bCs/>
        </w:rPr>
        <w:t>ben, és a fent részletezett szempontok miatt továbbra is ennek fenntartását javasoljuk.</w:t>
      </w:r>
    </w:p>
    <w:p w14:paraId="6FD41FB4" w14:textId="77777777" w:rsidR="00A00A61" w:rsidRPr="007E2918" w:rsidRDefault="00A00A61" w:rsidP="007E2918">
      <w:pPr>
        <w:tabs>
          <w:tab w:val="left" w:pos="1418"/>
        </w:tabs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</w:p>
    <w:p w14:paraId="12A09CDD" w14:textId="075F5EB3" w:rsidR="00A00A61" w:rsidRPr="007E2918" w:rsidRDefault="00A00A61" w:rsidP="007E2918">
      <w:pPr>
        <w:pStyle w:val="Listaszerbekezds"/>
        <w:numPr>
          <w:ilvl w:val="0"/>
          <w:numId w:val="39"/>
        </w:numPr>
        <w:tabs>
          <w:tab w:val="left" w:pos="1418"/>
        </w:tabs>
        <w:spacing w:line="276" w:lineRule="auto"/>
        <w:ind w:left="1418" w:hanging="851"/>
        <w:jc w:val="both"/>
        <w:rPr>
          <w:rFonts w:asciiTheme="minorHAnsi" w:hAnsiTheme="minorHAnsi" w:cstheme="minorHAnsi"/>
          <w:b/>
          <w:bCs/>
        </w:rPr>
      </w:pPr>
      <w:r w:rsidRPr="007E2918">
        <w:rPr>
          <w:rFonts w:asciiTheme="minorHAnsi" w:hAnsiTheme="minorHAnsi" w:cstheme="minorHAnsi"/>
          <w:color w:val="000000"/>
        </w:rPr>
        <w:t xml:space="preserve">A 996/21 hrsz-ú ingatlannal határos </w:t>
      </w:r>
      <w:r w:rsidRPr="007E2918">
        <w:rPr>
          <w:rFonts w:asciiTheme="minorHAnsi" w:hAnsiTheme="minorHAnsi" w:cstheme="minorHAnsi"/>
          <w:b/>
          <w:bCs/>
          <w:color w:val="000000"/>
        </w:rPr>
        <w:t>996/11 hrsz</w:t>
      </w:r>
      <w:r w:rsidRPr="007E2918">
        <w:rPr>
          <w:rFonts w:asciiTheme="minorHAnsi" w:hAnsiTheme="minorHAnsi" w:cstheme="minorHAnsi"/>
          <w:color w:val="000000"/>
        </w:rPr>
        <w:t xml:space="preserve">. alatti </w:t>
      </w:r>
      <w:r w:rsidR="00A16653" w:rsidRPr="007E2918">
        <w:rPr>
          <w:rFonts w:asciiTheme="minorHAnsi" w:hAnsiTheme="minorHAnsi" w:cstheme="minorHAnsi"/>
          <w:color w:val="000000"/>
        </w:rPr>
        <w:t>„</w:t>
      </w:r>
      <w:r w:rsidRPr="007E2918">
        <w:rPr>
          <w:rFonts w:asciiTheme="minorHAnsi" w:hAnsiTheme="minorHAnsi" w:cstheme="minorHAnsi"/>
          <w:color w:val="000000"/>
        </w:rPr>
        <w:t>kivett közút</w:t>
      </w:r>
      <w:r w:rsidR="00A16653" w:rsidRPr="007E2918">
        <w:rPr>
          <w:rFonts w:asciiTheme="minorHAnsi" w:hAnsiTheme="minorHAnsi" w:cstheme="minorHAnsi"/>
          <w:color w:val="000000"/>
        </w:rPr>
        <w:t>” terület</w:t>
      </w:r>
      <w:r w:rsidR="000C7EA2" w:rsidRPr="007E2918">
        <w:rPr>
          <w:rFonts w:asciiTheme="minorHAnsi" w:hAnsiTheme="minorHAnsi" w:cstheme="minorHAnsi"/>
          <w:color w:val="000000"/>
        </w:rPr>
        <w:t>rész</w:t>
      </w:r>
      <w:r w:rsidR="00A16653" w:rsidRPr="007E2918">
        <w:rPr>
          <w:rFonts w:asciiTheme="minorHAnsi" w:hAnsiTheme="minorHAnsi" w:cstheme="minorHAnsi"/>
          <w:color w:val="000000"/>
        </w:rPr>
        <w:t xml:space="preserve">én kijelölt </w:t>
      </w:r>
      <w:r w:rsidR="00A16653" w:rsidRPr="007E2918">
        <w:rPr>
          <w:rFonts w:asciiTheme="minorHAnsi" w:hAnsiTheme="minorHAnsi" w:cstheme="minorHAnsi"/>
          <w:b/>
          <w:bCs/>
          <w:color w:val="000000"/>
        </w:rPr>
        <w:t>Zöldterület, közkert megszűntetése</w:t>
      </w:r>
      <w:r w:rsidR="00B62320" w:rsidRPr="007E2918">
        <w:rPr>
          <w:rFonts w:asciiTheme="minorHAnsi" w:hAnsiTheme="minorHAnsi" w:cstheme="minorHAnsi"/>
          <w:b/>
          <w:bCs/>
          <w:color w:val="000000"/>
        </w:rPr>
        <w:t>.</w:t>
      </w:r>
    </w:p>
    <w:p w14:paraId="6D9D98EC" w14:textId="77777777" w:rsidR="00A16653" w:rsidRPr="007E2918" w:rsidRDefault="00A00A61" w:rsidP="007E2918">
      <w:pPr>
        <w:pStyle w:val="Listaszerbekezds"/>
        <w:tabs>
          <w:tab w:val="left" w:pos="1418"/>
        </w:tabs>
        <w:spacing w:line="276" w:lineRule="auto"/>
        <w:ind w:left="1571"/>
        <w:jc w:val="both"/>
        <w:rPr>
          <w:rFonts w:asciiTheme="minorHAnsi" w:hAnsiTheme="minorHAnsi" w:cstheme="minorHAnsi"/>
        </w:rPr>
      </w:pPr>
      <w:r w:rsidRPr="007E2918">
        <w:rPr>
          <w:rFonts w:asciiTheme="minorHAnsi" w:hAnsiTheme="minorHAnsi" w:cstheme="minorHAnsi"/>
          <w:bCs/>
        </w:rPr>
        <w:t>Indokolás:</w:t>
      </w:r>
      <w:r w:rsidR="00A16653" w:rsidRPr="007E2918">
        <w:rPr>
          <w:rFonts w:asciiTheme="minorHAnsi" w:hAnsiTheme="minorHAnsi" w:cstheme="minorHAnsi"/>
          <w:bCs/>
        </w:rPr>
        <w:t xml:space="preserve"> A közkerti zöldterület a kialakult lakóterület és az arborétum elválasztására szolgál. </w:t>
      </w:r>
      <w:r w:rsidR="00A16653" w:rsidRPr="007E2918">
        <w:rPr>
          <w:rFonts w:asciiTheme="minorHAnsi" w:hAnsiTheme="minorHAnsi" w:cstheme="minorHAnsi"/>
        </w:rPr>
        <w:t>Magyarország és egyes kiemelt térségeinek területrendezési tervéről szóló 2018. évi CXXXIX. törvény (a továbbiakban MATRT) 12. § (3) bekezdés b) pontja alapján zöldterület nem szüntethető meg, csak kicserélhető egy másik, újonnan önkormányzati telken létesítendő zöldterülettel, amelynek nagysága legalább a megszűnő zöldterület 125%-a.</w:t>
      </w:r>
    </w:p>
    <w:p w14:paraId="618C4F30" w14:textId="77777777" w:rsidR="00914087" w:rsidRPr="007E2918" w:rsidRDefault="00914087" w:rsidP="007E2918">
      <w:pPr>
        <w:pStyle w:val="Listaszerbekezds"/>
        <w:tabs>
          <w:tab w:val="left" w:pos="1418"/>
        </w:tabs>
        <w:spacing w:line="276" w:lineRule="auto"/>
        <w:ind w:left="1571"/>
        <w:jc w:val="both"/>
        <w:rPr>
          <w:rFonts w:asciiTheme="minorHAnsi" w:hAnsiTheme="minorHAnsi" w:cstheme="minorHAnsi"/>
        </w:rPr>
      </w:pPr>
    </w:p>
    <w:p w14:paraId="2C62ABA0" w14:textId="51F26311" w:rsidR="00A00A61" w:rsidRPr="007E2918" w:rsidRDefault="00FD4BDD" w:rsidP="00950A73">
      <w:pPr>
        <w:pStyle w:val="Listaszerbekezds"/>
        <w:numPr>
          <w:ilvl w:val="0"/>
          <w:numId w:val="39"/>
        </w:numPr>
        <w:tabs>
          <w:tab w:val="left" w:pos="1276"/>
          <w:tab w:val="left" w:pos="1418"/>
        </w:tabs>
        <w:spacing w:line="276" w:lineRule="auto"/>
        <w:ind w:left="1276" w:hanging="709"/>
        <w:jc w:val="both"/>
        <w:rPr>
          <w:rFonts w:asciiTheme="minorHAnsi" w:hAnsiTheme="minorHAnsi" w:cstheme="minorHAnsi"/>
          <w:b/>
          <w:bCs/>
        </w:rPr>
      </w:pPr>
      <w:r w:rsidRPr="007E2918">
        <w:rPr>
          <w:rFonts w:asciiTheme="minorHAnsi" w:hAnsiTheme="minorHAnsi" w:cstheme="minorHAnsi"/>
          <w:color w:val="000000"/>
        </w:rPr>
        <w:t>A</w:t>
      </w:r>
      <w:r w:rsidR="00A00A61" w:rsidRPr="007E2918">
        <w:rPr>
          <w:rFonts w:asciiTheme="minorHAnsi" w:hAnsiTheme="minorHAnsi" w:cstheme="minorHAnsi"/>
          <w:color w:val="000000"/>
        </w:rPr>
        <w:t xml:space="preserve"> 909/2 hrsz</w:t>
      </w:r>
      <w:r w:rsidRPr="007E2918">
        <w:rPr>
          <w:rFonts w:asciiTheme="minorHAnsi" w:hAnsiTheme="minorHAnsi" w:cstheme="minorHAnsi"/>
          <w:color w:val="000000"/>
        </w:rPr>
        <w:t xml:space="preserve">. alatti általános mezőgazdasági területen lévő ingatlan </w:t>
      </w:r>
      <w:r w:rsidRPr="007E2918">
        <w:rPr>
          <w:rFonts w:asciiTheme="minorHAnsi" w:hAnsiTheme="minorHAnsi" w:cstheme="minorHAnsi"/>
          <w:b/>
          <w:bCs/>
          <w:color w:val="000000"/>
        </w:rPr>
        <w:t>lakó területfelhasználásba sorolása</w:t>
      </w:r>
      <w:r w:rsidR="00B62320" w:rsidRPr="007E2918">
        <w:rPr>
          <w:rFonts w:asciiTheme="minorHAnsi" w:hAnsiTheme="minorHAnsi" w:cstheme="minorHAnsi"/>
          <w:b/>
          <w:bCs/>
          <w:color w:val="000000"/>
        </w:rPr>
        <w:t>.</w:t>
      </w:r>
      <w:r w:rsidRPr="007E2918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30215AD4" w14:textId="15DDE5FB" w:rsidR="000C7EA2" w:rsidRPr="007E2918" w:rsidRDefault="00A00A61" w:rsidP="007E2918">
      <w:pPr>
        <w:pStyle w:val="Listaszerbekezds"/>
        <w:tabs>
          <w:tab w:val="left" w:pos="1418"/>
        </w:tabs>
        <w:spacing w:line="276" w:lineRule="auto"/>
        <w:ind w:left="1571"/>
        <w:jc w:val="both"/>
        <w:rPr>
          <w:rFonts w:asciiTheme="minorHAnsi" w:hAnsiTheme="minorHAnsi" w:cstheme="minorHAnsi"/>
          <w:bCs/>
        </w:rPr>
      </w:pPr>
      <w:r w:rsidRPr="007E2918">
        <w:rPr>
          <w:rFonts w:asciiTheme="minorHAnsi" w:hAnsiTheme="minorHAnsi" w:cstheme="minorHAnsi"/>
          <w:bCs/>
        </w:rPr>
        <w:t>Indokolás:</w:t>
      </w:r>
      <w:r w:rsidR="000C7EA2" w:rsidRPr="007E2918">
        <w:rPr>
          <w:rFonts w:asciiTheme="minorHAnsi" w:hAnsiTheme="minorHAnsi" w:cstheme="minorHAnsi"/>
          <w:bCs/>
        </w:rPr>
        <w:t xml:space="preserve"> A MATRT 12. § (1) bekezdése alapján új beépítésre szánt terület a település közigazgatási határához 250 méternél közelebb nem jelölhető ki.</w:t>
      </w:r>
    </w:p>
    <w:p w14:paraId="7CC012F4" w14:textId="0AA656DA" w:rsidR="00A00A61" w:rsidRPr="007E2918" w:rsidRDefault="00A00A61" w:rsidP="007E2918">
      <w:pPr>
        <w:pStyle w:val="Listaszerbekezds"/>
        <w:tabs>
          <w:tab w:val="left" w:pos="1418"/>
        </w:tabs>
        <w:spacing w:line="276" w:lineRule="auto"/>
        <w:ind w:left="1571"/>
        <w:jc w:val="both"/>
        <w:rPr>
          <w:rFonts w:asciiTheme="minorHAnsi" w:hAnsiTheme="minorHAnsi" w:cstheme="minorHAnsi"/>
          <w:bCs/>
        </w:rPr>
      </w:pPr>
    </w:p>
    <w:p w14:paraId="30BE4DE2" w14:textId="087D820A" w:rsidR="00A00A61" w:rsidRPr="007E2918" w:rsidRDefault="00FD4BDD" w:rsidP="00950A73">
      <w:pPr>
        <w:pStyle w:val="Listaszerbekezds"/>
        <w:numPr>
          <w:ilvl w:val="0"/>
          <w:numId w:val="39"/>
        </w:numPr>
        <w:tabs>
          <w:tab w:val="left" w:pos="1418"/>
        </w:tabs>
        <w:spacing w:line="276" w:lineRule="auto"/>
        <w:ind w:left="1276" w:hanging="709"/>
        <w:jc w:val="both"/>
        <w:rPr>
          <w:rFonts w:asciiTheme="minorHAnsi" w:hAnsiTheme="minorHAnsi" w:cstheme="minorHAnsi"/>
          <w:bCs/>
        </w:rPr>
      </w:pPr>
      <w:r w:rsidRPr="007E2918">
        <w:rPr>
          <w:rFonts w:asciiTheme="minorHAnsi" w:hAnsiTheme="minorHAnsi" w:cstheme="minorHAnsi"/>
          <w:color w:val="000000"/>
        </w:rPr>
        <w:t>A</w:t>
      </w:r>
      <w:r w:rsidR="00A00A61" w:rsidRPr="007E2918">
        <w:rPr>
          <w:rFonts w:asciiTheme="minorHAnsi" w:hAnsiTheme="minorHAnsi" w:cstheme="minorHAnsi"/>
          <w:color w:val="000000"/>
        </w:rPr>
        <w:t xml:space="preserve"> Víztorony u. </w:t>
      </w:r>
      <w:r w:rsidR="00A00A61" w:rsidRPr="007E2918">
        <w:rPr>
          <w:rFonts w:asciiTheme="minorHAnsi" w:hAnsiTheme="minorHAnsi" w:cstheme="minorHAnsi"/>
          <w:b/>
          <w:bCs/>
          <w:color w:val="000000"/>
        </w:rPr>
        <w:t>4703</w:t>
      </w:r>
      <w:r w:rsidRPr="007E2918">
        <w:rPr>
          <w:rFonts w:asciiTheme="minorHAnsi" w:hAnsiTheme="minorHAnsi" w:cstheme="minorHAnsi"/>
          <w:b/>
          <w:bCs/>
          <w:color w:val="000000"/>
        </w:rPr>
        <w:t>/1</w:t>
      </w:r>
      <w:r w:rsidR="00A00A61" w:rsidRPr="007E2918">
        <w:rPr>
          <w:rFonts w:asciiTheme="minorHAnsi" w:hAnsiTheme="minorHAnsi" w:cstheme="minorHAnsi"/>
          <w:b/>
          <w:bCs/>
          <w:color w:val="000000"/>
        </w:rPr>
        <w:t xml:space="preserve"> hrsz.</w:t>
      </w:r>
      <w:r w:rsidR="00A00A61" w:rsidRPr="007E2918">
        <w:rPr>
          <w:rFonts w:asciiTheme="minorHAnsi" w:hAnsiTheme="minorHAnsi" w:cstheme="minorHAnsi"/>
          <w:color w:val="000000"/>
        </w:rPr>
        <w:t xml:space="preserve"> </w:t>
      </w:r>
      <w:r w:rsidRPr="007E2918">
        <w:rPr>
          <w:rFonts w:asciiTheme="minorHAnsi" w:hAnsiTheme="minorHAnsi" w:cstheme="minorHAnsi"/>
          <w:color w:val="000000"/>
        </w:rPr>
        <w:t>alatti Z-</w:t>
      </w:r>
      <w:proofErr w:type="spellStart"/>
      <w:r w:rsidRPr="007E2918">
        <w:rPr>
          <w:rFonts w:asciiTheme="minorHAnsi" w:hAnsiTheme="minorHAnsi" w:cstheme="minorHAnsi"/>
          <w:color w:val="000000"/>
        </w:rPr>
        <w:t>kk</w:t>
      </w:r>
      <w:proofErr w:type="spellEnd"/>
      <w:r w:rsidRPr="007E2918">
        <w:rPr>
          <w:rFonts w:asciiTheme="minorHAnsi" w:hAnsiTheme="minorHAnsi" w:cstheme="minorHAnsi"/>
          <w:color w:val="000000"/>
        </w:rPr>
        <w:t xml:space="preserve"> ingatlanon közterületi parkoló kijelölése a Szabályozási terven</w:t>
      </w:r>
      <w:r w:rsidR="00B62320" w:rsidRPr="007E2918">
        <w:rPr>
          <w:rFonts w:asciiTheme="minorHAnsi" w:hAnsiTheme="minorHAnsi" w:cstheme="minorHAnsi"/>
          <w:color w:val="000000"/>
        </w:rPr>
        <w:t>.</w:t>
      </w:r>
    </w:p>
    <w:p w14:paraId="60F044AF" w14:textId="75B3A994" w:rsidR="00A00A61" w:rsidRPr="007E2918" w:rsidRDefault="00A00A61" w:rsidP="007E2918">
      <w:pPr>
        <w:pStyle w:val="Listaszerbekezds"/>
        <w:tabs>
          <w:tab w:val="left" w:pos="1418"/>
        </w:tabs>
        <w:spacing w:line="276" w:lineRule="auto"/>
        <w:ind w:left="1571"/>
        <w:jc w:val="both"/>
        <w:rPr>
          <w:rFonts w:asciiTheme="minorHAnsi" w:hAnsiTheme="minorHAnsi" w:cstheme="minorHAnsi"/>
          <w:bCs/>
        </w:rPr>
      </w:pPr>
      <w:r w:rsidRPr="007E2918">
        <w:rPr>
          <w:rFonts w:asciiTheme="minorHAnsi" w:hAnsiTheme="minorHAnsi" w:cstheme="minorHAnsi"/>
          <w:bCs/>
        </w:rPr>
        <w:t>Indokolás:</w:t>
      </w:r>
      <w:r w:rsidR="00D21482" w:rsidRPr="007E2918">
        <w:rPr>
          <w:rFonts w:asciiTheme="minorHAnsi" w:hAnsiTheme="minorHAnsi" w:cstheme="minorHAnsi"/>
          <w:bCs/>
        </w:rPr>
        <w:t xml:space="preserve"> A hatályos Szabályozási terv</w:t>
      </w:r>
      <w:r w:rsidR="00CD5488" w:rsidRPr="007E2918">
        <w:rPr>
          <w:rFonts w:asciiTheme="minorHAnsi" w:hAnsiTheme="minorHAnsi" w:cstheme="minorHAnsi"/>
          <w:bCs/>
        </w:rPr>
        <w:t>nek megfelelő</w:t>
      </w:r>
      <w:r w:rsidR="00D21482" w:rsidRPr="007E2918">
        <w:rPr>
          <w:rFonts w:asciiTheme="minorHAnsi" w:hAnsiTheme="minorHAnsi" w:cstheme="minorHAnsi"/>
          <w:bCs/>
        </w:rPr>
        <w:t xml:space="preserve"> telekhatárrendezés a 4703/1 hrsz. alatti és a 4703/3 hrsz. alatti ingatlanok között folyamatban van. </w:t>
      </w:r>
      <w:r w:rsidR="00B62320" w:rsidRPr="007E2918">
        <w:rPr>
          <w:rFonts w:asciiTheme="minorHAnsi" w:hAnsiTheme="minorHAnsi" w:cstheme="minorHAnsi"/>
          <w:bCs/>
        </w:rPr>
        <w:t xml:space="preserve">Az így megnövelt területen a parkoló kialakítható. </w:t>
      </w:r>
      <w:r w:rsidR="00D21482" w:rsidRPr="007E2918">
        <w:rPr>
          <w:rFonts w:asciiTheme="minorHAnsi" w:hAnsiTheme="minorHAnsi" w:cstheme="minorHAnsi"/>
          <w:bCs/>
        </w:rPr>
        <w:t xml:space="preserve">A 2003-ban Rónai Károly által tervezett </w:t>
      </w:r>
      <w:r w:rsidR="00D21482" w:rsidRPr="007E2918">
        <w:rPr>
          <w:rFonts w:asciiTheme="minorHAnsi" w:hAnsiTheme="minorHAnsi" w:cstheme="minorHAnsi"/>
          <w:bCs/>
          <w:i/>
          <w:iCs/>
        </w:rPr>
        <w:t xml:space="preserve">„Középhelyi terület Szabályozási </w:t>
      </w:r>
      <w:proofErr w:type="gramStart"/>
      <w:r w:rsidR="00D21482" w:rsidRPr="007E2918">
        <w:rPr>
          <w:rFonts w:asciiTheme="minorHAnsi" w:hAnsiTheme="minorHAnsi" w:cstheme="minorHAnsi"/>
          <w:bCs/>
          <w:i/>
          <w:iCs/>
        </w:rPr>
        <w:t>Tervé”</w:t>
      </w:r>
      <w:r w:rsidR="00D21482" w:rsidRPr="007E2918">
        <w:rPr>
          <w:rFonts w:asciiTheme="minorHAnsi" w:hAnsiTheme="minorHAnsi" w:cstheme="minorHAnsi"/>
          <w:bCs/>
        </w:rPr>
        <w:t>-</w:t>
      </w:r>
      <w:proofErr w:type="gramEnd"/>
      <w:r w:rsidR="00D21482" w:rsidRPr="007E2918">
        <w:rPr>
          <w:rFonts w:asciiTheme="minorHAnsi" w:hAnsiTheme="minorHAnsi" w:cstheme="minorHAnsi"/>
          <w:bCs/>
        </w:rPr>
        <w:t xml:space="preserve">ben szereplő, a zöldfelület megszüntetésével járó 20+24 férőhelyes parkolót nem kívánjuk kialakítani. </w:t>
      </w:r>
    </w:p>
    <w:p w14:paraId="39B7D02D" w14:textId="77777777" w:rsidR="00D21482" w:rsidRPr="007E2918" w:rsidRDefault="00D21482" w:rsidP="007E2918">
      <w:pPr>
        <w:pStyle w:val="Listaszerbekezds"/>
        <w:tabs>
          <w:tab w:val="left" w:pos="1418"/>
        </w:tabs>
        <w:spacing w:line="276" w:lineRule="auto"/>
        <w:ind w:left="1571"/>
        <w:jc w:val="both"/>
        <w:rPr>
          <w:rFonts w:asciiTheme="minorHAnsi" w:hAnsiTheme="minorHAnsi" w:cstheme="minorHAnsi"/>
          <w:bCs/>
        </w:rPr>
      </w:pPr>
    </w:p>
    <w:p w14:paraId="483A3A32" w14:textId="216AB63C" w:rsidR="00A00A61" w:rsidRPr="007E2918" w:rsidRDefault="00FD4BDD" w:rsidP="007E2918">
      <w:pPr>
        <w:tabs>
          <w:tab w:val="left" w:pos="567"/>
        </w:tabs>
        <w:spacing w:line="276" w:lineRule="auto"/>
        <w:ind w:left="1418" w:hanging="1418"/>
        <w:jc w:val="both"/>
        <w:rPr>
          <w:rFonts w:asciiTheme="minorHAnsi" w:hAnsiTheme="minorHAnsi" w:cstheme="minorHAnsi"/>
          <w:bCs/>
        </w:rPr>
      </w:pPr>
      <w:r w:rsidRPr="007E2918">
        <w:rPr>
          <w:rFonts w:asciiTheme="minorHAnsi" w:hAnsiTheme="minorHAnsi" w:cstheme="minorHAnsi"/>
          <w:bCs/>
        </w:rPr>
        <w:tab/>
        <w:t>9.)</w:t>
      </w:r>
      <w:r w:rsidRPr="007E2918">
        <w:rPr>
          <w:rFonts w:asciiTheme="minorHAnsi" w:hAnsiTheme="minorHAnsi" w:cstheme="minorHAnsi"/>
          <w:bCs/>
        </w:rPr>
        <w:tab/>
      </w:r>
      <w:r w:rsidRPr="007E2918">
        <w:rPr>
          <w:rFonts w:asciiTheme="minorHAnsi" w:hAnsiTheme="minorHAnsi" w:cstheme="minorHAnsi"/>
          <w:color w:val="000000"/>
        </w:rPr>
        <w:t>Az</w:t>
      </w:r>
      <w:r w:rsidR="00A00A61" w:rsidRPr="007E2918">
        <w:rPr>
          <w:rFonts w:asciiTheme="minorHAnsi" w:hAnsiTheme="minorHAnsi" w:cstheme="minorHAnsi"/>
          <w:color w:val="000000"/>
        </w:rPr>
        <w:t xml:space="preserve"> Erkel F. u. 1. szám, </w:t>
      </w:r>
      <w:r w:rsidR="00A00A61" w:rsidRPr="007E2918">
        <w:rPr>
          <w:rFonts w:asciiTheme="minorHAnsi" w:hAnsiTheme="minorHAnsi" w:cstheme="minorHAnsi"/>
          <w:b/>
          <w:bCs/>
          <w:color w:val="000000"/>
        </w:rPr>
        <w:t>10642 hrsz.</w:t>
      </w:r>
      <w:r w:rsidR="00A00A61" w:rsidRPr="007E2918">
        <w:rPr>
          <w:rFonts w:asciiTheme="minorHAnsi" w:hAnsiTheme="minorHAnsi" w:cstheme="minorHAnsi"/>
          <w:color w:val="000000"/>
        </w:rPr>
        <w:t xml:space="preserve"> </w:t>
      </w:r>
      <w:r w:rsidR="00242A44" w:rsidRPr="007E2918">
        <w:rPr>
          <w:rFonts w:asciiTheme="minorHAnsi" w:hAnsiTheme="minorHAnsi" w:cstheme="minorHAnsi"/>
          <w:color w:val="000000"/>
        </w:rPr>
        <w:t>alatti ingatlan</w:t>
      </w:r>
      <w:r w:rsidR="00D21482" w:rsidRPr="007E2918">
        <w:rPr>
          <w:rFonts w:asciiTheme="minorHAnsi" w:hAnsiTheme="minorHAnsi" w:cstheme="minorHAnsi"/>
          <w:color w:val="000000"/>
        </w:rPr>
        <w:t xml:space="preserve">on meglévő falusias lakóterület helyett </w:t>
      </w:r>
      <w:r w:rsidR="007C033B" w:rsidRPr="007E2918">
        <w:rPr>
          <w:rFonts w:asciiTheme="minorHAnsi" w:hAnsiTheme="minorHAnsi" w:cstheme="minorHAnsi"/>
          <w:b/>
          <w:bCs/>
          <w:color w:val="000000"/>
        </w:rPr>
        <w:t xml:space="preserve">Településközpont vegyes terület kijelölése </w:t>
      </w:r>
      <w:r w:rsidR="00A00A61" w:rsidRPr="007E2918">
        <w:rPr>
          <w:rFonts w:asciiTheme="minorHAnsi" w:hAnsiTheme="minorHAnsi" w:cstheme="minorHAnsi"/>
          <w:b/>
          <w:bCs/>
          <w:color w:val="000000"/>
        </w:rPr>
        <w:t>(</w:t>
      </w:r>
      <w:proofErr w:type="spellStart"/>
      <w:r w:rsidR="00A00A61" w:rsidRPr="007E2918">
        <w:rPr>
          <w:rFonts w:asciiTheme="minorHAnsi" w:hAnsiTheme="minorHAnsi" w:cstheme="minorHAnsi"/>
          <w:b/>
          <w:bCs/>
          <w:color w:val="000000"/>
        </w:rPr>
        <w:t>Vt</w:t>
      </w:r>
      <w:proofErr w:type="spellEnd"/>
      <w:r w:rsidR="00A00A61" w:rsidRPr="007E2918">
        <w:rPr>
          <w:rFonts w:asciiTheme="minorHAnsi" w:hAnsiTheme="minorHAnsi" w:cstheme="minorHAnsi"/>
          <w:b/>
          <w:bCs/>
          <w:color w:val="000000"/>
        </w:rPr>
        <w:t>)</w:t>
      </w:r>
      <w:r w:rsidR="007C033B" w:rsidRPr="007E2918">
        <w:rPr>
          <w:rFonts w:asciiTheme="minorHAnsi" w:hAnsiTheme="minorHAnsi" w:cstheme="minorHAnsi"/>
          <w:color w:val="000000"/>
        </w:rPr>
        <w:t>.</w:t>
      </w:r>
    </w:p>
    <w:p w14:paraId="51EFA58A" w14:textId="36B52683" w:rsidR="00A00A61" w:rsidRPr="007E2918" w:rsidRDefault="00A00A61" w:rsidP="007E2918">
      <w:pPr>
        <w:pStyle w:val="Listaszerbekezds"/>
        <w:tabs>
          <w:tab w:val="left" w:pos="1418"/>
        </w:tabs>
        <w:spacing w:line="276" w:lineRule="auto"/>
        <w:ind w:left="1571"/>
        <w:jc w:val="both"/>
        <w:rPr>
          <w:rFonts w:asciiTheme="minorHAnsi" w:hAnsiTheme="minorHAnsi" w:cstheme="minorHAnsi"/>
          <w:bCs/>
        </w:rPr>
      </w:pPr>
      <w:r w:rsidRPr="007E2918">
        <w:rPr>
          <w:rFonts w:asciiTheme="minorHAnsi" w:hAnsiTheme="minorHAnsi" w:cstheme="minorHAnsi"/>
          <w:bCs/>
        </w:rPr>
        <w:t>Indokolás:</w:t>
      </w:r>
      <w:r w:rsidR="00177A6C" w:rsidRPr="007E2918">
        <w:rPr>
          <w:rFonts w:asciiTheme="minorHAnsi" w:hAnsiTheme="minorHAnsi" w:cstheme="minorHAnsi"/>
          <w:bCs/>
        </w:rPr>
        <w:t xml:space="preserve"> A környéken élők közül többen az </w:t>
      </w:r>
      <w:proofErr w:type="spellStart"/>
      <w:r w:rsidR="00177A6C" w:rsidRPr="007E2918">
        <w:rPr>
          <w:rFonts w:asciiTheme="minorHAnsi" w:hAnsiTheme="minorHAnsi" w:cstheme="minorHAnsi"/>
          <w:bCs/>
        </w:rPr>
        <w:t>óperinti</w:t>
      </w:r>
      <w:proofErr w:type="spellEnd"/>
      <w:r w:rsidR="00177A6C" w:rsidRPr="007E2918">
        <w:rPr>
          <w:rFonts w:asciiTheme="minorHAnsi" w:hAnsiTheme="minorHAnsi" w:cstheme="minorHAnsi"/>
          <w:bCs/>
        </w:rPr>
        <w:t xml:space="preserve"> falusias lakókörnyezet miatt vásároltak itt telket, </w:t>
      </w:r>
      <w:r w:rsidR="00CA383E" w:rsidRPr="007E2918">
        <w:rPr>
          <w:rFonts w:asciiTheme="minorHAnsi" w:hAnsiTheme="minorHAnsi" w:cstheme="minorHAnsi"/>
          <w:bCs/>
        </w:rPr>
        <w:t xml:space="preserve">és állatokat </w:t>
      </w:r>
      <w:r w:rsidR="00B62320" w:rsidRPr="007E2918">
        <w:rPr>
          <w:rFonts w:asciiTheme="minorHAnsi" w:hAnsiTheme="minorHAnsi" w:cstheme="minorHAnsi"/>
          <w:bCs/>
        </w:rPr>
        <w:t xml:space="preserve">is </w:t>
      </w:r>
      <w:r w:rsidR="00177A6C" w:rsidRPr="007E2918">
        <w:rPr>
          <w:rFonts w:asciiTheme="minorHAnsi" w:hAnsiTheme="minorHAnsi" w:cstheme="minorHAnsi"/>
          <w:bCs/>
        </w:rPr>
        <w:t>tartanak</w:t>
      </w:r>
      <w:r w:rsidR="00CA383E" w:rsidRPr="007E2918">
        <w:rPr>
          <w:rFonts w:asciiTheme="minorHAnsi" w:hAnsiTheme="minorHAnsi" w:cstheme="minorHAnsi"/>
          <w:bCs/>
        </w:rPr>
        <w:t>.</w:t>
      </w:r>
      <w:r w:rsidR="00177A6C" w:rsidRPr="007E2918">
        <w:rPr>
          <w:rFonts w:asciiTheme="minorHAnsi" w:hAnsiTheme="minorHAnsi" w:cstheme="minorHAnsi"/>
          <w:bCs/>
        </w:rPr>
        <w:t xml:space="preserve"> Sajnos a meglévő lakóházak közé időközben beékelődő 4 db kertvárosias beépítésű ingatlan is idegen a meglévő környezetben. Nem indokolt egy új településközpont kialakítása </w:t>
      </w:r>
      <w:r w:rsidR="004D2598" w:rsidRPr="007E2918">
        <w:rPr>
          <w:rFonts w:asciiTheme="minorHAnsi" w:hAnsiTheme="minorHAnsi" w:cstheme="minorHAnsi"/>
          <w:bCs/>
        </w:rPr>
        <w:t xml:space="preserve">annak érdekében, hogy </w:t>
      </w:r>
      <w:r w:rsidR="00177A6C" w:rsidRPr="007E2918">
        <w:rPr>
          <w:rFonts w:asciiTheme="minorHAnsi" w:hAnsiTheme="minorHAnsi" w:cstheme="minorHAnsi"/>
          <w:bCs/>
        </w:rPr>
        <w:t>a szűkös és nehezen megközelíthető ingatlanon</w:t>
      </w:r>
      <w:r w:rsidR="004D2598" w:rsidRPr="007E2918">
        <w:rPr>
          <w:rFonts w:asciiTheme="minorHAnsi" w:hAnsiTheme="minorHAnsi" w:cstheme="minorHAnsi"/>
          <w:bCs/>
        </w:rPr>
        <w:t xml:space="preserve"> több funkciót is magába foglaló épületegyüttes</w:t>
      </w:r>
      <w:r w:rsidR="00B62320" w:rsidRPr="007E2918">
        <w:rPr>
          <w:rFonts w:asciiTheme="minorHAnsi" w:hAnsiTheme="minorHAnsi" w:cstheme="minorHAnsi"/>
          <w:bCs/>
        </w:rPr>
        <w:t xml:space="preserve"> jöjjön létre.</w:t>
      </w:r>
      <w:r w:rsidR="00977D07" w:rsidRPr="007E2918">
        <w:rPr>
          <w:rFonts w:asciiTheme="minorHAnsi" w:hAnsiTheme="minorHAnsi" w:cstheme="minorHAnsi"/>
          <w:bCs/>
        </w:rPr>
        <w:t xml:space="preserve"> A népi építészetre jellemző arányrendszer</w:t>
      </w:r>
      <w:r w:rsidR="00CA383E" w:rsidRPr="007E2918">
        <w:rPr>
          <w:rFonts w:asciiTheme="minorHAnsi" w:hAnsiTheme="minorHAnsi" w:cstheme="minorHAnsi"/>
          <w:bCs/>
        </w:rPr>
        <w:t>rel</w:t>
      </w:r>
      <w:r w:rsidR="00977D07" w:rsidRPr="007E2918">
        <w:rPr>
          <w:rFonts w:asciiTheme="minorHAnsi" w:hAnsiTheme="minorHAnsi" w:cstheme="minorHAnsi"/>
          <w:bCs/>
        </w:rPr>
        <w:t>, felszín alatti beépítéssel, visszatelepített tetővel a településképi illeszkedés ugyan meg</w:t>
      </w:r>
      <w:r w:rsidR="007E2918" w:rsidRPr="007E2918">
        <w:rPr>
          <w:rFonts w:asciiTheme="minorHAnsi" w:hAnsiTheme="minorHAnsi" w:cstheme="minorHAnsi"/>
          <w:bCs/>
        </w:rPr>
        <w:t>oldható</w:t>
      </w:r>
      <w:r w:rsidR="00977D07" w:rsidRPr="007E2918">
        <w:rPr>
          <w:rFonts w:asciiTheme="minorHAnsi" w:hAnsiTheme="minorHAnsi" w:cstheme="minorHAnsi"/>
          <w:bCs/>
        </w:rPr>
        <w:t xml:space="preserve">, de a környezeti </w:t>
      </w:r>
      <w:r w:rsidR="00CA383E" w:rsidRPr="007E2918">
        <w:rPr>
          <w:rFonts w:asciiTheme="minorHAnsi" w:hAnsiTheme="minorHAnsi" w:cstheme="minorHAnsi"/>
          <w:bCs/>
        </w:rPr>
        <w:t xml:space="preserve">terhelés akkor is jelentősen mértékben növekedne. </w:t>
      </w:r>
    </w:p>
    <w:p w14:paraId="11338663" w14:textId="77777777" w:rsidR="00177A6C" w:rsidRDefault="00177A6C" w:rsidP="007E2918">
      <w:pPr>
        <w:pStyle w:val="Listaszerbekezds"/>
        <w:tabs>
          <w:tab w:val="left" w:pos="1418"/>
        </w:tabs>
        <w:spacing w:line="276" w:lineRule="auto"/>
        <w:ind w:left="1571"/>
        <w:jc w:val="both"/>
        <w:rPr>
          <w:rFonts w:asciiTheme="minorHAnsi" w:hAnsiTheme="minorHAnsi" w:cstheme="minorHAnsi"/>
          <w:bCs/>
        </w:rPr>
      </w:pPr>
    </w:p>
    <w:p w14:paraId="5AE56537" w14:textId="26814F3F" w:rsidR="00950A73" w:rsidRDefault="00950A73" w:rsidP="00950A73">
      <w:pPr>
        <w:ind w:left="1418" w:hanging="85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lastRenderedPageBreak/>
        <w:t>27.)</w:t>
      </w:r>
      <w:r>
        <w:rPr>
          <w:rFonts w:asciiTheme="minorHAnsi" w:hAnsiTheme="minorHAnsi" w:cstheme="minorHAnsi"/>
          <w:bCs/>
        </w:rPr>
        <w:tab/>
        <w:t>A</w:t>
      </w:r>
      <w:r w:rsidRPr="00950A73">
        <w:rPr>
          <w:rFonts w:asciiTheme="minorHAnsi" w:hAnsiTheme="minorHAnsi" w:cstheme="minorHAnsi"/>
          <w:bCs/>
        </w:rPr>
        <w:t xml:space="preserve"> Dózsa </w:t>
      </w:r>
      <w:proofErr w:type="spellStart"/>
      <w:r w:rsidRPr="00950A73">
        <w:rPr>
          <w:rFonts w:asciiTheme="minorHAnsi" w:hAnsiTheme="minorHAnsi" w:cstheme="minorHAnsi"/>
          <w:bCs/>
        </w:rPr>
        <w:t>Gy</w:t>
      </w:r>
      <w:proofErr w:type="spellEnd"/>
      <w:r w:rsidRPr="00950A73">
        <w:rPr>
          <w:rFonts w:asciiTheme="minorHAnsi" w:hAnsiTheme="minorHAnsi" w:cstheme="minorHAnsi"/>
          <w:bCs/>
        </w:rPr>
        <w:t>. -</w:t>
      </w:r>
      <w:r>
        <w:rPr>
          <w:rFonts w:asciiTheme="minorHAnsi" w:hAnsiTheme="minorHAnsi" w:cstheme="minorHAnsi"/>
          <w:bCs/>
        </w:rPr>
        <w:t xml:space="preserve"> </w:t>
      </w:r>
      <w:r w:rsidRPr="00950A73">
        <w:rPr>
          <w:rFonts w:asciiTheme="minorHAnsi" w:hAnsiTheme="minorHAnsi" w:cstheme="minorHAnsi"/>
          <w:bCs/>
        </w:rPr>
        <w:t xml:space="preserve">Esze T.- Szinyei Merse P.- Kálvária utcák </w:t>
      </w:r>
      <w:r w:rsidR="0066333C">
        <w:rPr>
          <w:rFonts w:asciiTheme="minorHAnsi" w:hAnsiTheme="minorHAnsi" w:cstheme="minorHAnsi"/>
          <w:bCs/>
        </w:rPr>
        <w:t>által határolt</w:t>
      </w:r>
      <w:r w:rsidRPr="00950A73">
        <w:rPr>
          <w:rFonts w:asciiTheme="minorHAnsi" w:hAnsiTheme="minorHAnsi" w:cstheme="minorHAnsi"/>
          <w:bCs/>
        </w:rPr>
        <w:t xml:space="preserve"> tömb Dózsa </w:t>
      </w:r>
      <w:proofErr w:type="spellStart"/>
      <w:r w:rsidRPr="00950A73">
        <w:rPr>
          <w:rFonts w:asciiTheme="minorHAnsi" w:hAnsiTheme="minorHAnsi" w:cstheme="minorHAnsi"/>
          <w:bCs/>
        </w:rPr>
        <w:t>Gy</w:t>
      </w:r>
      <w:proofErr w:type="spellEnd"/>
      <w:r w:rsidRPr="00950A73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u</w:t>
      </w:r>
      <w:r w:rsidRPr="00950A73">
        <w:rPr>
          <w:rFonts w:asciiTheme="minorHAnsi" w:hAnsiTheme="minorHAnsi" w:cstheme="minorHAnsi"/>
          <w:bCs/>
        </w:rPr>
        <w:t>. fel</w:t>
      </w:r>
      <w:r w:rsidR="0066333C">
        <w:rPr>
          <w:rFonts w:asciiTheme="minorHAnsi" w:hAnsiTheme="minorHAnsi" w:cstheme="minorHAnsi"/>
          <w:bCs/>
        </w:rPr>
        <w:t>ő</w:t>
      </w:r>
      <w:r w:rsidRPr="00950A73">
        <w:rPr>
          <w:rFonts w:asciiTheme="minorHAnsi" w:hAnsiTheme="minorHAnsi" w:cstheme="minorHAnsi"/>
          <w:bCs/>
        </w:rPr>
        <w:t xml:space="preserve">li </w:t>
      </w:r>
      <w:r>
        <w:rPr>
          <w:rFonts w:asciiTheme="minorHAnsi" w:hAnsiTheme="minorHAnsi" w:cstheme="minorHAnsi"/>
          <w:bCs/>
        </w:rPr>
        <w:t xml:space="preserve">beépítésének </w:t>
      </w:r>
      <w:r w:rsidRPr="00950A73">
        <w:rPr>
          <w:rFonts w:asciiTheme="minorHAnsi" w:hAnsiTheme="minorHAnsi" w:cstheme="minorHAnsi"/>
          <w:bCs/>
        </w:rPr>
        <w:t xml:space="preserve">Lk2 övezetből </w:t>
      </w:r>
      <w:proofErr w:type="spellStart"/>
      <w:r w:rsidRPr="00950A73">
        <w:rPr>
          <w:rFonts w:asciiTheme="minorHAnsi" w:hAnsiTheme="minorHAnsi" w:cstheme="minorHAnsi"/>
          <w:b/>
        </w:rPr>
        <w:t>Lk</w:t>
      </w:r>
      <w:proofErr w:type="spellEnd"/>
      <w:r w:rsidRPr="00950A73">
        <w:rPr>
          <w:rFonts w:asciiTheme="minorHAnsi" w:hAnsiTheme="minorHAnsi" w:cstheme="minorHAnsi"/>
          <w:b/>
        </w:rPr>
        <w:t xml:space="preserve"> övezetbe sorolása</w:t>
      </w:r>
      <w:r w:rsidR="0066333C">
        <w:rPr>
          <w:rFonts w:asciiTheme="minorHAnsi" w:hAnsiTheme="minorHAnsi" w:cstheme="minorHAnsi"/>
          <w:b/>
        </w:rPr>
        <w:t>.</w:t>
      </w:r>
    </w:p>
    <w:p w14:paraId="4FCB0B12" w14:textId="46DDF291" w:rsidR="00950A73" w:rsidRPr="00950A73" w:rsidRDefault="00950A73" w:rsidP="00950A73">
      <w:pPr>
        <w:ind w:left="1560" w:hanging="85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7E2918">
        <w:rPr>
          <w:rFonts w:asciiTheme="minorHAnsi" w:hAnsiTheme="minorHAnsi" w:cstheme="minorHAnsi"/>
          <w:bCs/>
        </w:rPr>
        <w:t>Indokolás:</w:t>
      </w:r>
      <w:r>
        <w:rPr>
          <w:rFonts w:asciiTheme="minorHAnsi" w:hAnsiTheme="minorHAnsi" w:cstheme="minorHAnsi"/>
          <w:bCs/>
        </w:rPr>
        <w:t xml:space="preserve"> </w:t>
      </w:r>
      <w:r w:rsidR="0066333C">
        <w:rPr>
          <w:rFonts w:asciiTheme="minorHAnsi" w:hAnsiTheme="minorHAnsi" w:cstheme="minorHAnsi"/>
          <w:bCs/>
        </w:rPr>
        <w:t xml:space="preserve">Az </w:t>
      </w:r>
      <w:proofErr w:type="spellStart"/>
      <w:r w:rsidR="0066333C">
        <w:rPr>
          <w:rFonts w:asciiTheme="minorHAnsi" w:hAnsiTheme="minorHAnsi" w:cstheme="minorHAnsi"/>
          <w:bCs/>
        </w:rPr>
        <w:t>Lk</w:t>
      </w:r>
      <w:proofErr w:type="spellEnd"/>
      <w:r w:rsidR="0066333C">
        <w:rPr>
          <w:rFonts w:asciiTheme="minorHAnsi" w:hAnsiTheme="minorHAnsi" w:cstheme="minorHAnsi"/>
          <w:bCs/>
        </w:rPr>
        <w:t xml:space="preserve"> övezeti előírás nem tartalmaz korlátozást a megszűnő hotel helyén tervezett lakások számára vonatkozóan. Az Állami Főépítészi Iroda előzetes véleménye alapján a meglévő beépítettségi intenzitás alapján nem indokolt az Lk2 építési övezetben előírt, a plusz 3 rendeltetési egység kialakítására vonatkozó szabályozás feloldása.</w:t>
      </w:r>
    </w:p>
    <w:p w14:paraId="4B5BD884" w14:textId="2D68E691" w:rsidR="00950A73" w:rsidRPr="007E2918" w:rsidRDefault="00950A73" w:rsidP="00950A73">
      <w:pPr>
        <w:pStyle w:val="Listaszerbekezds"/>
        <w:tabs>
          <w:tab w:val="left" w:pos="1418"/>
        </w:tabs>
        <w:spacing w:line="276" w:lineRule="auto"/>
        <w:ind w:left="1418"/>
        <w:jc w:val="both"/>
        <w:rPr>
          <w:rFonts w:asciiTheme="minorHAnsi" w:hAnsiTheme="minorHAnsi" w:cstheme="minorHAnsi"/>
          <w:bCs/>
        </w:rPr>
      </w:pPr>
    </w:p>
    <w:p w14:paraId="457D2714" w14:textId="5C2F833F" w:rsidR="00A00A61" w:rsidRPr="007E2918" w:rsidRDefault="00FD4BDD" w:rsidP="007E2918">
      <w:pPr>
        <w:spacing w:line="276" w:lineRule="auto"/>
        <w:ind w:left="1418" w:hanging="851"/>
        <w:jc w:val="both"/>
        <w:rPr>
          <w:rFonts w:asciiTheme="minorHAnsi" w:hAnsiTheme="minorHAnsi" w:cstheme="minorHAnsi"/>
          <w:color w:val="000000"/>
        </w:rPr>
      </w:pPr>
      <w:r w:rsidRPr="007E2918">
        <w:rPr>
          <w:rFonts w:asciiTheme="minorHAnsi" w:hAnsiTheme="minorHAnsi" w:cstheme="minorHAnsi"/>
          <w:color w:val="000000"/>
        </w:rPr>
        <w:t>29.)</w:t>
      </w:r>
      <w:r w:rsidRPr="007E2918">
        <w:rPr>
          <w:rFonts w:asciiTheme="minorHAnsi" w:hAnsiTheme="minorHAnsi" w:cstheme="minorHAnsi"/>
          <w:color w:val="000000"/>
        </w:rPr>
        <w:tab/>
      </w:r>
      <w:r w:rsidR="00242A44" w:rsidRPr="007E2918">
        <w:rPr>
          <w:rFonts w:asciiTheme="minorHAnsi" w:hAnsiTheme="minorHAnsi" w:cstheme="minorHAnsi"/>
          <w:color w:val="000000"/>
        </w:rPr>
        <w:t>A</w:t>
      </w:r>
      <w:r w:rsidR="00A00A61" w:rsidRPr="007E291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0A61" w:rsidRPr="007E2918">
        <w:rPr>
          <w:rFonts w:asciiTheme="minorHAnsi" w:hAnsiTheme="minorHAnsi" w:cstheme="minorHAnsi"/>
          <w:color w:val="000000"/>
        </w:rPr>
        <w:t>Kámo</w:t>
      </w:r>
      <w:r w:rsidR="00242A44" w:rsidRPr="007E2918">
        <w:rPr>
          <w:rFonts w:asciiTheme="minorHAnsi" w:hAnsiTheme="minorHAnsi" w:cstheme="minorHAnsi"/>
          <w:color w:val="000000"/>
        </w:rPr>
        <w:t>n</w:t>
      </w:r>
      <w:r w:rsidR="00A00A61" w:rsidRPr="007E2918">
        <w:rPr>
          <w:rFonts w:asciiTheme="minorHAnsi" w:hAnsiTheme="minorHAnsi" w:cstheme="minorHAnsi"/>
          <w:color w:val="000000"/>
        </w:rPr>
        <w:t>i</w:t>
      </w:r>
      <w:proofErr w:type="spellEnd"/>
      <w:r w:rsidR="00A00A61" w:rsidRPr="007E2918">
        <w:rPr>
          <w:rFonts w:asciiTheme="minorHAnsi" w:hAnsiTheme="minorHAnsi" w:cstheme="minorHAnsi"/>
          <w:color w:val="000000"/>
        </w:rPr>
        <w:t xml:space="preserve"> Arborétum észak</w:t>
      </w:r>
      <w:r w:rsidR="004A3BD6" w:rsidRPr="007E2918">
        <w:rPr>
          <w:rFonts w:asciiTheme="minorHAnsi" w:hAnsiTheme="minorHAnsi" w:cstheme="minorHAnsi"/>
          <w:color w:val="000000"/>
        </w:rPr>
        <w:t xml:space="preserve">ra esően </w:t>
      </w:r>
      <w:r w:rsidR="00A00A61" w:rsidRPr="007E2918">
        <w:rPr>
          <w:rFonts w:asciiTheme="minorHAnsi" w:hAnsiTheme="minorHAnsi" w:cstheme="minorHAnsi"/>
          <w:color w:val="000000"/>
        </w:rPr>
        <w:t xml:space="preserve">Gyöngyös-patak mellékága </w:t>
      </w:r>
      <w:r w:rsidR="004A3BD6" w:rsidRPr="007E2918">
        <w:rPr>
          <w:rFonts w:asciiTheme="minorHAnsi" w:hAnsiTheme="minorHAnsi" w:cstheme="minorHAnsi"/>
          <w:color w:val="000000"/>
        </w:rPr>
        <w:t xml:space="preserve">mentén kijelölt </w:t>
      </w:r>
      <w:r w:rsidR="00A00A61" w:rsidRPr="007E2918">
        <w:rPr>
          <w:rFonts w:asciiTheme="minorHAnsi" w:hAnsiTheme="minorHAnsi" w:cstheme="minorHAnsi"/>
          <w:b/>
          <w:bCs/>
          <w:color w:val="000000"/>
        </w:rPr>
        <w:t>25 m övezeten belüli zöldfelület csökkentése 6 m-re</w:t>
      </w:r>
      <w:r w:rsidR="00B313E1" w:rsidRPr="007E2918">
        <w:rPr>
          <w:rFonts w:asciiTheme="minorHAnsi" w:hAnsiTheme="minorHAnsi" w:cstheme="minorHAnsi"/>
          <w:b/>
          <w:bCs/>
          <w:color w:val="000000"/>
        </w:rPr>
        <w:t>.</w:t>
      </w:r>
    </w:p>
    <w:p w14:paraId="720DD61A" w14:textId="61FF26BF" w:rsidR="00A00A61" w:rsidRPr="007E2918" w:rsidRDefault="00A00A61" w:rsidP="00950A73">
      <w:pPr>
        <w:pStyle w:val="Listaszerbekezds"/>
        <w:spacing w:line="276" w:lineRule="auto"/>
        <w:ind w:left="1560"/>
        <w:jc w:val="both"/>
        <w:rPr>
          <w:rFonts w:asciiTheme="minorHAnsi" w:hAnsiTheme="minorHAnsi" w:cstheme="minorHAnsi"/>
          <w:color w:val="000000"/>
        </w:rPr>
      </w:pPr>
      <w:r w:rsidRPr="007E2918">
        <w:rPr>
          <w:rFonts w:asciiTheme="minorHAnsi" w:hAnsiTheme="minorHAnsi" w:cstheme="minorHAnsi"/>
          <w:bCs/>
        </w:rPr>
        <w:t>Indokolás:</w:t>
      </w:r>
      <w:r w:rsidR="00B313E1" w:rsidRPr="007E2918">
        <w:rPr>
          <w:rFonts w:asciiTheme="minorHAnsi" w:hAnsiTheme="minorHAnsi" w:cstheme="minorHAnsi"/>
          <w:bCs/>
        </w:rPr>
        <w:t xml:space="preserve"> A Gyöngyös-patak folyásirány szerinti bal partján a 942 hrsz. alatti ingatlantól a 973 hrsz. alatti ingatlanig egységesen mindenhol 25 m széles övezeten belüli zöldterületet jelölt ki a szabályozás. </w:t>
      </w:r>
      <w:r w:rsidR="00B313E1" w:rsidRPr="007E2918">
        <w:rPr>
          <w:rFonts w:asciiTheme="minorHAnsi" w:hAnsiTheme="minorHAnsi" w:cstheme="minorHAnsi"/>
          <w:color w:val="000000"/>
        </w:rPr>
        <w:t xml:space="preserve">A zöldfelület célja a vízpart és a kertvárosias lakóterület elválasztása és a beépítések vízfelülettől való távoltartása, a városon áthaladó vízfolyás </w:t>
      </w:r>
      <w:proofErr w:type="spellStart"/>
      <w:r w:rsidR="00B313E1" w:rsidRPr="007E2918">
        <w:rPr>
          <w:rFonts w:asciiTheme="minorHAnsi" w:hAnsiTheme="minorHAnsi" w:cstheme="minorHAnsi"/>
          <w:color w:val="000000"/>
        </w:rPr>
        <w:t>ökológiailag</w:t>
      </w:r>
      <w:proofErr w:type="spellEnd"/>
      <w:r w:rsidR="00B313E1" w:rsidRPr="007E2918">
        <w:rPr>
          <w:rFonts w:asciiTheme="minorHAnsi" w:hAnsiTheme="minorHAnsi" w:cstheme="minorHAnsi"/>
          <w:color w:val="000000"/>
        </w:rPr>
        <w:t xml:space="preserve"> is aktív és hasznos, be nem épített területének fenntartása.</w:t>
      </w:r>
    </w:p>
    <w:p w14:paraId="45F6EA98" w14:textId="77777777" w:rsidR="00B313E1" w:rsidRPr="007E2918" w:rsidRDefault="00B313E1" w:rsidP="007E2918">
      <w:pPr>
        <w:pStyle w:val="Listaszerbekezds"/>
        <w:spacing w:line="276" w:lineRule="auto"/>
        <w:ind w:left="1418"/>
        <w:jc w:val="both"/>
        <w:rPr>
          <w:rFonts w:asciiTheme="minorHAnsi" w:hAnsiTheme="minorHAnsi" w:cstheme="minorHAnsi"/>
          <w:color w:val="000000"/>
        </w:rPr>
      </w:pPr>
    </w:p>
    <w:p w14:paraId="26ED78FF" w14:textId="43660DE9" w:rsidR="00A00A61" w:rsidRPr="007E2918" w:rsidRDefault="00242A44" w:rsidP="007E2918">
      <w:pPr>
        <w:pStyle w:val="Listaszerbekezds"/>
        <w:tabs>
          <w:tab w:val="left" w:pos="1418"/>
        </w:tabs>
        <w:spacing w:line="276" w:lineRule="auto"/>
        <w:ind w:left="1418" w:hanging="840"/>
        <w:jc w:val="both"/>
        <w:rPr>
          <w:rFonts w:asciiTheme="minorHAnsi" w:hAnsiTheme="minorHAnsi" w:cstheme="minorHAnsi"/>
          <w:bCs/>
        </w:rPr>
      </w:pPr>
      <w:r w:rsidRPr="007E2918">
        <w:rPr>
          <w:rFonts w:asciiTheme="minorHAnsi" w:hAnsiTheme="minorHAnsi" w:cstheme="minorHAnsi"/>
          <w:color w:val="000000"/>
        </w:rPr>
        <w:t>39.)</w:t>
      </w:r>
      <w:r w:rsidRPr="007E2918">
        <w:rPr>
          <w:rFonts w:asciiTheme="minorHAnsi" w:hAnsiTheme="minorHAnsi" w:cstheme="minorHAnsi"/>
          <w:color w:val="000000"/>
        </w:rPr>
        <w:tab/>
        <w:t>A</w:t>
      </w:r>
      <w:r w:rsidR="00A00A61" w:rsidRPr="007E2918">
        <w:rPr>
          <w:rFonts w:asciiTheme="minorHAnsi" w:hAnsiTheme="minorHAnsi" w:cstheme="minorHAnsi"/>
          <w:color w:val="000000"/>
        </w:rPr>
        <w:t xml:space="preserve"> </w:t>
      </w:r>
      <w:r w:rsidR="00A00A61" w:rsidRPr="007E2918">
        <w:rPr>
          <w:rFonts w:asciiTheme="minorHAnsi" w:hAnsiTheme="minorHAnsi" w:cstheme="minorHAnsi"/>
          <w:b/>
          <w:bCs/>
          <w:color w:val="000000"/>
        </w:rPr>
        <w:t>12930 hrsz</w:t>
      </w:r>
      <w:r w:rsidR="00A00A61" w:rsidRPr="007E2918">
        <w:rPr>
          <w:rFonts w:asciiTheme="minorHAnsi" w:hAnsiTheme="minorHAnsi" w:cstheme="minorHAnsi"/>
          <w:color w:val="000000"/>
        </w:rPr>
        <w:t xml:space="preserve">. </w:t>
      </w:r>
      <w:r w:rsidRPr="007E2918">
        <w:rPr>
          <w:rFonts w:asciiTheme="minorHAnsi" w:hAnsiTheme="minorHAnsi" w:cstheme="minorHAnsi"/>
          <w:color w:val="000000"/>
        </w:rPr>
        <w:t xml:space="preserve">alatti ingatlan </w:t>
      </w:r>
      <w:r w:rsidR="00914087" w:rsidRPr="007E2918">
        <w:rPr>
          <w:rFonts w:asciiTheme="minorHAnsi" w:hAnsiTheme="minorHAnsi" w:cstheme="minorHAnsi"/>
          <w:color w:val="000000"/>
        </w:rPr>
        <w:t xml:space="preserve">egy területrészére vonatkozóan az </w:t>
      </w:r>
      <w:r w:rsidR="00B313E1" w:rsidRPr="007E2918">
        <w:rPr>
          <w:rFonts w:asciiTheme="minorHAnsi" w:hAnsiTheme="minorHAnsi" w:cstheme="minorHAnsi"/>
          <w:b/>
          <w:bCs/>
          <w:color w:val="000000"/>
        </w:rPr>
        <w:t>ö</w:t>
      </w:r>
      <w:r w:rsidR="00A00A61" w:rsidRPr="007E2918">
        <w:rPr>
          <w:rFonts w:asciiTheme="minorHAnsi" w:hAnsiTheme="minorHAnsi" w:cstheme="minorHAnsi"/>
          <w:b/>
          <w:bCs/>
          <w:color w:val="000000"/>
        </w:rPr>
        <w:t>vezeti besorolás</w:t>
      </w:r>
      <w:r w:rsidR="00A00A61" w:rsidRPr="007E291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0A61" w:rsidRPr="007E2918">
        <w:rPr>
          <w:rFonts w:asciiTheme="minorHAnsi" w:hAnsiTheme="minorHAnsi" w:cstheme="minorHAnsi"/>
          <w:color w:val="000000"/>
        </w:rPr>
        <w:t>Má-ból</w:t>
      </w:r>
      <w:proofErr w:type="spellEnd"/>
      <w:r w:rsidR="00A00A61" w:rsidRPr="007E291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0A61" w:rsidRPr="007E2918">
        <w:rPr>
          <w:rFonts w:asciiTheme="minorHAnsi" w:hAnsiTheme="minorHAnsi" w:cstheme="minorHAnsi"/>
          <w:b/>
          <w:bCs/>
          <w:color w:val="000000"/>
        </w:rPr>
        <w:t>Gksz</w:t>
      </w:r>
      <w:proofErr w:type="spellEnd"/>
      <w:r w:rsidR="00A00A61" w:rsidRPr="007E2918">
        <w:rPr>
          <w:rFonts w:asciiTheme="minorHAnsi" w:hAnsiTheme="minorHAnsi" w:cstheme="minorHAnsi"/>
          <w:color w:val="000000"/>
        </w:rPr>
        <w:t>-re</w:t>
      </w:r>
      <w:r w:rsidR="00914087" w:rsidRPr="007E2918">
        <w:rPr>
          <w:rFonts w:asciiTheme="minorHAnsi" w:hAnsiTheme="minorHAnsi" w:cstheme="minorHAnsi"/>
          <w:color w:val="000000"/>
        </w:rPr>
        <w:t xml:space="preserve"> történő módosítása.</w:t>
      </w:r>
    </w:p>
    <w:p w14:paraId="2CEE99A7" w14:textId="77777777" w:rsidR="00914087" w:rsidRPr="007E2918" w:rsidRDefault="00A00A61" w:rsidP="007E2918">
      <w:pPr>
        <w:pStyle w:val="Listaszerbekezds"/>
        <w:tabs>
          <w:tab w:val="left" w:pos="1418"/>
        </w:tabs>
        <w:spacing w:line="276" w:lineRule="auto"/>
        <w:ind w:left="1571"/>
        <w:jc w:val="both"/>
        <w:rPr>
          <w:rFonts w:asciiTheme="minorHAnsi" w:hAnsiTheme="minorHAnsi" w:cstheme="minorHAnsi"/>
          <w:bCs/>
        </w:rPr>
      </w:pPr>
      <w:r w:rsidRPr="007E2918">
        <w:rPr>
          <w:rFonts w:asciiTheme="minorHAnsi" w:hAnsiTheme="minorHAnsi" w:cstheme="minorHAnsi"/>
          <w:bCs/>
        </w:rPr>
        <w:t>Indokolás:</w:t>
      </w:r>
      <w:r w:rsidR="00914087" w:rsidRPr="007E2918">
        <w:rPr>
          <w:rFonts w:asciiTheme="minorHAnsi" w:hAnsiTheme="minorHAnsi" w:cstheme="minorHAnsi"/>
          <w:bCs/>
        </w:rPr>
        <w:t xml:space="preserve"> A MATRT 12. § (1) bekezdése alapján új beépítésre szánt terület a település közigazgatási határához 250 méternél közelebb nem jelölhető ki.</w:t>
      </w:r>
    </w:p>
    <w:p w14:paraId="2ECD1CC6" w14:textId="77777777" w:rsidR="0094026D" w:rsidRPr="007E2918" w:rsidRDefault="0094026D" w:rsidP="007E2918">
      <w:pPr>
        <w:tabs>
          <w:tab w:val="left" w:pos="284"/>
          <w:tab w:val="left" w:pos="709"/>
        </w:tabs>
        <w:spacing w:line="276" w:lineRule="auto"/>
        <w:jc w:val="both"/>
        <w:rPr>
          <w:rStyle w:val="Egyiksem"/>
          <w:rFonts w:asciiTheme="minorHAnsi" w:eastAsia="Arial" w:hAnsiTheme="minorHAnsi" w:cstheme="minorHAnsi"/>
        </w:rPr>
      </w:pPr>
    </w:p>
    <w:p w14:paraId="2AB8625A" w14:textId="772C976B" w:rsidR="001C7186" w:rsidRPr="007E2918" w:rsidRDefault="001C7186" w:rsidP="007E2918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E2918">
        <w:rPr>
          <w:rFonts w:asciiTheme="minorHAnsi" w:hAnsiTheme="minorHAnsi" w:cstheme="minorHAnsi"/>
          <w:bCs/>
        </w:rPr>
        <w:t>A m</w:t>
      </w:r>
      <w:r w:rsidR="00985370" w:rsidRPr="007E2918">
        <w:rPr>
          <w:rFonts w:asciiTheme="minorHAnsi" w:hAnsiTheme="minorHAnsi" w:cstheme="minorHAnsi"/>
          <w:bCs/>
        </w:rPr>
        <w:t xml:space="preserve">unkafüzet </w:t>
      </w:r>
      <w:r w:rsidRPr="007E2918">
        <w:rPr>
          <w:rFonts w:asciiTheme="minorHAnsi" w:hAnsiTheme="minorHAnsi" w:cstheme="minorHAnsi"/>
          <w:bCs/>
        </w:rPr>
        <w:t xml:space="preserve">fentiekben </w:t>
      </w:r>
      <w:r w:rsidRPr="007E2918">
        <w:rPr>
          <w:rFonts w:asciiTheme="minorHAnsi" w:hAnsiTheme="minorHAnsi" w:cstheme="minorHAnsi"/>
          <w:b/>
        </w:rPr>
        <w:t>fel nem sorolt elemeit</w:t>
      </w:r>
      <w:r w:rsidRPr="007E2918">
        <w:rPr>
          <w:rFonts w:asciiTheme="minorHAnsi" w:hAnsiTheme="minorHAnsi" w:cstheme="minorHAnsi"/>
          <w:bCs/>
        </w:rPr>
        <w:t xml:space="preserve"> az új településrendezési </w:t>
      </w:r>
      <w:r w:rsidR="00664129" w:rsidRPr="007E2918">
        <w:rPr>
          <w:rFonts w:asciiTheme="minorHAnsi" w:hAnsiTheme="minorHAnsi" w:cstheme="minorHAnsi"/>
          <w:bCs/>
        </w:rPr>
        <w:t>terv</w:t>
      </w:r>
      <w:r w:rsidRPr="007E2918">
        <w:rPr>
          <w:rFonts w:asciiTheme="minorHAnsi" w:hAnsiTheme="minorHAnsi" w:cstheme="minorHAnsi"/>
          <w:bCs/>
        </w:rPr>
        <w:t xml:space="preserve"> készítése során </w:t>
      </w:r>
      <w:r w:rsidRPr="007E2918">
        <w:rPr>
          <w:rFonts w:asciiTheme="minorHAnsi" w:hAnsiTheme="minorHAnsi" w:cstheme="minorHAnsi"/>
          <w:b/>
        </w:rPr>
        <w:t xml:space="preserve">kidolgozásra javaslom. </w:t>
      </w:r>
      <w:r w:rsidR="00905C76" w:rsidRPr="007E2918">
        <w:rPr>
          <w:rFonts w:asciiTheme="minorHAnsi" w:hAnsiTheme="minorHAnsi" w:cstheme="minorHAnsi"/>
          <w:bCs/>
        </w:rPr>
        <w:t xml:space="preserve">A </w:t>
      </w:r>
      <w:r w:rsidR="00A846A7" w:rsidRPr="007E2918">
        <w:rPr>
          <w:rFonts w:asciiTheme="minorHAnsi" w:hAnsiTheme="minorHAnsi" w:cstheme="minorHAnsi"/>
          <w:bCs/>
        </w:rPr>
        <w:t xml:space="preserve">kidolgozás során a kérelmeket </w:t>
      </w:r>
      <w:proofErr w:type="spellStart"/>
      <w:r w:rsidR="00A846A7" w:rsidRPr="007E2918">
        <w:rPr>
          <w:rFonts w:asciiTheme="minorHAnsi" w:hAnsiTheme="minorHAnsi" w:cstheme="minorHAnsi"/>
          <w:bCs/>
        </w:rPr>
        <w:t>teljeskörűen</w:t>
      </w:r>
      <w:proofErr w:type="spellEnd"/>
      <w:r w:rsidR="00A846A7" w:rsidRPr="007E2918">
        <w:rPr>
          <w:rFonts w:asciiTheme="minorHAnsi" w:hAnsiTheme="minorHAnsi" w:cstheme="minorHAnsi"/>
          <w:bCs/>
        </w:rPr>
        <w:t xml:space="preserve"> kell megvizsgálni, a kidolgozási javaslat nem jelenti</w:t>
      </w:r>
      <w:r w:rsidR="00905C76" w:rsidRPr="007E2918">
        <w:rPr>
          <w:rFonts w:asciiTheme="minorHAnsi" w:hAnsiTheme="minorHAnsi" w:cstheme="minorHAnsi"/>
          <w:bCs/>
        </w:rPr>
        <w:t xml:space="preserve"> a beérkezett kérelem feltétel nélkül és teljes egészében történő teljesítésé</w:t>
      </w:r>
      <w:r w:rsidR="00A846A7" w:rsidRPr="007E2918">
        <w:rPr>
          <w:rFonts w:asciiTheme="minorHAnsi" w:hAnsiTheme="minorHAnsi" w:cstheme="minorHAnsi"/>
          <w:bCs/>
        </w:rPr>
        <w:t>t</w:t>
      </w:r>
      <w:r w:rsidR="00905C76" w:rsidRPr="007E2918">
        <w:rPr>
          <w:rFonts w:asciiTheme="minorHAnsi" w:hAnsiTheme="minorHAnsi" w:cstheme="minorHAnsi"/>
          <w:bCs/>
        </w:rPr>
        <w:t xml:space="preserve">. </w:t>
      </w:r>
      <w:r w:rsidR="00A846A7" w:rsidRPr="007E2918">
        <w:rPr>
          <w:rFonts w:asciiTheme="minorHAnsi" w:hAnsiTheme="minorHAnsi" w:cstheme="minorHAnsi"/>
          <w:bCs/>
        </w:rPr>
        <w:t xml:space="preserve">A továbbiakban </w:t>
      </w:r>
      <w:r w:rsidR="00905C76" w:rsidRPr="007E2918">
        <w:rPr>
          <w:rFonts w:asciiTheme="minorHAnsi" w:hAnsiTheme="minorHAnsi" w:cstheme="minorHAnsi"/>
          <w:bCs/>
        </w:rPr>
        <w:t xml:space="preserve">a Kormányrendelet </w:t>
      </w:r>
      <w:r w:rsidR="00FD49BB" w:rsidRPr="007E2918">
        <w:rPr>
          <w:rFonts w:asciiTheme="minorHAnsi" w:hAnsiTheme="minorHAnsi" w:cstheme="minorHAnsi"/>
          <w:bCs/>
        </w:rPr>
        <w:t xml:space="preserve">68. §-a szerinti egyszerűsített eljárás </w:t>
      </w:r>
      <w:r w:rsidR="00905C76" w:rsidRPr="007E2918">
        <w:rPr>
          <w:rFonts w:asciiTheme="minorHAnsi" w:hAnsiTheme="minorHAnsi" w:cstheme="minorHAnsi"/>
          <w:bCs/>
        </w:rPr>
        <w:t xml:space="preserve">során a véleményezési szakaszban </w:t>
      </w:r>
      <w:r w:rsidR="00FD49BB" w:rsidRPr="007E2918">
        <w:rPr>
          <w:rFonts w:asciiTheme="minorHAnsi" w:hAnsiTheme="minorHAnsi" w:cstheme="minorHAnsi"/>
          <w:bCs/>
        </w:rPr>
        <w:t xml:space="preserve">a partnerek, majd a záró szakaszban az egyeztető tárgyalásra meghívott </w:t>
      </w:r>
      <w:r w:rsidR="00905C76" w:rsidRPr="007E2918">
        <w:rPr>
          <w:rFonts w:asciiTheme="minorHAnsi" w:hAnsiTheme="minorHAnsi" w:cstheme="minorHAnsi"/>
          <w:bCs/>
        </w:rPr>
        <w:t xml:space="preserve">államigazgatási szervektől ellenvélemény, kifogás is érkezhet. </w:t>
      </w:r>
    </w:p>
    <w:p w14:paraId="7EA1CE83" w14:textId="77777777" w:rsidR="001C7186" w:rsidRPr="007E2918" w:rsidRDefault="001C7186" w:rsidP="007E2918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</w:p>
    <w:p w14:paraId="207C8428" w14:textId="6E554BE2" w:rsidR="001C7186" w:rsidRPr="007E2918" w:rsidRDefault="001C7186" w:rsidP="007E2918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E2918">
        <w:rPr>
          <w:rFonts w:asciiTheme="minorHAnsi" w:hAnsiTheme="minorHAnsi" w:cstheme="minorHAnsi"/>
          <w:bCs/>
        </w:rPr>
        <w:t>Kérem a Tisztelt Közgyűlést, hogy az előterjesztést megtárgyalni, a határozati javaslatot elfogadni szíveskedjék.</w:t>
      </w:r>
    </w:p>
    <w:p w14:paraId="63E6C314" w14:textId="77777777" w:rsidR="001C7186" w:rsidRPr="007E2918" w:rsidRDefault="001C7186" w:rsidP="007E2918">
      <w:pPr>
        <w:spacing w:line="276" w:lineRule="auto"/>
        <w:rPr>
          <w:rFonts w:asciiTheme="minorHAnsi" w:hAnsiTheme="minorHAnsi" w:cstheme="minorHAnsi"/>
          <w:bCs/>
        </w:rPr>
      </w:pPr>
    </w:p>
    <w:p w14:paraId="3E077CC4" w14:textId="77777777" w:rsidR="00491949" w:rsidRPr="007E2918" w:rsidRDefault="00491949" w:rsidP="007E291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3FC58D8" w14:textId="28553A7B" w:rsidR="00514AE0" w:rsidRPr="007E2918" w:rsidRDefault="001C7186" w:rsidP="007E2918">
      <w:pPr>
        <w:spacing w:line="276" w:lineRule="auto"/>
        <w:rPr>
          <w:rFonts w:asciiTheme="minorHAnsi" w:hAnsiTheme="minorHAnsi" w:cstheme="minorHAnsi"/>
          <w:b/>
          <w:bCs/>
        </w:rPr>
      </w:pPr>
      <w:r w:rsidRPr="007E2918">
        <w:rPr>
          <w:rFonts w:asciiTheme="minorHAnsi" w:hAnsiTheme="minorHAnsi" w:cstheme="minorHAnsi"/>
          <w:b/>
          <w:bCs/>
        </w:rPr>
        <w:t>S</w:t>
      </w:r>
      <w:r w:rsidR="00514AE0" w:rsidRPr="007E2918">
        <w:rPr>
          <w:rFonts w:asciiTheme="minorHAnsi" w:hAnsiTheme="minorHAnsi" w:cstheme="minorHAnsi"/>
          <w:b/>
          <w:bCs/>
        </w:rPr>
        <w:t>zombathely, 202</w:t>
      </w:r>
      <w:r w:rsidR="003A6ABD" w:rsidRPr="007E2918">
        <w:rPr>
          <w:rFonts w:asciiTheme="minorHAnsi" w:hAnsiTheme="minorHAnsi" w:cstheme="minorHAnsi"/>
          <w:b/>
          <w:bCs/>
        </w:rPr>
        <w:t>4</w:t>
      </w:r>
      <w:r w:rsidR="00514AE0" w:rsidRPr="007E2918">
        <w:rPr>
          <w:rFonts w:asciiTheme="minorHAnsi" w:hAnsiTheme="minorHAnsi" w:cstheme="minorHAnsi"/>
          <w:b/>
          <w:bCs/>
        </w:rPr>
        <w:t xml:space="preserve">. </w:t>
      </w:r>
      <w:r w:rsidR="003A6ABD" w:rsidRPr="007E2918">
        <w:rPr>
          <w:rFonts w:asciiTheme="minorHAnsi" w:hAnsiTheme="minorHAnsi" w:cstheme="minorHAnsi"/>
          <w:b/>
          <w:bCs/>
        </w:rPr>
        <w:t xml:space="preserve">október </w:t>
      </w:r>
      <w:r w:rsidR="00862086">
        <w:rPr>
          <w:rFonts w:asciiTheme="minorHAnsi" w:hAnsiTheme="minorHAnsi" w:cstheme="minorHAnsi"/>
          <w:b/>
          <w:bCs/>
        </w:rPr>
        <w:t>11.</w:t>
      </w:r>
      <w:r w:rsidR="00514AE0" w:rsidRPr="007E2918">
        <w:rPr>
          <w:rFonts w:asciiTheme="minorHAnsi" w:hAnsiTheme="minorHAnsi" w:cstheme="minorHAnsi"/>
          <w:b/>
          <w:bCs/>
        </w:rPr>
        <w:tab/>
      </w:r>
    </w:p>
    <w:p w14:paraId="42E92FC9" w14:textId="3537F645" w:rsidR="00514AE0" w:rsidRPr="007E2918" w:rsidRDefault="00514AE0" w:rsidP="007E291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EEF932D" w14:textId="77777777" w:rsidR="00ED4F2A" w:rsidRPr="007E2918" w:rsidRDefault="00ED4F2A" w:rsidP="007E291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1999E8AB" w14:textId="60F85EB1" w:rsidR="00514AE0" w:rsidRPr="007E2918" w:rsidRDefault="00514AE0" w:rsidP="007E291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E2918">
        <w:rPr>
          <w:rFonts w:asciiTheme="minorHAnsi" w:hAnsiTheme="minorHAnsi" w:cstheme="minorHAnsi"/>
          <w:b/>
          <w:bCs/>
        </w:rPr>
        <w:tab/>
      </w:r>
      <w:r w:rsidRPr="007E2918">
        <w:rPr>
          <w:rFonts w:asciiTheme="minorHAnsi" w:hAnsiTheme="minorHAnsi" w:cstheme="minorHAnsi"/>
          <w:b/>
          <w:bCs/>
        </w:rPr>
        <w:tab/>
      </w:r>
      <w:r w:rsidRPr="007E2918">
        <w:rPr>
          <w:rFonts w:asciiTheme="minorHAnsi" w:hAnsiTheme="minorHAnsi" w:cstheme="minorHAnsi"/>
          <w:b/>
          <w:bCs/>
        </w:rPr>
        <w:tab/>
      </w:r>
      <w:r w:rsidRPr="007E2918">
        <w:rPr>
          <w:rFonts w:asciiTheme="minorHAnsi" w:hAnsiTheme="minorHAnsi" w:cstheme="minorHAnsi"/>
          <w:b/>
          <w:bCs/>
        </w:rPr>
        <w:tab/>
      </w:r>
      <w:r w:rsidRPr="007E2918">
        <w:rPr>
          <w:rFonts w:asciiTheme="minorHAnsi" w:hAnsiTheme="minorHAnsi" w:cstheme="minorHAnsi"/>
          <w:b/>
          <w:bCs/>
        </w:rPr>
        <w:tab/>
      </w:r>
      <w:r w:rsidRPr="007E2918">
        <w:rPr>
          <w:rFonts w:asciiTheme="minorHAnsi" w:hAnsiTheme="minorHAnsi" w:cstheme="minorHAnsi"/>
          <w:b/>
          <w:bCs/>
        </w:rPr>
        <w:tab/>
      </w:r>
      <w:r w:rsidRPr="007E2918">
        <w:rPr>
          <w:rFonts w:asciiTheme="minorHAnsi" w:hAnsiTheme="minorHAnsi" w:cstheme="minorHAnsi"/>
          <w:b/>
          <w:bCs/>
        </w:rPr>
        <w:tab/>
      </w:r>
      <w:r w:rsidRPr="007E2918">
        <w:rPr>
          <w:rFonts w:asciiTheme="minorHAnsi" w:hAnsiTheme="minorHAnsi" w:cstheme="minorHAnsi"/>
          <w:b/>
          <w:bCs/>
        </w:rPr>
        <w:tab/>
        <w:t>/: Dr. Nemény András :/</w:t>
      </w:r>
    </w:p>
    <w:p w14:paraId="33558F82" w14:textId="746F3495" w:rsidR="005B4B78" w:rsidRPr="007E2918" w:rsidRDefault="005B4B78" w:rsidP="007E291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1622B15" w14:textId="77777777" w:rsidR="00664129" w:rsidRPr="007E2918" w:rsidRDefault="00664129" w:rsidP="007E291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5D7650A" w14:textId="77777777" w:rsidR="00664129" w:rsidRPr="007E2918" w:rsidRDefault="00664129" w:rsidP="007E291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FD9DB73" w14:textId="23C495B5" w:rsidR="005B4B78" w:rsidRDefault="005B4B78" w:rsidP="007E291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FDE295C" w14:textId="77777777" w:rsidR="007E2918" w:rsidRDefault="007E2918" w:rsidP="007E291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6815CD7" w14:textId="77777777" w:rsidR="007E2918" w:rsidRDefault="007E2918" w:rsidP="007E291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F1A160D" w14:textId="77777777" w:rsidR="007E2918" w:rsidRDefault="007E2918" w:rsidP="007E291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C0A8AE2" w14:textId="77777777" w:rsidR="007E2918" w:rsidRDefault="007E2918" w:rsidP="007E291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FA6C0B1" w14:textId="77777777" w:rsidR="007E2918" w:rsidRDefault="007E2918" w:rsidP="007E291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69D5321" w14:textId="77777777" w:rsidR="007E2918" w:rsidRPr="007E2918" w:rsidRDefault="007E2918" w:rsidP="007E291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29963EA" w14:textId="77777777" w:rsidR="005B4B78" w:rsidRPr="007E2918" w:rsidRDefault="005B4B78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7E2918">
        <w:rPr>
          <w:rFonts w:asciiTheme="minorHAnsi" w:hAnsiTheme="minorHAnsi" w:cstheme="minorHAnsi"/>
          <w:b/>
          <w:color w:val="000000"/>
          <w:u w:val="single"/>
        </w:rPr>
        <w:t>HATÁROZATI JAVASLAT</w:t>
      </w:r>
    </w:p>
    <w:p w14:paraId="419AE36C" w14:textId="4F97F26B" w:rsidR="005B4B78" w:rsidRPr="007E2918" w:rsidRDefault="005B4B78" w:rsidP="007E2918">
      <w:pPr>
        <w:spacing w:line="276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proofErr w:type="gramStart"/>
      <w:r w:rsidRPr="007E2918">
        <w:rPr>
          <w:rFonts w:asciiTheme="minorHAnsi" w:hAnsiTheme="minorHAnsi" w:cstheme="minorHAnsi"/>
          <w:b/>
          <w:color w:val="000000"/>
          <w:u w:val="single"/>
        </w:rPr>
        <w:t>.…</w:t>
      </w:r>
      <w:proofErr w:type="gramEnd"/>
      <w:r w:rsidRPr="007E2918">
        <w:rPr>
          <w:rFonts w:asciiTheme="minorHAnsi" w:hAnsiTheme="minorHAnsi" w:cstheme="minorHAnsi"/>
          <w:b/>
          <w:color w:val="000000"/>
          <w:u w:val="single"/>
        </w:rPr>
        <w:t>/202</w:t>
      </w:r>
      <w:r w:rsidR="003A6ABD" w:rsidRPr="007E2918">
        <w:rPr>
          <w:rFonts w:asciiTheme="minorHAnsi" w:hAnsiTheme="minorHAnsi" w:cstheme="minorHAnsi"/>
          <w:b/>
          <w:color w:val="000000"/>
          <w:u w:val="single"/>
        </w:rPr>
        <w:t>4</w:t>
      </w:r>
      <w:r w:rsidRPr="007E2918">
        <w:rPr>
          <w:rFonts w:asciiTheme="minorHAnsi" w:hAnsiTheme="minorHAnsi" w:cstheme="minorHAnsi"/>
          <w:b/>
          <w:color w:val="000000"/>
          <w:u w:val="single"/>
        </w:rPr>
        <w:t>. (</w:t>
      </w:r>
      <w:r w:rsidR="003A6ABD" w:rsidRPr="007E2918">
        <w:rPr>
          <w:rFonts w:asciiTheme="minorHAnsi" w:hAnsiTheme="minorHAnsi" w:cstheme="minorHAnsi"/>
          <w:b/>
          <w:color w:val="000000"/>
          <w:u w:val="single"/>
        </w:rPr>
        <w:t>X</w:t>
      </w:r>
      <w:r w:rsidRPr="007E2918">
        <w:rPr>
          <w:rFonts w:asciiTheme="minorHAnsi" w:hAnsiTheme="minorHAnsi" w:cstheme="minorHAnsi"/>
          <w:b/>
          <w:color w:val="000000"/>
          <w:u w:val="single"/>
        </w:rPr>
        <w:t>. 2</w:t>
      </w:r>
      <w:r w:rsidR="003A6ABD" w:rsidRPr="007E2918">
        <w:rPr>
          <w:rFonts w:asciiTheme="minorHAnsi" w:hAnsiTheme="minorHAnsi" w:cstheme="minorHAnsi"/>
          <w:b/>
          <w:color w:val="000000"/>
          <w:u w:val="single"/>
        </w:rPr>
        <w:t>2</w:t>
      </w:r>
      <w:r w:rsidRPr="007E2918">
        <w:rPr>
          <w:rFonts w:asciiTheme="minorHAnsi" w:hAnsiTheme="minorHAnsi" w:cstheme="minorHAnsi"/>
          <w:b/>
          <w:color w:val="000000"/>
          <w:u w:val="single"/>
        </w:rPr>
        <w:t>. ) Kgy. számú határozat</w:t>
      </w:r>
    </w:p>
    <w:p w14:paraId="6E1370C9" w14:textId="77777777" w:rsidR="005B4B78" w:rsidRPr="007E2918" w:rsidRDefault="005B4B78" w:rsidP="007E2918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18496542" w14:textId="0286A20E" w:rsidR="00862086" w:rsidRPr="00862086" w:rsidRDefault="00862086" w:rsidP="00862086">
      <w:pPr>
        <w:pStyle w:val="Listaszerbekezds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862086">
        <w:rPr>
          <w:rFonts w:asciiTheme="minorHAnsi" w:hAnsiTheme="minorHAnsi" w:cstheme="minorHAnsi"/>
          <w:color w:val="000000"/>
        </w:rPr>
        <w:t xml:space="preserve">A Közgyűlés megtárgyalta a „Javaslat </w:t>
      </w:r>
      <w:r w:rsidRPr="00862086">
        <w:rPr>
          <w:rFonts w:asciiTheme="minorHAnsi" w:hAnsiTheme="minorHAnsi" w:cstheme="minorHAnsi"/>
        </w:rPr>
        <w:t>előzetes településfejlesztési döntés meghozatalára a településrendezési terv módosítása érdekében</w:t>
      </w:r>
      <w:r>
        <w:rPr>
          <w:rFonts w:asciiTheme="minorHAnsi" w:hAnsiTheme="minorHAnsi" w:cstheme="minorHAnsi"/>
        </w:rPr>
        <w:t>” című előterjesztést és az alábbi döntéseket hozta:</w:t>
      </w:r>
      <w:r w:rsidRPr="00862086">
        <w:rPr>
          <w:rFonts w:asciiTheme="minorHAnsi" w:hAnsiTheme="minorHAnsi" w:cstheme="minorHAnsi"/>
          <w:color w:val="000000"/>
        </w:rPr>
        <w:t xml:space="preserve"> </w:t>
      </w:r>
    </w:p>
    <w:p w14:paraId="5E44CD4A" w14:textId="77777777" w:rsidR="00862086" w:rsidRDefault="00862086" w:rsidP="00862086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p w14:paraId="7ADAC4F4" w14:textId="21E88A02" w:rsidR="005B4B78" w:rsidRPr="007E2918" w:rsidRDefault="005B4B78" w:rsidP="00862086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7E2918">
        <w:rPr>
          <w:rFonts w:asciiTheme="minorHAnsi" w:hAnsiTheme="minorHAnsi" w:cstheme="minorHAnsi"/>
          <w:color w:val="000000"/>
        </w:rPr>
        <w:t xml:space="preserve">Szombathely Megyei Jogú Város Közgyűlése elhatározza, hogy felülvizsgálja az 1. számú melléklet előterjesztés szerint kidolgozásra javasolt elemeit, egyúttal </w:t>
      </w:r>
      <w:r w:rsidR="00862086">
        <w:rPr>
          <w:rFonts w:asciiTheme="minorHAnsi" w:hAnsiTheme="minorHAnsi" w:cstheme="minorHAnsi"/>
          <w:color w:val="000000"/>
        </w:rPr>
        <w:t xml:space="preserve">az előterjesztésben foglalt indokok alapján </w:t>
      </w:r>
      <w:r w:rsidRPr="007E2918">
        <w:rPr>
          <w:rFonts w:asciiTheme="minorHAnsi" w:hAnsiTheme="minorHAnsi" w:cstheme="minorHAnsi"/>
          <w:color w:val="000000"/>
        </w:rPr>
        <w:t xml:space="preserve">nem támogatja az 1. számú melléklet alábbi sorszámú kérelmeit: </w:t>
      </w:r>
    </w:p>
    <w:p w14:paraId="39742BDD" w14:textId="38C39BEC" w:rsidR="003B1404" w:rsidRPr="007E2918" w:rsidRDefault="003B1404" w:rsidP="007E2918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3417005" w14:textId="2DCDD778" w:rsidR="003B1404" w:rsidRPr="007E2918" w:rsidRDefault="003A6ABD" w:rsidP="007E2918">
      <w:pPr>
        <w:spacing w:line="276" w:lineRule="auto"/>
        <w:ind w:left="709"/>
        <w:jc w:val="both"/>
        <w:rPr>
          <w:rFonts w:asciiTheme="minorHAnsi" w:hAnsiTheme="minorHAnsi" w:cstheme="minorHAnsi"/>
          <w:b/>
          <w:bCs/>
          <w:color w:val="000000"/>
        </w:rPr>
      </w:pPr>
      <w:r w:rsidRPr="007E2918">
        <w:rPr>
          <w:rFonts w:asciiTheme="minorHAnsi" w:hAnsiTheme="minorHAnsi" w:cstheme="minorHAnsi"/>
          <w:b/>
          <w:bCs/>
          <w:color w:val="000000"/>
        </w:rPr>
        <w:t>1.,</w:t>
      </w:r>
      <w:r w:rsidR="00FF0F29" w:rsidRPr="007E291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B1404" w:rsidRPr="007E2918">
        <w:rPr>
          <w:rFonts w:asciiTheme="minorHAnsi" w:hAnsiTheme="minorHAnsi" w:cstheme="minorHAnsi"/>
          <w:b/>
          <w:bCs/>
          <w:color w:val="000000"/>
        </w:rPr>
        <w:t xml:space="preserve">2., 3., 4., </w:t>
      </w:r>
      <w:r w:rsidR="00FF0F29" w:rsidRPr="007E2918">
        <w:rPr>
          <w:rFonts w:asciiTheme="minorHAnsi" w:hAnsiTheme="minorHAnsi" w:cstheme="minorHAnsi"/>
          <w:b/>
          <w:bCs/>
          <w:color w:val="000000"/>
        </w:rPr>
        <w:t xml:space="preserve">9., </w:t>
      </w:r>
      <w:r w:rsidR="009C21EC">
        <w:rPr>
          <w:rFonts w:asciiTheme="minorHAnsi" w:hAnsiTheme="minorHAnsi" w:cstheme="minorHAnsi"/>
          <w:b/>
          <w:bCs/>
          <w:color w:val="000000"/>
        </w:rPr>
        <w:t xml:space="preserve">27., </w:t>
      </w:r>
      <w:r w:rsidR="00FF0F29" w:rsidRPr="007E2918">
        <w:rPr>
          <w:rFonts w:asciiTheme="minorHAnsi" w:hAnsiTheme="minorHAnsi" w:cstheme="minorHAnsi"/>
          <w:b/>
          <w:bCs/>
          <w:color w:val="000000"/>
        </w:rPr>
        <w:t>29., 39.</w:t>
      </w:r>
    </w:p>
    <w:p w14:paraId="0B7C6A6D" w14:textId="77777777" w:rsidR="005B4B78" w:rsidRPr="007E2918" w:rsidRDefault="005B4B78" w:rsidP="007E2918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p w14:paraId="3F0B9796" w14:textId="2B85D753" w:rsidR="005B4B78" w:rsidRPr="007E2918" w:rsidRDefault="005B4B78" w:rsidP="007E2918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7E2918">
        <w:rPr>
          <w:rFonts w:asciiTheme="minorHAnsi" w:hAnsiTheme="minorHAnsi" w:cstheme="minorHAnsi"/>
          <w:color w:val="000000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14:paraId="3AC333FA" w14:textId="69AA9145" w:rsidR="005B4B78" w:rsidRPr="007E2918" w:rsidRDefault="005B4B78" w:rsidP="007E2918">
      <w:pPr>
        <w:pStyle w:val="lfej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57A03AA8" w14:textId="346036A3" w:rsidR="003B1404" w:rsidRPr="007E2918" w:rsidRDefault="007E2918" w:rsidP="007E291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 w:rsidR="003B1404" w:rsidRPr="007E2918">
        <w:rPr>
          <w:rFonts w:asciiTheme="minorHAnsi" w:hAnsiTheme="minorHAnsi" w:cstheme="minorHAnsi"/>
          <w:b/>
          <w:color w:val="000000"/>
          <w:u w:val="single"/>
        </w:rPr>
        <w:t>Felelős:</w:t>
      </w:r>
      <w:r w:rsidR="003B1404" w:rsidRPr="007E2918">
        <w:rPr>
          <w:rFonts w:asciiTheme="minorHAnsi" w:hAnsiTheme="minorHAnsi" w:cstheme="minorHAnsi"/>
          <w:b/>
          <w:color w:val="000000"/>
        </w:rPr>
        <w:tab/>
      </w:r>
      <w:r w:rsidR="003B1404" w:rsidRPr="007E2918">
        <w:rPr>
          <w:rFonts w:asciiTheme="minorHAnsi" w:hAnsiTheme="minorHAnsi" w:cstheme="minorHAnsi"/>
          <w:b/>
          <w:color w:val="000000"/>
        </w:rPr>
        <w:tab/>
      </w:r>
      <w:r w:rsidR="003B1404" w:rsidRPr="007E2918">
        <w:rPr>
          <w:rFonts w:asciiTheme="minorHAnsi" w:hAnsiTheme="minorHAnsi" w:cstheme="minorHAnsi"/>
          <w:bCs/>
          <w:color w:val="000000"/>
        </w:rPr>
        <w:t>Dr. Nemény András polgármester</w:t>
      </w:r>
    </w:p>
    <w:p w14:paraId="38F72E86" w14:textId="77777777" w:rsidR="003B1404" w:rsidRPr="007E2918" w:rsidRDefault="003B1404" w:rsidP="007E291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</w:rPr>
      </w:pPr>
      <w:r w:rsidRPr="007E2918">
        <w:rPr>
          <w:rFonts w:asciiTheme="minorHAnsi" w:hAnsiTheme="minorHAnsi" w:cstheme="minorHAnsi"/>
          <w:b/>
          <w:color w:val="000000"/>
        </w:rPr>
        <w:tab/>
      </w:r>
      <w:r w:rsidRPr="007E2918">
        <w:rPr>
          <w:rFonts w:asciiTheme="minorHAnsi" w:hAnsiTheme="minorHAnsi" w:cstheme="minorHAnsi"/>
          <w:b/>
          <w:color w:val="000000"/>
        </w:rPr>
        <w:tab/>
      </w:r>
      <w:r w:rsidRPr="007E2918">
        <w:rPr>
          <w:rFonts w:asciiTheme="minorHAnsi" w:hAnsiTheme="minorHAnsi" w:cstheme="minorHAnsi"/>
          <w:b/>
          <w:color w:val="000000"/>
        </w:rPr>
        <w:tab/>
      </w:r>
      <w:r w:rsidRPr="007E2918">
        <w:rPr>
          <w:rFonts w:asciiTheme="minorHAnsi" w:hAnsiTheme="minorHAnsi" w:cstheme="minorHAnsi"/>
          <w:bCs/>
        </w:rPr>
        <w:t xml:space="preserve">Dr. Horváth Attila </w:t>
      </w:r>
      <w:r w:rsidRPr="007E2918">
        <w:rPr>
          <w:rFonts w:asciiTheme="minorHAnsi" w:hAnsiTheme="minorHAnsi" w:cstheme="minorHAnsi"/>
          <w:bCs/>
          <w:color w:val="000000"/>
        </w:rPr>
        <w:t>alpolgármester</w:t>
      </w:r>
    </w:p>
    <w:p w14:paraId="7DC0AF4E" w14:textId="77777777" w:rsidR="003B1404" w:rsidRPr="007E2918" w:rsidRDefault="003B1404" w:rsidP="007E291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</w:rPr>
      </w:pPr>
      <w:r w:rsidRPr="007E2918">
        <w:rPr>
          <w:rFonts w:asciiTheme="minorHAnsi" w:hAnsiTheme="minorHAnsi" w:cstheme="minorHAnsi"/>
          <w:bCs/>
          <w:color w:val="000000"/>
        </w:rPr>
        <w:tab/>
      </w:r>
      <w:r w:rsidRPr="007E2918">
        <w:rPr>
          <w:rFonts w:asciiTheme="minorHAnsi" w:hAnsiTheme="minorHAnsi" w:cstheme="minorHAnsi"/>
          <w:bCs/>
          <w:color w:val="000000"/>
        </w:rPr>
        <w:tab/>
      </w:r>
      <w:r w:rsidRPr="007E2918">
        <w:rPr>
          <w:rFonts w:asciiTheme="minorHAnsi" w:hAnsiTheme="minorHAnsi" w:cstheme="minorHAnsi"/>
          <w:bCs/>
          <w:color w:val="000000"/>
        </w:rPr>
        <w:tab/>
        <w:t xml:space="preserve">(A végrehajtás előkészítéséért: Sütő Gabriella </w:t>
      </w:r>
      <w:r w:rsidRPr="007E2918">
        <w:rPr>
          <w:rFonts w:asciiTheme="minorHAnsi" w:hAnsiTheme="minorHAnsi" w:cstheme="minorHAnsi"/>
          <w:bCs/>
        </w:rPr>
        <w:t>városi főépítész)</w:t>
      </w:r>
    </w:p>
    <w:p w14:paraId="6412415D" w14:textId="77777777" w:rsidR="003B1404" w:rsidRPr="007E2918" w:rsidRDefault="003B1404" w:rsidP="007E2918">
      <w:pPr>
        <w:spacing w:line="276" w:lineRule="auto"/>
        <w:ind w:left="1414" w:firstLine="4"/>
        <w:jc w:val="both"/>
        <w:rPr>
          <w:rFonts w:asciiTheme="minorHAnsi" w:hAnsiTheme="minorHAnsi" w:cstheme="minorHAnsi"/>
          <w:bCs/>
          <w:color w:val="000000"/>
        </w:rPr>
      </w:pPr>
    </w:p>
    <w:p w14:paraId="52A1D0C9" w14:textId="77777777" w:rsidR="005B4B78" w:rsidRPr="007E2918" w:rsidRDefault="005B4B78" w:rsidP="007E2918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24D39154" w14:textId="6A1CCB20" w:rsidR="005B4B78" w:rsidRPr="007E2918" w:rsidRDefault="007E2918" w:rsidP="007E2918">
      <w:pPr>
        <w:spacing w:line="276" w:lineRule="auto"/>
        <w:ind w:left="1410" w:hanging="1122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="005B4B78" w:rsidRPr="007E2918">
        <w:rPr>
          <w:rFonts w:asciiTheme="minorHAnsi" w:hAnsiTheme="minorHAnsi" w:cstheme="minorHAnsi"/>
          <w:b/>
          <w:bCs/>
          <w:color w:val="000000"/>
          <w:u w:val="single"/>
        </w:rPr>
        <w:t>Határidő:</w:t>
      </w:r>
      <w:r w:rsidR="005B4B78" w:rsidRPr="007E2918">
        <w:rPr>
          <w:rFonts w:asciiTheme="minorHAnsi" w:hAnsiTheme="minorHAnsi" w:cstheme="minorHAnsi"/>
          <w:bCs/>
          <w:color w:val="000000"/>
        </w:rPr>
        <w:t xml:space="preserve"> </w:t>
      </w:r>
      <w:r w:rsidR="005B4B78" w:rsidRPr="007E2918">
        <w:rPr>
          <w:rFonts w:asciiTheme="minorHAnsi" w:hAnsiTheme="minorHAnsi" w:cstheme="minorHAnsi"/>
          <w:bCs/>
          <w:color w:val="000000"/>
        </w:rPr>
        <w:tab/>
        <w:t>1. pont vonatkozásában:</w:t>
      </w:r>
      <w:r w:rsidR="005B4B78" w:rsidRPr="007E2918">
        <w:rPr>
          <w:rFonts w:asciiTheme="minorHAnsi" w:hAnsiTheme="minorHAnsi" w:cstheme="minorHAnsi"/>
          <w:bCs/>
          <w:color w:val="000000"/>
        </w:rPr>
        <w:tab/>
        <w:t>azonnal</w:t>
      </w:r>
    </w:p>
    <w:p w14:paraId="3BB1E48A" w14:textId="2406EB3E" w:rsidR="005B4B78" w:rsidRPr="007E2918" w:rsidRDefault="005B4B78" w:rsidP="007E2918">
      <w:pPr>
        <w:spacing w:line="276" w:lineRule="auto"/>
        <w:jc w:val="both"/>
        <w:rPr>
          <w:rFonts w:asciiTheme="minorHAnsi" w:hAnsiTheme="minorHAnsi" w:cstheme="minorHAnsi"/>
        </w:rPr>
      </w:pPr>
      <w:r w:rsidRPr="007E2918">
        <w:rPr>
          <w:rFonts w:asciiTheme="minorHAnsi" w:hAnsiTheme="minorHAnsi" w:cstheme="minorHAnsi"/>
          <w:bCs/>
          <w:color w:val="000000"/>
        </w:rPr>
        <w:tab/>
      </w:r>
      <w:r w:rsidRPr="007E2918">
        <w:rPr>
          <w:rFonts w:asciiTheme="minorHAnsi" w:hAnsiTheme="minorHAnsi" w:cstheme="minorHAnsi"/>
          <w:bCs/>
          <w:color w:val="000000"/>
        </w:rPr>
        <w:tab/>
      </w:r>
      <w:r w:rsidR="00A37109">
        <w:rPr>
          <w:rFonts w:asciiTheme="minorHAnsi" w:hAnsiTheme="minorHAnsi" w:cstheme="minorHAnsi"/>
          <w:bCs/>
          <w:color w:val="000000"/>
        </w:rPr>
        <w:t>2</w:t>
      </w:r>
      <w:r w:rsidR="00292071" w:rsidRPr="007E2918">
        <w:rPr>
          <w:rFonts w:asciiTheme="minorHAnsi" w:hAnsiTheme="minorHAnsi" w:cstheme="minorHAnsi"/>
          <w:bCs/>
          <w:color w:val="000000"/>
        </w:rPr>
        <w:t>.</w:t>
      </w:r>
      <w:r w:rsidRPr="007E2918">
        <w:rPr>
          <w:rFonts w:asciiTheme="minorHAnsi" w:hAnsiTheme="minorHAnsi" w:cstheme="minorHAnsi"/>
          <w:bCs/>
          <w:color w:val="000000"/>
        </w:rPr>
        <w:t xml:space="preserve"> pont vonatkozásában:</w:t>
      </w:r>
      <w:r w:rsidRPr="007E2918">
        <w:rPr>
          <w:rFonts w:asciiTheme="minorHAnsi" w:hAnsiTheme="minorHAnsi" w:cstheme="minorHAnsi"/>
          <w:bCs/>
          <w:color w:val="000000"/>
        </w:rPr>
        <w:tab/>
        <w:t>20</w:t>
      </w:r>
      <w:r w:rsidR="00E76097" w:rsidRPr="007E2918">
        <w:rPr>
          <w:rFonts w:asciiTheme="minorHAnsi" w:hAnsiTheme="minorHAnsi" w:cstheme="minorHAnsi"/>
          <w:bCs/>
          <w:color w:val="000000"/>
        </w:rPr>
        <w:t>2</w:t>
      </w:r>
      <w:r w:rsidR="007E2918">
        <w:rPr>
          <w:rFonts w:asciiTheme="minorHAnsi" w:hAnsiTheme="minorHAnsi" w:cstheme="minorHAnsi"/>
          <w:bCs/>
          <w:color w:val="000000"/>
        </w:rPr>
        <w:t>5</w:t>
      </w:r>
      <w:r w:rsidR="00E76097" w:rsidRPr="007E2918">
        <w:rPr>
          <w:rFonts w:asciiTheme="minorHAnsi" w:hAnsiTheme="minorHAnsi" w:cstheme="minorHAnsi"/>
          <w:bCs/>
          <w:color w:val="000000"/>
        </w:rPr>
        <w:t xml:space="preserve">. </w:t>
      </w:r>
      <w:r w:rsidR="007E2918">
        <w:rPr>
          <w:rFonts w:asciiTheme="minorHAnsi" w:hAnsiTheme="minorHAnsi" w:cstheme="minorHAnsi"/>
          <w:bCs/>
          <w:color w:val="000000"/>
        </w:rPr>
        <w:t xml:space="preserve">januári </w:t>
      </w:r>
      <w:r w:rsidRPr="007E2918">
        <w:rPr>
          <w:rFonts w:asciiTheme="minorHAnsi" w:hAnsiTheme="minorHAnsi" w:cstheme="minorHAnsi"/>
          <w:bCs/>
          <w:color w:val="000000"/>
        </w:rPr>
        <w:t>Közgyűlés</w:t>
      </w:r>
    </w:p>
    <w:sectPr w:rsidR="005B4B78" w:rsidRPr="007E2918" w:rsidSect="003A6ABD">
      <w:footerReference w:type="default" r:id="rId11"/>
      <w:headerReference w:type="first" r:id="rId12"/>
      <w:footerReference w:type="first" r:id="rId13"/>
      <w:pgSz w:w="11906" w:h="16838" w:code="9"/>
      <w:pgMar w:top="1134" w:right="1416" w:bottom="1134" w:left="426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5F207" w14:textId="77777777" w:rsidR="009B38C6" w:rsidRDefault="009B38C6">
      <w:r>
        <w:separator/>
      </w:r>
    </w:p>
  </w:endnote>
  <w:endnote w:type="continuationSeparator" w:id="0">
    <w:p w14:paraId="5DAFD20C" w14:textId="77777777" w:rsidR="009B38C6" w:rsidRDefault="009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48F863A8" w:rsidR="005F19FE" w:rsidRPr="0034130E" w:rsidRDefault="00CB3D6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DFA4B07" wp14:editId="1C42C7D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77D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pAbu28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6242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7A040F7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  <w:r w:rsidRPr="000C0D2D">
      <w:rPr>
        <w:rFonts w:asciiTheme="minorHAnsi" w:hAnsiTheme="minorHAnsi" w:cstheme="minorHAnsi"/>
        <w:sz w:val="20"/>
        <w:szCs w:val="20"/>
      </w:rPr>
      <w:tab/>
      <w:t>……….</w:t>
    </w:r>
  </w:p>
  <w:p w14:paraId="29E9060B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  <w:t>Irodav.</w:t>
    </w:r>
    <w:r w:rsidRPr="000C0D2D">
      <w:rPr>
        <w:rFonts w:asciiTheme="minorHAnsi" w:hAnsiTheme="minorHAnsi" w:cstheme="minorHAnsi"/>
        <w:sz w:val="20"/>
        <w:szCs w:val="20"/>
      </w:rPr>
      <w:tab/>
      <w:t>Osztályv.</w:t>
    </w:r>
    <w:r w:rsidRPr="000C0D2D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0C0D2D">
      <w:rPr>
        <w:rFonts w:asciiTheme="minorHAnsi" w:hAnsiTheme="minorHAnsi" w:cstheme="minorHAnsi"/>
        <w:sz w:val="20"/>
        <w:szCs w:val="20"/>
      </w:rPr>
      <w:t>ov</w:t>
    </w:r>
    <w:proofErr w:type="spellEnd"/>
    <w:r w:rsidRPr="000C0D2D">
      <w:rPr>
        <w:rFonts w:asciiTheme="minorHAnsi" w:hAnsiTheme="minorHAnsi" w:cstheme="minorHAnsi"/>
        <w:sz w:val="20"/>
        <w:szCs w:val="20"/>
      </w:rPr>
      <w:t>.</w:t>
    </w:r>
    <w:r w:rsidRPr="000C0D2D">
      <w:rPr>
        <w:rFonts w:asciiTheme="minorHAnsi" w:hAnsiTheme="minorHAnsi" w:cstheme="minorHAnsi"/>
        <w:sz w:val="20"/>
        <w:szCs w:val="20"/>
      </w:rPr>
      <w:tab/>
      <w:t>Aljegyző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1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2</w:t>
    </w:r>
    <w:r w:rsidRPr="000C0D2D">
      <w:rPr>
        <w:rFonts w:asciiTheme="minorHAnsi" w:hAnsiTheme="minorHAnsi" w:cstheme="minorHAnsi"/>
        <w:sz w:val="20"/>
        <w:szCs w:val="20"/>
      </w:rPr>
      <w:tab/>
    </w:r>
    <w:proofErr w:type="spellStart"/>
    <w:r w:rsidRPr="000C0D2D">
      <w:rPr>
        <w:rFonts w:asciiTheme="minorHAnsi" w:hAnsiTheme="minorHAnsi" w:cstheme="minorHAnsi"/>
        <w:sz w:val="20"/>
        <w:szCs w:val="20"/>
      </w:rPr>
      <w:t>Alpm</w:t>
    </w:r>
    <w:proofErr w:type="spellEnd"/>
    <w:r w:rsidRPr="000C0D2D">
      <w:rPr>
        <w:rFonts w:asciiTheme="minorHAnsi" w:hAnsiTheme="minorHAnsi" w:cstheme="minorHAnsi"/>
        <w:sz w:val="20"/>
        <w:szCs w:val="20"/>
      </w:rPr>
      <w:t>. 3</w:t>
    </w:r>
    <w:r w:rsidRPr="000C0D2D">
      <w:rPr>
        <w:rFonts w:asciiTheme="minorHAnsi" w:hAnsiTheme="minorHAnsi" w:cstheme="minorHAnsi"/>
        <w:sz w:val="20"/>
        <w:szCs w:val="20"/>
      </w:rPr>
      <w:tab/>
      <w:t>PM Kabinet-</w:t>
    </w:r>
  </w:p>
  <w:p w14:paraId="6B99A451" w14:textId="77777777" w:rsidR="003A6ABD" w:rsidRPr="000C0D2D" w:rsidRDefault="003A6ABD" w:rsidP="003A6AB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</w:r>
    <w:r w:rsidRPr="000C0D2D">
      <w:rPr>
        <w:rFonts w:asciiTheme="minorHAnsi" w:hAnsiTheme="minorHAnsi" w:cstheme="minorHAnsi"/>
        <w:sz w:val="20"/>
        <w:szCs w:val="20"/>
      </w:rPr>
      <w:tab/>
      <w:t>főnök</w:t>
    </w:r>
  </w:p>
  <w:p w14:paraId="366FE9B2" w14:textId="59837E6B" w:rsidR="00760F4C" w:rsidRPr="003A6ABD" w:rsidRDefault="00760F4C" w:rsidP="003A6ABD">
    <w:pPr>
      <w:pStyle w:val="llb"/>
      <w:ind w:left="-851" w:righ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0F280" w14:textId="77777777" w:rsidR="009B38C6" w:rsidRDefault="009B38C6">
      <w:r>
        <w:separator/>
      </w:r>
    </w:p>
  </w:footnote>
  <w:footnote w:type="continuationSeparator" w:id="0">
    <w:p w14:paraId="51A01940" w14:textId="77777777" w:rsidR="009B38C6" w:rsidRDefault="009B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22299123" w:rsidR="00B103B4" w:rsidRPr="003A6ABD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</w:rPr>
      <w:tab/>
    </w:r>
    <w:r w:rsidR="00415A39" w:rsidRPr="003A6ABD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597172214" name="Kép 1597172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3A6ABD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3A6ABD">
      <w:rPr>
        <w:rFonts w:asciiTheme="minorHAnsi" w:hAnsiTheme="minorHAnsi" w:cstheme="minorHAnsi"/>
        <w:sz w:val="22"/>
        <w:szCs w:val="22"/>
      </w:rPr>
      <w:tab/>
    </w:r>
    <w:r w:rsidR="007C40AF" w:rsidRPr="003A6ABD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3A6ABD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A6ABD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3A6ABD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3A6ABD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A7703B1" w14:textId="77777777" w:rsidR="00CB6F0B" w:rsidRPr="003A6ABD" w:rsidRDefault="00CB6F0B" w:rsidP="00A00A61">
    <w:pPr>
      <w:ind w:firstLine="4395"/>
      <w:rPr>
        <w:rFonts w:asciiTheme="minorHAnsi" w:hAnsiTheme="minorHAnsi" w:cstheme="minorHAnsi"/>
        <w:b/>
        <w:sz w:val="22"/>
        <w:szCs w:val="22"/>
        <w:u w:val="single"/>
      </w:rPr>
    </w:pPr>
    <w:r w:rsidRPr="003A6ABD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2D55DF8" w14:textId="77777777" w:rsidR="00CB6F0B" w:rsidRPr="003A6ABD" w:rsidRDefault="00CB6F0B" w:rsidP="00A00A61">
    <w:pPr>
      <w:pStyle w:val="Listaszerbekezds"/>
      <w:ind w:left="5387"/>
      <w:rPr>
        <w:rFonts w:asciiTheme="minorHAnsi" w:hAnsiTheme="minorHAnsi" w:cstheme="minorHAnsi"/>
        <w:sz w:val="22"/>
        <w:szCs w:val="22"/>
      </w:rPr>
    </w:pPr>
  </w:p>
  <w:p w14:paraId="54010AEA" w14:textId="77777777" w:rsidR="00CB6F0B" w:rsidRPr="003A6ABD" w:rsidRDefault="00CB6F0B" w:rsidP="00A00A61">
    <w:pPr>
      <w:pStyle w:val="Listaszerbekezds"/>
      <w:numPr>
        <w:ilvl w:val="0"/>
        <w:numId w:val="17"/>
      </w:numPr>
      <w:ind w:left="4678" w:hanging="218"/>
      <w:rPr>
        <w:rFonts w:asciiTheme="minorHAnsi" w:hAnsiTheme="minorHAnsi" w:cstheme="minorHAnsi"/>
        <w:sz w:val="22"/>
        <w:szCs w:val="22"/>
      </w:rPr>
    </w:pPr>
    <w:r w:rsidRPr="003A6ABD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F999DFE" w14:textId="77777777" w:rsidR="00ED4F2A" w:rsidRPr="003A6ABD" w:rsidRDefault="00ED4F2A" w:rsidP="00A00A61">
    <w:pPr>
      <w:ind w:left="4395"/>
      <w:jc w:val="both"/>
      <w:rPr>
        <w:rFonts w:asciiTheme="minorHAnsi" w:hAnsiTheme="minorHAnsi" w:cstheme="minorHAnsi"/>
        <w:b/>
        <w:sz w:val="22"/>
        <w:szCs w:val="22"/>
        <w:u w:val="single"/>
      </w:rPr>
    </w:pPr>
  </w:p>
  <w:p w14:paraId="7A61DB66" w14:textId="0AA22979" w:rsidR="00CB6F0B" w:rsidRPr="003A6ABD" w:rsidRDefault="00CB6F0B" w:rsidP="00A00A61">
    <w:pPr>
      <w:ind w:left="4395"/>
      <w:jc w:val="both"/>
      <w:rPr>
        <w:rFonts w:asciiTheme="minorHAnsi" w:hAnsiTheme="minorHAnsi" w:cstheme="minorHAnsi"/>
        <w:b/>
        <w:sz w:val="22"/>
        <w:szCs w:val="22"/>
        <w:u w:val="single"/>
      </w:rPr>
    </w:pPr>
    <w:r w:rsidRPr="003A6ABD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72ADD35" w14:textId="77777777" w:rsidR="00CB6F0B" w:rsidRPr="003A6ABD" w:rsidRDefault="00CB6F0B" w:rsidP="00A00A61">
    <w:pPr>
      <w:rPr>
        <w:rFonts w:asciiTheme="minorHAnsi" w:hAnsiTheme="minorHAnsi" w:cstheme="minorHAnsi"/>
        <w:bCs/>
        <w:sz w:val="22"/>
        <w:szCs w:val="22"/>
      </w:rPr>
    </w:pPr>
  </w:p>
  <w:p w14:paraId="39893F59" w14:textId="77777777" w:rsidR="00CB6F0B" w:rsidRPr="003A6ABD" w:rsidRDefault="00CB6F0B" w:rsidP="00CB6F0B">
    <w:pPr>
      <w:rPr>
        <w:rFonts w:asciiTheme="minorHAnsi" w:hAnsiTheme="minorHAnsi" w:cstheme="minorHAnsi"/>
        <w:bCs/>
        <w:sz w:val="22"/>
        <w:szCs w:val="22"/>
      </w:rPr>
    </w:pPr>
  </w:p>
  <w:p w14:paraId="61501C29" w14:textId="77777777" w:rsidR="00CB6F0B" w:rsidRPr="003A6ABD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3A6ABD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59554123" w14:textId="014F9DE7" w:rsidR="00CB6F0B" w:rsidRPr="003A6ABD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3A6ABD">
      <w:rPr>
        <w:rFonts w:asciiTheme="minorHAnsi" w:hAnsiTheme="minorHAnsi" w:cstheme="minorHAnsi"/>
        <w:bCs/>
        <w:sz w:val="22"/>
        <w:szCs w:val="22"/>
      </w:rPr>
      <w:tab/>
      <w:t>jegyző</w:t>
    </w:r>
  </w:p>
  <w:p w14:paraId="66696183" w14:textId="77777777" w:rsidR="00CB6F0B" w:rsidRPr="003A6ABD" w:rsidRDefault="00CB6F0B" w:rsidP="00CB6F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3128" w:hanging="360"/>
      </w:pPr>
    </w:lvl>
    <w:lvl w:ilvl="1" w:tplc="040E0019" w:tentative="1">
      <w:start w:val="1"/>
      <w:numFmt w:val="lowerLetter"/>
      <w:lvlText w:val="%2."/>
      <w:lvlJc w:val="left"/>
      <w:pPr>
        <w:ind w:left="3848" w:hanging="360"/>
      </w:pPr>
    </w:lvl>
    <w:lvl w:ilvl="2" w:tplc="040E001B" w:tentative="1">
      <w:start w:val="1"/>
      <w:numFmt w:val="lowerRoman"/>
      <w:lvlText w:val="%3."/>
      <w:lvlJc w:val="right"/>
      <w:pPr>
        <w:ind w:left="4568" w:hanging="180"/>
      </w:pPr>
    </w:lvl>
    <w:lvl w:ilvl="3" w:tplc="040E000F" w:tentative="1">
      <w:start w:val="1"/>
      <w:numFmt w:val="decimal"/>
      <w:lvlText w:val="%4."/>
      <w:lvlJc w:val="left"/>
      <w:pPr>
        <w:ind w:left="5288" w:hanging="360"/>
      </w:pPr>
    </w:lvl>
    <w:lvl w:ilvl="4" w:tplc="040E0019" w:tentative="1">
      <w:start w:val="1"/>
      <w:numFmt w:val="lowerLetter"/>
      <w:lvlText w:val="%5."/>
      <w:lvlJc w:val="left"/>
      <w:pPr>
        <w:ind w:left="6008" w:hanging="360"/>
      </w:pPr>
    </w:lvl>
    <w:lvl w:ilvl="5" w:tplc="040E001B" w:tentative="1">
      <w:start w:val="1"/>
      <w:numFmt w:val="lowerRoman"/>
      <w:lvlText w:val="%6."/>
      <w:lvlJc w:val="right"/>
      <w:pPr>
        <w:ind w:left="6728" w:hanging="180"/>
      </w:pPr>
    </w:lvl>
    <w:lvl w:ilvl="6" w:tplc="040E000F" w:tentative="1">
      <w:start w:val="1"/>
      <w:numFmt w:val="decimal"/>
      <w:lvlText w:val="%7."/>
      <w:lvlJc w:val="left"/>
      <w:pPr>
        <w:ind w:left="7448" w:hanging="360"/>
      </w:pPr>
    </w:lvl>
    <w:lvl w:ilvl="7" w:tplc="040E0019" w:tentative="1">
      <w:start w:val="1"/>
      <w:numFmt w:val="lowerLetter"/>
      <w:lvlText w:val="%8."/>
      <w:lvlJc w:val="left"/>
      <w:pPr>
        <w:ind w:left="8168" w:hanging="360"/>
      </w:pPr>
    </w:lvl>
    <w:lvl w:ilvl="8" w:tplc="040E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1" w15:restartNumberingAfterBreak="0">
    <w:nsid w:val="01E854BB"/>
    <w:multiLevelType w:val="hybridMultilevel"/>
    <w:tmpl w:val="FD1234C0"/>
    <w:numStyleLink w:val="Importlt1stlus"/>
  </w:abstractNum>
  <w:abstractNum w:abstractNumId="2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4576"/>
    <w:multiLevelType w:val="hybridMultilevel"/>
    <w:tmpl w:val="9E7C75E8"/>
    <w:lvl w:ilvl="0" w:tplc="637C0608">
      <w:start w:val="110"/>
      <w:numFmt w:val="decimal"/>
      <w:lvlText w:val="%1.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3163F"/>
    <w:multiLevelType w:val="hybridMultilevel"/>
    <w:tmpl w:val="3904BF1E"/>
    <w:lvl w:ilvl="0" w:tplc="DB1EB76C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A7C5C65"/>
    <w:multiLevelType w:val="hybridMultilevel"/>
    <w:tmpl w:val="BA82BF56"/>
    <w:lvl w:ilvl="0" w:tplc="CDAE305C">
      <w:start w:val="1"/>
      <w:numFmt w:val="bullet"/>
      <w:lvlText w:val="-"/>
      <w:lvlJc w:val="left"/>
      <w:pPr>
        <w:ind w:left="467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8AD370">
      <w:start w:val="1"/>
      <w:numFmt w:val="bullet"/>
      <w:lvlText w:val="o"/>
      <w:lvlJc w:val="left"/>
      <w:pPr>
        <w:ind w:left="539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82432">
      <w:start w:val="1"/>
      <w:numFmt w:val="bullet"/>
      <w:lvlText w:val="▪"/>
      <w:lvlJc w:val="left"/>
      <w:pPr>
        <w:ind w:left="611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87BE6">
      <w:start w:val="1"/>
      <w:numFmt w:val="bullet"/>
      <w:lvlText w:val="·"/>
      <w:lvlJc w:val="left"/>
      <w:pPr>
        <w:ind w:left="683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0EBC0">
      <w:start w:val="1"/>
      <w:numFmt w:val="bullet"/>
      <w:lvlText w:val="o"/>
      <w:lvlJc w:val="left"/>
      <w:pPr>
        <w:ind w:left="755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F6B120">
      <w:start w:val="1"/>
      <w:numFmt w:val="bullet"/>
      <w:lvlText w:val="▪"/>
      <w:lvlJc w:val="left"/>
      <w:pPr>
        <w:ind w:left="827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098EA">
      <w:start w:val="1"/>
      <w:numFmt w:val="bullet"/>
      <w:lvlText w:val="·"/>
      <w:lvlJc w:val="left"/>
      <w:pPr>
        <w:ind w:left="899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E3590">
      <w:start w:val="1"/>
      <w:numFmt w:val="bullet"/>
      <w:lvlText w:val="o"/>
      <w:lvlJc w:val="left"/>
      <w:pPr>
        <w:ind w:left="971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2D98C">
      <w:start w:val="1"/>
      <w:numFmt w:val="bullet"/>
      <w:lvlText w:val="▪"/>
      <w:lvlJc w:val="left"/>
      <w:pPr>
        <w:ind w:left="1043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670B6C"/>
    <w:multiLevelType w:val="hybridMultilevel"/>
    <w:tmpl w:val="D9FA00DE"/>
    <w:lvl w:ilvl="0" w:tplc="6F08E3C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65C13"/>
    <w:multiLevelType w:val="hybridMultilevel"/>
    <w:tmpl w:val="FD1234C0"/>
    <w:styleLink w:val="Importlt1stlus"/>
    <w:lvl w:ilvl="0" w:tplc="14DCA74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86C3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14C7B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A614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9409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34830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6C7A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C84F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C2A28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A03443"/>
    <w:multiLevelType w:val="hybridMultilevel"/>
    <w:tmpl w:val="CAB40A42"/>
    <w:lvl w:ilvl="0" w:tplc="E5EE7A8C">
      <w:start w:val="2"/>
      <w:numFmt w:val="decimal"/>
      <w:lvlText w:val="%1.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92305"/>
    <w:multiLevelType w:val="hybridMultilevel"/>
    <w:tmpl w:val="D3EC85AA"/>
    <w:lvl w:ilvl="0" w:tplc="4BBCC7EA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9" w:hanging="360"/>
      </w:pPr>
    </w:lvl>
    <w:lvl w:ilvl="2" w:tplc="040E001B" w:tentative="1">
      <w:start w:val="1"/>
      <w:numFmt w:val="lowerRoman"/>
      <w:lvlText w:val="%3."/>
      <w:lvlJc w:val="right"/>
      <w:pPr>
        <w:ind w:left="2849" w:hanging="180"/>
      </w:pPr>
    </w:lvl>
    <w:lvl w:ilvl="3" w:tplc="040E000F" w:tentative="1">
      <w:start w:val="1"/>
      <w:numFmt w:val="decimal"/>
      <w:lvlText w:val="%4."/>
      <w:lvlJc w:val="left"/>
      <w:pPr>
        <w:ind w:left="3569" w:hanging="360"/>
      </w:pPr>
    </w:lvl>
    <w:lvl w:ilvl="4" w:tplc="040E0019" w:tentative="1">
      <w:start w:val="1"/>
      <w:numFmt w:val="lowerLetter"/>
      <w:lvlText w:val="%5."/>
      <w:lvlJc w:val="left"/>
      <w:pPr>
        <w:ind w:left="4289" w:hanging="360"/>
      </w:pPr>
    </w:lvl>
    <w:lvl w:ilvl="5" w:tplc="040E001B" w:tentative="1">
      <w:start w:val="1"/>
      <w:numFmt w:val="lowerRoman"/>
      <w:lvlText w:val="%6."/>
      <w:lvlJc w:val="right"/>
      <w:pPr>
        <w:ind w:left="5009" w:hanging="180"/>
      </w:pPr>
    </w:lvl>
    <w:lvl w:ilvl="6" w:tplc="040E000F" w:tentative="1">
      <w:start w:val="1"/>
      <w:numFmt w:val="decimal"/>
      <w:lvlText w:val="%7."/>
      <w:lvlJc w:val="left"/>
      <w:pPr>
        <w:ind w:left="5729" w:hanging="360"/>
      </w:pPr>
    </w:lvl>
    <w:lvl w:ilvl="7" w:tplc="040E0019" w:tentative="1">
      <w:start w:val="1"/>
      <w:numFmt w:val="lowerLetter"/>
      <w:lvlText w:val="%8."/>
      <w:lvlJc w:val="left"/>
      <w:pPr>
        <w:ind w:left="6449" w:hanging="360"/>
      </w:pPr>
    </w:lvl>
    <w:lvl w:ilvl="8" w:tplc="040E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5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7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0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571A3"/>
    <w:multiLevelType w:val="hybridMultilevel"/>
    <w:tmpl w:val="68EE062E"/>
    <w:lvl w:ilvl="0" w:tplc="3176E33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83CB3"/>
    <w:multiLevelType w:val="hybridMultilevel"/>
    <w:tmpl w:val="502E884C"/>
    <w:lvl w:ilvl="0" w:tplc="D694987C">
      <w:start w:val="1"/>
      <w:numFmt w:val="decimal"/>
      <w:lvlText w:val="%1.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 w15:restartNumberingAfterBreak="0">
    <w:nsid w:val="54CF408B"/>
    <w:multiLevelType w:val="hybridMultilevel"/>
    <w:tmpl w:val="DB8080AA"/>
    <w:lvl w:ilvl="0" w:tplc="6B786CCE">
      <w:start w:val="1"/>
      <w:numFmt w:val="decimal"/>
      <w:lvlText w:val="%1.)"/>
      <w:lvlJc w:val="left"/>
      <w:pPr>
        <w:ind w:left="1571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E76146"/>
    <w:multiLevelType w:val="hybridMultilevel"/>
    <w:tmpl w:val="FBBCE6B6"/>
    <w:lvl w:ilvl="0" w:tplc="3EB2B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92D6384"/>
    <w:multiLevelType w:val="hybridMultilevel"/>
    <w:tmpl w:val="11429532"/>
    <w:lvl w:ilvl="0" w:tplc="D1FA194E">
      <w:start w:val="1"/>
      <w:numFmt w:val="decimal"/>
      <w:lvlText w:val="%1.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507E3"/>
    <w:multiLevelType w:val="hybridMultilevel"/>
    <w:tmpl w:val="51FC9906"/>
    <w:lvl w:ilvl="0" w:tplc="53149DBA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280BA7"/>
    <w:multiLevelType w:val="hybridMultilevel"/>
    <w:tmpl w:val="7FE88944"/>
    <w:numStyleLink w:val="Importlt2stlus"/>
  </w:abstractNum>
  <w:abstractNum w:abstractNumId="32" w15:restartNumberingAfterBreak="0">
    <w:nsid w:val="6AAC03EA"/>
    <w:multiLevelType w:val="multilevel"/>
    <w:tmpl w:val="BB52A9A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968" w:hanging="2160"/>
      </w:pPr>
      <w:rPr>
        <w:rFonts w:hint="default"/>
      </w:rPr>
    </w:lvl>
  </w:abstractNum>
  <w:abstractNum w:abstractNumId="33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F7D9C"/>
    <w:multiLevelType w:val="hybridMultilevel"/>
    <w:tmpl w:val="3BF6A338"/>
    <w:lvl w:ilvl="0" w:tplc="5D224504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76E0AF0"/>
    <w:multiLevelType w:val="hybridMultilevel"/>
    <w:tmpl w:val="7FE88944"/>
    <w:styleLink w:val="Importlt2stlus"/>
    <w:lvl w:ilvl="0" w:tplc="5FAA5D32">
      <w:start w:val="1"/>
      <w:numFmt w:val="decimal"/>
      <w:lvlText w:val="%1)"/>
      <w:lvlJc w:val="left"/>
      <w:pPr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406F98">
      <w:start w:val="1"/>
      <w:numFmt w:val="lowerLetter"/>
      <w:lvlText w:val="%2."/>
      <w:lvlJc w:val="left"/>
      <w:pPr>
        <w:tabs>
          <w:tab w:val="left" w:pos="1418"/>
        </w:tabs>
        <w:ind w:left="213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98045E">
      <w:start w:val="1"/>
      <w:numFmt w:val="lowerRoman"/>
      <w:lvlText w:val="%3."/>
      <w:lvlJc w:val="left"/>
      <w:pPr>
        <w:tabs>
          <w:tab w:val="left" w:pos="1418"/>
        </w:tabs>
        <w:ind w:left="285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82196E">
      <w:start w:val="1"/>
      <w:numFmt w:val="decimal"/>
      <w:lvlText w:val="%4."/>
      <w:lvlJc w:val="left"/>
      <w:pPr>
        <w:tabs>
          <w:tab w:val="left" w:pos="1418"/>
        </w:tabs>
        <w:ind w:left="357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ABC66">
      <w:start w:val="1"/>
      <w:numFmt w:val="lowerLetter"/>
      <w:lvlText w:val="%5."/>
      <w:lvlJc w:val="left"/>
      <w:pPr>
        <w:tabs>
          <w:tab w:val="left" w:pos="1418"/>
        </w:tabs>
        <w:ind w:left="429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CAFAC">
      <w:start w:val="1"/>
      <w:numFmt w:val="lowerRoman"/>
      <w:lvlText w:val="%6."/>
      <w:lvlJc w:val="left"/>
      <w:pPr>
        <w:tabs>
          <w:tab w:val="left" w:pos="1418"/>
        </w:tabs>
        <w:ind w:left="501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CA7E8">
      <w:start w:val="1"/>
      <w:numFmt w:val="decimal"/>
      <w:lvlText w:val="%7."/>
      <w:lvlJc w:val="left"/>
      <w:pPr>
        <w:tabs>
          <w:tab w:val="left" w:pos="1418"/>
        </w:tabs>
        <w:ind w:left="573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C1286">
      <w:start w:val="1"/>
      <w:numFmt w:val="lowerLetter"/>
      <w:lvlText w:val="%8."/>
      <w:lvlJc w:val="left"/>
      <w:pPr>
        <w:tabs>
          <w:tab w:val="left" w:pos="1418"/>
        </w:tabs>
        <w:ind w:left="645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868AE">
      <w:start w:val="1"/>
      <w:numFmt w:val="lowerRoman"/>
      <w:lvlText w:val="%9."/>
      <w:lvlJc w:val="left"/>
      <w:pPr>
        <w:tabs>
          <w:tab w:val="left" w:pos="1418"/>
        </w:tabs>
        <w:ind w:left="717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8861188">
    <w:abstractNumId w:val="19"/>
  </w:num>
  <w:num w:numId="2" w16cid:durableId="1488665471">
    <w:abstractNumId w:val="21"/>
  </w:num>
  <w:num w:numId="3" w16cid:durableId="1637294949">
    <w:abstractNumId w:val="17"/>
  </w:num>
  <w:num w:numId="4" w16cid:durableId="1981571184">
    <w:abstractNumId w:val="20"/>
  </w:num>
  <w:num w:numId="5" w16cid:durableId="2075007884">
    <w:abstractNumId w:val="4"/>
  </w:num>
  <w:num w:numId="6" w16cid:durableId="1360157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8859199">
    <w:abstractNumId w:val="5"/>
  </w:num>
  <w:num w:numId="8" w16cid:durableId="955210546">
    <w:abstractNumId w:val="2"/>
  </w:num>
  <w:num w:numId="9" w16cid:durableId="1980375952">
    <w:abstractNumId w:val="13"/>
  </w:num>
  <w:num w:numId="10" w16cid:durableId="269319900">
    <w:abstractNumId w:val="28"/>
  </w:num>
  <w:num w:numId="11" w16cid:durableId="1939945317">
    <w:abstractNumId w:val="15"/>
  </w:num>
  <w:num w:numId="12" w16cid:durableId="524363453">
    <w:abstractNumId w:val="25"/>
  </w:num>
  <w:num w:numId="13" w16cid:durableId="459421919">
    <w:abstractNumId w:val="18"/>
  </w:num>
  <w:num w:numId="14" w16cid:durableId="713772696">
    <w:abstractNumId w:val="0"/>
  </w:num>
  <w:num w:numId="15" w16cid:durableId="1873227887">
    <w:abstractNumId w:val="30"/>
  </w:num>
  <w:num w:numId="16" w16cid:durableId="1366104299">
    <w:abstractNumId w:val="33"/>
  </w:num>
  <w:num w:numId="17" w16cid:durableId="1899899227">
    <w:abstractNumId w:val="16"/>
  </w:num>
  <w:num w:numId="18" w16cid:durableId="540090601">
    <w:abstractNumId w:val="8"/>
  </w:num>
  <w:num w:numId="19" w16cid:durableId="469596419">
    <w:abstractNumId w:val="32"/>
  </w:num>
  <w:num w:numId="20" w16cid:durableId="1055662943">
    <w:abstractNumId w:val="29"/>
  </w:num>
  <w:num w:numId="21" w16cid:durableId="1917324912">
    <w:abstractNumId w:val="26"/>
  </w:num>
  <w:num w:numId="22" w16cid:durableId="350113472">
    <w:abstractNumId w:val="27"/>
  </w:num>
  <w:num w:numId="23" w16cid:durableId="711660587">
    <w:abstractNumId w:val="6"/>
  </w:num>
  <w:num w:numId="24" w16cid:durableId="1961910966">
    <w:abstractNumId w:val="34"/>
  </w:num>
  <w:num w:numId="25" w16cid:durableId="1812676901">
    <w:abstractNumId w:val="23"/>
  </w:num>
  <w:num w:numId="26" w16cid:durableId="1051156088">
    <w:abstractNumId w:val="12"/>
  </w:num>
  <w:num w:numId="27" w16cid:durableId="527061911">
    <w:abstractNumId w:val="22"/>
  </w:num>
  <w:num w:numId="28" w16cid:durableId="1721441989">
    <w:abstractNumId w:val="3"/>
  </w:num>
  <w:num w:numId="29" w16cid:durableId="2144497542">
    <w:abstractNumId w:val="10"/>
  </w:num>
  <w:num w:numId="30" w16cid:durableId="1314215431">
    <w:abstractNumId w:val="7"/>
  </w:num>
  <w:num w:numId="31" w16cid:durableId="340085518">
    <w:abstractNumId w:val="11"/>
  </w:num>
  <w:num w:numId="32" w16cid:durableId="590361367">
    <w:abstractNumId w:val="1"/>
  </w:num>
  <w:num w:numId="33" w16cid:durableId="1148521273">
    <w:abstractNumId w:val="35"/>
  </w:num>
  <w:num w:numId="34" w16cid:durableId="1144275835">
    <w:abstractNumId w:val="31"/>
  </w:num>
  <w:num w:numId="35" w16cid:durableId="1502156275">
    <w:abstractNumId w:val="31"/>
    <w:lvlOverride w:ilvl="0">
      <w:startOverride w:val="2"/>
    </w:lvlOverride>
  </w:num>
  <w:num w:numId="36" w16cid:durableId="10119081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6113418">
    <w:abstractNumId w:val="14"/>
  </w:num>
  <w:num w:numId="38" w16cid:durableId="503206352">
    <w:abstractNumId w:val="9"/>
  </w:num>
  <w:num w:numId="39" w16cid:durableId="14205606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1694"/>
    <w:rsid w:val="00021977"/>
    <w:rsid w:val="00023232"/>
    <w:rsid w:val="00031060"/>
    <w:rsid w:val="00051D66"/>
    <w:rsid w:val="00064202"/>
    <w:rsid w:val="00073E87"/>
    <w:rsid w:val="0007483C"/>
    <w:rsid w:val="00075F16"/>
    <w:rsid w:val="00080B8A"/>
    <w:rsid w:val="000858AA"/>
    <w:rsid w:val="00085D60"/>
    <w:rsid w:val="000A25FA"/>
    <w:rsid w:val="000A4815"/>
    <w:rsid w:val="000A7F2F"/>
    <w:rsid w:val="000B31FF"/>
    <w:rsid w:val="000C0617"/>
    <w:rsid w:val="000C593A"/>
    <w:rsid w:val="000C7EA2"/>
    <w:rsid w:val="000D17B8"/>
    <w:rsid w:val="000D3948"/>
    <w:rsid w:val="000D5554"/>
    <w:rsid w:val="000E2DE9"/>
    <w:rsid w:val="000E4079"/>
    <w:rsid w:val="000E4AA3"/>
    <w:rsid w:val="000F0700"/>
    <w:rsid w:val="000F3444"/>
    <w:rsid w:val="000F5B01"/>
    <w:rsid w:val="00106DF8"/>
    <w:rsid w:val="00124020"/>
    <w:rsid w:val="00132161"/>
    <w:rsid w:val="0013704B"/>
    <w:rsid w:val="00137095"/>
    <w:rsid w:val="00177A6C"/>
    <w:rsid w:val="00181799"/>
    <w:rsid w:val="001935A3"/>
    <w:rsid w:val="00195D30"/>
    <w:rsid w:val="00196195"/>
    <w:rsid w:val="001A4648"/>
    <w:rsid w:val="001B5AE1"/>
    <w:rsid w:val="001C0E42"/>
    <w:rsid w:val="001C108A"/>
    <w:rsid w:val="001C7186"/>
    <w:rsid w:val="001C7193"/>
    <w:rsid w:val="001D22CA"/>
    <w:rsid w:val="001E0BE2"/>
    <w:rsid w:val="001E602D"/>
    <w:rsid w:val="001F116F"/>
    <w:rsid w:val="001F28B0"/>
    <w:rsid w:val="00201399"/>
    <w:rsid w:val="00211E5F"/>
    <w:rsid w:val="00217179"/>
    <w:rsid w:val="00221632"/>
    <w:rsid w:val="00242A44"/>
    <w:rsid w:val="002605FB"/>
    <w:rsid w:val="00266113"/>
    <w:rsid w:val="00266195"/>
    <w:rsid w:val="002806AE"/>
    <w:rsid w:val="00281D39"/>
    <w:rsid w:val="00284470"/>
    <w:rsid w:val="00285165"/>
    <w:rsid w:val="00292071"/>
    <w:rsid w:val="0029474B"/>
    <w:rsid w:val="002A7AB8"/>
    <w:rsid w:val="002D7E4A"/>
    <w:rsid w:val="002E0E60"/>
    <w:rsid w:val="00314051"/>
    <w:rsid w:val="00315C63"/>
    <w:rsid w:val="003160A0"/>
    <w:rsid w:val="003220A5"/>
    <w:rsid w:val="00324C6C"/>
    <w:rsid w:val="00325973"/>
    <w:rsid w:val="0032649B"/>
    <w:rsid w:val="003316A8"/>
    <w:rsid w:val="00332CE3"/>
    <w:rsid w:val="00336EA3"/>
    <w:rsid w:val="0034130E"/>
    <w:rsid w:val="0034547E"/>
    <w:rsid w:val="00350A80"/>
    <w:rsid w:val="00356256"/>
    <w:rsid w:val="00360127"/>
    <w:rsid w:val="00372F3C"/>
    <w:rsid w:val="00374B4E"/>
    <w:rsid w:val="00375B28"/>
    <w:rsid w:val="00376C19"/>
    <w:rsid w:val="00380DD6"/>
    <w:rsid w:val="00387E79"/>
    <w:rsid w:val="003973CA"/>
    <w:rsid w:val="003A6ABD"/>
    <w:rsid w:val="003B1404"/>
    <w:rsid w:val="003B485B"/>
    <w:rsid w:val="003B6530"/>
    <w:rsid w:val="003C4E91"/>
    <w:rsid w:val="003E47D8"/>
    <w:rsid w:val="003E4AD3"/>
    <w:rsid w:val="00406848"/>
    <w:rsid w:val="004125FA"/>
    <w:rsid w:val="00415A39"/>
    <w:rsid w:val="00425A87"/>
    <w:rsid w:val="00425A92"/>
    <w:rsid w:val="00430EA9"/>
    <w:rsid w:val="004434A8"/>
    <w:rsid w:val="00491949"/>
    <w:rsid w:val="004A3BD6"/>
    <w:rsid w:val="004A5006"/>
    <w:rsid w:val="004B1ED2"/>
    <w:rsid w:val="004C0889"/>
    <w:rsid w:val="004C099E"/>
    <w:rsid w:val="004C1EF6"/>
    <w:rsid w:val="004D2598"/>
    <w:rsid w:val="004D61C9"/>
    <w:rsid w:val="004E212F"/>
    <w:rsid w:val="004E2296"/>
    <w:rsid w:val="004E61D3"/>
    <w:rsid w:val="005011BE"/>
    <w:rsid w:val="00504834"/>
    <w:rsid w:val="00512B75"/>
    <w:rsid w:val="00514AE0"/>
    <w:rsid w:val="00514CD3"/>
    <w:rsid w:val="00530862"/>
    <w:rsid w:val="005321D7"/>
    <w:rsid w:val="005408AF"/>
    <w:rsid w:val="00553EDB"/>
    <w:rsid w:val="00561F09"/>
    <w:rsid w:val="005629DF"/>
    <w:rsid w:val="00564752"/>
    <w:rsid w:val="00571BF8"/>
    <w:rsid w:val="00574366"/>
    <w:rsid w:val="005834A0"/>
    <w:rsid w:val="00584F32"/>
    <w:rsid w:val="005967A4"/>
    <w:rsid w:val="00596D15"/>
    <w:rsid w:val="005A0291"/>
    <w:rsid w:val="005A5E26"/>
    <w:rsid w:val="005B3EF7"/>
    <w:rsid w:val="005B4B78"/>
    <w:rsid w:val="005C2C6C"/>
    <w:rsid w:val="005C5A1A"/>
    <w:rsid w:val="005D0011"/>
    <w:rsid w:val="005D0F3A"/>
    <w:rsid w:val="005D70B1"/>
    <w:rsid w:val="005E2E83"/>
    <w:rsid w:val="005E645E"/>
    <w:rsid w:val="005F19FE"/>
    <w:rsid w:val="00600871"/>
    <w:rsid w:val="0061287F"/>
    <w:rsid w:val="00614601"/>
    <w:rsid w:val="006210BC"/>
    <w:rsid w:val="00635388"/>
    <w:rsid w:val="0063747B"/>
    <w:rsid w:val="00654224"/>
    <w:rsid w:val="00660B43"/>
    <w:rsid w:val="0066333C"/>
    <w:rsid w:val="00663D8C"/>
    <w:rsid w:val="00664129"/>
    <w:rsid w:val="00673677"/>
    <w:rsid w:val="00681A68"/>
    <w:rsid w:val="006A73A5"/>
    <w:rsid w:val="006B5218"/>
    <w:rsid w:val="006B545E"/>
    <w:rsid w:val="006C4D12"/>
    <w:rsid w:val="006F4490"/>
    <w:rsid w:val="00710316"/>
    <w:rsid w:val="00724168"/>
    <w:rsid w:val="00732136"/>
    <w:rsid w:val="007326FF"/>
    <w:rsid w:val="007402D1"/>
    <w:rsid w:val="00750694"/>
    <w:rsid w:val="00752378"/>
    <w:rsid w:val="00760F4C"/>
    <w:rsid w:val="00763E50"/>
    <w:rsid w:val="00763F2D"/>
    <w:rsid w:val="00774306"/>
    <w:rsid w:val="007921F5"/>
    <w:rsid w:val="007943DA"/>
    <w:rsid w:val="00794C30"/>
    <w:rsid w:val="007A0E65"/>
    <w:rsid w:val="007A5319"/>
    <w:rsid w:val="007A7F9C"/>
    <w:rsid w:val="007B2FF9"/>
    <w:rsid w:val="007B4FA9"/>
    <w:rsid w:val="007C033B"/>
    <w:rsid w:val="007C3774"/>
    <w:rsid w:val="007C40AF"/>
    <w:rsid w:val="007D0083"/>
    <w:rsid w:val="007D0F92"/>
    <w:rsid w:val="007D4A96"/>
    <w:rsid w:val="007E1753"/>
    <w:rsid w:val="007E2918"/>
    <w:rsid w:val="007E5B03"/>
    <w:rsid w:val="007F2F31"/>
    <w:rsid w:val="007F585C"/>
    <w:rsid w:val="00806D68"/>
    <w:rsid w:val="00811654"/>
    <w:rsid w:val="0082660D"/>
    <w:rsid w:val="00834A26"/>
    <w:rsid w:val="00842493"/>
    <w:rsid w:val="008519FB"/>
    <w:rsid w:val="00853F21"/>
    <w:rsid w:val="00861B70"/>
    <w:rsid w:val="00861F73"/>
    <w:rsid w:val="00862086"/>
    <w:rsid w:val="00870920"/>
    <w:rsid w:val="008728D0"/>
    <w:rsid w:val="0087417C"/>
    <w:rsid w:val="008A305F"/>
    <w:rsid w:val="008B6CD0"/>
    <w:rsid w:val="008C2BE9"/>
    <w:rsid w:val="008C4D8C"/>
    <w:rsid w:val="008C5C10"/>
    <w:rsid w:val="008D20EB"/>
    <w:rsid w:val="008E2F84"/>
    <w:rsid w:val="008F411D"/>
    <w:rsid w:val="00905C76"/>
    <w:rsid w:val="00907329"/>
    <w:rsid w:val="00910F80"/>
    <w:rsid w:val="00914087"/>
    <w:rsid w:val="00914D17"/>
    <w:rsid w:val="0091509C"/>
    <w:rsid w:val="00915E42"/>
    <w:rsid w:val="009173F9"/>
    <w:rsid w:val="009201E4"/>
    <w:rsid w:val="00932269"/>
    <w:rsid w:val="009348EA"/>
    <w:rsid w:val="00937CFE"/>
    <w:rsid w:val="0094026D"/>
    <w:rsid w:val="00946CD6"/>
    <w:rsid w:val="00950A73"/>
    <w:rsid w:val="00953CB3"/>
    <w:rsid w:val="0096279B"/>
    <w:rsid w:val="009709CF"/>
    <w:rsid w:val="00971C57"/>
    <w:rsid w:val="00977D07"/>
    <w:rsid w:val="00985370"/>
    <w:rsid w:val="009A6190"/>
    <w:rsid w:val="009B0B46"/>
    <w:rsid w:val="009B38C6"/>
    <w:rsid w:val="009B5040"/>
    <w:rsid w:val="009B7044"/>
    <w:rsid w:val="009B7C59"/>
    <w:rsid w:val="009C21EC"/>
    <w:rsid w:val="009C6A85"/>
    <w:rsid w:val="009D5D41"/>
    <w:rsid w:val="009E581F"/>
    <w:rsid w:val="009E63C0"/>
    <w:rsid w:val="009F397F"/>
    <w:rsid w:val="00A00A61"/>
    <w:rsid w:val="00A16653"/>
    <w:rsid w:val="00A238C5"/>
    <w:rsid w:val="00A27A9F"/>
    <w:rsid w:val="00A37109"/>
    <w:rsid w:val="00A56EA8"/>
    <w:rsid w:val="00A6170F"/>
    <w:rsid w:val="00A7633E"/>
    <w:rsid w:val="00A846A7"/>
    <w:rsid w:val="00A85149"/>
    <w:rsid w:val="00AA0216"/>
    <w:rsid w:val="00AA29C0"/>
    <w:rsid w:val="00AB7B31"/>
    <w:rsid w:val="00AC2806"/>
    <w:rsid w:val="00AD08CD"/>
    <w:rsid w:val="00AD65F8"/>
    <w:rsid w:val="00AE14C5"/>
    <w:rsid w:val="00B0210C"/>
    <w:rsid w:val="00B06824"/>
    <w:rsid w:val="00B103B4"/>
    <w:rsid w:val="00B24F8E"/>
    <w:rsid w:val="00B27192"/>
    <w:rsid w:val="00B313E1"/>
    <w:rsid w:val="00B322A5"/>
    <w:rsid w:val="00B3415C"/>
    <w:rsid w:val="00B4680F"/>
    <w:rsid w:val="00B560BA"/>
    <w:rsid w:val="00B5782A"/>
    <w:rsid w:val="00B610E8"/>
    <w:rsid w:val="00B62320"/>
    <w:rsid w:val="00B62A68"/>
    <w:rsid w:val="00B666B9"/>
    <w:rsid w:val="00B75987"/>
    <w:rsid w:val="00B770C3"/>
    <w:rsid w:val="00B84DF0"/>
    <w:rsid w:val="00B9208E"/>
    <w:rsid w:val="00B92891"/>
    <w:rsid w:val="00BA4384"/>
    <w:rsid w:val="00BA710A"/>
    <w:rsid w:val="00BC2AF9"/>
    <w:rsid w:val="00BC46F6"/>
    <w:rsid w:val="00BD2D29"/>
    <w:rsid w:val="00BE370B"/>
    <w:rsid w:val="00BF1B66"/>
    <w:rsid w:val="00C001AA"/>
    <w:rsid w:val="00C04795"/>
    <w:rsid w:val="00C248B1"/>
    <w:rsid w:val="00C379E0"/>
    <w:rsid w:val="00C42A72"/>
    <w:rsid w:val="00C56159"/>
    <w:rsid w:val="00C633EC"/>
    <w:rsid w:val="00C71580"/>
    <w:rsid w:val="00C73E2E"/>
    <w:rsid w:val="00C86902"/>
    <w:rsid w:val="00C909B4"/>
    <w:rsid w:val="00C93264"/>
    <w:rsid w:val="00CA27EF"/>
    <w:rsid w:val="00CA383E"/>
    <w:rsid w:val="00CA483B"/>
    <w:rsid w:val="00CB3D68"/>
    <w:rsid w:val="00CB5220"/>
    <w:rsid w:val="00CB6F0B"/>
    <w:rsid w:val="00CC2AEE"/>
    <w:rsid w:val="00CC6C87"/>
    <w:rsid w:val="00CD1260"/>
    <w:rsid w:val="00CD5488"/>
    <w:rsid w:val="00CF6EC8"/>
    <w:rsid w:val="00CF7054"/>
    <w:rsid w:val="00D1060D"/>
    <w:rsid w:val="00D14BE0"/>
    <w:rsid w:val="00D21482"/>
    <w:rsid w:val="00D25336"/>
    <w:rsid w:val="00D3340B"/>
    <w:rsid w:val="00D54DF8"/>
    <w:rsid w:val="00D5734F"/>
    <w:rsid w:val="00D62E4F"/>
    <w:rsid w:val="00D713B0"/>
    <w:rsid w:val="00D741BA"/>
    <w:rsid w:val="00D77A22"/>
    <w:rsid w:val="00DA14B3"/>
    <w:rsid w:val="00DA2886"/>
    <w:rsid w:val="00DC1B5F"/>
    <w:rsid w:val="00DC5D19"/>
    <w:rsid w:val="00DC690E"/>
    <w:rsid w:val="00DD520A"/>
    <w:rsid w:val="00DD65A5"/>
    <w:rsid w:val="00E030C2"/>
    <w:rsid w:val="00E05BAB"/>
    <w:rsid w:val="00E12DA0"/>
    <w:rsid w:val="00E22C93"/>
    <w:rsid w:val="00E22D76"/>
    <w:rsid w:val="00E24FDE"/>
    <w:rsid w:val="00E264DB"/>
    <w:rsid w:val="00E4395A"/>
    <w:rsid w:val="00E542E9"/>
    <w:rsid w:val="00E5622D"/>
    <w:rsid w:val="00E63CDA"/>
    <w:rsid w:val="00E72A17"/>
    <w:rsid w:val="00E76097"/>
    <w:rsid w:val="00E81BBB"/>
    <w:rsid w:val="00E8243A"/>
    <w:rsid w:val="00E82F69"/>
    <w:rsid w:val="00E842A8"/>
    <w:rsid w:val="00E950D2"/>
    <w:rsid w:val="00EA0A24"/>
    <w:rsid w:val="00EB434C"/>
    <w:rsid w:val="00EB56E1"/>
    <w:rsid w:val="00EB5CC4"/>
    <w:rsid w:val="00EB6E97"/>
    <w:rsid w:val="00EC0C62"/>
    <w:rsid w:val="00EC4F94"/>
    <w:rsid w:val="00EC5076"/>
    <w:rsid w:val="00EC7C11"/>
    <w:rsid w:val="00EC7F9C"/>
    <w:rsid w:val="00ED2650"/>
    <w:rsid w:val="00ED4F2A"/>
    <w:rsid w:val="00EE274B"/>
    <w:rsid w:val="00EF1249"/>
    <w:rsid w:val="00F17E03"/>
    <w:rsid w:val="00F24D30"/>
    <w:rsid w:val="00F47200"/>
    <w:rsid w:val="00F64B17"/>
    <w:rsid w:val="00F655CC"/>
    <w:rsid w:val="00F73B40"/>
    <w:rsid w:val="00F85033"/>
    <w:rsid w:val="00FC39FE"/>
    <w:rsid w:val="00FC3F82"/>
    <w:rsid w:val="00FC6419"/>
    <w:rsid w:val="00FC6B63"/>
    <w:rsid w:val="00FD49BB"/>
    <w:rsid w:val="00FD4BDD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8C9FC7"/>
  <w15:docId w15:val="{F89654A7-CA91-4D53-9D74-1B2C786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aliases w:val="Paragraphe de liste1,Bulletr List Paragraph,列出段落,列出段落1"/>
    <w:basedOn w:val="Norml"/>
    <w:link w:val="ListaszerbekezdsChar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yl5">
    <w:name w:val="_5yl5"/>
    <w:basedOn w:val="Bekezdsalapbettpusa"/>
    <w:rsid w:val="000A25FA"/>
  </w:style>
  <w:style w:type="table" w:customStyle="1" w:styleId="TableNormal">
    <w:name w:val="Table Normal"/>
    <w:rsid w:val="0094026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94026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94026D"/>
  </w:style>
  <w:style w:type="character" w:customStyle="1" w:styleId="Link">
    <w:name w:val="Link"/>
    <w:rsid w:val="0094026D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94026D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numbering" w:customStyle="1" w:styleId="Importlt1stlus">
    <w:name w:val="Importált 1 stílus"/>
    <w:rsid w:val="0094026D"/>
    <w:pPr>
      <w:numPr>
        <w:numId w:val="31"/>
      </w:numPr>
    </w:pPr>
  </w:style>
  <w:style w:type="character" w:customStyle="1" w:styleId="Hyperlink1">
    <w:name w:val="Hyperlink.1"/>
    <w:basedOn w:val="Link"/>
    <w:rsid w:val="0094026D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Importlt2stlus">
    <w:name w:val="Importált 2 stílus"/>
    <w:rsid w:val="0094026D"/>
    <w:pPr>
      <w:numPr>
        <w:numId w:val="33"/>
      </w:numPr>
    </w:pPr>
  </w:style>
  <w:style w:type="paragraph" w:customStyle="1" w:styleId="Alaprtelmezett">
    <w:name w:val="Alapértelmezett"/>
    <w:rsid w:val="0094026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lbChar">
    <w:name w:val="Élőláb Char"/>
    <w:basedOn w:val="Bekezdsalapbettpusa"/>
    <w:link w:val="llb"/>
    <w:rsid w:val="003A6ABD"/>
    <w:rPr>
      <w:sz w:val="24"/>
      <w:szCs w:val="24"/>
    </w:rPr>
  </w:style>
  <w:style w:type="character" w:customStyle="1" w:styleId="ListaszerbekezdsChar">
    <w:name w:val="Listaszerű bekezdés Char"/>
    <w:aliases w:val="Paragraphe de liste1 Char,Bulletr List Paragraph Char,列出段落 Char,列出段落1 Char"/>
    <w:link w:val="Listaszerbekezds"/>
    <w:uiPriority w:val="34"/>
    <w:locked/>
    <w:rsid w:val="003A6A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07DAF846762954FB0A37F440B08A0A7" ma:contentTypeVersion="2" ma:contentTypeDescription="Új dokumentum létrehozása." ma:contentTypeScope="" ma:versionID="400570bff0b804a3bcf3852c0e5213a6">
  <xsd:schema xmlns:xsd="http://www.w3.org/2001/XMLSchema" xmlns:xs="http://www.w3.org/2001/XMLSchema" xmlns:p="http://schemas.microsoft.com/office/2006/metadata/properties" xmlns:ns3="f24e5c2f-c8bc-490d-9c64-c96234381f26" targetNamespace="http://schemas.microsoft.com/office/2006/metadata/properties" ma:root="true" ma:fieldsID="b5cbbc6a4d0b313b94fdaa3459a49971" ns3:_="">
    <xsd:import namespace="f24e5c2f-c8bc-490d-9c64-c96234381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5c2f-c8bc-490d-9c64-c96234381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405A2-763A-4C3E-A5AC-D2FA8B1DE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5c2f-c8bc-490d-9c64-c96234381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f24e5c2f-c8bc-490d-9c64-c96234381f2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Office1</cp:lastModifiedBy>
  <cp:revision>3</cp:revision>
  <cp:lastPrinted>2024-10-09T15:06:00Z</cp:lastPrinted>
  <dcterms:created xsi:type="dcterms:W3CDTF">2024-10-07T06:48:00Z</dcterms:created>
  <dcterms:modified xsi:type="dcterms:W3CDTF">2024-10-09T15:07:00Z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0x010100507DAF846762954FB0A37F440B08A0A7</vt:lpwstr>
  </property>
</Properties>
</file>