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0D5A" w14:textId="77777777" w:rsidR="00E51AA7" w:rsidRPr="00730B01" w:rsidRDefault="00B70336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730B01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F4E0D5B" w14:textId="0469F6A3" w:rsidR="00E51AA7" w:rsidRPr="00730B01" w:rsidRDefault="00BA1AE4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0B0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városi képviselők, bizottsági elnökök, tagok, valamint a tanácsnokok tiszteletdíjának, természetbeni juttatásainak megállapításáról szóló</w:t>
      </w:r>
      <w:r w:rsidR="00F3647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19/2019. (X.31.)</w:t>
      </w:r>
      <w:r w:rsidRPr="00730B0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önkormányzati </w:t>
      </w:r>
      <w:r w:rsidR="00E51AA7" w:rsidRPr="00730B0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rendelet</w:t>
      </w:r>
      <w:r w:rsidR="00F3647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módosításához</w:t>
      </w:r>
    </w:p>
    <w:p w14:paraId="2F4E0D5C" w14:textId="77777777" w:rsidR="00E51AA7" w:rsidRPr="00730B01" w:rsidRDefault="00E51AA7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F4E0D5D" w14:textId="77777777" w:rsidR="00255DA4" w:rsidRPr="00730B01" w:rsidRDefault="00255DA4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F4E0D5E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2F4E0D5F" w14:textId="70278EDF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36470">
        <w:rPr>
          <w:rFonts w:asciiTheme="minorHAnsi" w:hAnsiTheme="minorHAnsi" w:cstheme="minorHAnsi"/>
          <w:sz w:val="22"/>
          <w:szCs w:val="22"/>
        </w:rPr>
        <w:t>A rendelet</w:t>
      </w:r>
      <w:r w:rsidR="00FC5133" w:rsidRPr="00F36470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BA1AE4" w:rsidRPr="00F36470">
        <w:rPr>
          <w:rFonts w:asciiTheme="minorHAnsi" w:hAnsiTheme="minorHAnsi" w:cstheme="minorHAnsi"/>
          <w:sz w:val="22"/>
          <w:szCs w:val="22"/>
        </w:rPr>
        <w:t xml:space="preserve"> a városi képviselő</w:t>
      </w:r>
      <w:r w:rsidR="00D02C41" w:rsidRPr="00F36470">
        <w:rPr>
          <w:rFonts w:asciiTheme="minorHAnsi" w:hAnsiTheme="minorHAnsi" w:cstheme="minorHAnsi"/>
          <w:sz w:val="22"/>
          <w:szCs w:val="22"/>
        </w:rPr>
        <w:t>k,</w:t>
      </w:r>
      <w:r w:rsidR="00BA1AE4" w:rsidRPr="00F36470">
        <w:rPr>
          <w:rFonts w:asciiTheme="minorHAnsi" w:hAnsiTheme="minorHAnsi" w:cstheme="minorHAnsi"/>
          <w:sz w:val="22"/>
          <w:szCs w:val="22"/>
        </w:rPr>
        <w:t xml:space="preserve"> tanácsnok</w:t>
      </w:r>
      <w:r w:rsidR="00D02C41" w:rsidRPr="00F36470">
        <w:rPr>
          <w:rFonts w:asciiTheme="minorHAnsi" w:hAnsiTheme="minorHAnsi" w:cstheme="minorHAnsi"/>
          <w:sz w:val="22"/>
          <w:szCs w:val="22"/>
        </w:rPr>
        <w:t>ok</w:t>
      </w:r>
      <w:r w:rsidR="00BA1AE4" w:rsidRPr="00F36470">
        <w:rPr>
          <w:rFonts w:asciiTheme="minorHAnsi" w:hAnsiTheme="minorHAnsi" w:cstheme="minorHAnsi"/>
          <w:sz w:val="22"/>
          <w:szCs w:val="22"/>
        </w:rPr>
        <w:t xml:space="preserve">, </w:t>
      </w:r>
      <w:r w:rsidR="00D02C41" w:rsidRPr="00F36470">
        <w:rPr>
          <w:rFonts w:asciiTheme="minorHAnsi" w:hAnsiTheme="minorHAnsi" w:cstheme="minorHAnsi"/>
          <w:sz w:val="22"/>
          <w:szCs w:val="22"/>
        </w:rPr>
        <w:t xml:space="preserve">bizottsági tagok és elnökök, </w:t>
      </w:r>
      <w:r w:rsidR="00BA1AE4" w:rsidRPr="00F36470">
        <w:rPr>
          <w:rFonts w:asciiTheme="minorHAnsi" w:hAnsiTheme="minorHAnsi" w:cstheme="minorHAnsi"/>
          <w:sz w:val="22"/>
          <w:szCs w:val="22"/>
        </w:rPr>
        <w:t>valamint a frakcióvezető</w:t>
      </w:r>
      <w:r w:rsidR="00BA1AE4" w:rsidRPr="00730B01">
        <w:rPr>
          <w:rFonts w:asciiTheme="minorHAnsi" w:hAnsiTheme="minorHAnsi" w:cstheme="minorHAnsi"/>
          <w:sz w:val="22"/>
          <w:szCs w:val="22"/>
        </w:rPr>
        <w:t xml:space="preserve"> </w:t>
      </w:r>
      <w:r w:rsidR="00D02C41" w:rsidRPr="00730B01">
        <w:rPr>
          <w:rFonts w:asciiTheme="minorHAnsi" w:hAnsiTheme="minorHAnsi" w:cstheme="minorHAnsi"/>
          <w:sz w:val="22"/>
          <w:szCs w:val="22"/>
        </w:rPr>
        <w:t xml:space="preserve">Szombathely érdekében végzett hatékony munkája. </w:t>
      </w:r>
    </w:p>
    <w:p w14:paraId="2F4E0D60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61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2F4E0D62" w14:textId="16CD6103" w:rsidR="00BA1AE4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sz w:val="22"/>
          <w:szCs w:val="22"/>
        </w:rPr>
        <w:t>A rendelet</w:t>
      </w:r>
      <w:r w:rsidR="00276A8C" w:rsidRPr="00730B01">
        <w:rPr>
          <w:rFonts w:asciiTheme="minorHAnsi" w:hAnsiTheme="minorHAnsi" w:cstheme="minorHAnsi"/>
          <w:sz w:val="22"/>
          <w:szCs w:val="22"/>
        </w:rPr>
        <w:t>ne</w:t>
      </w:r>
      <w:r w:rsidRPr="00730B01">
        <w:rPr>
          <w:rFonts w:asciiTheme="minorHAnsi" w:hAnsiTheme="minorHAnsi" w:cstheme="minorHAnsi"/>
          <w:sz w:val="22"/>
          <w:szCs w:val="22"/>
        </w:rPr>
        <w:t xml:space="preserve">k </w:t>
      </w:r>
      <w:r w:rsidR="00BA1AE4" w:rsidRPr="00730B01">
        <w:rPr>
          <w:rFonts w:asciiTheme="minorHAnsi" w:hAnsiTheme="minorHAnsi" w:cstheme="minorHAnsi"/>
          <w:sz w:val="22"/>
          <w:szCs w:val="22"/>
        </w:rPr>
        <w:t>költségvetést érintő hatása van, a szabályok alkalmazásából adódó forrásigényt a költségvetési rendeletben szükséges biztosítani.</w:t>
      </w:r>
      <w:r w:rsidR="00AC65E3">
        <w:rPr>
          <w:rFonts w:asciiTheme="minorHAnsi" w:hAnsiTheme="minorHAnsi" w:cstheme="minorHAnsi"/>
          <w:sz w:val="22"/>
          <w:szCs w:val="22"/>
        </w:rPr>
        <w:t xml:space="preserve"> A tiszteletdíjak emelésével nőnek a Hivatal költségei, amelyek tovább emelkednek minden évben az infláció mértékével. </w:t>
      </w:r>
    </w:p>
    <w:p w14:paraId="2F4E0D63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64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730B01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2F4E0D65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730B01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730B01">
        <w:rPr>
          <w:rFonts w:asciiTheme="minorHAnsi" w:hAnsiTheme="minorHAnsi" w:cstheme="minorHAnsi"/>
          <w:sz w:val="22"/>
          <w:szCs w:val="22"/>
        </w:rPr>
        <w:t>i</w:t>
      </w:r>
      <w:r w:rsidR="00276A8C" w:rsidRPr="00730B01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730B01">
        <w:rPr>
          <w:rFonts w:asciiTheme="minorHAnsi" w:hAnsiTheme="minorHAnsi" w:cstheme="minorHAnsi"/>
          <w:sz w:val="22"/>
          <w:szCs w:val="22"/>
        </w:rPr>
        <w:t>ek</w:t>
      </w:r>
      <w:r w:rsidRPr="00730B01">
        <w:rPr>
          <w:rFonts w:asciiTheme="minorHAnsi" w:hAnsiTheme="minorHAnsi" w:cstheme="minorHAnsi"/>
          <w:sz w:val="22"/>
          <w:szCs w:val="22"/>
        </w:rPr>
        <w:t>.</w:t>
      </w:r>
    </w:p>
    <w:p w14:paraId="2F4E0D66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67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2F4E0D68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2F4E0D69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6A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F4E0D6B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730B01">
        <w:rPr>
          <w:rFonts w:asciiTheme="minorHAnsi" w:hAnsiTheme="minorHAnsi" w:cstheme="minorHAnsi"/>
          <w:sz w:val="22"/>
          <w:szCs w:val="22"/>
        </w:rPr>
        <w:t>z</w:t>
      </w:r>
      <w:r w:rsidRPr="00730B01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730B01">
        <w:rPr>
          <w:rFonts w:asciiTheme="minorHAnsi" w:hAnsiTheme="minorHAnsi" w:cstheme="minorHAnsi"/>
          <w:sz w:val="22"/>
          <w:szCs w:val="22"/>
        </w:rPr>
        <w:t>ke</w:t>
      </w:r>
      <w:r w:rsidRPr="00730B01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730B01">
        <w:rPr>
          <w:rFonts w:asciiTheme="minorHAnsi" w:hAnsiTheme="minorHAnsi" w:cstheme="minorHAnsi"/>
          <w:sz w:val="22"/>
          <w:szCs w:val="22"/>
        </w:rPr>
        <w:t>befolyásolja</w:t>
      </w:r>
      <w:r w:rsidRPr="00730B01">
        <w:rPr>
          <w:rFonts w:asciiTheme="minorHAnsi" w:hAnsiTheme="minorHAnsi" w:cstheme="minorHAnsi"/>
          <w:sz w:val="22"/>
          <w:szCs w:val="22"/>
        </w:rPr>
        <w:t>.</w:t>
      </w:r>
    </w:p>
    <w:p w14:paraId="2F4E0D6C" w14:textId="77777777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6D" w14:textId="77777777" w:rsidR="00E51AA7" w:rsidRPr="00730B01" w:rsidRDefault="008D0E2B" w:rsidP="008D0E2B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6.</w:t>
      </w:r>
      <w:r w:rsidRPr="00730B01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730B01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2F4E0D6E" w14:textId="77777777" w:rsidR="007C354E" w:rsidRPr="00730B01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sz w:val="22"/>
          <w:szCs w:val="22"/>
        </w:rPr>
        <w:t>A rendelet</w:t>
      </w:r>
      <w:r w:rsidR="00825666" w:rsidRPr="00730B01">
        <w:rPr>
          <w:rFonts w:asciiTheme="minorHAnsi" w:hAnsiTheme="minorHAnsi" w:cstheme="minorHAnsi"/>
          <w:sz w:val="22"/>
          <w:szCs w:val="22"/>
        </w:rPr>
        <w:t xml:space="preserve"> </w:t>
      </w:r>
      <w:r w:rsidR="00BA1AE4" w:rsidRPr="00730B01">
        <w:rPr>
          <w:rFonts w:asciiTheme="minorHAnsi" w:hAnsiTheme="minorHAnsi" w:cstheme="minorHAnsi"/>
          <w:sz w:val="22"/>
          <w:szCs w:val="22"/>
        </w:rPr>
        <w:t>megalkotására Magyarország helyi önkormányzatairól szóló 2011. évi CLXXXIX. törvény 143. § (4) bekezdés f) pontja ad felhatalmazást, amely szerint az önkormányzati képviselőnek, a bizottsági elnöknek és tagnak, továbbá a tanácsnoknak járó tiszteletdíjat és természetbeni juttatást a helyi önkormányzat képviselő-testülete rendeletben határozza meg.</w:t>
      </w:r>
    </w:p>
    <w:p w14:paraId="2F4E0D6F" w14:textId="77777777" w:rsidR="00FC5133" w:rsidRPr="00730B01" w:rsidRDefault="00FC5133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F4E0D70" w14:textId="77777777" w:rsidR="00E51AA7" w:rsidRPr="00730B01" w:rsidRDefault="008D0E2B" w:rsidP="00111D75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7.</w:t>
      </w:r>
      <w:r w:rsidRPr="00730B01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730B01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730B01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F4E0D71" w14:textId="33326E35" w:rsidR="00E51AA7" w:rsidRPr="00730B01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B01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730B01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730B01">
        <w:rPr>
          <w:rFonts w:asciiTheme="minorHAnsi" w:hAnsiTheme="minorHAnsi" w:cstheme="minorHAnsi"/>
          <w:sz w:val="22"/>
          <w:szCs w:val="22"/>
        </w:rPr>
        <w:t>szükséges személyi, szervezeti, tárgyi feltételek rendelkezésre állnak</w:t>
      </w:r>
      <w:r w:rsidR="00AC65E3">
        <w:rPr>
          <w:rFonts w:asciiTheme="minorHAnsi" w:hAnsiTheme="minorHAnsi" w:cstheme="minorHAnsi"/>
          <w:sz w:val="22"/>
          <w:szCs w:val="22"/>
        </w:rPr>
        <w:t>, a pénzügyi feltételeket a költségvetési rendeletben szükséges biztosítani</w:t>
      </w:r>
      <w:r w:rsidRPr="00730B01">
        <w:rPr>
          <w:rFonts w:asciiTheme="minorHAnsi" w:hAnsiTheme="minorHAnsi" w:cstheme="minorHAnsi"/>
          <w:sz w:val="22"/>
          <w:szCs w:val="22"/>
        </w:rPr>
        <w:t>.</w:t>
      </w:r>
    </w:p>
    <w:p w14:paraId="2F4E0D72" w14:textId="77777777" w:rsidR="00E51AA7" w:rsidRPr="00730B01" w:rsidRDefault="00E51AA7">
      <w:pPr>
        <w:rPr>
          <w:rFonts w:asciiTheme="minorHAnsi" w:hAnsiTheme="minorHAnsi" w:cstheme="minorHAnsi"/>
          <w:sz w:val="22"/>
          <w:szCs w:val="22"/>
        </w:rPr>
      </w:pPr>
    </w:p>
    <w:p w14:paraId="2F4E0D73" w14:textId="77777777" w:rsidR="0004228F" w:rsidRPr="00730B01" w:rsidRDefault="0004228F">
      <w:pPr>
        <w:rPr>
          <w:rFonts w:asciiTheme="minorHAnsi" w:hAnsiTheme="minorHAnsi" w:cstheme="minorHAnsi"/>
          <w:sz w:val="22"/>
          <w:szCs w:val="22"/>
        </w:rPr>
      </w:pPr>
    </w:p>
    <w:p w14:paraId="2F4E0D74" w14:textId="77777777" w:rsidR="0004228F" w:rsidRPr="00730B01" w:rsidRDefault="0004228F" w:rsidP="00D02C41">
      <w:pPr>
        <w:jc w:val="both"/>
        <w:rPr>
          <w:rFonts w:asciiTheme="minorHAnsi" w:hAnsiTheme="minorHAnsi" w:cstheme="minorHAnsi"/>
          <w:sz w:val="22"/>
          <w:szCs w:val="22"/>
        </w:rPr>
      </w:pPr>
      <w:r w:rsidRPr="00730B01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730B01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0D77" w14:textId="77777777" w:rsidR="00E51AA7" w:rsidRDefault="00E51AA7" w:rsidP="0053248D">
      <w:r>
        <w:separator/>
      </w:r>
    </w:p>
  </w:endnote>
  <w:endnote w:type="continuationSeparator" w:id="0">
    <w:p w14:paraId="2F4E0D78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0D75" w14:textId="77777777" w:rsidR="00E51AA7" w:rsidRDefault="00E51AA7" w:rsidP="0053248D">
      <w:r>
        <w:separator/>
      </w:r>
    </w:p>
  </w:footnote>
  <w:footnote w:type="continuationSeparator" w:id="0">
    <w:p w14:paraId="2F4E0D76" w14:textId="77777777"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46397"/>
    <w:rsid w:val="00255DA4"/>
    <w:rsid w:val="00276A8C"/>
    <w:rsid w:val="00284117"/>
    <w:rsid w:val="00414B2C"/>
    <w:rsid w:val="004241AE"/>
    <w:rsid w:val="0044044D"/>
    <w:rsid w:val="00453B25"/>
    <w:rsid w:val="004A32A4"/>
    <w:rsid w:val="004D51DC"/>
    <w:rsid w:val="004D5C7A"/>
    <w:rsid w:val="0053248D"/>
    <w:rsid w:val="00533A6E"/>
    <w:rsid w:val="005809CA"/>
    <w:rsid w:val="005C050E"/>
    <w:rsid w:val="00660195"/>
    <w:rsid w:val="006E06E9"/>
    <w:rsid w:val="00725AE2"/>
    <w:rsid w:val="00730B01"/>
    <w:rsid w:val="00786620"/>
    <w:rsid w:val="007C1274"/>
    <w:rsid w:val="007C354E"/>
    <w:rsid w:val="007F56E7"/>
    <w:rsid w:val="00825666"/>
    <w:rsid w:val="008D0E2B"/>
    <w:rsid w:val="009F7467"/>
    <w:rsid w:val="00A749A9"/>
    <w:rsid w:val="00A85A4B"/>
    <w:rsid w:val="00A90687"/>
    <w:rsid w:val="00AA4500"/>
    <w:rsid w:val="00AC65E3"/>
    <w:rsid w:val="00AF47F8"/>
    <w:rsid w:val="00B22516"/>
    <w:rsid w:val="00B34089"/>
    <w:rsid w:val="00B36B62"/>
    <w:rsid w:val="00B70336"/>
    <w:rsid w:val="00BA1AE4"/>
    <w:rsid w:val="00BE2F76"/>
    <w:rsid w:val="00C03993"/>
    <w:rsid w:val="00D02C41"/>
    <w:rsid w:val="00D35788"/>
    <w:rsid w:val="00D54195"/>
    <w:rsid w:val="00D571A0"/>
    <w:rsid w:val="00DF7F73"/>
    <w:rsid w:val="00E26D55"/>
    <w:rsid w:val="00E40D62"/>
    <w:rsid w:val="00E51AA7"/>
    <w:rsid w:val="00E9006D"/>
    <w:rsid w:val="00F36470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0D5A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7214B-768E-4059-B006-C5DF02CA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87016-B917-4210-9034-584A18E41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C8073-C32F-4FE3-8D5E-AB6C7E88F69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Horváth Ildikó dr.</cp:lastModifiedBy>
  <cp:revision>6</cp:revision>
  <cp:lastPrinted>2019-04-08T11:24:00Z</cp:lastPrinted>
  <dcterms:created xsi:type="dcterms:W3CDTF">2019-10-24T05:16:00Z</dcterms:created>
  <dcterms:modified xsi:type="dcterms:W3CDTF">2024-10-04T09:37:00Z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