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66" w:rsidRPr="00020266" w:rsidRDefault="00020266" w:rsidP="00020266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020266">
        <w:rPr>
          <w:rFonts w:ascii="Calibri" w:eastAsia="Times New Roman" w:hAnsi="Calibri" w:cs="Calibri"/>
          <w:b/>
          <w:u w:val="single"/>
          <w:lang w:eastAsia="hu-HU"/>
        </w:rPr>
        <w:t xml:space="preserve">208/2024. (IX.26.) Kgy. </w:t>
      </w:r>
      <w:proofErr w:type="gramStart"/>
      <w:r w:rsidRPr="0002026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2026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20266" w:rsidRPr="00020266" w:rsidRDefault="00020266" w:rsidP="0002026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20266" w:rsidRPr="00020266" w:rsidRDefault="00020266" w:rsidP="00020266">
      <w:pPr>
        <w:jc w:val="both"/>
        <w:rPr>
          <w:rFonts w:ascii="Calibri" w:eastAsia="Times New Roman" w:hAnsi="Calibri" w:cs="Calibri"/>
          <w:lang w:eastAsia="hu-HU"/>
        </w:rPr>
      </w:pPr>
      <w:r w:rsidRPr="00020266">
        <w:rPr>
          <w:rFonts w:ascii="Calibri" w:eastAsia="Times New Roman" w:hAnsi="Calibri" w:cs="Calibri"/>
          <w:lang w:eastAsia="hu-HU"/>
        </w:rPr>
        <w:t xml:space="preserve">Szombathely Megyei Jogú Város Közgyűlése a Savaria Városfejlesztési Nonprofit Kft. részére biztosított 20.000.000,- Ft összegű tagi kölcsön visszafizetési határidejét 2025. december 31. napjáig meghosszabbítja.  </w:t>
      </w:r>
    </w:p>
    <w:p w:rsidR="00020266" w:rsidRPr="00020266" w:rsidRDefault="00020266" w:rsidP="00020266">
      <w:pPr>
        <w:jc w:val="both"/>
        <w:rPr>
          <w:rFonts w:ascii="Calibri" w:eastAsia="Times New Roman" w:hAnsi="Calibri" w:cs="Calibri"/>
          <w:lang w:eastAsia="hu-HU"/>
        </w:rPr>
      </w:pPr>
      <w:r w:rsidRPr="00020266">
        <w:rPr>
          <w:rFonts w:ascii="Calibri" w:eastAsia="Times New Roman" w:hAnsi="Calibri" w:cs="Calibri"/>
          <w:lang w:eastAsia="hu-HU"/>
        </w:rPr>
        <w:t xml:space="preserve">A Közgyűlés felhatalmazza a Polgármestert a tagi kölcsön szerződés - visszafizetési határidőre vonatkozó - módosításának aláírására. </w:t>
      </w:r>
    </w:p>
    <w:p w:rsidR="00020266" w:rsidRPr="00020266" w:rsidRDefault="00020266" w:rsidP="00020266">
      <w:pPr>
        <w:jc w:val="both"/>
        <w:rPr>
          <w:rFonts w:ascii="Calibri" w:eastAsia="Times New Roman" w:hAnsi="Calibri" w:cs="Calibri"/>
          <w:lang w:eastAsia="hu-HU"/>
        </w:rPr>
      </w:pPr>
    </w:p>
    <w:p w:rsidR="00020266" w:rsidRPr="00020266" w:rsidRDefault="00020266" w:rsidP="00020266">
      <w:pPr>
        <w:jc w:val="both"/>
        <w:rPr>
          <w:rFonts w:ascii="Calibri" w:eastAsia="Calibri" w:hAnsi="Calibri" w:cs="Calibri"/>
        </w:rPr>
      </w:pPr>
      <w:r w:rsidRPr="00020266">
        <w:rPr>
          <w:rFonts w:ascii="Calibri" w:eastAsia="Calibri" w:hAnsi="Calibri" w:cs="Calibri"/>
          <w:b/>
          <w:u w:val="single"/>
        </w:rPr>
        <w:t>Felelős:</w:t>
      </w:r>
      <w:r w:rsidRPr="00020266">
        <w:rPr>
          <w:rFonts w:ascii="Calibri" w:eastAsia="Calibri" w:hAnsi="Calibri" w:cs="Calibri"/>
        </w:rPr>
        <w:t xml:space="preserve"> </w:t>
      </w:r>
      <w:r w:rsidRPr="00020266">
        <w:rPr>
          <w:rFonts w:ascii="Calibri" w:eastAsia="Calibri" w:hAnsi="Calibri" w:cs="Calibri"/>
        </w:rPr>
        <w:tab/>
        <w:t>Dr. Nemény András polgármester</w:t>
      </w:r>
    </w:p>
    <w:p w:rsidR="00020266" w:rsidRPr="00020266" w:rsidRDefault="00020266" w:rsidP="00020266">
      <w:pPr>
        <w:ind w:left="60"/>
        <w:jc w:val="both"/>
        <w:rPr>
          <w:rFonts w:ascii="Calibri" w:eastAsia="Calibri" w:hAnsi="Calibri" w:cs="Calibri"/>
        </w:rPr>
      </w:pPr>
      <w:r w:rsidRPr="00020266">
        <w:rPr>
          <w:rFonts w:ascii="Calibri" w:eastAsia="Calibri" w:hAnsi="Calibri" w:cs="Calibri"/>
        </w:rPr>
        <w:tab/>
        <w:t xml:space="preserve">    </w:t>
      </w:r>
      <w:r w:rsidRPr="00020266">
        <w:rPr>
          <w:rFonts w:ascii="Calibri" w:eastAsia="Calibri" w:hAnsi="Calibri" w:cs="Calibri"/>
        </w:rPr>
        <w:tab/>
        <w:t>Dr. Horváth Attila alpolgármester</w:t>
      </w:r>
    </w:p>
    <w:p w:rsidR="00020266" w:rsidRPr="00020266" w:rsidRDefault="00020266" w:rsidP="00020266">
      <w:pPr>
        <w:ind w:left="60"/>
        <w:jc w:val="both"/>
        <w:rPr>
          <w:rFonts w:ascii="Calibri" w:eastAsia="Calibri" w:hAnsi="Calibri" w:cs="Calibri"/>
        </w:rPr>
      </w:pPr>
      <w:r w:rsidRPr="00020266">
        <w:rPr>
          <w:rFonts w:ascii="Calibri" w:eastAsia="Calibri" w:hAnsi="Calibri" w:cs="Calibri"/>
        </w:rPr>
        <w:t xml:space="preserve">              </w:t>
      </w:r>
      <w:r w:rsidRPr="00020266">
        <w:rPr>
          <w:rFonts w:ascii="Calibri" w:eastAsia="Calibri" w:hAnsi="Calibri" w:cs="Calibri"/>
        </w:rPr>
        <w:tab/>
        <w:t>Dr. Károlyi Ákos jegyző</w:t>
      </w:r>
    </w:p>
    <w:p w:rsidR="00020266" w:rsidRPr="00020266" w:rsidRDefault="00020266" w:rsidP="00020266">
      <w:pPr>
        <w:ind w:left="60"/>
        <w:jc w:val="both"/>
        <w:rPr>
          <w:rFonts w:ascii="Calibri" w:eastAsia="Calibri" w:hAnsi="Calibri" w:cs="Calibri"/>
        </w:rPr>
      </w:pPr>
      <w:r w:rsidRPr="00020266">
        <w:rPr>
          <w:rFonts w:ascii="Calibri" w:eastAsia="Calibri" w:hAnsi="Calibri" w:cs="Calibri"/>
        </w:rPr>
        <w:t xml:space="preserve">            </w:t>
      </w:r>
      <w:r w:rsidRPr="00020266">
        <w:rPr>
          <w:rFonts w:ascii="Calibri" w:eastAsia="Calibri" w:hAnsi="Calibri" w:cs="Calibri"/>
        </w:rPr>
        <w:tab/>
      </w:r>
      <w:r w:rsidRPr="00020266">
        <w:rPr>
          <w:rFonts w:ascii="Calibri" w:eastAsia="Calibri" w:hAnsi="Calibri" w:cs="Calibri"/>
        </w:rPr>
        <w:tab/>
        <w:t>(A végrehajtásért:</w:t>
      </w:r>
    </w:p>
    <w:p w:rsidR="00020266" w:rsidRPr="00020266" w:rsidRDefault="00020266" w:rsidP="00020266">
      <w:pPr>
        <w:ind w:left="60"/>
        <w:jc w:val="both"/>
        <w:rPr>
          <w:rFonts w:ascii="Calibri" w:eastAsia="Calibri" w:hAnsi="Calibri" w:cs="Calibri"/>
        </w:rPr>
      </w:pPr>
      <w:r w:rsidRPr="00020266">
        <w:rPr>
          <w:rFonts w:ascii="Calibri" w:eastAsia="Calibri" w:hAnsi="Calibri" w:cs="Calibri"/>
        </w:rPr>
        <w:tab/>
      </w:r>
      <w:r w:rsidRPr="00020266">
        <w:rPr>
          <w:rFonts w:ascii="Calibri" w:eastAsia="Calibri" w:hAnsi="Calibri" w:cs="Calibri"/>
        </w:rPr>
        <w:tab/>
        <w:t>Nagyné dr. Gats Andrea, a Jogi és Képviselői Osztály vezetője</w:t>
      </w:r>
    </w:p>
    <w:p w:rsidR="00020266" w:rsidRPr="00020266" w:rsidRDefault="00020266" w:rsidP="00020266">
      <w:pPr>
        <w:ind w:left="60"/>
        <w:jc w:val="both"/>
        <w:rPr>
          <w:rFonts w:ascii="Calibri" w:eastAsia="Calibri" w:hAnsi="Calibri" w:cs="Calibri"/>
        </w:rPr>
      </w:pPr>
      <w:r w:rsidRPr="00020266">
        <w:rPr>
          <w:rFonts w:ascii="Calibri" w:eastAsia="Calibri" w:hAnsi="Calibri" w:cs="Calibri"/>
        </w:rPr>
        <w:tab/>
      </w:r>
      <w:r w:rsidRPr="00020266">
        <w:rPr>
          <w:rFonts w:ascii="Calibri" w:eastAsia="Calibri" w:hAnsi="Calibri" w:cs="Calibri"/>
        </w:rPr>
        <w:tab/>
        <w:t>Stéger Gábor, a Közgazdasági és Adó Osztály vezetője</w:t>
      </w:r>
    </w:p>
    <w:p w:rsidR="00020266" w:rsidRPr="00020266" w:rsidRDefault="00020266" w:rsidP="00020266">
      <w:pPr>
        <w:ind w:left="60"/>
        <w:jc w:val="both"/>
        <w:rPr>
          <w:rFonts w:ascii="Calibri" w:eastAsia="Calibri" w:hAnsi="Calibri" w:cs="Calibri"/>
        </w:rPr>
      </w:pPr>
      <w:r w:rsidRPr="00020266">
        <w:rPr>
          <w:rFonts w:ascii="Calibri" w:eastAsia="Calibri" w:hAnsi="Calibri" w:cs="Calibri"/>
        </w:rPr>
        <w:tab/>
      </w:r>
      <w:r w:rsidRPr="00020266">
        <w:rPr>
          <w:rFonts w:ascii="Calibri" w:eastAsia="Calibri" w:hAnsi="Calibri" w:cs="Calibri"/>
        </w:rPr>
        <w:tab/>
        <w:t>Dr. Kovácsné Takács Klaudia, a társaság ügyvezetője)</w:t>
      </w:r>
    </w:p>
    <w:p w:rsidR="00020266" w:rsidRPr="00020266" w:rsidRDefault="00020266" w:rsidP="00020266">
      <w:pPr>
        <w:ind w:left="60"/>
        <w:jc w:val="both"/>
        <w:rPr>
          <w:rFonts w:ascii="Calibri" w:eastAsia="Calibri" w:hAnsi="Calibri" w:cs="Calibri"/>
        </w:rPr>
      </w:pPr>
    </w:p>
    <w:p w:rsidR="00020266" w:rsidRPr="00020266" w:rsidRDefault="00020266" w:rsidP="0002026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02026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20266">
        <w:rPr>
          <w:rFonts w:ascii="Calibri" w:eastAsia="Times New Roman" w:hAnsi="Calibri" w:cs="Calibri"/>
          <w:lang w:eastAsia="hu-HU"/>
        </w:rPr>
        <w:tab/>
        <w:t>2024. december 20.</w:t>
      </w:r>
    </w:p>
    <w:p w:rsidR="00E46A00" w:rsidRPr="00147AB3" w:rsidRDefault="00E46A00" w:rsidP="00147AB3">
      <w:bookmarkStart w:id="0" w:name="_GoBack"/>
      <w:bookmarkEnd w:id="0"/>
    </w:p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20266"/>
    <w:rsid w:val="000C453A"/>
    <w:rsid w:val="00147AB3"/>
    <w:rsid w:val="001A1356"/>
    <w:rsid w:val="001D75F8"/>
    <w:rsid w:val="00227D40"/>
    <w:rsid w:val="0024724D"/>
    <w:rsid w:val="0027295E"/>
    <w:rsid w:val="002954AC"/>
    <w:rsid w:val="00331E7F"/>
    <w:rsid w:val="00344EAE"/>
    <w:rsid w:val="003F3970"/>
    <w:rsid w:val="00417264"/>
    <w:rsid w:val="0051256A"/>
    <w:rsid w:val="00584913"/>
    <w:rsid w:val="005D1621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E3528"/>
    <w:rsid w:val="00926952"/>
    <w:rsid w:val="00945AB9"/>
    <w:rsid w:val="009A1F9D"/>
    <w:rsid w:val="00B75EF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2024-09-30T07:38:00Z</dcterms:created>
  <dcterms:modified xsi:type="dcterms:W3CDTF">2024-09-30T07:38:00Z</dcterms:modified>
</cp:coreProperties>
</file>