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7F" w:rsidRPr="00331E7F" w:rsidRDefault="00331E7F" w:rsidP="00331E7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31E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186/2024. (IX. 26.) Kgy. </w:t>
      </w:r>
      <w:proofErr w:type="gramStart"/>
      <w:r w:rsidRPr="00331E7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31E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31E7F" w:rsidRPr="00331E7F" w:rsidRDefault="00331E7F" w:rsidP="00331E7F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331E7F" w:rsidRPr="00331E7F" w:rsidRDefault="00331E7F" w:rsidP="00331E7F">
      <w:pPr>
        <w:jc w:val="both"/>
        <w:rPr>
          <w:rFonts w:ascii="Calibri" w:eastAsia="Times New Roman" w:hAnsi="Calibri" w:cs="Calibri"/>
          <w:lang w:eastAsia="hu-HU"/>
        </w:rPr>
      </w:pPr>
      <w:r w:rsidRPr="00331E7F">
        <w:rPr>
          <w:rFonts w:ascii="Calibri" w:eastAsia="Times New Roman" w:hAnsi="Calibri" w:cs="Calibri"/>
          <w:lang w:eastAsia="hu-HU"/>
        </w:rPr>
        <w:t>A Közgyűlés úgy határoz, hogy a „Javaslat Szombathely Megyei Jogú Város Önkormányzata tulajdonában lévő gazdasági társaságokkal kapcsolatos döntések meghozatalára” és a „Tájékoztató a Városháza műszaki állapotáról és javaslat a balesetveszélyt megelőző intézkedések megtételére” című napirend a szünet után kerül megtárgyalásra.</w:t>
      </w:r>
    </w:p>
    <w:p w:rsidR="00331E7F" w:rsidRPr="00331E7F" w:rsidRDefault="00331E7F" w:rsidP="00331E7F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31E7F" w:rsidRPr="00331E7F" w:rsidRDefault="00331E7F" w:rsidP="00331E7F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31E7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31E7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31E7F" w:rsidRPr="00331E7F" w:rsidRDefault="00331E7F" w:rsidP="00331E7F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31E7F">
        <w:rPr>
          <w:rFonts w:ascii="Calibri" w:eastAsia="Times New Roman" w:hAnsi="Calibri" w:cs="Calibri"/>
          <w:lang w:eastAsia="hu-HU"/>
        </w:rPr>
        <w:tab/>
      </w:r>
    </w:p>
    <w:p w:rsidR="00331E7F" w:rsidRPr="00331E7F" w:rsidRDefault="00331E7F" w:rsidP="00331E7F">
      <w:pPr>
        <w:jc w:val="both"/>
        <w:rPr>
          <w:rFonts w:ascii="Calibri" w:eastAsia="Times New Roman" w:hAnsi="Calibri" w:cs="Calibri"/>
          <w:lang w:eastAsia="hu-HU"/>
        </w:rPr>
      </w:pPr>
      <w:r w:rsidRPr="00331E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31E7F">
        <w:rPr>
          <w:rFonts w:ascii="Calibri" w:eastAsia="Times New Roman" w:hAnsi="Calibri" w:cs="Calibri"/>
          <w:lang w:eastAsia="hu-HU"/>
        </w:rPr>
        <w:tab/>
        <w:t>azonnal</w:t>
      </w:r>
    </w:p>
    <w:p w:rsidR="00331E7F" w:rsidRPr="00331E7F" w:rsidRDefault="00331E7F" w:rsidP="00331E7F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84913"/>
    <w:rsid w:val="005D1621"/>
    <w:rsid w:val="007909F4"/>
    <w:rsid w:val="007A60C3"/>
    <w:rsid w:val="00860575"/>
    <w:rsid w:val="0088441E"/>
    <w:rsid w:val="00897605"/>
    <w:rsid w:val="00945AB9"/>
    <w:rsid w:val="00B75EFE"/>
    <w:rsid w:val="00D04873"/>
    <w:rsid w:val="00D24870"/>
    <w:rsid w:val="00D32A11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2024-09-30T07:26:00Z</dcterms:created>
  <dcterms:modified xsi:type="dcterms:W3CDTF">2024-09-30T07:26:00Z</dcterms:modified>
</cp:coreProperties>
</file>