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28A5B" w14:textId="77777777" w:rsidR="00243C96" w:rsidRDefault="00243C96" w:rsidP="001C0A65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3AE00A44" w14:textId="77777777" w:rsidR="00C15FD3" w:rsidRPr="001C0A65" w:rsidRDefault="00C15FD3" w:rsidP="001C0A65">
      <w:pPr>
        <w:rPr>
          <w:rFonts w:asciiTheme="minorHAnsi" w:hAnsiTheme="minorHAnsi" w:cstheme="minorHAnsi"/>
          <w:sz w:val="22"/>
          <w:szCs w:val="22"/>
        </w:rPr>
      </w:pPr>
    </w:p>
    <w:p w14:paraId="70E16D7E" w14:textId="77777777" w:rsidR="001C0A65" w:rsidRPr="001C0A65" w:rsidRDefault="001C0A65" w:rsidP="001C0A65">
      <w:pPr>
        <w:rPr>
          <w:rFonts w:asciiTheme="minorHAnsi" w:hAnsiTheme="minorHAnsi" w:cstheme="minorHAnsi"/>
          <w:sz w:val="22"/>
          <w:szCs w:val="22"/>
        </w:rPr>
      </w:pPr>
    </w:p>
    <w:p w14:paraId="4F3A6000" w14:textId="5432C824" w:rsidR="00172849" w:rsidRPr="001C0A65" w:rsidRDefault="001C0A65" w:rsidP="001C0A6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  <w:u w:val="single"/>
        </w:rPr>
        <w:t>46</w:t>
      </w:r>
      <w:r w:rsidR="00172849" w:rsidRPr="001C0A6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/2024. </w:t>
      </w:r>
      <w:r w:rsidR="00E318FB" w:rsidRPr="001C0A65">
        <w:rPr>
          <w:rFonts w:asciiTheme="minorHAnsi" w:hAnsiTheme="minorHAnsi" w:cstheme="minorHAnsi"/>
          <w:b/>
          <w:bCs/>
          <w:sz w:val="22"/>
          <w:szCs w:val="22"/>
          <w:u w:val="single"/>
        </w:rPr>
        <w:t>(IX.23.)</w:t>
      </w:r>
      <w:r w:rsidRPr="001C0A6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72849" w:rsidRPr="001C0A65">
        <w:rPr>
          <w:rFonts w:asciiTheme="minorHAnsi" w:hAnsiTheme="minorHAnsi" w:cstheme="minorHAnsi"/>
          <w:b/>
          <w:bCs/>
          <w:sz w:val="22"/>
          <w:szCs w:val="22"/>
          <w:u w:val="single"/>
        </w:rPr>
        <w:t>BKKB számú határozat</w:t>
      </w:r>
    </w:p>
    <w:p w14:paraId="0D81CF59" w14:textId="77777777" w:rsidR="00172849" w:rsidRPr="001C0A65" w:rsidRDefault="00172849" w:rsidP="001C0A6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7A440" w14:textId="77777777" w:rsidR="007D689D" w:rsidRPr="001C0A65" w:rsidRDefault="007D689D" w:rsidP="001C0A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hAnsiTheme="minorHAnsi" w:cstheme="minorHAnsi"/>
          <w:bCs/>
          <w:sz w:val="22"/>
          <w:szCs w:val="22"/>
        </w:rPr>
        <w:t>A Bűnmegelőzési, Közbiztonsági és Közrendvédelmi Bizottság megtárgyalta a „Javaslat Szombathely város területén forgalmi rend változtatással kapcsolatos döntések meghozatalára”</w:t>
      </w:r>
      <w:r w:rsidRPr="001C0A65">
        <w:rPr>
          <w:rFonts w:asciiTheme="minorHAnsi" w:hAnsiTheme="minorHAnsi" w:cstheme="minorHAnsi"/>
          <w:sz w:val="22"/>
          <w:szCs w:val="22"/>
        </w:rPr>
        <w:t xml:space="preserve"> című</w:t>
      </w:r>
      <w:r w:rsidRPr="001C0A65">
        <w:rPr>
          <w:rFonts w:asciiTheme="minorHAnsi" w:hAnsiTheme="minorHAnsi" w:cstheme="minorHAns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07751401" w14:textId="77777777" w:rsidR="007D689D" w:rsidRPr="001C0A65" w:rsidRDefault="007D689D" w:rsidP="001C0A65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8D1B71" w14:textId="77777777" w:rsidR="007D689D" w:rsidRPr="001C0A65" w:rsidRDefault="007D689D" w:rsidP="001C0A6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Bizottság javasolja, hogy a Pinkafői utca 1. sz. ingatlannal szemközti oldalon kerüljön bevezetésre megállási tilalom, mely terjedjen ki a padkára vonatkozó tilalomra is.</w:t>
      </w:r>
    </w:p>
    <w:p w14:paraId="0D6296EB" w14:textId="77777777" w:rsidR="007D689D" w:rsidRPr="001C0A65" w:rsidRDefault="007D689D" w:rsidP="001C0A6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 xml:space="preserve">A Bizottság javasolja, hogy a Hargita utcában a </w:t>
      </w:r>
      <w:proofErr w:type="spellStart"/>
      <w:r w:rsidRPr="001C0A65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1C0A65">
        <w:rPr>
          <w:rFonts w:asciiTheme="minorHAnsi" w:hAnsiTheme="minorHAnsi" w:cstheme="minorHAnsi"/>
          <w:sz w:val="22"/>
          <w:szCs w:val="22"/>
        </w:rPr>
        <w:t xml:space="preserve"> úti csomópontnál 20 méter megállási tilalom kerüljön bevezetésre.</w:t>
      </w:r>
    </w:p>
    <w:p w14:paraId="1A44792F" w14:textId="77777777" w:rsidR="007D689D" w:rsidRPr="001C0A65" w:rsidRDefault="007D689D" w:rsidP="001C0A6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Cs/>
          <w:sz w:val="22"/>
          <w:szCs w:val="22"/>
        </w:rPr>
        <w:t xml:space="preserve">A Bizottság javasolja, hogy a Bem József utca 1-5. számú ingatlanokkal szemközti oldalon, a </w:t>
      </w:r>
      <w:proofErr w:type="spellStart"/>
      <w:r w:rsidRPr="001C0A65">
        <w:rPr>
          <w:rFonts w:asciiTheme="minorHAnsi" w:hAnsiTheme="minorHAnsi" w:cstheme="minorHAnsi"/>
          <w:bCs/>
          <w:sz w:val="22"/>
          <w:szCs w:val="22"/>
        </w:rPr>
        <w:t>Paragvári</w:t>
      </w:r>
      <w:proofErr w:type="spellEnd"/>
      <w:r w:rsidRPr="001C0A65">
        <w:rPr>
          <w:rFonts w:asciiTheme="minorHAnsi" w:hAnsiTheme="minorHAnsi" w:cstheme="minorHAnsi"/>
          <w:bCs/>
          <w:sz w:val="22"/>
          <w:szCs w:val="22"/>
        </w:rPr>
        <w:t xml:space="preserve"> úti csomópont felől megállási tilalom kerüljön bevezetésre a Szabó Miklós utcai kereszteződésig, annak érdekében, hogy a </w:t>
      </w:r>
      <w:proofErr w:type="spellStart"/>
      <w:r w:rsidRPr="001C0A65">
        <w:rPr>
          <w:rFonts w:asciiTheme="minorHAnsi" w:hAnsiTheme="minorHAnsi" w:cstheme="minorHAnsi"/>
          <w:bCs/>
          <w:sz w:val="22"/>
          <w:szCs w:val="22"/>
        </w:rPr>
        <w:t>Paragvári</w:t>
      </w:r>
      <w:proofErr w:type="spellEnd"/>
      <w:r w:rsidRPr="001C0A65">
        <w:rPr>
          <w:rFonts w:asciiTheme="minorHAnsi" w:hAnsiTheme="minorHAnsi" w:cstheme="minorHAnsi"/>
          <w:bCs/>
          <w:sz w:val="22"/>
          <w:szCs w:val="22"/>
        </w:rPr>
        <w:t xml:space="preserve"> útról beforduló gépjárművek akadályoztatás nélkül tudjanak behajtani a Bem József utcába.</w:t>
      </w:r>
    </w:p>
    <w:p w14:paraId="4FE9C24F" w14:textId="77777777" w:rsidR="007D689D" w:rsidRPr="001C0A65" w:rsidRDefault="007D689D" w:rsidP="001C0A6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Bizottság javasolja, hogy a Jáki és az Alsóhegyi útra a „Tehergépkocsival behajtani tilos” jelzőtábla, 10 tonnás súlyhatár megjelölésével kerüljön kihelyezésre (KRESZ 44. számú ábra). A két utca közötti lakóterület élhetőségét biztosítandó (pl. áruszállítás, költözés) a jelzőtábla alá „Kivéve célforgalom” feliratú kiegészítő táblákat is ki kell helyezni.</w:t>
      </w:r>
    </w:p>
    <w:p w14:paraId="55D0406B" w14:textId="77777777" w:rsidR="007D689D" w:rsidRPr="001C0A65" w:rsidRDefault="007D689D" w:rsidP="001C0A6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Bizottság javasolja, hogy a Szabadságharcos utca 8-12. sz. ingatlannal szemközti oldalra kerüljön kihelyezésre megállási tilalom közúti jelzőtábla a padkán történő megállás tiltásával együtt. Ezzel egyidejűleg az utcában már kint lévő megállni tilos jelzőtábla kerüljön áthelyezésre 5 méterrel a Körmendi út irányába.</w:t>
      </w:r>
    </w:p>
    <w:p w14:paraId="31441C0B" w14:textId="77777777" w:rsidR="007D689D" w:rsidRPr="001C0A65" w:rsidRDefault="007D689D" w:rsidP="001C0A6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Bizottság javasolja, hogy a Márton Áron utca 2-12. számú ingatlanok előtt kerüljön kihelyezésre a megállási tilalmat jelző tábla, a padkán történő megállási tilalommal együtt.</w:t>
      </w:r>
    </w:p>
    <w:p w14:paraId="1CF49D4D" w14:textId="77777777" w:rsidR="007D689D" w:rsidRPr="001C0A65" w:rsidRDefault="007D689D" w:rsidP="001C0A6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 xml:space="preserve">A Bizottság javasolja, hogy a </w:t>
      </w:r>
      <w:proofErr w:type="spellStart"/>
      <w:r w:rsidRPr="001C0A65">
        <w:rPr>
          <w:rFonts w:asciiTheme="minorHAnsi" w:hAnsiTheme="minorHAnsi" w:cstheme="minorHAnsi"/>
          <w:sz w:val="22"/>
          <w:szCs w:val="22"/>
        </w:rPr>
        <w:t>Körmöc</w:t>
      </w:r>
      <w:proofErr w:type="spellEnd"/>
      <w:r w:rsidRPr="001C0A65">
        <w:rPr>
          <w:rFonts w:asciiTheme="minorHAnsi" w:hAnsiTheme="minorHAnsi" w:cstheme="minorHAnsi"/>
          <w:sz w:val="22"/>
          <w:szCs w:val="22"/>
        </w:rPr>
        <w:t xml:space="preserve"> utca 39. számú ingatlan előtti várakozni tilos és megállni tilos jelzőtáblák kerüljenek eltávolításra.</w:t>
      </w:r>
    </w:p>
    <w:p w14:paraId="6F435B80" w14:textId="77777777" w:rsidR="007D689D" w:rsidRPr="001C0A65" w:rsidRDefault="007D689D" w:rsidP="001C0A6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 xml:space="preserve">A Bizottság javasolja, hogy a Felsőőr utca 36. számú ingatlan </w:t>
      </w:r>
      <w:proofErr w:type="spellStart"/>
      <w:r w:rsidRPr="001C0A65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Pr="001C0A65">
        <w:rPr>
          <w:rFonts w:asciiTheme="minorHAnsi" w:hAnsiTheme="minorHAnsi" w:cstheme="minorHAnsi"/>
          <w:sz w:val="22"/>
          <w:szCs w:val="22"/>
        </w:rPr>
        <w:t xml:space="preserve"> utca felőli oldalán a villanyoszlopra megállási tilalmat jelző tábla kerüljön kihelyezésre.</w:t>
      </w:r>
    </w:p>
    <w:p w14:paraId="061A371D" w14:textId="77777777" w:rsidR="007D689D" w:rsidRPr="001C0A65" w:rsidRDefault="007D689D" w:rsidP="001C0A6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Bizottság javasolja, hogy a Pázmány Péter körút 9. számú ingatlan garázsok előtti területén kerüljön kihelyezésre parkoló tábla személygépkocsik részére (KRESZ 112. számú ábra).</w:t>
      </w:r>
    </w:p>
    <w:p w14:paraId="36C0FF85" w14:textId="77777777" w:rsidR="007D689D" w:rsidRPr="001C0A65" w:rsidRDefault="007D689D" w:rsidP="001C0A65">
      <w:pPr>
        <w:tabs>
          <w:tab w:val="left" w:pos="1620"/>
          <w:tab w:val="left" w:pos="5580"/>
        </w:tabs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5175CB2" w14:textId="77777777" w:rsidR="007D689D" w:rsidRPr="001C0A65" w:rsidRDefault="007D689D" w:rsidP="001C0A65">
      <w:pPr>
        <w:tabs>
          <w:tab w:val="left" w:pos="144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1C0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Pr="001C0A65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1C0A65">
        <w:rPr>
          <w:rFonts w:asciiTheme="minorHAnsi" w:hAnsiTheme="minorHAnsi" w:cstheme="minorHAnsi"/>
          <w:bCs/>
          <w:sz w:val="22"/>
          <w:szCs w:val="22"/>
        </w:rPr>
        <w:t xml:space="preserve"> András, polgármester</w:t>
      </w:r>
    </w:p>
    <w:p w14:paraId="0C4BE82B" w14:textId="77777777" w:rsidR="007D689D" w:rsidRPr="001C0A65" w:rsidRDefault="007D689D" w:rsidP="001C0A65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 xml:space="preserve">Horváth Soma, alpolgármester </w:t>
      </w:r>
    </w:p>
    <w:p w14:paraId="57166262" w14:textId="77777777" w:rsidR="007D689D" w:rsidRPr="001C0A65" w:rsidRDefault="007D689D" w:rsidP="001C0A65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0C91C40" w14:textId="45291417" w:rsidR="007D689D" w:rsidRPr="001C0A65" w:rsidRDefault="007D689D" w:rsidP="001C0A65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0E4D8424" w14:textId="53F4A027" w:rsidR="007D689D" w:rsidRDefault="007D689D" w:rsidP="001C0A65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Kalmár Ervin, a Városüzemeltetési Osztály vezetője/</w:t>
      </w:r>
    </w:p>
    <w:p w14:paraId="1F32C8D8" w14:textId="77777777" w:rsidR="004B584D" w:rsidRPr="001C0A65" w:rsidRDefault="004B584D" w:rsidP="004B584D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D31818" w14:textId="77777777" w:rsidR="007D689D" w:rsidRPr="001C0A65" w:rsidRDefault="007D689D" w:rsidP="001C0A65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C0A65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6046F91E" w14:textId="77777777" w:rsidR="007D689D" w:rsidRPr="001C0A65" w:rsidRDefault="007D689D" w:rsidP="001C0A65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C713FE" w14:textId="77777777" w:rsidR="00C51876" w:rsidRPr="001C0A65" w:rsidRDefault="00C51876" w:rsidP="004B584D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0" w:name="_Hlk115332252"/>
    </w:p>
    <w:bookmarkEnd w:id="0"/>
    <w:sectPr w:rsidR="00C51876" w:rsidRPr="001C0A65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7918" w14:textId="77777777" w:rsidR="00380DA9" w:rsidRDefault="00380DA9" w:rsidP="00492410">
      <w:r>
        <w:separator/>
      </w:r>
    </w:p>
  </w:endnote>
  <w:endnote w:type="continuationSeparator" w:id="0">
    <w:p w14:paraId="7E59BC26" w14:textId="77777777" w:rsidR="00380DA9" w:rsidRDefault="00380DA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3" w:name="_Hlk178071532"/>
    <w:bookmarkStart w:id="4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04CC0" w14:textId="77777777" w:rsidR="00380DA9" w:rsidRDefault="00380DA9" w:rsidP="00492410">
      <w:r>
        <w:separator/>
      </w:r>
    </w:p>
  </w:footnote>
  <w:footnote w:type="continuationSeparator" w:id="0">
    <w:p w14:paraId="0224A460" w14:textId="77777777" w:rsidR="00380DA9" w:rsidRDefault="00380DA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1" w:name="_Hlk178071479"/>
    <w:bookmarkStart w:id="2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1"/>
  <w:bookmarkEnd w:id="2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5"/>
  </w:num>
  <w:num w:numId="2" w16cid:durableId="2071537588">
    <w:abstractNumId w:val="31"/>
  </w:num>
  <w:num w:numId="3" w16cid:durableId="1554728048">
    <w:abstractNumId w:val="22"/>
  </w:num>
  <w:num w:numId="4" w16cid:durableId="1298678628">
    <w:abstractNumId w:val="35"/>
  </w:num>
  <w:num w:numId="5" w16cid:durableId="195582366">
    <w:abstractNumId w:val="29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6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6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2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4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3"/>
  </w:num>
  <w:num w:numId="29" w16cid:durableId="2038309785">
    <w:abstractNumId w:val="6"/>
  </w:num>
  <w:num w:numId="30" w16cid:durableId="1803695073">
    <w:abstractNumId w:val="27"/>
  </w:num>
  <w:num w:numId="31" w16cid:durableId="2096435721">
    <w:abstractNumId w:val="30"/>
  </w:num>
  <w:num w:numId="32" w16cid:durableId="704402693">
    <w:abstractNumId w:val="28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1222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6F9B"/>
    <w:rsid w:val="001975A1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E35D9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048DA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16D6C"/>
    <w:rsid w:val="00E2476E"/>
    <w:rsid w:val="00E311CD"/>
    <w:rsid w:val="00E318FB"/>
    <w:rsid w:val="00E332E7"/>
    <w:rsid w:val="00E350C5"/>
    <w:rsid w:val="00E36D7D"/>
    <w:rsid w:val="00E447FB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4298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332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2024-09-25T05:58:00Z</dcterms:created>
  <dcterms:modified xsi:type="dcterms:W3CDTF">2024-09-25T06:02:00Z</dcterms:modified>
</cp:coreProperties>
</file>