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2B29" w14:textId="77777777" w:rsidR="00BF5A97" w:rsidRPr="00440EE7" w:rsidRDefault="00BF5A97" w:rsidP="00BF5A9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193/2024. (IX.23.) GJB számú határozat</w:t>
      </w:r>
    </w:p>
    <w:p w14:paraId="52C37EF0" w14:textId="77777777" w:rsidR="00BF5A97" w:rsidRPr="00440EE7" w:rsidRDefault="00BF5A97" w:rsidP="00BF5A9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E99C1F" w14:textId="77777777" w:rsidR="00BF5A97" w:rsidRPr="00440EE7" w:rsidRDefault="00BF5A97" w:rsidP="00BF5A9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2023. évi működéséről szóló beszámoló tudomásul vételéről szóló VI. határozati javaslatot az előterjesztésben foglaltak szerint javasolja a Közgyűlésnek elfogadásra.</w:t>
      </w:r>
    </w:p>
    <w:p w14:paraId="0D17306D" w14:textId="77777777" w:rsidR="00BF5A97" w:rsidRPr="00440EE7" w:rsidRDefault="00BF5A97" w:rsidP="00BF5A97">
      <w:pPr>
        <w:jc w:val="both"/>
        <w:rPr>
          <w:rFonts w:asciiTheme="minorHAnsi" w:hAnsiTheme="minorHAnsi" w:cstheme="minorHAnsi"/>
          <w:bCs/>
          <w:szCs w:val="22"/>
        </w:rPr>
      </w:pPr>
    </w:p>
    <w:p w14:paraId="4DA96CEF" w14:textId="77777777" w:rsidR="00BF5A97" w:rsidRPr="00440EE7" w:rsidRDefault="00BF5A97" w:rsidP="00BF5A9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7C4F486" w14:textId="77777777" w:rsidR="00BF5A97" w:rsidRPr="00440EE7" w:rsidRDefault="00BF5A97" w:rsidP="00BF5A9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9E5A181" w14:textId="77777777" w:rsidR="00BF5A97" w:rsidRPr="00440EE7" w:rsidRDefault="00BF5A97" w:rsidP="00BF5A97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5971B032" w14:textId="77777777" w:rsidR="00BF5A97" w:rsidRPr="00440EE7" w:rsidRDefault="00BF5A97" w:rsidP="00BF5A97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Csapláros Andrea, a „Savaria Történelmi Karnevál” Közhasznú Közalapítvány Kuratóriumának elnöke/</w:t>
      </w:r>
    </w:p>
    <w:p w14:paraId="7981624D" w14:textId="77777777" w:rsidR="00BF5A97" w:rsidRPr="00440EE7" w:rsidRDefault="00BF5A97" w:rsidP="00BF5A97">
      <w:pPr>
        <w:jc w:val="both"/>
        <w:rPr>
          <w:rFonts w:asciiTheme="minorHAnsi" w:hAnsiTheme="minorHAnsi" w:cstheme="minorHAnsi"/>
          <w:bCs/>
          <w:szCs w:val="22"/>
        </w:rPr>
      </w:pPr>
    </w:p>
    <w:p w14:paraId="73A512A4" w14:textId="77777777" w:rsidR="00BF5A97" w:rsidRPr="00440EE7" w:rsidRDefault="00BF5A97" w:rsidP="00BF5A9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EC9025C" w14:textId="77777777" w:rsidR="00BF5A97" w:rsidRPr="00440EE7" w:rsidRDefault="00BF5A97" w:rsidP="00BF5A9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06C42B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97"/>
    <w:rsid w:val="00210A20"/>
    <w:rsid w:val="00BF5A9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1D65"/>
  <w15:chartTrackingRefBased/>
  <w15:docId w15:val="{8D523C65-45A6-4E4C-BBD4-F263BB12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A9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77A64-4D41-4248-BC22-3AB529176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0397C-39E5-4BE1-8CC4-8D29E50B6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2B187-5E11-417C-A298-E5D59A4FB648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