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B6D2A" w14:textId="77777777" w:rsidR="00860F90" w:rsidRPr="00F14DC1" w:rsidRDefault="0029723A" w:rsidP="00232F3E">
      <w:pPr>
        <w:pStyle w:val="Cmsor1"/>
        <w:jc w:val="center"/>
        <w:rPr>
          <w:rFonts w:ascii="Calibri" w:hAnsi="Calibri" w:cs="Calibri"/>
          <w:color w:val="auto"/>
          <w:szCs w:val="24"/>
        </w:rPr>
      </w:pPr>
      <w:r w:rsidRPr="00F14DC1">
        <w:rPr>
          <w:rFonts w:ascii="Calibri" w:hAnsi="Calibri" w:cs="Calibri"/>
          <w:color w:val="auto"/>
          <w:szCs w:val="24"/>
        </w:rPr>
        <w:t xml:space="preserve"> </w:t>
      </w:r>
      <w:r w:rsidR="00232F3E" w:rsidRPr="00F14DC1">
        <w:rPr>
          <w:rFonts w:ascii="Calibri" w:hAnsi="Calibri" w:cs="Calibri"/>
          <w:color w:val="auto"/>
          <w:szCs w:val="24"/>
        </w:rPr>
        <w:t>INDOKOLÁS</w:t>
      </w:r>
    </w:p>
    <w:p w14:paraId="4107CF7B" w14:textId="69A08034" w:rsidR="00500B0C" w:rsidRPr="00F14DC1" w:rsidRDefault="00500B0C" w:rsidP="00500B0C">
      <w:pPr>
        <w:jc w:val="center"/>
        <w:rPr>
          <w:rFonts w:ascii="Calibri" w:hAnsi="Calibri" w:cs="Calibri"/>
          <w:b/>
          <w:sz w:val="24"/>
          <w:szCs w:val="24"/>
        </w:rPr>
      </w:pPr>
      <w:r w:rsidRPr="00F14DC1">
        <w:rPr>
          <w:rFonts w:ascii="Calibri" w:hAnsi="Calibri" w:cs="Calibri"/>
          <w:b/>
          <w:sz w:val="24"/>
          <w:szCs w:val="24"/>
        </w:rPr>
        <w:t>a 202</w:t>
      </w:r>
      <w:r w:rsidR="00FC4CAB">
        <w:rPr>
          <w:rFonts w:ascii="Calibri" w:hAnsi="Calibri" w:cs="Calibri"/>
          <w:b/>
          <w:sz w:val="24"/>
          <w:szCs w:val="24"/>
        </w:rPr>
        <w:t>4</w:t>
      </w:r>
      <w:r w:rsidRPr="00F14DC1">
        <w:rPr>
          <w:rFonts w:ascii="Calibri" w:hAnsi="Calibri" w:cs="Calibri"/>
          <w:b/>
          <w:sz w:val="24"/>
          <w:szCs w:val="24"/>
        </w:rPr>
        <w:t xml:space="preserve">. évi költségvetési rendelet </w:t>
      </w:r>
      <w:r w:rsidR="005642FD">
        <w:rPr>
          <w:rFonts w:ascii="Calibri" w:hAnsi="Calibri" w:cs="Calibri"/>
          <w:b/>
          <w:sz w:val="24"/>
          <w:szCs w:val="24"/>
        </w:rPr>
        <w:t>I</w:t>
      </w:r>
      <w:r w:rsidRPr="00F14DC1">
        <w:rPr>
          <w:rFonts w:ascii="Calibri" w:hAnsi="Calibri" w:cs="Calibri"/>
          <w:b/>
          <w:sz w:val="24"/>
          <w:szCs w:val="24"/>
        </w:rPr>
        <w:t>I. számú módosításhoz</w:t>
      </w:r>
    </w:p>
    <w:p w14:paraId="5DBB1A01" w14:textId="77777777" w:rsidR="00500B0C" w:rsidRPr="00F14DC1" w:rsidRDefault="00500B0C" w:rsidP="00500B0C">
      <w:pPr>
        <w:rPr>
          <w:rFonts w:ascii="Calibri" w:hAnsi="Calibri" w:cs="Calibri"/>
          <w:sz w:val="22"/>
          <w:szCs w:val="22"/>
        </w:rPr>
      </w:pPr>
    </w:p>
    <w:p w14:paraId="5CB4B055" w14:textId="77777777" w:rsidR="005576F2" w:rsidRPr="00F14DC1" w:rsidRDefault="005576F2" w:rsidP="00500B0C">
      <w:pPr>
        <w:rPr>
          <w:rFonts w:ascii="Calibri" w:hAnsi="Calibri" w:cs="Calibri"/>
          <w:sz w:val="22"/>
          <w:szCs w:val="22"/>
          <w:u w:val="single"/>
        </w:rPr>
      </w:pPr>
    </w:p>
    <w:p w14:paraId="1ADD994E" w14:textId="4D633BF5" w:rsidR="00500B0C" w:rsidRPr="00F14DC1" w:rsidRDefault="00500B0C" w:rsidP="00500B0C">
      <w:pPr>
        <w:tabs>
          <w:tab w:val="num" w:pos="2760"/>
        </w:tabs>
        <w:jc w:val="both"/>
        <w:rPr>
          <w:rFonts w:ascii="Calibri" w:hAnsi="Calibri" w:cs="Calibri"/>
          <w:b/>
          <w:bCs/>
          <w:sz w:val="22"/>
          <w:szCs w:val="22"/>
        </w:rPr>
      </w:pPr>
      <w:r w:rsidRPr="00F14DC1">
        <w:rPr>
          <w:rFonts w:ascii="Calibri" w:hAnsi="Calibri" w:cs="Calibri"/>
          <w:b/>
          <w:bCs/>
          <w:sz w:val="22"/>
          <w:szCs w:val="22"/>
        </w:rPr>
        <w:t>I. A költségvetési rendeletben meghatározottak szerint utólagos tudomásul vételt jelentő tételek</w:t>
      </w:r>
    </w:p>
    <w:p w14:paraId="424EF271" w14:textId="77777777" w:rsidR="00500B0C" w:rsidRPr="00F14DC1" w:rsidRDefault="00500B0C" w:rsidP="00500B0C">
      <w:pPr>
        <w:tabs>
          <w:tab w:val="num" w:pos="2760"/>
        </w:tabs>
        <w:jc w:val="both"/>
        <w:rPr>
          <w:rFonts w:ascii="Calibri" w:hAnsi="Calibri" w:cs="Calibri"/>
          <w:b/>
          <w:bCs/>
          <w:sz w:val="22"/>
          <w:szCs w:val="22"/>
        </w:rPr>
      </w:pPr>
    </w:p>
    <w:p w14:paraId="69B7C03A" w14:textId="77777777" w:rsidR="00500B0C" w:rsidRDefault="00500B0C" w:rsidP="00AE7DB8">
      <w:pPr>
        <w:numPr>
          <w:ilvl w:val="0"/>
          <w:numId w:val="5"/>
        </w:numPr>
        <w:jc w:val="both"/>
        <w:rPr>
          <w:rFonts w:ascii="Calibri" w:hAnsi="Calibri" w:cs="Calibri"/>
          <w:b/>
          <w:i/>
          <w:sz w:val="22"/>
          <w:szCs w:val="22"/>
        </w:rPr>
      </w:pPr>
      <w:r w:rsidRPr="00F14DC1">
        <w:rPr>
          <w:rFonts w:ascii="Calibri" w:hAnsi="Calibri" w:cs="Calibri"/>
          <w:b/>
          <w:i/>
          <w:sz w:val="22"/>
          <w:szCs w:val="22"/>
        </w:rPr>
        <w:t>Működési és felhalmozási célú támogatások előirányzatainak módosítása</w:t>
      </w:r>
    </w:p>
    <w:p w14:paraId="57819E25" w14:textId="77777777" w:rsidR="00E86E38" w:rsidRPr="00E86E38" w:rsidRDefault="00E86E38" w:rsidP="00E86E38">
      <w:pPr>
        <w:ind w:left="786"/>
        <w:jc w:val="both"/>
        <w:rPr>
          <w:rFonts w:ascii="Calibri" w:hAnsi="Calibri" w:cs="Calibri"/>
          <w:b/>
          <w:sz w:val="22"/>
          <w:szCs w:val="22"/>
          <w:highlight w:val="yellow"/>
        </w:rPr>
      </w:pPr>
    </w:p>
    <w:p w14:paraId="229CD686" w14:textId="79835631" w:rsidR="00500B0C" w:rsidRPr="00F745FF" w:rsidRDefault="00500B0C" w:rsidP="00B27FEE">
      <w:pPr>
        <w:numPr>
          <w:ilvl w:val="0"/>
          <w:numId w:val="2"/>
        </w:numPr>
        <w:jc w:val="both"/>
        <w:rPr>
          <w:rFonts w:ascii="Calibri" w:hAnsi="Calibri" w:cs="Calibri"/>
          <w:sz w:val="22"/>
          <w:szCs w:val="22"/>
        </w:rPr>
      </w:pPr>
      <w:r w:rsidRPr="001933AF">
        <w:rPr>
          <w:rFonts w:ascii="Calibri" w:hAnsi="Calibri" w:cs="Calibri"/>
          <w:sz w:val="22"/>
          <w:szCs w:val="22"/>
        </w:rPr>
        <w:t xml:space="preserve">A 257/2000. (XII. 26.) Korm. rend. alapján a szociális, gyermekjóléti és gyermekvédelmi ágazati pótlékra jogosult </w:t>
      </w:r>
      <w:r w:rsidRPr="00F745FF">
        <w:rPr>
          <w:rFonts w:ascii="Calibri" w:hAnsi="Calibri" w:cs="Calibri"/>
          <w:sz w:val="22"/>
          <w:szCs w:val="22"/>
        </w:rPr>
        <w:t>közalkalmazottakat szociális ágazati összevont pótlék illeti meg. Központi bevételként beemelésre került</w:t>
      </w:r>
      <w:r w:rsidR="00FC4CAB" w:rsidRPr="00F745FF">
        <w:rPr>
          <w:rFonts w:ascii="Calibri" w:hAnsi="Calibri" w:cs="Calibri"/>
          <w:sz w:val="22"/>
          <w:szCs w:val="22"/>
        </w:rPr>
        <w:t xml:space="preserve"> </w:t>
      </w:r>
      <w:r w:rsidR="00F745FF" w:rsidRPr="00F745FF">
        <w:rPr>
          <w:rFonts w:ascii="Calibri" w:hAnsi="Calibri" w:cs="Calibri"/>
          <w:sz w:val="22"/>
          <w:szCs w:val="22"/>
        </w:rPr>
        <w:t>80.876</w:t>
      </w:r>
      <w:r w:rsidRPr="00F745FF">
        <w:rPr>
          <w:rFonts w:ascii="Calibri" w:hAnsi="Calibri" w:cs="Calibri"/>
          <w:sz w:val="22"/>
          <w:szCs w:val="22"/>
        </w:rPr>
        <w:t xml:space="preserve"> eFt összegű támogatás, mellyel egyidejűleg a pótlékra jogosultakat foglalkoztató intézmények (Pálos K</w:t>
      </w:r>
      <w:r w:rsidR="00F745FF" w:rsidRPr="00F745FF">
        <w:rPr>
          <w:rFonts w:ascii="Calibri" w:hAnsi="Calibri" w:cs="Calibri"/>
          <w:sz w:val="22"/>
          <w:szCs w:val="22"/>
        </w:rPr>
        <w:t>ároly</w:t>
      </w:r>
      <w:r w:rsidRPr="00F745FF">
        <w:rPr>
          <w:rFonts w:ascii="Calibri" w:hAnsi="Calibri" w:cs="Calibri"/>
          <w:sz w:val="22"/>
          <w:szCs w:val="22"/>
        </w:rPr>
        <w:t xml:space="preserve"> Szociális Szolgáltató</w:t>
      </w:r>
      <w:r w:rsidR="00B27FEE" w:rsidRPr="00F745FF">
        <w:rPr>
          <w:rFonts w:ascii="Calibri" w:hAnsi="Calibri" w:cs="Calibri"/>
          <w:sz w:val="22"/>
          <w:szCs w:val="22"/>
        </w:rPr>
        <w:t xml:space="preserve"> Központ és Gyermekjóléti Szolgálat </w:t>
      </w:r>
      <w:r w:rsidR="00F745FF" w:rsidRPr="00F745FF">
        <w:rPr>
          <w:rFonts w:ascii="Calibri" w:hAnsi="Calibri" w:cs="Calibri"/>
          <w:sz w:val="22"/>
          <w:szCs w:val="22"/>
        </w:rPr>
        <w:t xml:space="preserve">69.609 </w:t>
      </w:r>
      <w:r w:rsidR="00B27FEE" w:rsidRPr="00F745FF">
        <w:rPr>
          <w:rFonts w:ascii="Calibri" w:hAnsi="Calibri" w:cs="Calibri"/>
          <w:sz w:val="22"/>
          <w:szCs w:val="22"/>
        </w:rPr>
        <w:t>eFt</w:t>
      </w:r>
      <w:r w:rsidRPr="00F745FF">
        <w:rPr>
          <w:rFonts w:ascii="Calibri" w:hAnsi="Calibri" w:cs="Calibri"/>
          <w:sz w:val="22"/>
          <w:szCs w:val="22"/>
        </w:rPr>
        <w:t>, valamint az Egyesített Bölcsődei Intézmény</w:t>
      </w:r>
      <w:r w:rsidR="00B27FEE" w:rsidRPr="00F745FF">
        <w:rPr>
          <w:rFonts w:ascii="Calibri" w:hAnsi="Calibri" w:cs="Calibri"/>
          <w:sz w:val="22"/>
          <w:szCs w:val="22"/>
        </w:rPr>
        <w:t xml:space="preserve"> </w:t>
      </w:r>
      <w:r w:rsidR="00F745FF" w:rsidRPr="00F745FF">
        <w:rPr>
          <w:rFonts w:ascii="Calibri" w:hAnsi="Calibri" w:cs="Calibri"/>
          <w:sz w:val="22"/>
          <w:szCs w:val="22"/>
        </w:rPr>
        <w:t>11.267</w:t>
      </w:r>
      <w:r w:rsidR="00B27FEE" w:rsidRPr="00F745FF">
        <w:rPr>
          <w:rFonts w:ascii="Calibri" w:hAnsi="Calibri" w:cs="Calibri"/>
          <w:sz w:val="22"/>
          <w:szCs w:val="22"/>
        </w:rPr>
        <w:t xml:space="preserve"> eFt</w:t>
      </w:r>
      <w:r w:rsidRPr="00F745FF">
        <w:rPr>
          <w:rFonts w:ascii="Calibri" w:hAnsi="Calibri" w:cs="Calibri"/>
          <w:sz w:val="22"/>
          <w:szCs w:val="22"/>
        </w:rPr>
        <w:t xml:space="preserve">) költségvetési kiadási előirányzatai kerültek megemelésre. </w:t>
      </w:r>
    </w:p>
    <w:p w14:paraId="75DE876D" w14:textId="77777777" w:rsidR="003622DB" w:rsidRPr="00F14DC1" w:rsidRDefault="003622DB" w:rsidP="003622DB">
      <w:pPr>
        <w:ind w:left="720"/>
        <w:jc w:val="both"/>
        <w:rPr>
          <w:rFonts w:ascii="Calibri" w:hAnsi="Calibri" w:cs="Calibri"/>
          <w:color w:val="FF0000"/>
          <w:sz w:val="22"/>
          <w:szCs w:val="22"/>
        </w:rPr>
      </w:pPr>
    </w:p>
    <w:p w14:paraId="74FE5C00" w14:textId="0994667F" w:rsidR="00306622" w:rsidRDefault="00306622" w:rsidP="00306622">
      <w:pPr>
        <w:numPr>
          <w:ilvl w:val="0"/>
          <w:numId w:val="2"/>
        </w:numPr>
        <w:ind w:left="708"/>
        <w:jc w:val="both"/>
        <w:rPr>
          <w:rFonts w:ascii="Calibri" w:hAnsi="Calibri" w:cs="Calibri"/>
          <w:sz w:val="22"/>
          <w:szCs w:val="22"/>
        </w:rPr>
      </w:pPr>
      <w:r w:rsidRPr="00306622">
        <w:rPr>
          <w:rFonts w:ascii="Calibri" w:hAnsi="Calibri" w:cs="Calibri"/>
          <w:sz w:val="22"/>
          <w:szCs w:val="22"/>
        </w:rPr>
        <w:t xml:space="preserve">A veszélyhelyzet ideje alatt a szomszédos országban fennálló humanitárius katasztrófára tekintettel érkező személyek elhelyezésének támogatásáról és az azzal kapcsolatos egyéb intézkedésekről szóló 104/2022. (II.12.) </w:t>
      </w:r>
      <w:proofErr w:type="spellStart"/>
      <w:proofErr w:type="gramStart"/>
      <w:r w:rsidRPr="00306622">
        <w:rPr>
          <w:rFonts w:ascii="Calibri" w:hAnsi="Calibri" w:cs="Calibri"/>
          <w:sz w:val="22"/>
          <w:szCs w:val="22"/>
        </w:rPr>
        <w:t>Korm.rend.alapján</w:t>
      </w:r>
      <w:proofErr w:type="spellEnd"/>
      <w:proofErr w:type="gramEnd"/>
      <w:r w:rsidRPr="00306622">
        <w:rPr>
          <w:rFonts w:ascii="Calibri" w:hAnsi="Calibri" w:cs="Calibri"/>
          <w:sz w:val="22"/>
          <w:szCs w:val="22"/>
        </w:rPr>
        <w:t xml:space="preserve"> Önkormányzatunk a rendeletben meghatározott támogatás igénylés feltételeinek megfelelően a helyi védelmi bizottság részére az igény bejelentést megküldi. Az önkormányzat az ideiglenes védelemre jogosult vagy a menedékes szállása és ellátása után naponta elszállásolta</w:t>
      </w:r>
      <w:r w:rsidR="000638B7">
        <w:rPr>
          <w:rFonts w:ascii="Calibri" w:hAnsi="Calibri" w:cs="Calibri"/>
          <w:sz w:val="22"/>
          <w:szCs w:val="22"/>
        </w:rPr>
        <w:t>nként és ellátottanként</w:t>
      </w:r>
      <w:r w:rsidRPr="00306622">
        <w:rPr>
          <w:rFonts w:ascii="Calibri" w:hAnsi="Calibri" w:cs="Calibri"/>
          <w:sz w:val="22"/>
          <w:szCs w:val="22"/>
        </w:rPr>
        <w:t xml:space="preserve"> 2022. november 1. napját követőe</w:t>
      </w:r>
      <w:r w:rsidR="000638B7">
        <w:rPr>
          <w:rFonts w:ascii="Calibri" w:hAnsi="Calibri" w:cs="Calibri"/>
          <w:sz w:val="22"/>
          <w:szCs w:val="22"/>
        </w:rPr>
        <w:t xml:space="preserve">n </w:t>
      </w:r>
      <w:r w:rsidRPr="00306622">
        <w:rPr>
          <w:rFonts w:ascii="Calibri" w:hAnsi="Calibri" w:cs="Calibri"/>
          <w:sz w:val="22"/>
          <w:szCs w:val="22"/>
        </w:rPr>
        <w:t>7.000 Ft fajlagos tám</w:t>
      </w:r>
      <w:r>
        <w:rPr>
          <w:rFonts w:ascii="Calibri" w:hAnsi="Calibri" w:cs="Calibri"/>
          <w:sz w:val="22"/>
          <w:szCs w:val="22"/>
        </w:rPr>
        <w:t>ogatásra jogosult. Ez</w:t>
      </w:r>
      <w:r w:rsidR="00FC4CAB">
        <w:rPr>
          <w:rFonts w:ascii="Calibri" w:hAnsi="Calibri" w:cs="Calibri"/>
          <w:sz w:val="22"/>
          <w:szCs w:val="22"/>
        </w:rPr>
        <w:t xml:space="preserve"> </w:t>
      </w:r>
      <w:r>
        <w:rPr>
          <w:rFonts w:ascii="Calibri" w:hAnsi="Calibri" w:cs="Calibri"/>
          <w:sz w:val="22"/>
          <w:szCs w:val="22"/>
        </w:rPr>
        <w:t>idáig</w:t>
      </w:r>
      <w:r w:rsidRPr="00306622">
        <w:rPr>
          <w:rFonts w:ascii="Calibri" w:hAnsi="Calibri" w:cs="Calibri"/>
          <w:sz w:val="22"/>
          <w:szCs w:val="22"/>
        </w:rPr>
        <w:t xml:space="preserve"> </w:t>
      </w:r>
      <w:r w:rsidR="00616B06">
        <w:rPr>
          <w:rFonts w:ascii="Calibri" w:hAnsi="Calibri" w:cs="Calibri"/>
          <w:sz w:val="22"/>
          <w:szCs w:val="22"/>
        </w:rPr>
        <w:t xml:space="preserve">további </w:t>
      </w:r>
      <w:r w:rsidR="00233990">
        <w:rPr>
          <w:rFonts w:ascii="Calibri" w:hAnsi="Calibri" w:cs="Calibri"/>
          <w:sz w:val="22"/>
          <w:szCs w:val="22"/>
        </w:rPr>
        <w:t>5.455</w:t>
      </w:r>
      <w:r w:rsidR="000E73FF">
        <w:rPr>
          <w:rFonts w:ascii="Calibri" w:hAnsi="Calibri" w:cs="Calibri"/>
          <w:sz w:val="22"/>
          <w:szCs w:val="22"/>
        </w:rPr>
        <w:t xml:space="preserve"> </w:t>
      </w:r>
      <w:r w:rsidRPr="00306622">
        <w:rPr>
          <w:rFonts w:ascii="Calibri" w:hAnsi="Calibri" w:cs="Calibri"/>
          <w:sz w:val="22"/>
          <w:szCs w:val="22"/>
        </w:rPr>
        <w:t>eFt</w:t>
      </w:r>
      <w:r>
        <w:rPr>
          <w:rFonts w:ascii="Calibri" w:hAnsi="Calibri" w:cs="Calibri"/>
          <w:sz w:val="22"/>
          <w:szCs w:val="22"/>
        </w:rPr>
        <w:t xml:space="preserve"> összegű támogatásban</w:t>
      </w:r>
      <w:r w:rsidRPr="00306622">
        <w:rPr>
          <w:rFonts w:ascii="Calibri" w:hAnsi="Calibri" w:cs="Calibri"/>
          <w:sz w:val="22"/>
          <w:szCs w:val="22"/>
        </w:rPr>
        <w:t xml:space="preserve"> részesültünk. Ez alapján mind a bevételi mind pedig a kiadási előirányzat (szociális ágazat kiadásai) beemelése megtörtént a költségvetési rendeletbe. Ezen összegből az elhelyezést és ellátást biztosító intézmények, szervezetek kerülnek támogatásra. Ebből az összegből a Pálos Károly Szociális Szolgáltató Központ és Gyermekjóléti Szolgálat intézmény </w:t>
      </w:r>
      <w:r w:rsidRPr="00B62487">
        <w:rPr>
          <w:rFonts w:ascii="Calibri" w:hAnsi="Calibri" w:cs="Calibri"/>
          <w:sz w:val="22"/>
          <w:szCs w:val="22"/>
        </w:rPr>
        <w:t xml:space="preserve">részére </w:t>
      </w:r>
      <w:r w:rsidR="00233990">
        <w:rPr>
          <w:rFonts w:ascii="Calibri" w:hAnsi="Calibri" w:cs="Calibri"/>
          <w:sz w:val="22"/>
          <w:szCs w:val="22"/>
        </w:rPr>
        <w:t>640</w:t>
      </w:r>
      <w:r w:rsidRPr="00306622">
        <w:rPr>
          <w:rFonts w:ascii="Calibri" w:hAnsi="Calibri" w:cs="Calibri"/>
          <w:sz w:val="22"/>
          <w:szCs w:val="22"/>
        </w:rPr>
        <w:t xml:space="preserve"> eFt összeg került támogatásként biztosításra.</w:t>
      </w:r>
    </w:p>
    <w:p w14:paraId="527E48CB" w14:textId="77777777" w:rsidR="005621A9" w:rsidRPr="005621A9" w:rsidRDefault="005621A9" w:rsidP="005621A9">
      <w:pPr>
        <w:ind w:left="708"/>
        <w:jc w:val="both"/>
        <w:rPr>
          <w:rFonts w:ascii="Calibri" w:hAnsi="Calibri" w:cs="Calibri"/>
          <w:sz w:val="22"/>
          <w:szCs w:val="22"/>
        </w:rPr>
      </w:pPr>
    </w:p>
    <w:p w14:paraId="1442BBEC" w14:textId="64112017" w:rsidR="000E6FCC" w:rsidRDefault="005621A9" w:rsidP="005621A9">
      <w:pPr>
        <w:numPr>
          <w:ilvl w:val="0"/>
          <w:numId w:val="2"/>
        </w:numPr>
        <w:ind w:left="708"/>
        <w:jc w:val="both"/>
        <w:rPr>
          <w:rFonts w:ascii="Calibri" w:hAnsi="Calibri" w:cs="Calibri"/>
          <w:sz w:val="22"/>
          <w:szCs w:val="22"/>
        </w:rPr>
      </w:pPr>
      <w:r w:rsidRPr="005621A9">
        <w:rPr>
          <w:rFonts w:ascii="Calibri" w:hAnsi="Calibri" w:cs="Calibri"/>
          <w:sz w:val="22"/>
          <w:szCs w:val="22"/>
        </w:rPr>
        <w:t xml:space="preserve">A kéményseprő ipari közszolgáltatás ellátásának támogatása címén önkormányzatunk </w:t>
      </w:r>
      <w:r>
        <w:rPr>
          <w:rFonts w:ascii="Calibri" w:hAnsi="Calibri" w:cs="Calibri"/>
          <w:sz w:val="22"/>
          <w:szCs w:val="22"/>
        </w:rPr>
        <w:t>75.865</w:t>
      </w:r>
      <w:r w:rsidRPr="005621A9">
        <w:rPr>
          <w:rFonts w:ascii="Calibri" w:hAnsi="Calibri" w:cs="Calibri"/>
          <w:sz w:val="22"/>
          <w:szCs w:val="22"/>
        </w:rPr>
        <w:t xml:space="preserve"> eFt összegben részesült. Ezen tétel a „Kéményseprő ipari közszolgáltatás (központi támogatásból)” támogatásaként szerepel a</w:t>
      </w:r>
      <w:r>
        <w:rPr>
          <w:rFonts w:ascii="Calibri" w:hAnsi="Calibri" w:cs="Calibri"/>
          <w:sz w:val="22"/>
          <w:szCs w:val="22"/>
        </w:rPr>
        <w:t>z egyéb</w:t>
      </w:r>
      <w:r w:rsidRPr="005621A9">
        <w:rPr>
          <w:rFonts w:ascii="Calibri" w:hAnsi="Calibri" w:cs="Calibri"/>
          <w:sz w:val="22"/>
          <w:szCs w:val="22"/>
        </w:rPr>
        <w:t xml:space="preserve"> kiadási előirányzatok között.</w:t>
      </w:r>
    </w:p>
    <w:p w14:paraId="20FF3F29" w14:textId="77777777" w:rsidR="00616B06" w:rsidRDefault="00616B06" w:rsidP="0025679E">
      <w:pPr>
        <w:ind w:left="708"/>
        <w:jc w:val="both"/>
        <w:rPr>
          <w:rFonts w:ascii="Calibri" w:hAnsi="Calibri" w:cs="Calibri"/>
          <w:sz w:val="22"/>
          <w:szCs w:val="22"/>
        </w:rPr>
      </w:pPr>
    </w:p>
    <w:p w14:paraId="27614DC7" w14:textId="3FE65D20" w:rsidR="00500B0C" w:rsidRPr="00F14DC1" w:rsidRDefault="00500B0C" w:rsidP="00AE7DB8">
      <w:pPr>
        <w:numPr>
          <w:ilvl w:val="0"/>
          <w:numId w:val="6"/>
        </w:numPr>
        <w:jc w:val="both"/>
        <w:rPr>
          <w:rFonts w:ascii="Calibri" w:hAnsi="Calibri" w:cs="Calibri"/>
          <w:b/>
          <w:i/>
          <w:sz w:val="22"/>
          <w:szCs w:val="22"/>
          <w:u w:val="single"/>
        </w:rPr>
      </w:pPr>
      <w:r w:rsidRPr="00F14DC1">
        <w:rPr>
          <w:rFonts w:ascii="Calibri" w:hAnsi="Calibri" w:cs="Calibri"/>
          <w:b/>
          <w:i/>
          <w:sz w:val="22"/>
          <w:szCs w:val="22"/>
          <w:u w:val="single"/>
        </w:rPr>
        <w:t xml:space="preserve">egyenleg: </w:t>
      </w:r>
      <w:r w:rsidR="00BC39C4">
        <w:rPr>
          <w:rFonts w:ascii="Calibri" w:hAnsi="Calibri" w:cs="Calibri"/>
          <w:b/>
          <w:i/>
          <w:sz w:val="22"/>
          <w:szCs w:val="22"/>
          <w:u w:val="single"/>
        </w:rPr>
        <w:t>0</w:t>
      </w:r>
      <w:r w:rsidR="00293327" w:rsidRPr="00F14DC1">
        <w:rPr>
          <w:rFonts w:ascii="Calibri" w:hAnsi="Calibri" w:cs="Calibri"/>
          <w:b/>
          <w:i/>
          <w:color w:val="FF0000"/>
          <w:sz w:val="22"/>
          <w:szCs w:val="22"/>
          <w:u w:val="single"/>
        </w:rPr>
        <w:t xml:space="preserve"> </w:t>
      </w:r>
      <w:r w:rsidRPr="00F14DC1">
        <w:rPr>
          <w:rFonts w:ascii="Calibri" w:hAnsi="Calibri" w:cs="Calibri"/>
          <w:b/>
          <w:i/>
          <w:sz w:val="22"/>
          <w:szCs w:val="22"/>
          <w:u w:val="single"/>
        </w:rPr>
        <w:t>eFt</w:t>
      </w:r>
    </w:p>
    <w:p w14:paraId="5AF18463" w14:textId="77777777" w:rsidR="00BF3A9B" w:rsidRPr="00F14DC1" w:rsidRDefault="00BF3A9B" w:rsidP="00BF3A9B">
      <w:pPr>
        <w:ind w:left="720"/>
        <w:jc w:val="both"/>
        <w:rPr>
          <w:rFonts w:ascii="Calibri" w:hAnsi="Calibri" w:cs="Calibri"/>
          <w:b/>
          <w:i/>
          <w:sz w:val="22"/>
          <w:szCs w:val="22"/>
          <w:u w:val="single"/>
        </w:rPr>
      </w:pPr>
    </w:p>
    <w:p w14:paraId="7E70B389" w14:textId="6C34A28C" w:rsidR="00500B0C" w:rsidRDefault="00500B0C" w:rsidP="00AE7DB8">
      <w:pPr>
        <w:numPr>
          <w:ilvl w:val="0"/>
          <w:numId w:val="6"/>
        </w:numPr>
        <w:jc w:val="both"/>
        <w:rPr>
          <w:rFonts w:ascii="Calibri" w:hAnsi="Calibri" w:cs="Calibri"/>
          <w:sz w:val="22"/>
          <w:szCs w:val="22"/>
        </w:rPr>
      </w:pPr>
      <w:r w:rsidRPr="00F14DC1">
        <w:rPr>
          <w:rFonts w:ascii="Calibri" w:hAnsi="Calibri" w:cs="Calibri"/>
          <w:sz w:val="22"/>
          <w:szCs w:val="22"/>
        </w:rPr>
        <w:t xml:space="preserve">A költségvetési szervek </w:t>
      </w:r>
      <w:r w:rsidRPr="00F14DC1">
        <w:rPr>
          <w:rFonts w:ascii="Calibri" w:hAnsi="Calibri" w:cs="Calibri"/>
          <w:b/>
          <w:bCs/>
          <w:i/>
          <w:iCs/>
          <w:sz w:val="22"/>
          <w:szCs w:val="22"/>
          <w:u w:val="single"/>
        </w:rPr>
        <w:t>saját hatáskörben végrehajtható előirányzat módosítási</w:t>
      </w:r>
      <w:r w:rsidRPr="00F14DC1">
        <w:rPr>
          <w:rFonts w:ascii="Calibri" w:hAnsi="Calibri" w:cs="Calibri"/>
          <w:b/>
          <w:i/>
          <w:sz w:val="22"/>
          <w:szCs w:val="22"/>
        </w:rPr>
        <w:t xml:space="preserve"> </w:t>
      </w:r>
      <w:r w:rsidRPr="00F14DC1">
        <w:rPr>
          <w:rFonts w:ascii="Calibri" w:hAnsi="Calibri" w:cs="Calibri"/>
          <w:sz w:val="22"/>
          <w:szCs w:val="22"/>
        </w:rPr>
        <w:t xml:space="preserve">kérelmet nyújtottak be. A bevételi és kiadási előirányzataik ezen módosítással összességében </w:t>
      </w:r>
      <w:r w:rsidR="00042166">
        <w:rPr>
          <w:rFonts w:ascii="Calibri" w:hAnsi="Calibri" w:cs="Calibri"/>
          <w:sz w:val="22"/>
          <w:szCs w:val="22"/>
        </w:rPr>
        <w:t>370.802</w:t>
      </w:r>
      <w:r w:rsidRPr="00F14DC1">
        <w:rPr>
          <w:rFonts w:ascii="Calibri" w:hAnsi="Calibri" w:cs="Calibri"/>
          <w:sz w:val="22"/>
          <w:szCs w:val="22"/>
        </w:rPr>
        <w:t xml:space="preserve"> eFt-</w:t>
      </w:r>
      <w:proofErr w:type="spellStart"/>
      <w:r w:rsidRPr="00F14DC1">
        <w:rPr>
          <w:rFonts w:ascii="Calibri" w:hAnsi="Calibri" w:cs="Calibri"/>
          <w:sz w:val="22"/>
          <w:szCs w:val="22"/>
        </w:rPr>
        <w:t>tal</w:t>
      </w:r>
      <w:proofErr w:type="spellEnd"/>
      <w:r w:rsidRPr="00F14DC1">
        <w:rPr>
          <w:rFonts w:ascii="Calibri" w:hAnsi="Calibri" w:cs="Calibri"/>
          <w:sz w:val="22"/>
          <w:szCs w:val="22"/>
        </w:rPr>
        <w:t xml:space="preserve"> </w:t>
      </w:r>
      <w:r w:rsidR="00E43772" w:rsidRPr="00F14DC1">
        <w:rPr>
          <w:rFonts w:ascii="Calibri" w:hAnsi="Calibri" w:cs="Calibri"/>
          <w:sz w:val="22"/>
          <w:szCs w:val="22"/>
        </w:rPr>
        <w:t>növeked</w:t>
      </w:r>
      <w:r w:rsidR="00171A15">
        <w:rPr>
          <w:rFonts w:ascii="Calibri" w:hAnsi="Calibri" w:cs="Calibri"/>
          <w:sz w:val="22"/>
          <w:szCs w:val="22"/>
        </w:rPr>
        <w:t>tek</w:t>
      </w:r>
      <w:r w:rsidR="00E43772" w:rsidRPr="00F14DC1">
        <w:rPr>
          <w:rFonts w:ascii="Calibri" w:hAnsi="Calibri" w:cs="Calibri"/>
          <w:sz w:val="22"/>
          <w:szCs w:val="22"/>
        </w:rPr>
        <w:t>.</w:t>
      </w:r>
    </w:p>
    <w:p w14:paraId="256474BD" w14:textId="77777777" w:rsidR="00FC4CAB" w:rsidRDefault="00FC4CAB" w:rsidP="00FC4CAB">
      <w:pPr>
        <w:jc w:val="both"/>
        <w:rPr>
          <w:rFonts w:ascii="Calibri" w:hAnsi="Calibri" w:cs="Calibri"/>
          <w:sz w:val="22"/>
          <w:szCs w:val="22"/>
        </w:rPr>
      </w:pPr>
    </w:p>
    <w:p w14:paraId="35B838B6" w14:textId="2C3EC718" w:rsidR="00296253" w:rsidRPr="00BB66B0" w:rsidRDefault="000476EC" w:rsidP="000476EC">
      <w:pPr>
        <w:ind w:left="720"/>
        <w:jc w:val="both"/>
        <w:rPr>
          <w:rFonts w:ascii="Calibri" w:hAnsi="Calibri" w:cs="Calibri"/>
          <w:sz w:val="22"/>
          <w:szCs w:val="22"/>
        </w:rPr>
      </w:pPr>
      <w:r w:rsidRPr="00BB66B0">
        <w:rPr>
          <w:rFonts w:ascii="Calibri" w:hAnsi="Calibri" w:cs="Calibri"/>
          <w:sz w:val="22"/>
          <w:szCs w:val="22"/>
        </w:rPr>
        <w:t xml:space="preserve">A Szombathelyi Köznevelési </w:t>
      </w:r>
      <w:proofErr w:type="gramStart"/>
      <w:r w:rsidRPr="00BB66B0">
        <w:rPr>
          <w:rFonts w:ascii="Calibri" w:hAnsi="Calibri" w:cs="Calibri"/>
          <w:sz w:val="22"/>
          <w:szCs w:val="22"/>
        </w:rPr>
        <w:t>GAMESZ</w:t>
      </w:r>
      <w:proofErr w:type="gramEnd"/>
      <w:r w:rsidRPr="00BB66B0">
        <w:rPr>
          <w:rFonts w:ascii="Calibri" w:hAnsi="Calibri" w:cs="Calibri"/>
          <w:sz w:val="22"/>
          <w:szCs w:val="22"/>
        </w:rPr>
        <w:t xml:space="preserve"> valamint a 18 óvoda összesen </w:t>
      </w:r>
      <w:r w:rsidR="006E7C6C" w:rsidRPr="00BB66B0">
        <w:rPr>
          <w:rFonts w:ascii="Calibri" w:hAnsi="Calibri" w:cs="Calibri"/>
          <w:sz w:val="22"/>
          <w:szCs w:val="22"/>
        </w:rPr>
        <w:t>5.057</w:t>
      </w:r>
      <w:r w:rsidRPr="00BB66B0">
        <w:rPr>
          <w:rFonts w:ascii="Calibri" w:hAnsi="Calibri" w:cs="Calibri"/>
          <w:sz w:val="22"/>
          <w:szCs w:val="22"/>
        </w:rPr>
        <w:t xml:space="preserve"> eFt működési bevételi többletet realizált. Ezen bevételek az óvodák tekintetében </w:t>
      </w:r>
      <w:r w:rsidR="00296253" w:rsidRPr="00BB66B0">
        <w:rPr>
          <w:rFonts w:ascii="Calibri" w:hAnsi="Calibri" w:cs="Calibri"/>
          <w:sz w:val="22"/>
          <w:szCs w:val="22"/>
        </w:rPr>
        <w:t>óvodai szolgáltatás (</w:t>
      </w:r>
      <w:r w:rsidR="0073404B" w:rsidRPr="00BB66B0">
        <w:rPr>
          <w:rFonts w:ascii="Calibri" w:hAnsi="Calibri" w:cs="Calibri"/>
          <w:sz w:val="22"/>
          <w:szCs w:val="22"/>
        </w:rPr>
        <w:t xml:space="preserve">pl. </w:t>
      </w:r>
      <w:r w:rsidR="00296253" w:rsidRPr="00BB66B0">
        <w:rPr>
          <w:rFonts w:ascii="Calibri" w:hAnsi="Calibri" w:cs="Calibri"/>
          <w:sz w:val="22"/>
          <w:szCs w:val="22"/>
        </w:rPr>
        <w:t>korcsolya oktatás</w:t>
      </w:r>
      <w:r w:rsidR="006E7C6C" w:rsidRPr="00BB66B0">
        <w:rPr>
          <w:rFonts w:ascii="Calibri" w:hAnsi="Calibri" w:cs="Calibri"/>
          <w:sz w:val="22"/>
          <w:szCs w:val="22"/>
        </w:rPr>
        <w:t>, angol-német nyelvoktatás, zeneovi képzés, néptánc foglalkozás</w:t>
      </w:r>
      <w:r w:rsidR="00296253" w:rsidRPr="00BB66B0">
        <w:rPr>
          <w:rFonts w:ascii="Calibri" w:hAnsi="Calibri" w:cs="Calibri"/>
          <w:sz w:val="22"/>
          <w:szCs w:val="22"/>
        </w:rPr>
        <w:t xml:space="preserve">) </w:t>
      </w:r>
      <w:r w:rsidRPr="00BB66B0">
        <w:rPr>
          <w:rFonts w:ascii="Calibri" w:hAnsi="Calibri" w:cs="Calibri"/>
          <w:sz w:val="22"/>
          <w:szCs w:val="22"/>
        </w:rPr>
        <w:t xml:space="preserve">kapcsolódó befizetésekből származnak. A Szombathelyi Köznevelési GAMESZ vonatkozásában pedig </w:t>
      </w:r>
      <w:r w:rsidR="00296253" w:rsidRPr="00BB66B0">
        <w:rPr>
          <w:rFonts w:ascii="Calibri" w:hAnsi="Calibri" w:cs="Calibri"/>
          <w:sz w:val="22"/>
          <w:szCs w:val="22"/>
        </w:rPr>
        <w:t>a nem szombathelyi lakcímmel rendelkező óvodások után a vidéki önkormányzatok által befizetett étkezési hozzájárulások bevételi többlete</w:t>
      </w:r>
      <w:r w:rsidR="00BB1D33">
        <w:rPr>
          <w:rFonts w:ascii="Calibri" w:hAnsi="Calibri" w:cs="Calibri"/>
          <w:sz w:val="22"/>
          <w:szCs w:val="22"/>
        </w:rPr>
        <w:t xml:space="preserve"> </w:t>
      </w:r>
      <w:proofErr w:type="spellStart"/>
      <w:r w:rsidR="00BB1D33">
        <w:rPr>
          <w:rFonts w:ascii="Calibri" w:hAnsi="Calibri" w:cs="Calibri"/>
          <w:sz w:val="22"/>
          <w:szCs w:val="22"/>
        </w:rPr>
        <w:t>jelntkezett</w:t>
      </w:r>
      <w:proofErr w:type="spellEnd"/>
      <w:r w:rsidR="00296253" w:rsidRPr="00BB66B0">
        <w:rPr>
          <w:rFonts w:ascii="Calibri" w:hAnsi="Calibri" w:cs="Calibri"/>
          <w:sz w:val="22"/>
          <w:szCs w:val="22"/>
        </w:rPr>
        <w:t xml:space="preserve">. </w:t>
      </w:r>
    </w:p>
    <w:p w14:paraId="268B5DBC" w14:textId="5C17A75C" w:rsidR="000476EC" w:rsidRPr="00BB66B0" w:rsidRDefault="000476EC" w:rsidP="000476EC">
      <w:pPr>
        <w:ind w:left="720"/>
        <w:jc w:val="both"/>
        <w:rPr>
          <w:rFonts w:ascii="Calibri" w:hAnsi="Calibri" w:cs="Calibri"/>
          <w:sz w:val="22"/>
          <w:szCs w:val="22"/>
        </w:rPr>
      </w:pPr>
      <w:r w:rsidRPr="00BB66B0">
        <w:rPr>
          <w:rFonts w:ascii="Calibri" w:hAnsi="Calibri" w:cs="Calibri"/>
          <w:sz w:val="22"/>
          <w:szCs w:val="22"/>
        </w:rPr>
        <w:t>Ezen többletbevételek a hozzá kapcsolódó kiadási előirányzatokra (</w:t>
      </w:r>
      <w:r w:rsidR="0073404B" w:rsidRPr="00BB66B0">
        <w:rPr>
          <w:rFonts w:ascii="Calibri" w:hAnsi="Calibri" w:cs="Calibri"/>
          <w:sz w:val="22"/>
          <w:szCs w:val="22"/>
        </w:rPr>
        <w:t>szakmai anyag beszerzések, vásárolt élelmezési kiadások és a hozzá kapcsolódó áfa kiadás</w:t>
      </w:r>
      <w:r w:rsidRPr="00BB66B0">
        <w:rPr>
          <w:rFonts w:ascii="Calibri" w:hAnsi="Calibri" w:cs="Calibri"/>
          <w:sz w:val="22"/>
          <w:szCs w:val="22"/>
        </w:rPr>
        <w:t>) kerültek felhasználásra.</w:t>
      </w:r>
    </w:p>
    <w:p w14:paraId="4AABF545" w14:textId="77777777" w:rsidR="0073404B" w:rsidRPr="00BB66B0" w:rsidRDefault="0073404B" w:rsidP="000476EC">
      <w:pPr>
        <w:ind w:left="720"/>
        <w:jc w:val="both"/>
        <w:rPr>
          <w:rFonts w:ascii="Calibri" w:hAnsi="Calibri" w:cs="Calibri"/>
          <w:sz w:val="22"/>
          <w:szCs w:val="22"/>
        </w:rPr>
      </w:pPr>
    </w:p>
    <w:p w14:paraId="4688E175" w14:textId="7F68A547" w:rsidR="0073404B" w:rsidRPr="00BB66B0" w:rsidRDefault="00DD1634" w:rsidP="000476EC">
      <w:pPr>
        <w:ind w:left="720"/>
        <w:jc w:val="both"/>
        <w:rPr>
          <w:rFonts w:ascii="Calibri" w:hAnsi="Calibri" w:cs="Calibri"/>
          <w:sz w:val="22"/>
          <w:szCs w:val="22"/>
        </w:rPr>
      </w:pPr>
      <w:r w:rsidRPr="00BB66B0">
        <w:rPr>
          <w:rFonts w:ascii="Calibri" w:hAnsi="Calibri" w:cs="Calibri"/>
          <w:sz w:val="22"/>
          <w:szCs w:val="22"/>
        </w:rPr>
        <w:t>Az ó</w:t>
      </w:r>
      <w:r w:rsidR="0073404B" w:rsidRPr="00BB66B0">
        <w:rPr>
          <w:rFonts w:ascii="Calibri" w:hAnsi="Calibri" w:cs="Calibri"/>
          <w:sz w:val="22"/>
          <w:szCs w:val="22"/>
        </w:rPr>
        <w:t>vod</w:t>
      </w:r>
      <w:r w:rsidRPr="00BB66B0">
        <w:rPr>
          <w:rFonts w:ascii="Calibri" w:hAnsi="Calibri" w:cs="Calibri"/>
          <w:sz w:val="22"/>
          <w:szCs w:val="22"/>
        </w:rPr>
        <w:t>ák tekintetében</w:t>
      </w:r>
      <w:r w:rsidR="0073404B" w:rsidRPr="00BB66B0">
        <w:rPr>
          <w:rFonts w:ascii="Calibri" w:hAnsi="Calibri" w:cs="Calibri"/>
          <w:sz w:val="22"/>
          <w:szCs w:val="22"/>
        </w:rPr>
        <w:t xml:space="preserve"> </w:t>
      </w:r>
      <w:r w:rsidRPr="00BB66B0">
        <w:rPr>
          <w:rFonts w:ascii="Calibri" w:hAnsi="Calibri" w:cs="Calibri"/>
          <w:sz w:val="22"/>
          <w:szCs w:val="22"/>
        </w:rPr>
        <w:t>a</w:t>
      </w:r>
      <w:r w:rsidR="0073404B" w:rsidRPr="00BB66B0">
        <w:rPr>
          <w:rFonts w:ascii="Calibri" w:hAnsi="Calibri" w:cs="Calibri"/>
          <w:sz w:val="22"/>
          <w:szCs w:val="22"/>
        </w:rPr>
        <w:t xml:space="preserve"> személyi juttatások és munkaadókat terhelő járulékok előirányzatáról átcsoportosítás történt a </w:t>
      </w:r>
      <w:r w:rsidRPr="00BB66B0">
        <w:rPr>
          <w:rFonts w:ascii="Calibri" w:hAnsi="Calibri" w:cs="Calibri"/>
          <w:sz w:val="22"/>
          <w:szCs w:val="22"/>
        </w:rPr>
        <w:t xml:space="preserve">dologi kiadások és a </w:t>
      </w:r>
      <w:r w:rsidR="0073404B" w:rsidRPr="00BB66B0">
        <w:rPr>
          <w:rFonts w:ascii="Calibri" w:hAnsi="Calibri" w:cs="Calibri"/>
          <w:sz w:val="22"/>
          <w:szCs w:val="22"/>
        </w:rPr>
        <w:t>beruházási és felújítási kiadásokra (</w:t>
      </w:r>
      <w:r w:rsidRPr="00BB66B0">
        <w:rPr>
          <w:rFonts w:ascii="Calibri" w:hAnsi="Calibri" w:cs="Calibri"/>
          <w:sz w:val="22"/>
          <w:szCs w:val="22"/>
        </w:rPr>
        <w:t xml:space="preserve">pl. festés, udvar rendezés, udvari homokozó felújítása, balesetveszélyes udvari </w:t>
      </w:r>
      <w:r w:rsidRPr="00BB66B0">
        <w:rPr>
          <w:rFonts w:ascii="Calibri" w:hAnsi="Calibri" w:cs="Calibri"/>
          <w:sz w:val="22"/>
          <w:szCs w:val="22"/>
        </w:rPr>
        <w:lastRenderedPageBreak/>
        <w:t xml:space="preserve">medence elbontása, udvari csapadékvíz elvezetése, csempe burkolat csere, udvari tárolók tető csere, pergola javítás és festés, udvari térburkolat javítása, </w:t>
      </w:r>
      <w:proofErr w:type="spellStart"/>
      <w:r w:rsidRPr="00BB66B0">
        <w:rPr>
          <w:rFonts w:ascii="Calibri" w:hAnsi="Calibri" w:cs="Calibri"/>
          <w:sz w:val="22"/>
          <w:szCs w:val="22"/>
        </w:rPr>
        <w:t>stb</w:t>
      </w:r>
      <w:proofErr w:type="spellEnd"/>
      <w:r w:rsidRPr="00BB66B0">
        <w:rPr>
          <w:rFonts w:ascii="Calibri" w:hAnsi="Calibri" w:cs="Calibri"/>
          <w:sz w:val="22"/>
          <w:szCs w:val="22"/>
        </w:rPr>
        <w:t>…</w:t>
      </w:r>
      <w:proofErr w:type="gramStart"/>
      <w:r w:rsidRPr="00BB66B0">
        <w:rPr>
          <w:rFonts w:ascii="Calibri" w:hAnsi="Calibri" w:cs="Calibri"/>
          <w:sz w:val="22"/>
          <w:szCs w:val="22"/>
        </w:rPr>
        <w:t>…….</w:t>
      </w:r>
      <w:proofErr w:type="gramEnd"/>
      <w:r w:rsidRPr="00BB66B0">
        <w:rPr>
          <w:rFonts w:ascii="Calibri" w:hAnsi="Calibri" w:cs="Calibri"/>
          <w:sz w:val="22"/>
          <w:szCs w:val="22"/>
        </w:rPr>
        <w:t xml:space="preserve">. </w:t>
      </w:r>
      <w:r w:rsidR="00FB14C0" w:rsidRPr="00BB66B0">
        <w:rPr>
          <w:rFonts w:ascii="Calibri" w:hAnsi="Calibri" w:cs="Calibri"/>
          <w:sz w:val="22"/>
          <w:szCs w:val="22"/>
        </w:rPr>
        <w:t>)</w:t>
      </w:r>
      <w:r w:rsidR="0073404B" w:rsidRPr="00BB66B0">
        <w:rPr>
          <w:rFonts w:ascii="Calibri" w:hAnsi="Calibri" w:cs="Calibri"/>
          <w:sz w:val="22"/>
          <w:szCs w:val="22"/>
        </w:rPr>
        <w:t>. Ezen átcsoportosítások már a 2023.</w:t>
      </w:r>
      <w:r w:rsidR="00BB1D33">
        <w:rPr>
          <w:rFonts w:ascii="Calibri" w:hAnsi="Calibri" w:cs="Calibri"/>
          <w:sz w:val="22"/>
          <w:szCs w:val="22"/>
        </w:rPr>
        <w:t xml:space="preserve"> </w:t>
      </w:r>
      <w:r w:rsidR="0073404B" w:rsidRPr="00BB66B0">
        <w:rPr>
          <w:rFonts w:ascii="Calibri" w:hAnsi="Calibri" w:cs="Calibri"/>
          <w:sz w:val="22"/>
          <w:szCs w:val="22"/>
        </w:rPr>
        <w:t xml:space="preserve">évi kötelezettségvállalással terhelt maradvány összegekhez kapcsolódnak. </w:t>
      </w:r>
    </w:p>
    <w:p w14:paraId="1EFDF868" w14:textId="77777777" w:rsidR="00DD1634" w:rsidRPr="00BB66B0" w:rsidRDefault="00DD1634" w:rsidP="000476EC">
      <w:pPr>
        <w:ind w:left="720"/>
        <w:jc w:val="both"/>
        <w:rPr>
          <w:rFonts w:ascii="Calibri" w:hAnsi="Calibri" w:cs="Calibri"/>
          <w:sz w:val="22"/>
          <w:szCs w:val="22"/>
        </w:rPr>
      </w:pPr>
    </w:p>
    <w:p w14:paraId="09A0D9E1" w14:textId="4692E9D5" w:rsidR="00DD1634" w:rsidRPr="00BB66B0" w:rsidRDefault="00DD1634" w:rsidP="000476EC">
      <w:pPr>
        <w:ind w:left="720"/>
        <w:jc w:val="both"/>
        <w:rPr>
          <w:rFonts w:ascii="Calibri" w:hAnsi="Calibri" w:cs="Calibri"/>
          <w:sz w:val="22"/>
          <w:szCs w:val="22"/>
        </w:rPr>
      </w:pPr>
      <w:r w:rsidRPr="00BB66B0">
        <w:rPr>
          <w:rFonts w:ascii="Calibri" w:hAnsi="Calibri" w:cs="Calibri"/>
          <w:sz w:val="22"/>
          <w:szCs w:val="22"/>
        </w:rPr>
        <w:t>Három óvoda esetében a személyi juttatások és munkaadókat terhelő járulékok előirányzatáról történt átcsoportosítás. A megtakarítás már a 2024. évi bérelemeken időarányosan szabad maradványok összegét jelenti. Az előirányzat átcsoportosítással beruházási és felújítási tételek kerültek megemelésre, ezzel fedezetet biztosítva az intézmények állag megóvási feladat</w:t>
      </w:r>
      <w:r w:rsidR="00FE6022">
        <w:rPr>
          <w:rFonts w:ascii="Calibri" w:hAnsi="Calibri" w:cs="Calibri"/>
          <w:sz w:val="22"/>
          <w:szCs w:val="22"/>
        </w:rPr>
        <w:t>a</w:t>
      </w:r>
      <w:r w:rsidRPr="00BB66B0">
        <w:rPr>
          <w:rFonts w:ascii="Calibri" w:hAnsi="Calibri" w:cs="Calibri"/>
          <w:sz w:val="22"/>
          <w:szCs w:val="22"/>
        </w:rPr>
        <w:t>inak</w:t>
      </w:r>
      <w:r w:rsidR="00866FFC" w:rsidRPr="00BB66B0">
        <w:rPr>
          <w:rFonts w:ascii="Calibri" w:hAnsi="Calibri" w:cs="Calibri"/>
          <w:sz w:val="22"/>
          <w:szCs w:val="22"/>
        </w:rPr>
        <w:t xml:space="preserve"> (pl. kerítés javítás, balesetveszélyes udvari medence </w:t>
      </w:r>
      <w:proofErr w:type="gramStart"/>
      <w:r w:rsidR="00866FFC" w:rsidRPr="00BB66B0">
        <w:rPr>
          <w:rFonts w:ascii="Calibri" w:hAnsi="Calibri" w:cs="Calibri"/>
          <w:sz w:val="22"/>
          <w:szCs w:val="22"/>
        </w:rPr>
        <w:t>elbontása,</w:t>
      </w:r>
      <w:proofErr w:type="gramEnd"/>
      <w:r w:rsidR="00866FFC" w:rsidRPr="00BB66B0">
        <w:rPr>
          <w:rFonts w:ascii="Calibri" w:hAnsi="Calibri" w:cs="Calibri"/>
          <w:sz w:val="22"/>
          <w:szCs w:val="22"/>
        </w:rPr>
        <w:t xml:space="preserve"> stb.)</w:t>
      </w:r>
      <w:r w:rsidRPr="00BB66B0">
        <w:rPr>
          <w:rFonts w:ascii="Calibri" w:hAnsi="Calibri" w:cs="Calibri"/>
          <w:sz w:val="22"/>
          <w:szCs w:val="22"/>
        </w:rPr>
        <w:t xml:space="preserve"> kivitelezéséhez. </w:t>
      </w:r>
    </w:p>
    <w:p w14:paraId="14593AE8" w14:textId="77777777" w:rsidR="00DD1634" w:rsidRPr="00BB66B0" w:rsidRDefault="00DD1634" w:rsidP="000476EC">
      <w:pPr>
        <w:ind w:left="720"/>
        <w:jc w:val="both"/>
        <w:rPr>
          <w:rFonts w:ascii="Calibri" w:hAnsi="Calibri" w:cs="Calibri"/>
          <w:sz w:val="22"/>
          <w:szCs w:val="22"/>
        </w:rPr>
      </w:pPr>
    </w:p>
    <w:p w14:paraId="55797235" w14:textId="77777777" w:rsidR="00B725A6" w:rsidRPr="00BB66B0" w:rsidRDefault="00866FFC" w:rsidP="000476EC">
      <w:pPr>
        <w:ind w:left="720"/>
        <w:jc w:val="both"/>
        <w:rPr>
          <w:rFonts w:ascii="Calibri" w:hAnsi="Calibri" w:cs="Calibri"/>
          <w:sz w:val="22"/>
          <w:szCs w:val="22"/>
        </w:rPr>
      </w:pPr>
      <w:r w:rsidRPr="00BB66B0">
        <w:rPr>
          <w:rFonts w:ascii="Calibri" w:hAnsi="Calibri" w:cs="Calibri"/>
          <w:sz w:val="22"/>
          <w:szCs w:val="22"/>
        </w:rPr>
        <w:t>A</w:t>
      </w:r>
      <w:r w:rsidR="005D1D5D" w:rsidRPr="00BB66B0">
        <w:rPr>
          <w:rFonts w:ascii="Calibri" w:hAnsi="Calibri" w:cs="Calibri"/>
          <w:sz w:val="22"/>
          <w:szCs w:val="22"/>
        </w:rPr>
        <w:t xml:space="preserve"> Szombathelyi Köznevelési </w:t>
      </w:r>
      <w:proofErr w:type="spellStart"/>
      <w:r w:rsidR="005D1D5D" w:rsidRPr="00BB66B0">
        <w:rPr>
          <w:rFonts w:ascii="Calibri" w:hAnsi="Calibri" w:cs="Calibri"/>
          <w:sz w:val="22"/>
          <w:szCs w:val="22"/>
        </w:rPr>
        <w:t>Gamesz</w:t>
      </w:r>
      <w:proofErr w:type="spellEnd"/>
      <w:r w:rsidR="005D1D5D" w:rsidRPr="00BB66B0">
        <w:rPr>
          <w:rFonts w:ascii="Calibri" w:hAnsi="Calibri" w:cs="Calibri"/>
          <w:sz w:val="22"/>
          <w:szCs w:val="22"/>
        </w:rPr>
        <w:t xml:space="preserve"> esetében </w:t>
      </w:r>
      <w:r w:rsidRPr="00BB66B0">
        <w:rPr>
          <w:rFonts w:ascii="Calibri" w:hAnsi="Calibri" w:cs="Calibri"/>
          <w:sz w:val="22"/>
          <w:szCs w:val="22"/>
        </w:rPr>
        <w:t xml:space="preserve">a beruházási kiadások </w:t>
      </w:r>
      <w:r w:rsidR="005D1D5D" w:rsidRPr="00BB66B0">
        <w:rPr>
          <w:rFonts w:ascii="Calibri" w:hAnsi="Calibri" w:cs="Calibri"/>
          <w:sz w:val="22"/>
          <w:szCs w:val="22"/>
        </w:rPr>
        <w:t xml:space="preserve">előirányzatáról átcsoportosítás történt a </w:t>
      </w:r>
      <w:r w:rsidRPr="00BB66B0">
        <w:rPr>
          <w:rFonts w:ascii="Calibri" w:hAnsi="Calibri" w:cs="Calibri"/>
          <w:sz w:val="22"/>
          <w:szCs w:val="22"/>
        </w:rPr>
        <w:t>dologi, valamint a felújítási</w:t>
      </w:r>
      <w:r w:rsidR="005D1D5D" w:rsidRPr="00BB66B0">
        <w:rPr>
          <w:rFonts w:ascii="Calibri" w:hAnsi="Calibri" w:cs="Calibri"/>
          <w:sz w:val="22"/>
          <w:szCs w:val="22"/>
        </w:rPr>
        <w:t xml:space="preserve"> kiadások előirányzatára a számviteli szabályok szerinti </w:t>
      </w:r>
      <w:r w:rsidRPr="00BB66B0">
        <w:rPr>
          <w:rFonts w:ascii="Calibri" w:hAnsi="Calibri" w:cs="Calibri"/>
          <w:sz w:val="22"/>
          <w:szCs w:val="22"/>
        </w:rPr>
        <w:t xml:space="preserve">a </w:t>
      </w:r>
      <w:r w:rsidR="005D1D5D" w:rsidRPr="00BB66B0">
        <w:rPr>
          <w:rFonts w:ascii="Calibri" w:hAnsi="Calibri" w:cs="Calibri"/>
          <w:sz w:val="22"/>
          <w:szCs w:val="22"/>
        </w:rPr>
        <w:t xml:space="preserve">könyvelési felmerülési helynek megfelelően. </w:t>
      </w:r>
    </w:p>
    <w:p w14:paraId="4FB76F83" w14:textId="40EAC109" w:rsidR="00B725A6" w:rsidRPr="00BB66B0" w:rsidRDefault="005D1D5D" w:rsidP="000476EC">
      <w:pPr>
        <w:ind w:left="720"/>
        <w:jc w:val="both"/>
        <w:rPr>
          <w:rFonts w:ascii="Calibri" w:hAnsi="Calibri" w:cs="Calibri"/>
          <w:sz w:val="22"/>
          <w:szCs w:val="22"/>
        </w:rPr>
      </w:pPr>
      <w:r w:rsidRPr="00BB66B0">
        <w:rPr>
          <w:rFonts w:ascii="Calibri" w:hAnsi="Calibri" w:cs="Calibri"/>
          <w:sz w:val="22"/>
          <w:szCs w:val="22"/>
        </w:rPr>
        <w:t xml:space="preserve">A </w:t>
      </w:r>
      <w:r w:rsidR="00B725A6" w:rsidRPr="00BB66B0">
        <w:rPr>
          <w:rFonts w:ascii="Calibri" w:hAnsi="Calibri" w:cs="Calibri"/>
          <w:sz w:val="22"/>
          <w:szCs w:val="22"/>
        </w:rPr>
        <w:t>dologi és a felújítási</w:t>
      </w:r>
      <w:r w:rsidRPr="00BB66B0">
        <w:rPr>
          <w:rFonts w:ascii="Calibri" w:hAnsi="Calibri" w:cs="Calibri"/>
          <w:sz w:val="22"/>
          <w:szCs w:val="22"/>
        </w:rPr>
        <w:t xml:space="preserve"> tételek így az alábbiak lettek: </w:t>
      </w:r>
      <w:r w:rsidR="00B725A6" w:rsidRPr="00BB66B0">
        <w:rPr>
          <w:rFonts w:ascii="Calibri" w:hAnsi="Calibri" w:cs="Calibri"/>
          <w:sz w:val="22"/>
          <w:szCs w:val="22"/>
        </w:rPr>
        <w:t xml:space="preserve">üvegtető cseréje, tisztasági festés, linóleum csere, járda felújítás, tető </w:t>
      </w:r>
      <w:proofErr w:type="gramStart"/>
      <w:r w:rsidR="00B725A6" w:rsidRPr="00BB66B0">
        <w:rPr>
          <w:rFonts w:ascii="Calibri" w:hAnsi="Calibri" w:cs="Calibri"/>
          <w:sz w:val="22"/>
          <w:szCs w:val="22"/>
        </w:rPr>
        <w:t>javítás,</w:t>
      </w:r>
      <w:proofErr w:type="gramEnd"/>
      <w:r w:rsidR="00B725A6" w:rsidRPr="00BB66B0">
        <w:rPr>
          <w:rFonts w:ascii="Calibri" w:hAnsi="Calibri" w:cs="Calibri"/>
          <w:sz w:val="22"/>
          <w:szCs w:val="22"/>
        </w:rPr>
        <w:t xml:space="preserve"> stb.</w:t>
      </w:r>
    </w:p>
    <w:p w14:paraId="20837CD6" w14:textId="77777777" w:rsidR="00B725A6" w:rsidRPr="00BB66B0" w:rsidRDefault="00B725A6" w:rsidP="000476EC">
      <w:pPr>
        <w:ind w:left="720"/>
        <w:jc w:val="both"/>
        <w:rPr>
          <w:rFonts w:ascii="Calibri" w:hAnsi="Calibri" w:cs="Calibri"/>
          <w:sz w:val="22"/>
          <w:szCs w:val="22"/>
        </w:rPr>
      </w:pPr>
    </w:p>
    <w:p w14:paraId="41C03094" w14:textId="5F66CB20" w:rsidR="00B725A6" w:rsidRPr="00BB66B0" w:rsidRDefault="00B725A6" w:rsidP="000476EC">
      <w:pPr>
        <w:ind w:left="720"/>
        <w:jc w:val="both"/>
        <w:rPr>
          <w:rFonts w:ascii="Calibri" w:hAnsi="Calibri" w:cs="Calibri"/>
          <w:sz w:val="22"/>
          <w:szCs w:val="22"/>
        </w:rPr>
      </w:pPr>
      <w:r w:rsidRPr="00BB66B0">
        <w:rPr>
          <w:rFonts w:ascii="Calibri" w:hAnsi="Calibri" w:cs="Calibri"/>
          <w:sz w:val="22"/>
          <w:szCs w:val="22"/>
        </w:rPr>
        <w:t xml:space="preserve">A 2024. évi eredeti intézményi költségvetésben az alábbi tételek személyi juttatásokon és a munkaadókat terhelő járulékok előirányzatán kerültek tervezésre: közbeszerzési tanácsadói díj, jogi tanácsadás díja, műszaki ellenőri feladatok kiadásai, energetikai feladatok ellátása. </w:t>
      </w:r>
    </w:p>
    <w:p w14:paraId="5004561E" w14:textId="51A6F30B" w:rsidR="00B725A6" w:rsidRPr="00BB66B0" w:rsidRDefault="00B725A6" w:rsidP="000476EC">
      <w:pPr>
        <w:ind w:left="720"/>
        <w:jc w:val="both"/>
        <w:rPr>
          <w:rFonts w:ascii="Calibri" w:hAnsi="Calibri" w:cs="Calibri"/>
          <w:sz w:val="22"/>
          <w:szCs w:val="22"/>
        </w:rPr>
      </w:pPr>
      <w:r w:rsidRPr="00BB66B0">
        <w:rPr>
          <w:rFonts w:ascii="Calibri" w:hAnsi="Calibri" w:cs="Calibri"/>
          <w:sz w:val="22"/>
          <w:szCs w:val="22"/>
        </w:rPr>
        <w:t>Ezen kiadások az év során vállalkozói díjkén</w:t>
      </w:r>
      <w:r w:rsidR="00E221A1">
        <w:rPr>
          <w:rFonts w:ascii="Calibri" w:hAnsi="Calibri" w:cs="Calibri"/>
          <w:sz w:val="22"/>
          <w:szCs w:val="22"/>
        </w:rPr>
        <w:t>t</w:t>
      </w:r>
      <w:r w:rsidRPr="00BB66B0">
        <w:rPr>
          <w:rFonts w:ascii="Calibri" w:hAnsi="Calibri" w:cs="Calibri"/>
          <w:sz w:val="22"/>
          <w:szCs w:val="22"/>
        </w:rPr>
        <w:t xml:space="preserve"> kerültek kifizetésre, melynek számviteli elszámolása a dologi kiadások között történik, ezért indokolt az előirányzatok átcsoportosítása. </w:t>
      </w:r>
    </w:p>
    <w:p w14:paraId="347FC16E" w14:textId="77777777" w:rsidR="00B725A6" w:rsidRDefault="00B725A6" w:rsidP="000476EC">
      <w:pPr>
        <w:ind w:left="720"/>
        <w:jc w:val="both"/>
        <w:rPr>
          <w:rFonts w:ascii="Calibri" w:hAnsi="Calibri" w:cs="Calibri"/>
          <w:sz w:val="22"/>
          <w:szCs w:val="22"/>
          <w:highlight w:val="yellow"/>
        </w:rPr>
      </w:pPr>
    </w:p>
    <w:p w14:paraId="672FA388" w14:textId="4B7503D8" w:rsidR="002E3445" w:rsidRPr="00765D6F" w:rsidRDefault="002E3445" w:rsidP="000476EC">
      <w:pPr>
        <w:ind w:left="720"/>
        <w:jc w:val="both"/>
        <w:rPr>
          <w:rFonts w:ascii="Calibri" w:hAnsi="Calibri" w:cs="Calibri"/>
          <w:sz w:val="22"/>
          <w:szCs w:val="22"/>
        </w:rPr>
      </w:pPr>
      <w:r w:rsidRPr="00765D6F">
        <w:rPr>
          <w:rFonts w:ascii="Calibri" w:hAnsi="Calibri" w:cs="Calibri"/>
          <w:sz w:val="22"/>
          <w:szCs w:val="22"/>
        </w:rPr>
        <w:t>A Savaria Szimf</w:t>
      </w:r>
      <w:r w:rsidR="0026277C" w:rsidRPr="00765D6F">
        <w:rPr>
          <w:rFonts w:ascii="Calibri" w:hAnsi="Calibri" w:cs="Calibri"/>
          <w:sz w:val="22"/>
          <w:szCs w:val="22"/>
        </w:rPr>
        <w:t>o</w:t>
      </w:r>
      <w:r w:rsidRPr="00765D6F">
        <w:rPr>
          <w:rFonts w:ascii="Calibri" w:hAnsi="Calibri" w:cs="Calibri"/>
          <w:sz w:val="22"/>
          <w:szCs w:val="22"/>
        </w:rPr>
        <w:t xml:space="preserve">nikus Zenekar </w:t>
      </w:r>
      <w:r w:rsidR="0026277C" w:rsidRPr="00765D6F">
        <w:rPr>
          <w:rFonts w:ascii="Calibri" w:hAnsi="Calibri" w:cs="Calibri"/>
          <w:sz w:val="22"/>
          <w:szCs w:val="22"/>
        </w:rPr>
        <w:t xml:space="preserve">a </w:t>
      </w:r>
      <w:r w:rsidRPr="00765D6F">
        <w:rPr>
          <w:rFonts w:ascii="Calibri" w:hAnsi="Calibri" w:cs="Calibri"/>
          <w:sz w:val="22"/>
          <w:szCs w:val="22"/>
        </w:rPr>
        <w:t xml:space="preserve">„Zeneművészeti pályázaton” </w:t>
      </w:r>
      <w:r w:rsidR="0026277C" w:rsidRPr="00765D6F">
        <w:rPr>
          <w:rFonts w:ascii="Calibri" w:hAnsi="Calibri" w:cs="Calibri"/>
          <w:sz w:val="22"/>
          <w:szCs w:val="22"/>
        </w:rPr>
        <w:t xml:space="preserve">201.734 eFt működési és felhalmozási célú támogatást nyert. Megtörtént ezen összeg bevételi előirányzatainak megemelése és ezzel egyidejűleg az alábbi kiadásokra (előadói tiszteletdíjak és járulékai, terem és eszköz bérleti díj külső helyszíneken, szállítási költség, szállás költség, jogdíj, PR és marketing szolgáltatás kiadásai, ütős-vonós és fúvós hangszerek beszerzése) fedezet biztosítása a pályázati támogatásból. </w:t>
      </w:r>
    </w:p>
    <w:p w14:paraId="354C02A8" w14:textId="77777777" w:rsidR="002E3445" w:rsidRPr="00765D6F" w:rsidRDefault="002E3445" w:rsidP="000476EC">
      <w:pPr>
        <w:ind w:left="720"/>
        <w:jc w:val="both"/>
        <w:rPr>
          <w:rFonts w:ascii="Calibri" w:hAnsi="Calibri" w:cs="Calibri"/>
          <w:sz w:val="22"/>
          <w:szCs w:val="22"/>
        </w:rPr>
      </w:pPr>
    </w:p>
    <w:p w14:paraId="12183088" w14:textId="29983954" w:rsidR="002E3445" w:rsidRPr="00765D6F" w:rsidRDefault="0026277C" w:rsidP="000476EC">
      <w:pPr>
        <w:ind w:left="720"/>
        <w:jc w:val="both"/>
        <w:rPr>
          <w:rFonts w:ascii="Calibri" w:hAnsi="Calibri" w:cs="Calibri"/>
          <w:sz w:val="22"/>
          <w:szCs w:val="22"/>
        </w:rPr>
      </w:pPr>
      <w:r w:rsidRPr="00765D6F">
        <w:rPr>
          <w:rFonts w:ascii="Calibri" w:hAnsi="Calibri" w:cs="Calibri"/>
          <w:sz w:val="22"/>
          <w:szCs w:val="22"/>
        </w:rPr>
        <w:t xml:space="preserve">A 2023/2024. és a 2024/2025. évad hangversenyeinek megvalósításához magányszemélyektől és </w:t>
      </w:r>
      <w:r w:rsidR="00765D6F" w:rsidRPr="00765D6F">
        <w:rPr>
          <w:rFonts w:ascii="Calibri" w:hAnsi="Calibri" w:cs="Calibri"/>
          <w:sz w:val="22"/>
          <w:szCs w:val="22"/>
        </w:rPr>
        <w:t xml:space="preserve">vállalkozásoktól </w:t>
      </w:r>
      <w:r w:rsidRPr="00765D6F">
        <w:rPr>
          <w:rFonts w:ascii="Calibri" w:hAnsi="Calibri" w:cs="Calibri"/>
          <w:sz w:val="22"/>
          <w:szCs w:val="22"/>
        </w:rPr>
        <w:t xml:space="preserve">kapott </w:t>
      </w:r>
      <w:r w:rsidR="00765D6F" w:rsidRPr="00765D6F">
        <w:rPr>
          <w:rFonts w:ascii="Calibri" w:hAnsi="Calibri" w:cs="Calibri"/>
          <w:sz w:val="22"/>
          <w:szCs w:val="22"/>
        </w:rPr>
        <w:t xml:space="preserve">16.337 eFt összegű támogatást. </w:t>
      </w:r>
      <w:r w:rsidR="007B57BB">
        <w:rPr>
          <w:rFonts w:ascii="Calibri" w:hAnsi="Calibri" w:cs="Calibri"/>
          <w:sz w:val="22"/>
          <w:szCs w:val="22"/>
        </w:rPr>
        <w:t>Ezt</w:t>
      </w:r>
      <w:r w:rsidR="00765D6F" w:rsidRPr="00765D6F">
        <w:rPr>
          <w:rFonts w:ascii="Calibri" w:hAnsi="Calibri" w:cs="Calibri"/>
          <w:sz w:val="22"/>
          <w:szCs w:val="22"/>
        </w:rPr>
        <w:t xml:space="preserve"> karmesteri tiszteletdíj, szállás díj, fellépők díjazására kíván felhasználni. Ennek megfelelően megtörtént az előirányzatok beemelése. </w:t>
      </w:r>
    </w:p>
    <w:p w14:paraId="495A6B9D" w14:textId="0DCA2D38" w:rsidR="00765D6F" w:rsidRDefault="00765D6F" w:rsidP="000476EC">
      <w:pPr>
        <w:ind w:left="720"/>
        <w:jc w:val="both"/>
        <w:rPr>
          <w:rFonts w:ascii="Calibri" w:hAnsi="Calibri" w:cs="Calibri"/>
          <w:sz w:val="22"/>
          <w:szCs w:val="22"/>
          <w:highlight w:val="yellow"/>
        </w:rPr>
      </w:pPr>
    </w:p>
    <w:p w14:paraId="3F4CA1E8" w14:textId="0EBB3D2B" w:rsidR="00765D6F" w:rsidRPr="00765D6F" w:rsidRDefault="00765D6F" w:rsidP="000476EC">
      <w:pPr>
        <w:ind w:left="720"/>
        <w:jc w:val="both"/>
        <w:rPr>
          <w:rFonts w:ascii="Calibri" w:hAnsi="Calibri" w:cs="Calibri"/>
          <w:sz w:val="22"/>
          <w:szCs w:val="22"/>
        </w:rPr>
      </w:pPr>
      <w:r w:rsidRPr="00765D6F">
        <w:rPr>
          <w:rFonts w:ascii="Calibri" w:hAnsi="Calibri" w:cs="Calibri"/>
          <w:sz w:val="22"/>
          <w:szCs w:val="22"/>
        </w:rPr>
        <w:t>A Berz</w:t>
      </w:r>
      <w:r>
        <w:rPr>
          <w:rFonts w:ascii="Calibri" w:hAnsi="Calibri" w:cs="Calibri"/>
          <w:sz w:val="22"/>
          <w:szCs w:val="22"/>
        </w:rPr>
        <w:t>s</w:t>
      </w:r>
      <w:r w:rsidRPr="00765D6F">
        <w:rPr>
          <w:rFonts w:ascii="Calibri" w:hAnsi="Calibri" w:cs="Calibri"/>
          <w:sz w:val="22"/>
          <w:szCs w:val="22"/>
        </w:rPr>
        <w:t xml:space="preserve">enyi Dániel Könyvtár a „Rábavidéki mozgókönyvtári pályázaton” 5.000 eFt-ot nyert el, melyet dokumentum beszerzésre, előadói tiszteletdíjak kifizetésére kíván felhasználni. Ezen esetben is az előirányzatok módosítása a kifizetési céloknak megfelelően megtörtént. </w:t>
      </w:r>
    </w:p>
    <w:p w14:paraId="4CC6D8A9" w14:textId="77777777" w:rsidR="002E3445" w:rsidRPr="00FF381C" w:rsidRDefault="002E3445" w:rsidP="000476EC">
      <w:pPr>
        <w:ind w:left="720"/>
        <w:jc w:val="both"/>
        <w:rPr>
          <w:rFonts w:ascii="Calibri" w:hAnsi="Calibri" w:cs="Calibri"/>
          <w:sz w:val="22"/>
          <w:szCs w:val="22"/>
        </w:rPr>
      </w:pPr>
    </w:p>
    <w:p w14:paraId="5EEC4F78" w14:textId="36CA11CC" w:rsidR="002E3445" w:rsidRPr="00FF381C" w:rsidRDefault="00BF1408" w:rsidP="000476EC">
      <w:pPr>
        <w:ind w:left="720"/>
        <w:jc w:val="both"/>
        <w:rPr>
          <w:rFonts w:ascii="Calibri" w:hAnsi="Calibri" w:cs="Calibri"/>
          <w:sz w:val="22"/>
          <w:szCs w:val="22"/>
        </w:rPr>
      </w:pPr>
      <w:r w:rsidRPr="00FF381C">
        <w:rPr>
          <w:rFonts w:ascii="Calibri" w:hAnsi="Calibri" w:cs="Calibri"/>
          <w:sz w:val="22"/>
          <w:szCs w:val="22"/>
        </w:rPr>
        <w:t>A Savari</w:t>
      </w:r>
      <w:r w:rsidR="00FF381C" w:rsidRPr="00FF381C">
        <w:rPr>
          <w:rFonts w:ascii="Calibri" w:hAnsi="Calibri" w:cs="Calibri"/>
          <w:sz w:val="22"/>
          <w:szCs w:val="22"/>
        </w:rPr>
        <w:t>a</w:t>
      </w:r>
      <w:r w:rsidRPr="00FF381C">
        <w:rPr>
          <w:rFonts w:ascii="Calibri" w:hAnsi="Calibri" w:cs="Calibri"/>
          <w:sz w:val="22"/>
          <w:szCs w:val="22"/>
        </w:rPr>
        <w:t xml:space="preserve"> Múzeum </w:t>
      </w:r>
      <w:r w:rsidR="00FF381C" w:rsidRPr="00FF381C">
        <w:rPr>
          <w:rFonts w:ascii="Calibri" w:hAnsi="Calibri" w:cs="Calibri"/>
          <w:sz w:val="22"/>
          <w:szCs w:val="22"/>
        </w:rPr>
        <w:t xml:space="preserve">12 db szakmai pályázaton elnyert működési és felhalmozási célú támogatásokból összesen 11.580 eFt összeg többletbevételt realizált, </w:t>
      </w:r>
      <w:r w:rsidR="007B57BB">
        <w:rPr>
          <w:rFonts w:ascii="Calibri" w:hAnsi="Calibri" w:cs="Calibri"/>
          <w:sz w:val="22"/>
          <w:szCs w:val="22"/>
        </w:rPr>
        <w:t>amit</w:t>
      </w:r>
      <w:r w:rsidR="00FF381C" w:rsidRPr="00FF381C">
        <w:rPr>
          <w:rFonts w:ascii="Calibri" w:hAnsi="Calibri" w:cs="Calibri"/>
          <w:sz w:val="22"/>
          <w:szCs w:val="22"/>
        </w:rPr>
        <w:t xml:space="preserve"> a pályázati kiírásokban és támogatási szerződésekben foglaltak szerint kell az intézménynek felhasználnia, ennek megfelelően történik mind a bevételi, mind pedig a kiadási előirányzatok beemelése az intézmény költségvetésébe. </w:t>
      </w:r>
    </w:p>
    <w:p w14:paraId="7A60FE3F" w14:textId="77777777" w:rsidR="002E3445" w:rsidRPr="00FF381C" w:rsidRDefault="002E3445" w:rsidP="000476EC">
      <w:pPr>
        <w:ind w:left="720"/>
        <w:jc w:val="both"/>
        <w:rPr>
          <w:rFonts w:ascii="Calibri" w:hAnsi="Calibri" w:cs="Calibri"/>
          <w:sz w:val="22"/>
          <w:szCs w:val="22"/>
        </w:rPr>
      </w:pPr>
    </w:p>
    <w:p w14:paraId="7C48AC7A" w14:textId="77777777" w:rsidR="002E3445" w:rsidRDefault="002E3445" w:rsidP="000476EC">
      <w:pPr>
        <w:ind w:left="720"/>
        <w:jc w:val="both"/>
        <w:rPr>
          <w:rFonts w:ascii="Calibri" w:hAnsi="Calibri" w:cs="Calibri"/>
          <w:sz w:val="22"/>
          <w:szCs w:val="22"/>
          <w:highlight w:val="yellow"/>
        </w:rPr>
      </w:pPr>
    </w:p>
    <w:p w14:paraId="28842E16" w14:textId="77777777" w:rsidR="002E3445" w:rsidRDefault="002E3445" w:rsidP="000476EC">
      <w:pPr>
        <w:ind w:left="720"/>
        <w:jc w:val="both"/>
        <w:rPr>
          <w:rFonts w:ascii="Calibri" w:hAnsi="Calibri" w:cs="Calibri"/>
          <w:sz w:val="22"/>
          <w:szCs w:val="22"/>
          <w:highlight w:val="yellow"/>
        </w:rPr>
      </w:pPr>
    </w:p>
    <w:p w14:paraId="0A638D4B" w14:textId="77777777" w:rsidR="002E3445" w:rsidRDefault="002E3445" w:rsidP="000476EC">
      <w:pPr>
        <w:ind w:left="720"/>
        <w:jc w:val="both"/>
        <w:rPr>
          <w:rFonts w:ascii="Calibri" w:hAnsi="Calibri" w:cs="Calibri"/>
          <w:sz w:val="22"/>
          <w:szCs w:val="22"/>
          <w:highlight w:val="yellow"/>
        </w:rPr>
      </w:pPr>
    </w:p>
    <w:p w14:paraId="586D4A85" w14:textId="77777777" w:rsidR="002E3445" w:rsidRDefault="002E3445" w:rsidP="000476EC">
      <w:pPr>
        <w:ind w:left="720"/>
        <w:jc w:val="both"/>
        <w:rPr>
          <w:rFonts w:ascii="Calibri" w:hAnsi="Calibri" w:cs="Calibri"/>
          <w:sz w:val="22"/>
          <w:szCs w:val="22"/>
          <w:highlight w:val="yellow"/>
        </w:rPr>
      </w:pPr>
    </w:p>
    <w:p w14:paraId="27C90A72" w14:textId="77777777" w:rsidR="002E3445" w:rsidRDefault="002E3445" w:rsidP="000476EC">
      <w:pPr>
        <w:ind w:left="720"/>
        <w:jc w:val="both"/>
        <w:rPr>
          <w:rFonts w:ascii="Calibri" w:hAnsi="Calibri" w:cs="Calibri"/>
          <w:sz w:val="22"/>
          <w:szCs w:val="22"/>
          <w:highlight w:val="yellow"/>
        </w:rPr>
      </w:pPr>
    </w:p>
    <w:p w14:paraId="03105A4B" w14:textId="77777777" w:rsidR="002E3445" w:rsidRDefault="002E3445" w:rsidP="000476EC">
      <w:pPr>
        <w:ind w:left="720"/>
        <w:jc w:val="both"/>
        <w:rPr>
          <w:rFonts w:ascii="Calibri" w:hAnsi="Calibri" w:cs="Calibri"/>
          <w:sz w:val="22"/>
          <w:szCs w:val="22"/>
          <w:highlight w:val="yellow"/>
        </w:rPr>
      </w:pPr>
    </w:p>
    <w:p w14:paraId="203F2AD5" w14:textId="77777777" w:rsidR="002E3445" w:rsidRDefault="002E3445" w:rsidP="000476EC">
      <w:pPr>
        <w:ind w:left="720"/>
        <w:jc w:val="both"/>
        <w:rPr>
          <w:rFonts w:ascii="Calibri" w:hAnsi="Calibri" w:cs="Calibri"/>
          <w:sz w:val="22"/>
          <w:szCs w:val="22"/>
          <w:highlight w:val="yellow"/>
        </w:rPr>
      </w:pPr>
    </w:p>
    <w:p w14:paraId="6D9E33B6" w14:textId="77777777" w:rsidR="00FF381C" w:rsidRPr="005F44D7" w:rsidRDefault="00226D34" w:rsidP="000476EC">
      <w:pPr>
        <w:ind w:left="720"/>
        <w:jc w:val="both"/>
        <w:rPr>
          <w:rFonts w:ascii="Calibri" w:hAnsi="Calibri" w:cs="Calibri"/>
          <w:sz w:val="22"/>
          <w:szCs w:val="22"/>
        </w:rPr>
      </w:pPr>
      <w:r w:rsidRPr="005F44D7">
        <w:rPr>
          <w:rFonts w:ascii="Calibri" w:hAnsi="Calibri" w:cs="Calibri"/>
          <w:sz w:val="22"/>
          <w:szCs w:val="22"/>
        </w:rPr>
        <w:lastRenderedPageBreak/>
        <w:t xml:space="preserve">A Pálos Károly Szociális Szolgáltató Központ és Gyermekjóléti Szolgálat intézményi többletbevétele </w:t>
      </w:r>
      <w:r w:rsidR="00FF381C" w:rsidRPr="005F44D7">
        <w:rPr>
          <w:rFonts w:ascii="Calibri" w:hAnsi="Calibri" w:cs="Calibri"/>
          <w:sz w:val="22"/>
          <w:szCs w:val="22"/>
        </w:rPr>
        <w:t>mindösszesen 48.331</w:t>
      </w:r>
      <w:r w:rsidRPr="005F44D7">
        <w:rPr>
          <w:rFonts w:ascii="Calibri" w:hAnsi="Calibri" w:cs="Calibri"/>
          <w:sz w:val="22"/>
          <w:szCs w:val="22"/>
        </w:rPr>
        <w:t xml:space="preserve"> eFt</w:t>
      </w:r>
      <w:r w:rsidR="00FF381C" w:rsidRPr="005F44D7">
        <w:rPr>
          <w:rFonts w:ascii="Calibri" w:hAnsi="Calibri" w:cs="Calibri"/>
          <w:sz w:val="22"/>
          <w:szCs w:val="22"/>
        </w:rPr>
        <w:t xml:space="preserve">, mely </w:t>
      </w:r>
      <w:r w:rsidRPr="005F44D7">
        <w:rPr>
          <w:rFonts w:ascii="Calibri" w:hAnsi="Calibri" w:cs="Calibri"/>
          <w:sz w:val="22"/>
          <w:szCs w:val="22"/>
        </w:rPr>
        <w:t>az ÁFA visszatérülésből, a kistérségi települések társulási megállapodás alapján megtérült fizetési kötelezettségeiből</w:t>
      </w:r>
      <w:r w:rsidR="00FF381C" w:rsidRPr="005F44D7">
        <w:rPr>
          <w:rFonts w:ascii="Calibri" w:hAnsi="Calibri" w:cs="Calibri"/>
          <w:sz w:val="22"/>
          <w:szCs w:val="22"/>
        </w:rPr>
        <w:t>, térítési díjbevételből, energia díjak 2023. évi</w:t>
      </w:r>
      <w:r w:rsidRPr="005F44D7">
        <w:rPr>
          <w:rFonts w:ascii="Calibri" w:hAnsi="Calibri" w:cs="Calibri"/>
          <w:sz w:val="22"/>
          <w:szCs w:val="22"/>
        </w:rPr>
        <w:t xml:space="preserve"> </w:t>
      </w:r>
      <w:r w:rsidR="00FF381C" w:rsidRPr="005F44D7">
        <w:rPr>
          <w:rFonts w:ascii="Calibri" w:hAnsi="Calibri" w:cs="Calibri"/>
          <w:sz w:val="22"/>
          <w:szCs w:val="22"/>
        </w:rPr>
        <w:t xml:space="preserve">elszámolása után visszatérített összegekből </w:t>
      </w:r>
      <w:r w:rsidRPr="005F44D7">
        <w:rPr>
          <w:rFonts w:ascii="Calibri" w:hAnsi="Calibri" w:cs="Calibri"/>
          <w:sz w:val="22"/>
          <w:szCs w:val="22"/>
        </w:rPr>
        <w:t xml:space="preserve">származik. </w:t>
      </w:r>
    </w:p>
    <w:p w14:paraId="5C7A3A6E" w14:textId="69D523B9" w:rsidR="00FF381C" w:rsidRPr="005F44D7" w:rsidRDefault="00226D34" w:rsidP="005F44D7">
      <w:pPr>
        <w:ind w:left="720"/>
        <w:jc w:val="both"/>
        <w:rPr>
          <w:rFonts w:ascii="Calibri" w:hAnsi="Calibri" w:cs="Calibri"/>
          <w:sz w:val="22"/>
          <w:szCs w:val="22"/>
        </w:rPr>
      </w:pPr>
      <w:r w:rsidRPr="005F44D7">
        <w:rPr>
          <w:rFonts w:ascii="Calibri" w:hAnsi="Calibri" w:cs="Calibri"/>
          <w:sz w:val="22"/>
          <w:szCs w:val="22"/>
        </w:rPr>
        <w:t xml:space="preserve">A többletbevételből </w:t>
      </w:r>
      <w:r w:rsidR="00FF381C" w:rsidRPr="005F44D7">
        <w:rPr>
          <w:rFonts w:ascii="Calibri" w:hAnsi="Calibri" w:cs="Calibri"/>
          <w:sz w:val="22"/>
          <w:szCs w:val="22"/>
        </w:rPr>
        <w:t>egyrészt megemelésre került a vásárolt élelmezési kiadások előirányzata, másrészt a közüzemi díjak előirányzata, valamint szükségessé vált karbantartási munkálatok</w:t>
      </w:r>
      <w:r w:rsidR="005F44D7" w:rsidRPr="005F44D7">
        <w:rPr>
          <w:rFonts w:ascii="Calibri" w:hAnsi="Calibri" w:cs="Calibri"/>
          <w:sz w:val="22"/>
          <w:szCs w:val="22"/>
        </w:rPr>
        <w:t>hoz</w:t>
      </w:r>
      <w:r w:rsidR="00FF381C" w:rsidRPr="005F44D7">
        <w:rPr>
          <w:rFonts w:ascii="Calibri" w:hAnsi="Calibri" w:cs="Calibri"/>
          <w:sz w:val="22"/>
          <w:szCs w:val="22"/>
        </w:rPr>
        <w:t xml:space="preserve"> (Családok Átmeneti Otthona – vakolatjavítás és festés, </w:t>
      </w:r>
      <w:r w:rsidR="005F44D7" w:rsidRPr="005F44D7">
        <w:rPr>
          <w:rFonts w:ascii="Calibri" w:hAnsi="Calibri" w:cs="Calibri"/>
          <w:sz w:val="22"/>
          <w:szCs w:val="22"/>
        </w:rPr>
        <w:t>Család és Gyermekjóléti Központ épületes és a</w:t>
      </w:r>
      <w:r w:rsidR="00FF381C" w:rsidRPr="005F44D7">
        <w:rPr>
          <w:rFonts w:ascii="Calibri" w:hAnsi="Calibri" w:cs="Calibri"/>
          <w:sz w:val="22"/>
          <w:szCs w:val="22"/>
        </w:rPr>
        <w:t xml:space="preserve"> IV.sz. idősek klubja – kerítés javítás</w:t>
      </w:r>
      <w:r w:rsidR="005F44D7" w:rsidRPr="005F44D7">
        <w:rPr>
          <w:rFonts w:ascii="Calibri" w:hAnsi="Calibri" w:cs="Calibri"/>
          <w:sz w:val="22"/>
          <w:szCs w:val="22"/>
        </w:rPr>
        <w:t xml:space="preserve">a és festése, tetőjavítás, balesetveszélyes térkőburkolat felújítása, Gondozóház – kapu javítás, tetőszigetelés, járda javítás, étkezési helyiség kialakítása) fedezetet biztosító </w:t>
      </w:r>
      <w:r w:rsidR="005F44D7">
        <w:rPr>
          <w:rFonts w:ascii="Calibri" w:hAnsi="Calibri" w:cs="Calibri"/>
          <w:sz w:val="22"/>
          <w:szCs w:val="22"/>
        </w:rPr>
        <w:t xml:space="preserve">dologi és felhalmozási kiadások </w:t>
      </w:r>
      <w:r w:rsidR="005F44D7" w:rsidRPr="005F44D7">
        <w:rPr>
          <w:rFonts w:ascii="Calibri" w:hAnsi="Calibri" w:cs="Calibri"/>
          <w:sz w:val="22"/>
          <w:szCs w:val="22"/>
        </w:rPr>
        <w:t>előirányzat</w:t>
      </w:r>
      <w:r w:rsidR="005F44D7">
        <w:rPr>
          <w:rFonts w:ascii="Calibri" w:hAnsi="Calibri" w:cs="Calibri"/>
          <w:sz w:val="22"/>
          <w:szCs w:val="22"/>
        </w:rPr>
        <w:t>ainak</w:t>
      </w:r>
      <w:r w:rsidR="005F44D7" w:rsidRPr="005F44D7">
        <w:rPr>
          <w:rFonts w:ascii="Calibri" w:hAnsi="Calibri" w:cs="Calibri"/>
          <w:sz w:val="22"/>
          <w:szCs w:val="22"/>
        </w:rPr>
        <w:t xml:space="preserve"> rendezése. </w:t>
      </w:r>
    </w:p>
    <w:p w14:paraId="6F4C08DB" w14:textId="77777777" w:rsidR="00FF381C" w:rsidRDefault="00FF381C" w:rsidP="000476EC">
      <w:pPr>
        <w:ind w:left="720"/>
        <w:jc w:val="both"/>
        <w:rPr>
          <w:rFonts w:ascii="Calibri" w:hAnsi="Calibri" w:cs="Calibri"/>
          <w:sz w:val="22"/>
          <w:szCs w:val="22"/>
          <w:highlight w:val="yellow"/>
        </w:rPr>
      </w:pPr>
    </w:p>
    <w:p w14:paraId="556853F8" w14:textId="1BC68128" w:rsidR="00407291" w:rsidRPr="005E5E66" w:rsidRDefault="00064AC1" w:rsidP="000476EC">
      <w:pPr>
        <w:ind w:left="720"/>
        <w:jc w:val="both"/>
        <w:rPr>
          <w:rFonts w:ascii="Calibri" w:hAnsi="Calibri" w:cs="Calibri"/>
          <w:sz w:val="22"/>
          <w:szCs w:val="22"/>
        </w:rPr>
      </w:pPr>
      <w:r w:rsidRPr="005E5E66">
        <w:rPr>
          <w:rFonts w:ascii="Calibri" w:hAnsi="Calibri" w:cs="Calibri"/>
          <w:sz w:val="22"/>
          <w:szCs w:val="22"/>
        </w:rPr>
        <w:t>Az Egészségügyi és Kulturális GESZ intézményi működési bevételének</w:t>
      </w:r>
      <w:r w:rsidR="00407291" w:rsidRPr="005E5E66">
        <w:rPr>
          <w:rFonts w:ascii="Calibri" w:hAnsi="Calibri" w:cs="Calibri"/>
          <w:sz w:val="22"/>
          <w:szCs w:val="22"/>
        </w:rPr>
        <w:t xml:space="preserve"> módosítása részben az egészségügyi alapellátás háziorvosai és fogorvosai részére közgyűlési döntés alapján az önkormányzattól kapott többlet intézmény finanszírozás (összesen 5.021 eFt) biztosítása miatt történik, mert ennek eredményeként az intézmény eredeti költségvetési rendeletében közvetített szolgáltatás díjbevételének csökkentése történhet meg, a dologi kiadások egyidejű csökkentése mellett. </w:t>
      </w:r>
    </w:p>
    <w:p w14:paraId="660FF377" w14:textId="22EAA345" w:rsidR="00407291" w:rsidRPr="0061700A" w:rsidRDefault="00407291" w:rsidP="00407291">
      <w:pPr>
        <w:ind w:left="720"/>
        <w:jc w:val="both"/>
        <w:rPr>
          <w:rFonts w:ascii="Calibri" w:hAnsi="Calibri" w:cs="Calibri"/>
          <w:sz w:val="22"/>
          <w:szCs w:val="22"/>
        </w:rPr>
      </w:pPr>
      <w:r w:rsidRPr="005E5E66">
        <w:rPr>
          <w:rFonts w:ascii="Calibri" w:hAnsi="Calibri" w:cs="Calibri"/>
          <w:sz w:val="22"/>
          <w:szCs w:val="22"/>
        </w:rPr>
        <w:t>A bevételi előirányzat 5.021 eFt-</w:t>
      </w:r>
      <w:proofErr w:type="spellStart"/>
      <w:r w:rsidRPr="005E5E66">
        <w:rPr>
          <w:rFonts w:ascii="Calibri" w:hAnsi="Calibri" w:cs="Calibri"/>
          <w:sz w:val="22"/>
          <w:szCs w:val="22"/>
        </w:rPr>
        <w:t>al</w:t>
      </w:r>
      <w:proofErr w:type="spellEnd"/>
      <w:r w:rsidRPr="005E5E66">
        <w:rPr>
          <w:rFonts w:ascii="Calibri" w:hAnsi="Calibri" w:cs="Calibri"/>
          <w:sz w:val="22"/>
          <w:szCs w:val="22"/>
        </w:rPr>
        <w:t xml:space="preserve"> történt csökkenése mellett azonban kisebb összegű többletbevételek is </w:t>
      </w:r>
      <w:proofErr w:type="spellStart"/>
      <w:r w:rsidRPr="005E5E66">
        <w:rPr>
          <w:rFonts w:ascii="Calibri" w:hAnsi="Calibri" w:cs="Calibri"/>
          <w:sz w:val="22"/>
          <w:szCs w:val="22"/>
        </w:rPr>
        <w:t>realizálódtak</w:t>
      </w:r>
      <w:proofErr w:type="spellEnd"/>
      <w:r w:rsidRPr="005E5E66">
        <w:rPr>
          <w:rFonts w:ascii="Calibri" w:hAnsi="Calibri" w:cs="Calibri"/>
          <w:sz w:val="22"/>
          <w:szCs w:val="22"/>
        </w:rPr>
        <w:t xml:space="preserve"> (biztosító kártérítése, </w:t>
      </w:r>
      <w:proofErr w:type="gramStart"/>
      <w:r w:rsidRPr="005E5E66">
        <w:rPr>
          <w:rFonts w:ascii="Calibri" w:hAnsi="Calibri" w:cs="Calibri"/>
          <w:sz w:val="22"/>
          <w:szCs w:val="22"/>
        </w:rPr>
        <w:t>kamatbevétel,</w:t>
      </w:r>
      <w:proofErr w:type="gramEnd"/>
      <w:r w:rsidRPr="005E5E66">
        <w:rPr>
          <w:rFonts w:ascii="Calibri" w:hAnsi="Calibri" w:cs="Calibri"/>
          <w:sz w:val="22"/>
          <w:szCs w:val="22"/>
        </w:rPr>
        <w:t xml:space="preserve"> stb.) 217 eFt összegben, </w:t>
      </w:r>
      <w:r w:rsidRPr="0061700A">
        <w:rPr>
          <w:rFonts w:ascii="Calibri" w:hAnsi="Calibri" w:cs="Calibri"/>
          <w:sz w:val="22"/>
          <w:szCs w:val="22"/>
        </w:rPr>
        <w:t>mely a dologi kiadásokra került beemelésre.</w:t>
      </w:r>
    </w:p>
    <w:p w14:paraId="5FF3A2AB" w14:textId="1181D517" w:rsidR="00407291" w:rsidRPr="0061700A" w:rsidRDefault="00407291" w:rsidP="00407291">
      <w:pPr>
        <w:ind w:left="720"/>
        <w:jc w:val="both"/>
        <w:rPr>
          <w:rFonts w:ascii="Calibri" w:hAnsi="Calibri" w:cs="Calibri"/>
          <w:sz w:val="22"/>
          <w:szCs w:val="22"/>
        </w:rPr>
      </w:pPr>
      <w:r w:rsidRPr="0061700A">
        <w:rPr>
          <w:rFonts w:ascii="Calibri" w:hAnsi="Calibri" w:cs="Calibri"/>
          <w:sz w:val="22"/>
          <w:szCs w:val="22"/>
        </w:rPr>
        <w:t xml:space="preserve">A működési célú támogatások államháztartáson belülről bevételi előirányzat </w:t>
      </w:r>
      <w:r w:rsidR="00153515" w:rsidRPr="0061700A">
        <w:rPr>
          <w:rFonts w:ascii="Calibri" w:hAnsi="Calibri" w:cs="Calibri"/>
          <w:sz w:val="22"/>
          <w:szCs w:val="22"/>
        </w:rPr>
        <w:t>64.454</w:t>
      </w:r>
      <w:r w:rsidRPr="0061700A">
        <w:rPr>
          <w:rFonts w:ascii="Calibri" w:hAnsi="Calibri" w:cs="Calibri"/>
          <w:sz w:val="22"/>
          <w:szCs w:val="22"/>
        </w:rPr>
        <w:t xml:space="preserve"> eFt-</w:t>
      </w:r>
      <w:proofErr w:type="spellStart"/>
      <w:r w:rsidRPr="0061700A">
        <w:rPr>
          <w:rFonts w:ascii="Calibri" w:hAnsi="Calibri" w:cs="Calibri"/>
          <w:sz w:val="22"/>
          <w:szCs w:val="22"/>
        </w:rPr>
        <w:t>al</w:t>
      </w:r>
      <w:proofErr w:type="spellEnd"/>
      <w:r w:rsidRPr="0061700A">
        <w:rPr>
          <w:rFonts w:ascii="Calibri" w:hAnsi="Calibri" w:cs="Calibri"/>
          <w:sz w:val="22"/>
          <w:szCs w:val="22"/>
        </w:rPr>
        <w:t xml:space="preserve"> került megemelésre. </w:t>
      </w:r>
      <w:r w:rsidR="005E5E66" w:rsidRPr="0061700A">
        <w:rPr>
          <w:rFonts w:ascii="Calibri" w:hAnsi="Calibri" w:cs="Calibri"/>
          <w:sz w:val="22"/>
          <w:szCs w:val="22"/>
        </w:rPr>
        <w:t xml:space="preserve">Indoka: </w:t>
      </w:r>
      <w:r w:rsidR="0061700A" w:rsidRPr="0061700A">
        <w:rPr>
          <w:rFonts w:ascii="Calibri" w:hAnsi="Calibri" w:cs="Calibri"/>
          <w:sz w:val="22"/>
          <w:szCs w:val="22"/>
        </w:rPr>
        <w:t xml:space="preserve">a </w:t>
      </w:r>
      <w:r w:rsidRPr="0061700A">
        <w:rPr>
          <w:rFonts w:ascii="Calibri" w:hAnsi="Calibri" w:cs="Calibri"/>
          <w:sz w:val="22"/>
          <w:szCs w:val="22"/>
        </w:rPr>
        <w:t xml:space="preserve">gyermek és iskolafogászati ellátás </w:t>
      </w:r>
      <w:r w:rsidR="005E5E66" w:rsidRPr="0061700A">
        <w:rPr>
          <w:rFonts w:ascii="Calibri" w:hAnsi="Calibri" w:cs="Calibri"/>
          <w:sz w:val="22"/>
          <w:szCs w:val="22"/>
        </w:rPr>
        <w:t>esetében</w:t>
      </w:r>
      <w:r w:rsidR="0061700A" w:rsidRPr="0061700A">
        <w:rPr>
          <w:rFonts w:ascii="Calibri" w:hAnsi="Calibri" w:cs="Calibri"/>
          <w:sz w:val="22"/>
          <w:szCs w:val="22"/>
        </w:rPr>
        <w:t xml:space="preserve">, valamint </w:t>
      </w:r>
      <w:proofErr w:type="gramStart"/>
      <w:r w:rsidR="0061700A" w:rsidRPr="0061700A">
        <w:rPr>
          <w:rFonts w:ascii="Calibri" w:hAnsi="Calibri" w:cs="Calibri"/>
          <w:sz w:val="22"/>
          <w:szCs w:val="22"/>
        </w:rPr>
        <w:t xml:space="preserve">a </w:t>
      </w:r>
      <w:r w:rsidR="005E5E66" w:rsidRPr="0061700A">
        <w:rPr>
          <w:rFonts w:ascii="Calibri" w:hAnsi="Calibri" w:cs="Calibri"/>
          <w:sz w:val="22"/>
          <w:szCs w:val="22"/>
        </w:rPr>
        <w:t xml:space="preserve"> </w:t>
      </w:r>
      <w:r w:rsidR="0061700A" w:rsidRPr="0061700A">
        <w:rPr>
          <w:rFonts w:ascii="Calibri" w:hAnsi="Calibri" w:cs="Calibri"/>
          <w:sz w:val="22"/>
          <w:szCs w:val="22"/>
        </w:rPr>
        <w:t>háziorvosi</w:t>
      </w:r>
      <w:proofErr w:type="gramEnd"/>
      <w:r w:rsidR="0061700A" w:rsidRPr="0061700A">
        <w:rPr>
          <w:rFonts w:ascii="Calibri" w:hAnsi="Calibri" w:cs="Calibri"/>
          <w:sz w:val="22"/>
          <w:szCs w:val="22"/>
        </w:rPr>
        <w:t xml:space="preserve"> és fogászati praxisokban a helyettesítéssel történő </w:t>
      </w:r>
      <w:r w:rsidR="0061700A" w:rsidRPr="0061700A">
        <w:rPr>
          <w:rFonts w:ascii="Calibri" w:hAnsi="Calibri" w:cs="Calibri"/>
          <w:sz w:val="22"/>
          <w:szCs w:val="22"/>
        </w:rPr>
        <w:t xml:space="preserve">ellátások esetében </w:t>
      </w:r>
      <w:r w:rsidR="005E5E66" w:rsidRPr="0061700A">
        <w:rPr>
          <w:rFonts w:ascii="Calibri" w:hAnsi="Calibri" w:cs="Calibri"/>
          <w:sz w:val="22"/>
          <w:szCs w:val="22"/>
        </w:rPr>
        <w:t>a tervezetthez képest nagyobb teljesítés elérésére került sor, mely a NEAK finanszírozás növekedését vonta maga után</w:t>
      </w:r>
      <w:r w:rsidR="0061700A" w:rsidRPr="0061700A">
        <w:rPr>
          <w:rFonts w:ascii="Calibri" w:hAnsi="Calibri" w:cs="Calibri"/>
          <w:sz w:val="22"/>
          <w:szCs w:val="22"/>
        </w:rPr>
        <w:t xml:space="preserve">. </w:t>
      </w:r>
      <w:r w:rsidR="005E5E66" w:rsidRPr="0061700A">
        <w:rPr>
          <w:rFonts w:ascii="Calibri" w:hAnsi="Calibri" w:cs="Calibri"/>
          <w:sz w:val="22"/>
          <w:szCs w:val="22"/>
        </w:rPr>
        <w:t xml:space="preserve"> A NEAK támogatás a szakmai jogszabályok előírásai alapján személyi juttatások és járulékai előirányzatára, valamint dologi kiadások előirányzatára került módosításra.  </w:t>
      </w:r>
    </w:p>
    <w:p w14:paraId="731D78DB" w14:textId="77777777" w:rsidR="00064AC1" w:rsidRDefault="00064AC1" w:rsidP="000476EC">
      <w:pPr>
        <w:ind w:left="720"/>
        <w:jc w:val="both"/>
        <w:rPr>
          <w:rFonts w:ascii="Calibri" w:hAnsi="Calibri" w:cs="Calibri"/>
          <w:sz w:val="22"/>
          <w:szCs w:val="22"/>
          <w:highlight w:val="yellow"/>
        </w:rPr>
      </w:pPr>
    </w:p>
    <w:p w14:paraId="5D9FB4DD" w14:textId="1BC30832" w:rsidR="000476EC" w:rsidRPr="00CB12C7" w:rsidRDefault="000476EC" w:rsidP="000476EC">
      <w:pPr>
        <w:ind w:left="720"/>
        <w:jc w:val="both"/>
        <w:rPr>
          <w:rFonts w:ascii="Calibri" w:hAnsi="Calibri" w:cs="Calibri"/>
          <w:sz w:val="22"/>
          <w:szCs w:val="22"/>
        </w:rPr>
      </w:pPr>
      <w:r w:rsidRPr="00CB12C7">
        <w:rPr>
          <w:rFonts w:ascii="Calibri" w:hAnsi="Calibri" w:cs="Calibri"/>
          <w:sz w:val="22"/>
          <w:szCs w:val="22"/>
        </w:rPr>
        <w:t xml:space="preserve">Az Egyesített Bölcsődei Intézmény </w:t>
      </w:r>
      <w:r w:rsidR="00A959B5" w:rsidRPr="00CB12C7">
        <w:rPr>
          <w:rFonts w:ascii="Calibri" w:hAnsi="Calibri" w:cs="Calibri"/>
          <w:sz w:val="22"/>
          <w:szCs w:val="22"/>
        </w:rPr>
        <w:t>13.307</w:t>
      </w:r>
      <w:r w:rsidRPr="00CB12C7">
        <w:rPr>
          <w:rFonts w:ascii="Calibri" w:hAnsi="Calibri" w:cs="Calibri"/>
          <w:sz w:val="22"/>
          <w:szCs w:val="22"/>
        </w:rPr>
        <w:t xml:space="preserve"> eFt szakképzési hozzájárulást kapott tanulószerződéssel</w:t>
      </w:r>
      <w:r w:rsidR="00A959B5" w:rsidRPr="00CB12C7">
        <w:rPr>
          <w:rFonts w:ascii="Calibri" w:hAnsi="Calibri" w:cs="Calibri"/>
          <w:sz w:val="22"/>
          <w:szCs w:val="22"/>
        </w:rPr>
        <w:t xml:space="preserve"> és együttműködési megállapodással</w:t>
      </w:r>
      <w:r w:rsidRPr="00CB12C7">
        <w:rPr>
          <w:rFonts w:ascii="Calibri" w:hAnsi="Calibri" w:cs="Calibri"/>
          <w:sz w:val="22"/>
          <w:szCs w:val="22"/>
        </w:rPr>
        <w:t xml:space="preserve"> rendelkező tanulók béréhez</w:t>
      </w:r>
      <w:r w:rsidR="00CB12C7" w:rsidRPr="00CB12C7">
        <w:rPr>
          <w:rFonts w:ascii="Calibri" w:hAnsi="Calibri" w:cs="Calibri"/>
          <w:sz w:val="22"/>
          <w:szCs w:val="22"/>
        </w:rPr>
        <w:t>. Továbbá részesült</w:t>
      </w:r>
      <w:r w:rsidR="00A959B5" w:rsidRPr="00CB12C7">
        <w:rPr>
          <w:rFonts w:ascii="Calibri" w:hAnsi="Calibri" w:cs="Calibri"/>
          <w:sz w:val="22"/>
          <w:szCs w:val="22"/>
        </w:rPr>
        <w:t xml:space="preserve"> diákmunka bértámogatás</w:t>
      </w:r>
      <w:r w:rsidR="00CB12C7" w:rsidRPr="00CB12C7">
        <w:rPr>
          <w:rFonts w:ascii="Calibri" w:hAnsi="Calibri" w:cs="Calibri"/>
          <w:sz w:val="22"/>
          <w:szCs w:val="22"/>
        </w:rPr>
        <w:t>ban is. A bevételi többletek a személyi juttatások előirányzatára és az ezekhez kapcsolódó</w:t>
      </w:r>
      <w:r w:rsidR="00ED1695" w:rsidRPr="00CB12C7">
        <w:rPr>
          <w:rFonts w:ascii="Calibri" w:hAnsi="Calibri" w:cs="Calibri"/>
          <w:sz w:val="22"/>
          <w:szCs w:val="22"/>
        </w:rPr>
        <w:t xml:space="preserve"> munkaadókat terhelő járulék</w:t>
      </w:r>
      <w:r w:rsidR="00A959B5" w:rsidRPr="00CB12C7">
        <w:rPr>
          <w:rFonts w:ascii="Calibri" w:hAnsi="Calibri" w:cs="Calibri"/>
          <w:sz w:val="22"/>
          <w:szCs w:val="22"/>
        </w:rPr>
        <w:t>ának</w:t>
      </w:r>
      <w:r w:rsidR="00ED1695" w:rsidRPr="00CB12C7">
        <w:rPr>
          <w:rFonts w:ascii="Calibri" w:hAnsi="Calibri" w:cs="Calibri"/>
          <w:sz w:val="22"/>
          <w:szCs w:val="22"/>
        </w:rPr>
        <w:t xml:space="preserve"> előirányzat</w:t>
      </w:r>
      <w:r w:rsidR="00CB12C7" w:rsidRPr="00CB12C7">
        <w:rPr>
          <w:rFonts w:ascii="Calibri" w:hAnsi="Calibri" w:cs="Calibri"/>
          <w:sz w:val="22"/>
          <w:szCs w:val="22"/>
        </w:rPr>
        <w:t>ára</w:t>
      </w:r>
      <w:r w:rsidR="00ED1695" w:rsidRPr="00CB12C7">
        <w:rPr>
          <w:rFonts w:ascii="Calibri" w:hAnsi="Calibri" w:cs="Calibri"/>
          <w:sz w:val="22"/>
          <w:szCs w:val="22"/>
        </w:rPr>
        <w:t xml:space="preserve"> kerül</w:t>
      </w:r>
      <w:r w:rsidR="00CB12C7" w:rsidRPr="00CB12C7">
        <w:rPr>
          <w:rFonts w:ascii="Calibri" w:hAnsi="Calibri" w:cs="Calibri"/>
          <w:sz w:val="22"/>
          <w:szCs w:val="22"/>
        </w:rPr>
        <w:t xml:space="preserve">t beemelésre. </w:t>
      </w:r>
      <w:r w:rsidR="00ED1695" w:rsidRPr="00CB12C7">
        <w:rPr>
          <w:rFonts w:ascii="Calibri" w:hAnsi="Calibri" w:cs="Calibri"/>
          <w:sz w:val="22"/>
          <w:szCs w:val="22"/>
        </w:rPr>
        <w:t xml:space="preserve"> </w:t>
      </w:r>
    </w:p>
    <w:p w14:paraId="7B20949F" w14:textId="77777777" w:rsidR="000476EC" w:rsidRPr="001C319D" w:rsidRDefault="000476EC" w:rsidP="000476EC">
      <w:pPr>
        <w:ind w:left="720"/>
        <w:jc w:val="both"/>
        <w:rPr>
          <w:rFonts w:ascii="Calibri" w:hAnsi="Calibri" w:cs="Calibri"/>
          <w:sz w:val="22"/>
          <w:szCs w:val="22"/>
          <w:highlight w:val="yellow"/>
        </w:rPr>
      </w:pPr>
    </w:p>
    <w:p w14:paraId="49D6195D" w14:textId="0068DAF8" w:rsidR="00124B57" w:rsidRPr="00CB12C7" w:rsidRDefault="000476EC" w:rsidP="000476EC">
      <w:pPr>
        <w:ind w:left="720"/>
        <w:jc w:val="both"/>
        <w:rPr>
          <w:rFonts w:ascii="Calibri" w:hAnsi="Calibri" w:cs="Calibri"/>
          <w:sz w:val="22"/>
          <w:szCs w:val="22"/>
        </w:rPr>
      </w:pPr>
      <w:r w:rsidRPr="00CB12C7">
        <w:rPr>
          <w:rFonts w:ascii="Calibri" w:hAnsi="Calibri" w:cs="Calibri"/>
          <w:sz w:val="22"/>
          <w:szCs w:val="22"/>
        </w:rPr>
        <w:t xml:space="preserve">A Vásárcsarnok </w:t>
      </w:r>
      <w:r w:rsidR="00124B57" w:rsidRPr="00CB12C7">
        <w:rPr>
          <w:rFonts w:ascii="Calibri" w:hAnsi="Calibri" w:cs="Calibri"/>
          <w:sz w:val="22"/>
          <w:szCs w:val="22"/>
        </w:rPr>
        <w:t xml:space="preserve">a dologi kiadások </w:t>
      </w:r>
      <w:r w:rsidR="00CB12C7" w:rsidRPr="00CB12C7">
        <w:rPr>
          <w:rFonts w:ascii="Calibri" w:hAnsi="Calibri" w:cs="Calibri"/>
          <w:sz w:val="22"/>
          <w:szCs w:val="22"/>
        </w:rPr>
        <w:t>2</w:t>
      </w:r>
      <w:r w:rsidR="00124B57" w:rsidRPr="00CB12C7">
        <w:rPr>
          <w:rFonts w:ascii="Calibri" w:hAnsi="Calibri" w:cs="Calibri"/>
          <w:sz w:val="22"/>
          <w:szCs w:val="22"/>
        </w:rPr>
        <w:t>.0</w:t>
      </w:r>
      <w:r w:rsidR="00CB12C7" w:rsidRPr="00CB12C7">
        <w:rPr>
          <w:rFonts w:ascii="Calibri" w:hAnsi="Calibri" w:cs="Calibri"/>
          <w:sz w:val="22"/>
          <w:szCs w:val="22"/>
        </w:rPr>
        <w:t>55</w:t>
      </w:r>
      <w:r w:rsidR="00124B57" w:rsidRPr="00CB12C7">
        <w:rPr>
          <w:rFonts w:ascii="Calibri" w:hAnsi="Calibri" w:cs="Calibri"/>
          <w:sz w:val="22"/>
          <w:szCs w:val="22"/>
        </w:rPr>
        <w:t xml:space="preserve"> eFt-</w:t>
      </w:r>
      <w:proofErr w:type="spellStart"/>
      <w:r w:rsidR="00124B57" w:rsidRPr="00CB12C7">
        <w:rPr>
          <w:rFonts w:ascii="Calibri" w:hAnsi="Calibri" w:cs="Calibri"/>
          <w:sz w:val="22"/>
          <w:szCs w:val="22"/>
        </w:rPr>
        <w:t>al</w:t>
      </w:r>
      <w:proofErr w:type="spellEnd"/>
      <w:r w:rsidR="00124B57" w:rsidRPr="00CB12C7">
        <w:rPr>
          <w:rFonts w:ascii="Calibri" w:hAnsi="Calibri" w:cs="Calibri"/>
          <w:sz w:val="22"/>
          <w:szCs w:val="22"/>
        </w:rPr>
        <w:t xml:space="preserve"> történő csökkentése </w:t>
      </w:r>
      <w:r w:rsidR="00124B57" w:rsidRPr="00214846">
        <w:rPr>
          <w:rFonts w:ascii="Calibri" w:hAnsi="Calibri" w:cs="Calibri"/>
          <w:sz w:val="22"/>
          <w:szCs w:val="22"/>
        </w:rPr>
        <w:t xml:space="preserve">mellett emeli a </w:t>
      </w:r>
      <w:r w:rsidR="00064AC1" w:rsidRPr="00214846">
        <w:rPr>
          <w:rFonts w:ascii="Calibri" w:hAnsi="Calibri" w:cs="Calibri"/>
          <w:sz w:val="22"/>
          <w:szCs w:val="22"/>
        </w:rPr>
        <w:t>felújítások</w:t>
      </w:r>
      <w:r w:rsidR="00124B57" w:rsidRPr="00214846">
        <w:rPr>
          <w:rFonts w:ascii="Calibri" w:hAnsi="Calibri" w:cs="Calibri"/>
          <w:sz w:val="22"/>
          <w:szCs w:val="22"/>
        </w:rPr>
        <w:t xml:space="preserve"> </w:t>
      </w:r>
      <w:r w:rsidR="00124B57" w:rsidRPr="00CB12C7">
        <w:rPr>
          <w:rFonts w:ascii="Calibri" w:hAnsi="Calibri" w:cs="Calibri"/>
          <w:sz w:val="22"/>
          <w:szCs w:val="22"/>
        </w:rPr>
        <w:t>előirányzatát</w:t>
      </w:r>
      <w:r w:rsidR="00C76D36" w:rsidRPr="00CB12C7">
        <w:rPr>
          <w:rFonts w:ascii="Calibri" w:hAnsi="Calibri" w:cs="Calibri"/>
          <w:sz w:val="22"/>
          <w:szCs w:val="22"/>
        </w:rPr>
        <w:t xml:space="preserve"> </w:t>
      </w:r>
      <w:r w:rsidR="00124B57" w:rsidRPr="00CB12C7">
        <w:rPr>
          <w:rFonts w:ascii="Calibri" w:hAnsi="Calibri" w:cs="Calibri"/>
          <w:sz w:val="22"/>
          <w:szCs w:val="22"/>
        </w:rPr>
        <w:t xml:space="preserve">a számviteli szabályok szerinti elszámolási helynek megfelelően. </w:t>
      </w:r>
      <w:r w:rsidR="00C76D36" w:rsidRPr="00CB12C7">
        <w:rPr>
          <w:rFonts w:ascii="Calibri" w:hAnsi="Calibri" w:cs="Calibri"/>
          <w:sz w:val="22"/>
          <w:szCs w:val="22"/>
        </w:rPr>
        <w:t>A beszerzés</w:t>
      </w:r>
      <w:r w:rsidR="00CB12C7" w:rsidRPr="00CB12C7">
        <w:rPr>
          <w:rFonts w:ascii="Calibri" w:hAnsi="Calibri" w:cs="Calibri"/>
          <w:sz w:val="22"/>
          <w:szCs w:val="22"/>
        </w:rPr>
        <w:t xml:space="preserve"> az alábbi: szennyvíz tisztító akna kiépítés.</w:t>
      </w:r>
      <w:r w:rsidR="00C76D36" w:rsidRPr="00CB12C7">
        <w:rPr>
          <w:rFonts w:ascii="Calibri" w:hAnsi="Calibri" w:cs="Calibri"/>
          <w:sz w:val="22"/>
          <w:szCs w:val="22"/>
        </w:rPr>
        <w:t xml:space="preserve"> </w:t>
      </w:r>
    </w:p>
    <w:p w14:paraId="1E613082" w14:textId="77777777" w:rsidR="00124B57" w:rsidRPr="001C319D" w:rsidRDefault="00124B57" w:rsidP="000476EC">
      <w:pPr>
        <w:ind w:left="720"/>
        <w:jc w:val="both"/>
        <w:rPr>
          <w:rFonts w:ascii="Calibri" w:hAnsi="Calibri" w:cs="Calibri"/>
          <w:sz w:val="22"/>
          <w:szCs w:val="22"/>
          <w:highlight w:val="yellow"/>
        </w:rPr>
      </w:pPr>
    </w:p>
    <w:p w14:paraId="051FD48B" w14:textId="5A96F0BA" w:rsidR="00F10094" w:rsidRPr="00DB04B0" w:rsidRDefault="000476EC" w:rsidP="000476EC">
      <w:pPr>
        <w:ind w:left="720"/>
        <w:jc w:val="both"/>
        <w:rPr>
          <w:rFonts w:ascii="Calibri" w:hAnsi="Calibri" w:cs="Calibri"/>
          <w:sz w:val="22"/>
          <w:szCs w:val="22"/>
        </w:rPr>
      </w:pPr>
      <w:r w:rsidRPr="00DB04B0">
        <w:rPr>
          <w:rFonts w:ascii="Calibri" w:hAnsi="Calibri" w:cs="Calibri"/>
          <w:sz w:val="22"/>
          <w:szCs w:val="22"/>
        </w:rPr>
        <w:t xml:space="preserve">A Polgármesteri Hivatal </w:t>
      </w:r>
      <w:r w:rsidR="00F10094" w:rsidRPr="00DB04B0">
        <w:rPr>
          <w:rFonts w:ascii="Calibri" w:hAnsi="Calibri" w:cs="Calibri"/>
          <w:sz w:val="22"/>
          <w:szCs w:val="22"/>
        </w:rPr>
        <w:t>intézményi működési bevételi többlete (</w:t>
      </w:r>
      <w:r w:rsidR="00DB04B0" w:rsidRPr="00DB04B0">
        <w:rPr>
          <w:rFonts w:ascii="Calibri" w:hAnsi="Calibri" w:cs="Calibri"/>
          <w:sz w:val="22"/>
          <w:szCs w:val="22"/>
        </w:rPr>
        <w:t>1</w:t>
      </w:r>
      <w:r w:rsidR="00F10094" w:rsidRPr="00DB04B0">
        <w:rPr>
          <w:rFonts w:ascii="Calibri" w:hAnsi="Calibri" w:cs="Calibri"/>
          <w:sz w:val="22"/>
          <w:szCs w:val="22"/>
        </w:rPr>
        <w:t>.</w:t>
      </w:r>
      <w:r w:rsidR="00DB04B0" w:rsidRPr="00DB04B0">
        <w:rPr>
          <w:rFonts w:ascii="Calibri" w:hAnsi="Calibri" w:cs="Calibri"/>
          <w:sz w:val="22"/>
          <w:szCs w:val="22"/>
        </w:rPr>
        <w:t>476</w:t>
      </w:r>
      <w:r w:rsidR="00F10094" w:rsidRPr="00DB04B0">
        <w:rPr>
          <w:rFonts w:ascii="Calibri" w:hAnsi="Calibri" w:cs="Calibri"/>
          <w:sz w:val="22"/>
          <w:szCs w:val="22"/>
        </w:rPr>
        <w:t xml:space="preserve"> eFt)</w:t>
      </w:r>
      <w:r w:rsidR="007B57BB">
        <w:rPr>
          <w:rFonts w:ascii="Calibri" w:hAnsi="Calibri" w:cs="Calibri"/>
          <w:sz w:val="22"/>
          <w:szCs w:val="22"/>
        </w:rPr>
        <w:t>, a</w:t>
      </w:r>
      <w:r w:rsidR="00DB04B0" w:rsidRPr="00DB04B0">
        <w:rPr>
          <w:rFonts w:ascii="Calibri" w:hAnsi="Calibri" w:cs="Calibri"/>
          <w:sz w:val="22"/>
          <w:szCs w:val="22"/>
        </w:rPr>
        <w:t xml:space="preserve"> biztosító kártérítéséből, és az Ebrendészeti Telep bevételéből származik, </w:t>
      </w:r>
      <w:r w:rsidR="00FB3183" w:rsidRPr="00DB04B0">
        <w:rPr>
          <w:rFonts w:ascii="Calibri" w:hAnsi="Calibri" w:cs="Calibri"/>
          <w:sz w:val="22"/>
          <w:szCs w:val="22"/>
        </w:rPr>
        <w:t xml:space="preserve">melyet dologi kiadásokra kíván bemódosítani. </w:t>
      </w:r>
    </w:p>
    <w:p w14:paraId="023E03AB" w14:textId="7FD13436" w:rsidR="000476EC" w:rsidRPr="001916FD" w:rsidRDefault="00FB3183" w:rsidP="00A033A1">
      <w:pPr>
        <w:ind w:left="720"/>
        <w:jc w:val="both"/>
        <w:rPr>
          <w:rFonts w:ascii="Calibri" w:hAnsi="Calibri" w:cs="Calibri"/>
          <w:sz w:val="22"/>
          <w:szCs w:val="22"/>
        </w:rPr>
      </w:pPr>
      <w:r w:rsidRPr="00DB04B0">
        <w:rPr>
          <w:rFonts w:ascii="Calibri" w:hAnsi="Calibri" w:cs="Calibri"/>
          <w:sz w:val="22"/>
          <w:szCs w:val="22"/>
        </w:rPr>
        <w:t xml:space="preserve">A működési célú támogatások államháztartáson belülről kiemelt előirányzat </w:t>
      </w:r>
      <w:r w:rsidR="00DB04B0" w:rsidRPr="00DB04B0">
        <w:rPr>
          <w:rFonts w:ascii="Calibri" w:hAnsi="Calibri" w:cs="Calibri"/>
          <w:sz w:val="22"/>
          <w:szCs w:val="22"/>
        </w:rPr>
        <w:t>8.280</w:t>
      </w:r>
      <w:r w:rsidRPr="00DB04B0">
        <w:rPr>
          <w:rFonts w:ascii="Calibri" w:hAnsi="Calibri" w:cs="Calibri"/>
          <w:sz w:val="22"/>
          <w:szCs w:val="22"/>
        </w:rPr>
        <w:t xml:space="preserve"> eFt összeggel nő</w:t>
      </w:r>
      <w:r w:rsidR="007B57BB">
        <w:rPr>
          <w:rFonts w:ascii="Calibri" w:hAnsi="Calibri" w:cs="Calibri"/>
          <w:sz w:val="22"/>
          <w:szCs w:val="22"/>
        </w:rPr>
        <w:t>. E</w:t>
      </w:r>
      <w:r w:rsidRPr="00DB04B0">
        <w:rPr>
          <w:rFonts w:ascii="Calibri" w:hAnsi="Calibri" w:cs="Calibri"/>
          <w:sz w:val="22"/>
          <w:szCs w:val="22"/>
        </w:rPr>
        <w:t>gyrészt a 2024. évi EP és önkormányzati választás normatív támogatásá</w:t>
      </w:r>
      <w:r w:rsidR="007B57BB">
        <w:rPr>
          <w:rFonts w:ascii="Calibri" w:hAnsi="Calibri" w:cs="Calibri"/>
          <w:sz w:val="22"/>
          <w:szCs w:val="22"/>
        </w:rPr>
        <w:t>ból</w:t>
      </w:r>
      <w:r w:rsidRPr="00DB04B0">
        <w:rPr>
          <w:rFonts w:ascii="Calibri" w:hAnsi="Calibri" w:cs="Calibri"/>
          <w:sz w:val="22"/>
          <w:szCs w:val="22"/>
        </w:rPr>
        <w:t xml:space="preserve"> keletkez</w:t>
      </w:r>
      <w:r w:rsidR="00DB04B0" w:rsidRPr="00DB04B0">
        <w:rPr>
          <w:rFonts w:ascii="Calibri" w:hAnsi="Calibri" w:cs="Calibri"/>
          <w:sz w:val="22"/>
          <w:szCs w:val="22"/>
        </w:rPr>
        <w:t>ett</w:t>
      </w:r>
      <w:r w:rsidR="00374081" w:rsidRPr="00DB04B0">
        <w:rPr>
          <w:rFonts w:ascii="Calibri" w:hAnsi="Calibri" w:cs="Calibri"/>
          <w:sz w:val="22"/>
          <w:szCs w:val="22"/>
        </w:rPr>
        <w:t>,</w:t>
      </w:r>
      <w:r w:rsidRPr="00DB04B0">
        <w:rPr>
          <w:rFonts w:ascii="Calibri" w:hAnsi="Calibri" w:cs="Calibri"/>
          <w:sz w:val="22"/>
          <w:szCs w:val="22"/>
        </w:rPr>
        <w:t xml:space="preserve"> másrészt pedig </w:t>
      </w:r>
      <w:r w:rsidR="00F10094" w:rsidRPr="00DB04B0">
        <w:rPr>
          <w:rFonts w:ascii="Calibri" w:hAnsi="Calibri" w:cs="Calibri"/>
          <w:sz w:val="22"/>
          <w:szCs w:val="22"/>
        </w:rPr>
        <w:t xml:space="preserve">a mezőőri szolgálat működéséhez kapott támogatás </w:t>
      </w:r>
      <w:r w:rsidRPr="00DB04B0">
        <w:rPr>
          <w:rFonts w:ascii="Calibri" w:hAnsi="Calibri" w:cs="Calibri"/>
          <w:sz w:val="22"/>
          <w:szCs w:val="22"/>
        </w:rPr>
        <w:t>összegéből</w:t>
      </w:r>
      <w:r w:rsidR="00DB04B0" w:rsidRPr="00DB04B0">
        <w:rPr>
          <w:rFonts w:ascii="Calibri" w:hAnsi="Calibri" w:cs="Calibri"/>
          <w:sz w:val="22"/>
          <w:szCs w:val="22"/>
        </w:rPr>
        <w:t>.</w:t>
      </w:r>
      <w:r w:rsidRPr="00DB04B0">
        <w:rPr>
          <w:rFonts w:ascii="Calibri" w:hAnsi="Calibri" w:cs="Calibri"/>
          <w:sz w:val="22"/>
          <w:szCs w:val="22"/>
        </w:rPr>
        <w:t xml:space="preserve"> </w:t>
      </w:r>
      <w:r w:rsidR="000476EC" w:rsidRPr="00DB04B0">
        <w:rPr>
          <w:rFonts w:ascii="Calibri" w:hAnsi="Calibri" w:cs="Calibri"/>
          <w:sz w:val="22"/>
          <w:szCs w:val="22"/>
        </w:rPr>
        <w:t xml:space="preserve">A </w:t>
      </w:r>
      <w:r w:rsidR="00374081" w:rsidRPr="00DB04B0">
        <w:rPr>
          <w:rFonts w:ascii="Calibri" w:hAnsi="Calibri" w:cs="Calibri"/>
          <w:sz w:val="22"/>
          <w:szCs w:val="22"/>
        </w:rPr>
        <w:t>bevételi többletek</w:t>
      </w:r>
      <w:r w:rsidR="000476EC" w:rsidRPr="00DB04B0">
        <w:rPr>
          <w:rFonts w:ascii="Calibri" w:hAnsi="Calibri" w:cs="Calibri"/>
          <w:sz w:val="22"/>
          <w:szCs w:val="22"/>
        </w:rPr>
        <w:t xml:space="preserve"> a</w:t>
      </w:r>
      <w:r w:rsidR="00A033A1" w:rsidRPr="00DB04B0">
        <w:rPr>
          <w:rFonts w:ascii="Calibri" w:hAnsi="Calibri" w:cs="Calibri"/>
          <w:sz w:val="22"/>
          <w:szCs w:val="22"/>
        </w:rPr>
        <w:t xml:space="preserve"> támogatások elszámolási rendjének megfelelő</w:t>
      </w:r>
      <w:r w:rsidR="000476EC" w:rsidRPr="00DB04B0">
        <w:rPr>
          <w:rFonts w:ascii="Calibri" w:hAnsi="Calibri" w:cs="Calibri"/>
          <w:sz w:val="22"/>
          <w:szCs w:val="22"/>
        </w:rPr>
        <w:t xml:space="preserve"> kiadási előirányzatok</w:t>
      </w:r>
      <w:r w:rsidR="00374081" w:rsidRPr="00DB04B0">
        <w:rPr>
          <w:rFonts w:ascii="Calibri" w:hAnsi="Calibri" w:cs="Calibri"/>
          <w:sz w:val="22"/>
          <w:szCs w:val="22"/>
        </w:rPr>
        <w:t>ra</w:t>
      </w:r>
      <w:r w:rsidR="000476EC" w:rsidRPr="00DB04B0">
        <w:rPr>
          <w:rFonts w:ascii="Calibri" w:hAnsi="Calibri" w:cs="Calibri"/>
          <w:sz w:val="22"/>
          <w:szCs w:val="22"/>
        </w:rPr>
        <w:t xml:space="preserve"> </w:t>
      </w:r>
      <w:r w:rsidR="00A033A1" w:rsidRPr="00DB04B0">
        <w:rPr>
          <w:rFonts w:ascii="Calibri" w:hAnsi="Calibri" w:cs="Calibri"/>
          <w:sz w:val="22"/>
          <w:szCs w:val="22"/>
        </w:rPr>
        <w:t>kerül</w:t>
      </w:r>
      <w:r w:rsidR="00374081" w:rsidRPr="00DB04B0">
        <w:rPr>
          <w:rFonts w:ascii="Calibri" w:hAnsi="Calibri" w:cs="Calibri"/>
          <w:sz w:val="22"/>
          <w:szCs w:val="22"/>
        </w:rPr>
        <w:t>tek beemelésre.</w:t>
      </w:r>
      <w:r w:rsidR="00374081">
        <w:rPr>
          <w:rFonts w:ascii="Calibri" w:hAnsi="Calibri" w:cs="Calibri"/>
          <w:sz w:val="22"/>
          <w:szCs w:val="22"/>
        </w:rPr>
        <w:t xml:space="preserve"> </w:t>
      </w:r>
      <w:r w:rsidR="00A033A1" w:rsidRPr="001916FD">
        <w:rPr>
          <w:rFonts w:ascii="Calibri" w:hAnsi="Calibri" w:cs="Calibri"/>
          <w:sz w:val="22"/>
          <w:szCs w:val="22"/>
        </w:rPr>
        <w:t xml:space="preserve"> </w:t>
      </w:r>
      <w:r w:rsidR="00DB04B0">
        <w:rPr>
          <w:rFonts w:ascii="Calibri" w:hAnsi="Calibri" w:cs="Calibri"/>
          <w:sz w:val="22"/>
          <w:szCs w:val="22"/>
        </w:rPr>
        <w:t>A tervezett felújítási munkák és egyéb felhalmozási célú beszerzések előirányzatai kerültek átcsoportosításra a tényleges számviteli elszámolásoknak megfelelően</w:t>
      </w:r>
      <w:r w:rsidR="0009709D">
        <w:rPr>
          <w:rFonts w:ascii="Calibri" w:hAnsi="Calibri" w:cs="Calibri"/>
          <w:sz w:val="22"/>
          <w:szCs w:val="22"/>
        </w:rPr>
        <w:t xml:space="preserve"> (átcsoportosítás a beruházási kiadások előirányzatára).</w:t>
      </w:r>
    </w:p>
    <w:p w14:paraId="47738707" w14:textId="77777777" w:rsidR="00FC4CAB" w:rsidRPr="001916FD" w:rsidRDefault="00FC4CAB" w:rsidP="00FC4CAB">
      <w:pPr>
        <w:jc w:val="both"/>
        <w:rPr>
          <w:rFonts w:ascii="Calibri" w:hAnsi="Calibri" w:cs="Calibri"/>
          <w:sz w:val="22"/>
          <w:szCs w:val="22"/>
        </w:rPr>
      </w:pPr>
    </w:p>
    <w:p w14:paraId="77A91CA7" w14:textId="77777777" w:rsidR="00500B0C" w:rsidRPr="00F14DC1" w:rsidRDefault="00500B0C" w:rsidP="009003C4">
      <w:pPr>
        <w:ind w:left="426" w:hanging="284"/>
        <w:jc w:val="both"/>
        <w:rPr>
          <w:rFonts w:ascii="Calibri" w:hAnsi="Calibri" w:cs="Calibri"/>
          <w:b/>
          <w:bCs/>
          <w:i/>
          <w:iCs/>
          <w:sz w:val="22"/>
          <w:szCs w:val="22"/>
          <w:u w:val="single"/>
        </w:rPr>
      </w:pPr>
      <w:r w:rsidRPr="00F14DC1">
        <w:rPr>
          <w:rFonts w:ascii="Calibri" w:hAnsi="Calibri" w:cs="Calibri"/>
          <w:sz w:val="22"/>
          <w:szCs w:val="22"/>
        </w:rPr>
        <w:t xml:space="preserve">     </w:t>
      </w:r>
      <w:r w:rsidRPr="009003C4">
        <w:rPr>
          <w:rFonts w:ascii="Calibri" w:hAnsi="Calibri" w:cs="Calibri"/>
          <w:b/>
          <w:bCs/>
          <w:i/>
          <w:iCs/>
          <w:sz w:val="22"/>
          <w:szCs w:val="22"/>
        </w:rPr>
        <w:t>b)</w:t>
      </w:r>
      <w:r w:rsidR="00BF5DCF" w:rsidRPr="009003C4">
        <w:rPr>
          <w:rFonts w:ascii="Calibri" w:hAnsi="Calibri" w:cs="Calibri"/>
          <w:b/>
          <w:bCs/>
          <w:i/>
          <w:iCs/>
          <w:sz w:val="22"/>
          <w:szCs w:val="22"/>
        </w:rPr>
        <w:t xml:space="preserve"> </w:t>
      </w:r>
      <w:r w:rsidR="009003C4" w:rsidRPr="009003C4">
        <w:rPr>
          <w:rFonts w:ascii="Calibri" w:hAnsi="Calibri" w:cs="Calibri"/>
          <w:b/>
          <w:bCs/>
          <w:i/>
          <w:iCs/>
          <w:sz w:val="22"/>
          <w:szCs w:val="22"/>
        </w:rPr>
        <w:t xml:space="preserve"> </w:t>
      </w:r>
      <w:r w:rsidRPr="00F14DC1">
        <w:rPr>
          <w:rFonts w:ascii="Calibri" w:hAnsi="Calibri" w:cs="Calibri"/>
          <w:b/>
          <w:bCs/>
          <w:i/>
          <w:iCs/>
          <w:sz w:val="22"/>
          <w:szCs w:val="22"/>
          <w:u w:val="single"/>
        </w:rPr>
        <w:t>egyenleg</w:t>
      </w:r>
      <w:r w:rsidRPr="00B62487">
        <w:rPr>
          <w:rFonts w:ascii="Calibri" w:hAnsi="Calibri" w:cs="Calibri"/>
          <w:b/>
          <w:bCs/>
          <w:i/>
          <w:iCs/>
          <w:sz w:val="22"/>
          <w:szCs w:val="22"/>
          <w:u w:val="single"/>
        </w:rPr>
        <w:t>: 0</w:t>
      </w:r>
      <w:r w:rsidRPr="00F14DC1">
        <w:rPr>
          <w:rFonts w:ascii="Calibri" w:hAnsi="Calibri" w:cs="Calibri"/>
          <w:b/>
          <w:bCs/>
          <w:i/>
          <w:iCs/>
          <w:color w:val="FF0000"/>
          <w:sz w:val="22"/>
          <w:szCs w:val="22"/>
          <w:u w:val="single"/>
        </w:rPr>
        <w:t xml:space="preserve"> </w:t>
      </w:r>
      <w:r w:rsidRPr="00F14DC1">
        <w:rPr>
          <w:rFonts w:ascii="Calibri" w:hAnsi="Calibri" w:cs="Calibri"/>
          <w:b/>
          <w:bCs/>
          <w:i/>
          <w:iCs/>
          <w:sz w:val="22"/>
          <w:szCs w:val="22"/>
          <w:u w:val="single"/>
        </w:rPr>
        <w:t>eFt</w:t>
      </w:r>
    </w:p>
    <w:p w14:paraId="2DBD2935" w14:textId="77777777" w:rsidR="00500B0C" w:rsidRPr="00F14DC1" w:rsidRDefault="00500B0C" w:rsidP="00500B0C">
      <w:pPr>
        <w:jc w:val="both"/>
        <w:rPr>
          <w:rFonts w:ascii="Calibri" w:hAnsi="Calibri" w:cs="Calibri"/>
          <w:sz w:val="22"/>
          <w:szCs w:val="22"/>
        </w:rPr>
      </w:pPr>
    </w:p>
    <w:p w14:paraId="6B259A12" w14:textId="4A2556B8" w:rsidR="009719F6" w:rsidRDefault="00500B0C" w:rsidP="005805EF">
      <w:pPr>
        <w:numPr>
          <w:ilvl w:val="0"/>
          <w:numId w:val="6"/>
        </w:numPr>
        <w:jc w:val="both"/>
        <w:rPr>
          <w:rFonts w:ascii="Calibri" w:hAnsi="Calibri" w:cs="Calibri"/>
          <w:sz w:val="22"/>
          <w:szCs w:val="22"/>
        </w:rPr>
      </w:pPr>
      <w:r w:rsidRPr="009719F6">
        <w:rPr>
          <w:rFonts w:ascii="Calibri" w:hAnsi="Calibri" w:cs="Calibri"/>
          <w:b/>
          <w:i/>
          <w:sz w:val="22"/>
          <w:szCs w:val="22"/>
        </w:rPr>
        <w:lastRenderedPageBreak/>
        <w:t>A</w:t>
      </w:r>
      <w:r w:rsidRPr="009719F6">
        <w:rPr>
          <w:rFonts w:ascii="Calibri" w:hAnsi="Calibri" w:cs="Calibri"/>
          <w:sz w:val="22"/>
          <w:szCs w:val="22"/>
        </w:rPr>
        <w:t xml:space="preserve"> </w:t>
      </w:r>
      <w:r w:rsidRPr="009719F6">
        <w:rPr>
          <w:rFonts w:ascii="Calibri" w:hAnsi="Calibri" w:cs="Calibri"/>
          <w:b/>
          <w:i/>
          <w:sz w:val="22"/>
          <w:szCs w:val="22"/>
          <w:u w:val="single"/>
        </w:rPr>
        <w:t>működési célú államháztartáson belülről kapott támogatások, és a működési célú átvett pénzeszközök bevételei</w:t>
      </w:r>
      <w:r w:rsidRPr="009719F6">
        <w:rPr>
          <w:rFonts w:ascii="Calibri" w:hAnsi="Calibri" w:cs="Calibri"/>
          <w:sz w:val="22"/>
          <w:szCs w:val="22"/>
        </w:rPr>
        <w:t xml:space="preserve"> jellegéből adódóan meghatározott célú kiadások teljesítésének fedezetéül szolgálnak. </w:t>
      </w:r>
    </w:p>
    <w:p w14:paraId="099E4B85" w14:textId="77777777" w:rsidR="009719F6" w:rsidRPr="007E52B8" w:rsidRDefault="009719F6" w:rsidP="009719F6">
      <w:pPr>
        <w:ind w:left="720"/>
        <w:jc w:val="both"/>
        <w:rPr>
          <w:rFonts w:ascii="Calibri" w:hAnsi="Calibri" w:cs="Calibri"/>
          <w:b/>
          <w:i/>
          <w:sz w:val="16"/>
          <w:szCs w:val="16"/>
        </w:rPr>
      </w:pPr>
    </w:p>
    <w:p w14:paraId="277CA6B6" w14:textId="5BDE317E" w:rsidR="009719F6" w:rsidRDefault="009719F6" w:rsidP="009719F6">
      <w:pPr>
        <w:numPr>
          <w:ilvl w:val="0"/>
          <w:numId w:val="2"/>
        </w:numPr>
        <w:ind w:left="708"/>
        <w:jc w:val="both"/>
        <w:rPr>
          <w:rFonts w:ascii="Calibri" w:hAnsi="Calibri" w:cs="Calibri"/>
          <w:sz w:val="22"/>
          <w:szCs w:val="22"/>
        </w:rPr>
      </w:pPr>
      <w:r w:rsidRPr="009719F6">
        <w:rPr>
          <w:rFonts w:ascii="Calibri" w:hAnsi="Calibri" w:cs="Calibri"/>
          <w:sz w:val="22"/>
          <w:szCs w:val="22"/>
        </w:rPr>
        <w:t>Megtörtént a kéményseprő-ipari közszolgáltatás helyi önkormányzat általi ellátásának 202</w:t>
      </w:r>
      <w:r w:rsidR="0036088E">
        <w:rPr>
          <w:rFonts w:ascii="Calibri" w:hAnsi="Calibri" w:cs="Calibri"/>
          <w:sz w:val="22"/>
          <w:szCs w:val="22"/>
        </w:rPr>
        <w:t>4</w:t>
      </w:r>
      <w:r w:rsidRPr="009719F6">
        <w:rPr>
          <w:rFonts w:ascii="Calibri" w:hAnsi="Calibri" w:cs="Calibri"/>
          <w:sz w:val="22"/>
          <w:szCs w:val="22"/>
        </w:rPr>
        <w:t xml:space="preserve">. évi elszámolása, mely alapján mindösszesen </w:t>
      </w:r>
      <w:r w:rsidR="0036088E">
        <w:rPr>
          <w:rFonts w:ascii="Calibri" w:hAnsi="Calibri" w:cs="Calibri"/>
          <w:sz w:val="22"/>
          <w:szCs w:val="22"/>
        </w:rPr>
        <w:t>11.99</w:t>
      </w:r>
      <w:r w:rsidR="00EC7016">
        <w:rPr>
          <w:rFonts w:ascii="Calibri" w:hAnsi="Calibri" w:cs="Calibri"/>
          <w:sz w:val="22"/>
          <w:szCs w:val="22"/>
        </w:rPr>
        <w:t>2</w:t>
      </w:r>
      <w:r w:rsidR="0036088E">
        <w:rPr>
          <w:rFonts w:ascii="Calibri" w:hAnsi="Calibri" w:cs="Calibri"/>
          <w:sz w:val="22"/>
          <w:szCs w:val="22"/>
        </w:rPr>
        <w:t xml:space="preserve"> </w:t>
      </w:r>
      <w:r w:rsidRPr="009719F6">
        <w:rPr>
          <w:rFonts w:ascii="Calibri" w:hAnsi="Calibri" w:cs="Calibri"/>
          <w:sz w:val="22"/>
          <w:szCs w:val="22"/>
        </w:rPr>
        <w:t xml:space="preserve">eFt összegű visszafizetési kötelezettség teljesítésére került sor. A feladatot ellátó közszolgáltató </w:t>
      </w:r>
      <w:proofErr w:type="gramStart"/>
      <w:r w:rsidRPr="009719F6">
        <w:rPr>
          <w:rFonts w:ascii="Calibri" w:hAnsi="Calibri" w:cs="Calibri"/>
          <w:sz w:val="22"/>
          <w:szCs w:val="22"/>
        </w:rPr>
        <w:t>Kft.</w:t>
      </w:r>
      <w:proofErr w:type="gramEnd"/>
      <w:r w:rsidRPr="009719F6">
        <w:rPr>
          <w:rFonts w:ascii="Calibri" w:hAnsi="Calibri" w:cs="Calibri"/>
          <w:sz w:val="22"/>
          <w:szCs w:val="22"/>
        </w:rPr>
        <w:t xml:space="preserve"> az elszámolási összeg fedezetét beutalta önkormányzatunk részére.</w:t>
      </w:r>
    </w:p>
    <w:p w14:paraId="7131A994" w14:textId="77777777" w:rsidR="00CD1C26" w:rsidRPr="007E52B8" w:rsidRDefault="00CD1C26" w:rsidP="00CD1C26">
      <w:pPr>
        <w:jc w:val="both"/>
        <w:rPr>
          <w:rFonts w:ascii="Calibri" w:hAnsi="Calibri" w:cs="Calibri"/>
          <w:sz w:val="16"/>
          <w:szCs w:val="16"/>
        </w:rPr>
      </w:pPr>
    </w:p>
    <w:p w14:paraId="1D755195" w14:textId="146A717B" w:rsidR="00685997" w:rsidRPr="009719F6" w:rsidRDefault="00685997" w:rsidP="009719F6">
      <w:pPr>
        <w:numPr>
          <w:ilvl w:val="0"/>
          <w:numId w:val="2"/>
        </w:numPr>
        <w:ind w:left="708"/>
        <w:jc w:val="both"/>
        <w:rPr>
          <w:rFonts w:ascii="Calibri" w:hAnsi="Calibri" w:cs="Calibri"/>
          <w:sz w:val="22"/>
          <w:szCs w:val="22"/>
        </w:rPr>
      </w:pPr>
      <w:r>
        <w:rPr>
          <w:rFonts w:ascii="Calibri" w:hAnsi="Calibri" w:cs="Calibri"/>
          <w:sz w:val="22"/>
          <w:szCs w:val="22"/>
        </w:rPr>
        <w:t>Támogatói okirat alapján a Bethlen Gábor Alapkezelő Zrt -</w:t>
      </w:r>
      <w:proofErr w:type="spellStart"/>
      <w:r>
        <w:rPr>
          <w:rFonts w:ascii="Calibri" w:hAnsi="Calibri" w:cs="Calibri"/>
          <w:sz w:val="22"/>
          <w:szCs w:val="22"/>
        </w:rPr>
        <w:t>től</w:t>
      </w:r>
      <w:proofErr w:type="spellEnd"/>
      <w:r>
        <w:rPr>
          <w:rFonts w:ascii="Calibri" w:hAnsi="Calibri" w:cs="Calibri"/>
          <w:sz w:val="22"/>
          <w:szCs w:val="22"/>
        </w:rPr>
        <w:t xml:space="preserve">, mint támogatótól 2.000 eFt összegű vissza nem térítendő támogatásban részesült Önkormányzatunk. A támogatás felhasználásának célja: „Magyar – magyar közösségi tevékenységek támogatás, nevezetesen a „Közös értékek találkozása Vajdahunyadon”. Mind a bevételi, mind pedig a kiadási előirányzat beemelésre került a költségvetési rendeletbe. </w:t>
      </w:r>
    </w:p>
    <w:p w14:paraId="7A2EA98F" w14:textId="77777777" w:rsidR="002A346F" w:rsidRPr="007E52B8" w:rsidRDefault="002A346F" w:rsidP="007B7B75">
      <w:pPr>
        <w:pStyle w:val="Listaszerbekezds"/>
        <w:ind w:left="0"/>
        <w:rPr>
          <w:rFonts w:ascii="Calibri" w:hAnsi="Calibri" w:cs="Calibri"/>
          <w:sz w:val="16"/>
          <w:szCs w:val="16"/>
        </w:rPr>
      </w:pPr>
    </w:p>
    <w:p w14:paraId="0D4AD304" w14:textId="69ABA2C2" w:rsidR="00BB7152" w:rsidRPr="006005EF" w:rsidRDefault="00BB7152" w:rsidP="00BB7152">
      <w:pPr>
        <w:numPr>
          <w:ilvl w:val="0"/>
          <w:numId w:val="3"/>
        </w:numPr>
        <w:jc w:val="both"/>
        <w:rPr>
          <w:rFonts w:asciiTheme="minorHAnsi" w:hAnsiTheme="minorHAnsi" w:cstheme="minorHAnsi"/>
          <w:sz w:val="22"/>
          <w:szCs w:val="22"/>
        </w:rPr>
      </w:pPr>
      <w:r w:rsidRPr="006005EF">
        <w:rPr>
          <w:rFonts w:asciiTheme="minorHAnsi" w:hAnsiTheme="minorHAnsi" w:cstheme="minorHAnsi"/>
          <w:sz w:val="22"/>
          <w:szCs w:val="22"/>
        </w:rPr>
        <w:t xml:space="preserve">A „Támogatások elszámolása államháztartáson kívülről” előirányzat többlete </w:t>
      </w:r>
      <w:r w:rsidR="00FB74AA">
        <w:rPr>
          <w:rFonts w:asciiTheme="minorHAnsi" w:hAnsiTheme="minorHAnsi" w:cstheme="minorHAnsi"/>
          <w:sz w:val="22"/>
          <w:szCs w:val="22"/>
        </w:rPr>
        <w:t xml:space="preserve">önkormányzatunk </w:t>
      </w:r>
      <w:r w:rsidRPr="006005EF">
        <w:rPr>
          <w:rFonts w:asciiTheme="minorHAnsi" w:hAnsiTheme="minorHAnsi" w:cstheme="minorHAnsi"/>
          <w:sz w:val="22"/>
          <w:szCs w:val="22"/>
        </w:rPr>
        <w:t>bizottsági döntése</w:t>
      </w:r>
      <w:r w:rsidR="00FB74AA">
        <w:rPr>
          <w:rFonts w:asciiTheme="minorHAnsi" w:hAnsiTheme="minorHAnsi" w:cstheme="minorHAnsi"/>
          <w:sz w:val="22"/>
          <w:szCs w:val="22"/>
        </w:rPr>
        <w:t>i</w:t>
      </w:r>
      <w:r w:rsidRPr="006005EF">
        <w:rPr>
          <w:rFonts w:asciiTheme="minorHAnsi" w:hAnsiTheme="minorHAnsi" w:cstheme="minorHAnsi"/>
          <w:sz w:val="22"/>
          <w:szCs w:val="22"/>
        </w:rPr>
        <w:t xml:space="preserve"> alapján, ágazati</w:t>
      </w:r>
      <w:r w:rsidR="00FB74AA">
        <w:rPr>
          <w:rFonts w:asciiTheme="minorHAnsi" w:hAnsiTheme="minorHAnsi" w:cstheme="minorHAnsi"/>
          <w:sz w:val="22"/>
          <w:szCs w:val="22"/>
        </w:rPr>
        <w:t xml:space="preserve"> kiadásokhoz kapcsolódó</w:t>
      </w:r>
      <w:r w:rsidRPr="006005EF">
        <w:rPr>
          <w:rFonts w:asciiTheme="minorHAnsi" w:hAnsiTheme="minorHAnsi" w:cstheme="minorHAnsi"/>
          <w:sz w:val="22"/>
          <w:szCs w:val="22"/>
        </w:rPr>
        <w:t xml:space="preserve"> </w:t>
      </w:r>
      <w:r w:rsidR="00FB74AA">
        <w:rPr>
          <w:rFonts w:asciiTheme="minorHAnsi" w:hAnsiTheme="minorHAnsi" w:cstheme="minorHAnsi"/>
          <w:sz w:val="22"/>
          <w:szCs w:val="22"/>
        </w:rPr>
        <w:t>előirányzatokból</w:t>
      </w:r>
      <w:r w:rsidRPr="006005EF">
        <w:rPr>
          <w:rFonts w:asciiTheme="minorHAnsi" w:hAnsiTheme="minorHAnsi" w:cstheme="minorHAnsi"/>
          <w:sz w:val="22"/>
          <w:szCs w:val="22"/>
        </w:rPr>
        <w:t xml:space="preserve"> finanszírozott </w:t>
      </w:r>
      <w:r w:rsidR="00FB74AA">
        <w:rPr>
          <w:rFonts w:asciiTheme="minorHAnsi" w:hAnsiTheme="minorHAnsi" w:cstheme="minorHAnsi"/>
          <w:sz w:val="22"/>
          <w:szCs w:val="22"/>
        </w:rPr>
        <w:t>tételek,</w:t>
      </w:r>
      <w:r w:rsidRPr="006005EF">
        <w:rPr>
          <w:rFonts w:asciiTheme="minorHAnsi" w:hAnsiTheme="minorHAnsi" w:cstheme="minorHAnsi"/>
          <w:sz w:val="22"/>
          <w:szCs w:val="22"/>
        </w:rPr>
        <w:t xml:space="preserve"> támogatási szerződések alapján történő elszámolásából</w:t>
      </w:r>
      <w:r w:rsidR="00FB74AA">
        <w:rPr>
          <w:rFonts w:asciiTheme="minorHAnsi" w:hAnsiTheme="minorHAnsi" w:cstheme="minorHAnsi"/>
          <w:sz w:val="22"/>
          <w:szCs w:val="22"/>
        </w:rPr>
        <w:t xml:space="preserve"> (visszafizetéséből)</w:t>
      </w:r>
      <w:r w:rsidRPr="006005EF">
        <w:rPr>
          <w:rFonts w:asciiTheme="minorHAnsi" w:hAnsiTheme="minorHAnsi" w:cstheme="minorHAnsi"/>
          <w:sz w:val="22"/>
          <w:szCs w:val="22"/>
        </w:rPr>
        <w:t xml:space="preserve"> </w:t>
      </w:r>
      <w:proofErr w:type="spellStart"/>
      <w:r w:rsidRPr="006005EF">
        <w:rPr>
          <w:rFonts w:asciiTheme="minorHAnsi" w:hAnsiTheme="minorHAnsi" w:cstheme="minorHAnsi"/>
          <w:sz w:val="22"/>
          <w:szCs w:val="22"/>
        </w:rPr>
        <w:t>adódot</w:t>
      </w:r>
      <w:r w:rsidR="00FB74AA">
        <w:rPr>
          <w:rFonts w:asciiTheme="minorHAnsi" w:hAnsiTheme="minorHAnsi" w:cstheme="minorHAnsi"/>
          <w:sz w:val="22"/>
          <w:szCs w:val="22"/>
        </w:rPr>
        <w:t>ak</w:t>
      </w:r>
      <w:proofErr w:type="spellEnd"/>
      <w:r w:rsidRPr="006005EF">
        <w:rPr>
          <w:rFonts w:asciiTheme="minorHAnsi" w:hAnsiTheme="minorHAnsi" w:cstheme="minorHAnsi"/>
          <w:sz w:val="22"/>
          <w:szCs w:val="22"/>
        </w:rPr>
        <w:t>. A visszafizetésre kerülő támogatások többletbevételéből megemelésre kerültek azok a kiadási előirányzatok melyek fedezetet biztosítottak a támogatások nyújtására. Így az „</w:t>
      </w:r>
      <w:r w:rsidR="00554324" w:rsidRPr="006005EF">
        <w:rPr>
          <w:rFonts w:asciiTheme="minorHAnsi" w:hAnsiTheme="minorHAnsi" w:cstheme="minorHAnsi"/>
          <w:sz w:val="22"/>
          <w:szCs w:val="22"/>
        </w:rPr>
        <w:t>Olimpikonok</w:t>
      </w:r>
      <w:r w:rsidRPr="006005EF">
        <w:rPr>
          <w:rFonts w:asciiTheme="minorHAnsi" w:hAnsiTheme="minorHAnsi" w:cstheme="minorHAnsi"/>
          <w:sz w:val="22"/>
          <w:szCs w:val="22"/>
        </w:rPr>
        <w:t xml:space="preserve"> támogatás</w:t>
      </w:r>
      <w:r w:rsidR="00554324" w:rsidRPr="006005EF">
        <w:rPr>
          <w:rFonts w:asciiTheme="minorHAnsi" w:hAnsiTheme="minorHAnsi" w:cstheme="minorHAnsi"/>
          <w:sz w:val="22"/>
          <w:szCs w:val="22"/>
        </w:rPr>
        <w:t>a</w:t>
      </w:r>
      <w:r w:rsidRPr="006005EF">
        <w:rPr>
          <w:rFonts w:asciiTheme="minorHAnsi" w:hAnsiTheme="minorHAnsi" w:cstheme="minorHAnsi"/>
          <w:sz w:val="22"/>
          <w:szCs w:val="22"/>
        </w:rPr>
        <w:t>” előirányzat 1</w:t>
      </w:r>
      <w:r w:rsidR="002D1200" w:rsidRPr="006005EF">
        <w:rPr>
          <w:rFonts w:asciiTheme="minorHAnsi" w:hAnsiTheme="minorHAnsi" w:cstheme="minorHAnsi"/>
          <w:sz w:val="22"/>
          <w:szCs w:val="22"/>
        </w:rPr>
        <w:t xml:space="preserve">07 </w:t>
      </w:r>
      <w:r w:rsidRPr="006005EF">
        <w:rPr>
          <w:rFonts w:asciiTheme="minorHAnsi" w:hAnsiTheme="minorHAnsi" w:cstheme="minorHAnsi"/>
          <w:sz w:val="22"/>
          <w:szCs w:val="22"/>
        </w:rPr>
        <w:t>eFt-</w:t>
      </w:r>
      <w:proofErr w:type="spellStart"/>
      <w:r w:rsidRPr="006005EF">
        <w:rPr>
          <w:rFonts w:asciiTheme="minorHAnsi" w:hAnsiTheme="minorHAnsi" w:cstheme="minorHAnsi"/>
          <w:sz w:val="22"/>
          <w:szCs w:val="22"/>
        </w:rPr>
        <w:t>al</w:t>
      </w:r>
      <w:proofErr w:type="spellEnd"/>
      <w:r w:rsidRPr="006005EF">
        <w:rPr>
          <w:rFonts w:asciiTheme="minorHAnsi" w:hAnsiTheme="minorHAnsi" w:cstheme="minorHAnsi"/>
          <w:sz w:val="22"/>
          <w:szCs w:val="22"/>
        </w:rPr>
        <w:t>,</w:t>
      </w:r>
      <w:r w:rsidR="002D1200" w:rsidRPr="006005EF">
        <w:rPr>
          <w:rFonts w:asciiTheme="minorHAnsi" w:hAnsiTheme="minorHAnsi" w:cstheme="minorHAnsi"/>
          <w:sz w:val="22"/>
          <w:szCs w:val="22"/>
        </w:rPr>
        <w:t xml:space="preserve"> „Egyéb sportcélú kiadások és támogatások” 5 eFt-</w:t>
      </w:r>
      <w:proofErr w:type="spellStart"/>
      <w:r w:rsidR="002D1200" w:rsidRPr="006005EF">
        <w:rPr>
          <w:rFonts w:asciiTheme="minorHAnsi" w:hAnsiTheme="minorHAnsi" w:cstheme="minorHAnsi"/>
          <w:sz w:val="22"/>
          <w:szCs w:val="22"/>
        </w:rPr>
        <w:t>al</w:t>
      </w:r>
      <w:proofErr w:type="spellEnd"/>
      <w:r w:rsidR="002D1200" w:rsidRPr="006005EF">
        <w:rPr>
          <w:rFonts w:asciiTheme="minorHAnsi" w:hAnsiTheme="minorHAnsi" w:cstheme="minorHAnsi"/>
          <w:sz w:val="22"/>
          <w:szCs w:val="22"/>
        </w:rPr>
        <w:t xml:space="preserve">, </w:t>
      </w:r>
      <w:r w:rsidRPr="006005EF">
        <w:rPr>
          <w:rFonts w:asciiTheme="minorHAnsi" w:hAnsiTheme="minorHAnsi" w:cstheme="minorHAnsi"/>
          <w:sz w:val="22"/>
          <w:szCs w:val="22"/>
        </w:rPr>
        <w:t>a „Polgármesteri keret” 800 eFt-</w:t>
      </w:r>
      <w:proofErr w:type="spellStart"/>
      <w:r w:rsidRPr="006005EF">
        <w:rPr>
          <w:rFonts w:asciiTheme="minorHAnsi" w:hAnsiTheme="minorHAnsi" w:cstheme="minorHAnsi"/>
          <w:sz w:val="22"/>
          <w:szCs w:val="22"/>
        </w:rPr>
        <w:t>al</w:t>
      </w:r>
      <w:proofErr w:type="spellEnd"/>
      <w:r w:rsidRPr="006005EF">
        <w:rPr>
          <w:rFonts w:asciiTheme="minorHAnsi" w:hAnsiTheme="minorHAnsi" w:cstheme="minorHAnsi"/>
          <w:sz w:val="22"/>
          <w:szCs w:val="22"/>
        </w:rPr>
        <w:t>, a „</w:t>
      </w:r>
      <w:r w:rsidR="001E244B" w:rsidRPr="006005EF">
        <w:rPr>
          <w:rFonts w:asciiTheme="minorHAnsi" w:hAnsiTheme="minorHAnsi" w:cstheme="minorHAnsi"/>
          <w:sz w:val="22"/>
          <w:szCs w:val="22"/>
        </w:rPr>
        <w:t>Polgármester, Alpolgármesterek, Tanácsnokok, választott képviselők és bizottsági tagok juttatásai</w:t>
      </w:r>
      <w:r w:rsidRPr="006005EF">
        <w:rPr>
          <w:rFonts w:asciiTheme="minorHAnsi" w:hAnsiTheme="minorHAnsi" w:cstheme="minorHAnsi"/>
          <w:sz w:val="22"/>
          <w:szCs w:val="22"/>
        </w:rPr>
        <w:t xml:space="preserve">” előirányzat pedig 164 </w:t>
      </w:r>
      <w:r w:rsidR="001E244B" w:rsidRPr="006005EF">
        <w:rPr>
          <w:rFonts w:asciiTheme="minorHAnsi" w:hAnsiTheme="minorHAnsi" w:cstheme="minorHAnsi"/>
          <w:sz w:val="22"/>
          <w:szCs w:val="22"/>
        </w:rPr>
        <w:t>eFt</w:t>
      </w:r>
      <w:r w:rsidRPr="006005EF">
        <w:rPr>
          <w:rFonts w:asciiTheme="minorHAnsi" w:hAnsiTheme="minorHAnsi" w:cstheme="minorHAnsi"/>
          <w:sz w:val="22"/>
          <w:szCs w:val="22"/>
        </w:rPr>
        <w:t>-</w:t>
      </w:r>
      <w:proofErr w:type="spellStart"/>
      <w:r w:rsidRPr="006005EF">
        <w:rPr>
          <w:rFonts w:asciiTheme="minorHAnsi" w:hAnsiTheme="minorHAnsi" w:cstheme="minorHAnsi"/>
          <w:sz w:val="22"/>
          <w:szCs w:val="22"/>
        </w:rPr>
        <w:t>al</w:t>
      </w:r>
      <w:proofErr w:type="spellEnd"/>
      <w:r w:rsidRPr="006005EF">
        <w:rPr>
          <w:rFonts w:asciiTheme="minorHAnsi" w:hAnsiTheme="minorHAnsi" w:cstheme="minorHAnsi"/>
          <w:sz w:val="22"/>
          <w:szCs w:val="22"/>
        </w:rPr>
        <w:t xml:space="preserve"> került megemelésre.  </w:t>
      </w:r>
    </w:p>
    <w:p w14:paraId="3CE4694D" w14:textId="77777777" w:rsidR="00BB7152" w:rsidRPr="007E52B8" w:rsidRDefault="00BB7152" w:rsidP="007B7B75">
      <w:pPr>
        <w:pStyle w:val="Listaszerbekezds"/>
        <w:ind w:left="0"/>
        <w:rPr>
          <w:rFonts w:ascii="Calibri" w:hAnsi="Calibri" w:cs="Calibri"/>
          <w:sz w:val="16"/>
          <w:szCs w:val="16"/>
        </w:rPr>
      </w:pPr>
    </w:p>
    <w:p w14:paraId="46EE67DF" w14:textId="77777777" w:rsidR="00500B0C" w:rsidRPr="004137CD" w:rsidRDefault="004137CD" w:rsidP="004137CD">
      <w:pPr>
        <w:ind w:left="360"/>
        <w:jc w:val="both"/>
        <w:rPr>
          <w:rFonts w:ascii="Calibri" w:hAnsi="Calibri" w:cs="Calibri"/>
          <w:b/>
          <w:i/>
          <w:sz w:val="22"/>
          <w:szCs w:val="22"/>
          <w:u w:val="single"/>
        </w:rPr>
      </w:pPr>
      <w:r>
        <w:rPr>
          <w:rFonts w:ascii="Calibri" w:hAnsi="Calibri" w:cs="Calibri"/>
          <w:b/>
          <w:i/>
          <w:sz w:val="22"/>
          <w:szCs w:val="22"/>
          <w:u w:val="single"/>
        </w:rPr>
        <w:t>c)</w:t>
      </w:r>
      <w:r w:rsidR="00500B0C" w:rsidRPr="004137CD">
        <w:rPr>
          <w:rFonts w:ascii="Calibri" w:hAnsi="Calibri" w:cs="Calibri"/>
          <w:b/>
          <w:i/>
          <w:sz w:val="22"/>
          <w:szCs w:val="22"/>
          <w:u w:val="single"/>
        </w:rPr>
        <w:t xml:space="preserve">egyenleg: </w:t>
      </w:r>
      <w:r w:rsidR="00641FCE">
        <w:rPr>
          <w:rFonts w:ascii="Calibri" w:hAnsi="Calibri" w:cs="Calibri"/>
          <w:b/>
          <w:i/>
          <w:sz w:val="22"/>
          <w:szCs w:val="22"/>
          <w:u w:val="single"/>
        </w:rPr>
        <w:t>0</w:t>
      </w:r>
      <w:r w:rsidR="00500B0C" w:rsidRPr="004137CD">
        <w:rPr>
          <w:rFonts w:ascii="Calibri" w:hAnsi="Calibri" w:cs="Calibri"/>
          <w:b/>
          <w:i/>
          <w:sz w:val="22"/>
          <w:szCs w:val="22"/>
          <w:u w:val="single"/>
        </w:rPr>
        <w:t xml:space="preserve"> eFt</w:t>
      </w:r>
    </w:p>
    <w:p w14:paraId="68140FEC" w14:textId="77777777" w:rsidR="00500B0C" w:rsidRPr="00F14DC1" w:rsidRDefault="00500B0C" w:rsidP="00500B0C">
      <w:pPr>
        <w:ind w:left="720"/>
        <w:jc w:val="both"/>
        <w:rPr>
          <w:rFonts w:ascii="Calibri" w:hAnsi="Calibri" w:cs="Calibri"/>
          <w:b/>
          <w:bCs/>
          <w:i/>
          <w:iCs/>
          <w:sz w:val="22"/>
          <w:szCs w:val="22"/>
          <w:u w:val="single"/>
        </w:rPr>
      </w:pPr>
    </w:p>
    <w:p w14:paraId="64B3BC08" w14:textId="7B755529" w:rsidR="00500B0C" w:rsidRPr="00F14DC1" w:rsidRDefault="00500B0C" w:rsidP="00500B0C">
      <w:pPr>
        <w:ind w:left="360"/>
        <w:jc w:val="both"/>
        <w:rPr>
          <w:rFonts w:ascii="Calibri" w:hAnsi="Calibri" w:cs="Calibri"/>
          <w:sz w:val="22"/>
          <w:szCs w:val="22"/>
        </w:rPr>
      </w:pPr>
      <w:r w:rsidRPr="00F14DC1">
        <w:rPr>
          <w:rFonts w:ascii="Calibri" w:hAnsi="Calibri" w:cs="Calibri"/>
          <w:b/>
          <w:i/>
          <w:sz w:val="22"/>
          <w:szCs w:val="22"/>
        </w:rPr>
        <w:t>d)</w:t>
      </w:r>
      <w:r w:rsidR="00BF5DCF" w:rsidRPr="00F14DC1">
        <w:rPr>
          <w:rFonts w:ascii="Calibri" w:hAnsi="Calibri" w:cs="Calibri"/>
          <w:b/>
          <w:i/>
          <w:sz w:val="22"/>
          <w:szCs w:val="22"/>
        </w:rPr>
        <w:t xml:space="preserve"> </w:t>
      </w:r>
      <w:r w:rsidRPr="00F14DC1">
        <w:rPr>
          <w:rFonts w:ascii="Calibri" w:hAnsi="Calibri" w:cs="Calibri"/>
          <w:b/>
          <w:i/>
          <w:sz w:val="22"/>
          <w:szCs w:val="22"/>
        </w:rPr>
        <w:t>A</w:t>
      </w:r>
      <w:r w:rsidRPr="00F14DC1">
        <w:rPr>
          <w:rFonts w:ascii="Calibri" w:hAnsi="Calibri" w:cs="Calibri"/>
          <w:sz w:val="22"/>
          <w:szCs w:val="22"/>
        </w:rPr>
        <w:t xml:space="preserve"> </w:t>
      </w:r>
      <w:r w:rsidRPr="00F14DC1">
        <w:rPr>
          <w:rFonts w:ascii="Calibri" w:hAnsi="Calibri" w:cs="Calibri"/>
          <w:b/>
          <w:bCs/>
          <w:i/>
          <w:iCs/>
          <w:sz w:val="22"/>
          <w:szCs w:val="22"/>
          <w:u w:val="single"/>
        </w:rPr>
        <w:t>működéshez</w:t>
      </w:r>
      <w:r w:rsidR="00E43772" w:rsidRPr="00F14DC1">
        <w:rPr>
          <w:rFonts w:ascii="Calibri" w:hAnsi="Calibri" w:cs="Calibri"/>
          <w:b/>
          <w:bCs/>
          <w:i/>
          <w:iCs/>
          <w:sz w:val="22"/>
          <w:szCs w:val="22"/>
          <w:u w:val="single"/>
        </w:rPr>
        <w:t xml:space="preserve"> </w:t>
      </w:r>
      <w:r w:rsidRPr="00F14DC1">
        <w:rPr>
          <w:rFonts w:ascii="Calibri" w:hAnsi="Calibri" w:cs="Calibri"/>
          <w:b/>
          <w:bCs/>
          <w:i/>
          <w:iCs/>
          <w:sz w:val="22"/>
          <w:szCs w:val="22"/>
          <w:u w:val="single"/>
        </w:rPr>
        <w:t>kapcsolódó</w:t>
      </w:r>
      <w:r w:rsidRPr="00F14DC1">
        <w:rPr>
          <w:rFonts w:ascii="Calibri" w:hAnsi="Calibri" w:cs="Calibri"/>
          <w:bCs/>
          <w:iCs/>
          <w:sz w:val="22"/>
          <w:szCs w:val="22"/>
        </w:rPr>
        <w:t xml:space="preserve"> – </w:t>
      </w:r>
      <w:r w:rsidRPr="00F14DC1">
        <w:rPr>
          <w:rFonts w:ascii="Calibri" w:hAnsi="Calibri" w:cs="Calibri"/>
          <w:sz w:val="22"/>
          <w:szCs w:val="22"/>
        </w:rPr>
        <w:t xml:space="preserve">jelen módosításban beemelésre kerülő </w:t>
      </w:r>
      <w:proofErr w:type="gramStart"/>
      <w:r w:rsidRPr="00F14DC1">
        <w:rPr>
          <w:rFonts w:ascii="Calibri" w:hAnsi="Calibri" w:cs="Calibri"/>
          <w:sz w:val="22"/>
          <w:szCs w:val="22"/>
        </w:rPr>
        <w:t xml:space="preserve">-  </w:t>
      </w:r>
      <w:r w:rsidRPr="00F14DC1">
        <w:rPr>
          <w:rFonts w:ascii="Calibri" w:hAnsi="Calibri" w:cs="Calibri"/>
          <w:b/>
          <w:bCs/>
          <w:i/>
          <w:iCs/>
          <w:sz w:val="22"/>
          <w:szCs w:val="22"/>
          <w:u w:val="single"/>
        </w:rPr>
        <w:t>többletbevételek</w:t>
      </w:r>
      <w:proofErr w:type="gramEnd"/>
      <w:r w:rsidRPr="00F14DC1">
        <w:rPr>
          <w:rFonts w:ascii="Calibri" w:hAnsi="Calibri" w:cs="Calibri"/>
          <w:sz w:val="22"/>
          <w:szCs w:val="22"/>
        </w:rPr>
        <w:t xml:space="preserve"> összege </w:t>
      </w:r>
      <w:r w:rsidR="00E43772" w:rsidRPr="00F14DC1">
        <w:rPr>
          <w:rFonts w:ascii="Calibri" w:hAnsi="Calibri" w:cs="Calibri"/>
          <w:sz w:val="22"/>
          <w:szCs w:val="22"/>
        </w:rPr>
        <w:t>mind</w:t>
      </w:r>
      <w:r w:rsidRPr="00F14DC1">
        <w:rPr>
          <w:rFonts w:ascii="Calibri" w:hAnsi="Calibri" w:cs="Calibri"/>
          <w:sz w:val="22"/>
          <w:szCs w:val="22"/>
        </w:rPr>
        <w:t xml:space="preserve">összesen  </w:t>
      </w:r>
      <w:r w:rsidR="00BC39C4">
        <w:rPr>
          <w:rFonts w:ascii="Calibri" w:hAnsi="Calibri" w:cs="Calibri"/>
          <w:sz w:val="22"/>
          <w:szCs w:val="22"/>
        </w:rPr>
        <w:t>29</w:t>
      </w:r>
      <w:r w:rsidR="00BC39C4" w:rsidRPr="00BC39C4">
        <w:rPr>
          <w:rFonts w:ascii="Calibri" w:hAnsi="Calibri" w:cs="Calibri"/>
          <w:sz w:val="22"/>
          <w:szCs w:val="22"/>
        </w:rPr>
        <w:t>.904</w:t>
      </w:r>
      <w:r w:rsidRPr="00BC39C4">
        <w:rPr>
          <w:rFonts w:ascii="Calibri" w:hAnsi="Calibri" w:cs="Calibri"/>
          <w:sz w:val="22"/>
          <w:szCs w:val="22"/>
        </w:rPr>
        <w:t xml:space="preserve"> eFt.</w:t>
      </w:r>
      <w:r w:rsidRPr="00F14DC1">
        <w:rPr>
          <w:rFonts w:ascii="Calibri" w:hAnsi="Calibri" w:cs="Calibri"/>
          <w:sz w:val="22"/>
          <w:szCs w:val="22"/>
        </w:rPr>
        <w:t xml:space="preserve">  </w:t>
      </w:r>
    </w:p>
    <w:p w14:paraId="5E415CF1" w14:textId="77777777" w:rsidR="00500B0C" w:rsidRDefault="00500B0C" w:rsidP="00500B0C">
      <w:pPr>
        <w:ind w:left="360"/>
        <w:jc w:val="both"/>
        <w:rPr>
          <w:rFonts w:ascii="Calibri" w:hAnsi="Calibri" w:cs="Calibri"/>
          <w:sz w:val="22"/>
          <w:szCs w:val="22"/>
        </w:rPr>
      </w:pPr>
    </w:p>
    <w:p w14:paraId="75877D49" w14:textId="55305DDF" w:rsidR="00A860A3" w:rsidRPr="00717A46" w:rsidRDefault="00A860A3" w:rsidP="00A860A3">
      <w:pPr>
        <w:numPr>
          <w:ilvl w:val="0"/>
          <w:numId w:val="3"/>
        </w:numPr>
        <w:jc w:val="both"/>
        <w:rPr>
          <w:rFonts w:ascii="Calibri" w:hAnsi="Calibri" w:cs="Calibri"/>
          <w:sz w:val="22"/>
          <w:szCs w:val="22"/>
        </w:rPr>
      </w:pPr>
      <w:r w:rsidRPr="00B42C61">
        <w:rPr>
          <w:rFonts w:ascii="Calibri" w:hAnsi="Calibri" w:cs="Calibri"/>
          <w:sz w:val="22"/>
          <w:szCs w:val="22"/>
        </w:rPr>
        <w:t>A „Köztemetés költségeinek megtérüléséből”</w:t>
      </w:r>
      <w:r w:rsidR="00EC7016">
        <w:rPr>
          <w:rFonts w:ascii="Calibri" w:hAnsi="Calibri" w:cs="Calibri"/>
          <w:sz w:val="22"/>
          <w:szCs w:val="22"/>
        </w:rPr>
        <w:t xml:space="preserve"> (1.115 eFt)</w:t>
      </w:r>
      <w:r w:rsidRPr="00B42C61">
        <w:rPr>
          <w:rFonts w:ascii="Calibri" w:hAnsi="Calibri" w:cs="Calibri"/>
          <w:sz w:val="22"/>
          <w:szCs w:val="22"/>
        </w:rPr>
        <w:t>, „Köztemetés költségeinek megtérülés más önkormányzattól”</w:t>
      </w:r>
      <w:r w:rsidR="00EC7016">
        <w:rPr>
          <w:rFonts w:ascii="Calibri" w:hAnsi="Calibri" w:cs="Calibri"/>
          <w:sz w:val="22"/>
          <w:szCs w:val="22"/>
        </w:rPr>
        <w:t xml:space="preserve"> (3.940 e</w:t>
      </w:r>
      <w:r w:rsidR="00645130">
        <w:rPr>
          <w:rFonts w:ascii="Calibri" w:hAnsi="Calibri" w:cs="Calibri"/>
          <w:sz w:val="22"/>
          <w:szCs w:val="22"/>
        </w:rPr>
        <w:t>Ft</w:t>
      </w:r>
      <w:r w:rsidRPr="00B42C61">
        <w:rPr>
          <w:rFonts w:ascii="Calibri" w:hAnsi="Calibri" w:cs="Calibri"/>
          <w:sz w:val="22"/>
          <w:szCs w:val="22"/>
        </w:rPr>
        <w:t xml:space="preserve"> származó többlet</w:t>
      </w:r>
      <w:r w:rsidR="00717A46">
        <w:rPr>
          <w:rFonts w:ascii="Calibri" w:hAnsi="Calibri" w:cs="Calibri"/>
          <w:sz w:val="22"/>
          <w:szCs w:val="22"/>
        </w:rPr>
        <w:t>bevételek</w:t>
      </w:r>
      <w:r w:rsidRPr="00B42C61">
        <w:rPr>
          <w:rFonts w:ascii="Calibri" w:hAnsi="Calibri" w:cs="Calibri"/>
          <w:sz w:val="22"/>
          <w:szCs w:val="22"/>
        </w:rPr>
        <w:t xml:space="preserve"> a „Segély önkormányzati támogatásból” tételre kerültek beemelésre   </w:t>
      </w:r>
      <w:r w:rsidR="00717A46">
        <w:rPr>
          <w:rFonts w:ascii="Calibri" w:hAnsi="Calibri" w:cs="Calibri"/>
          <w:sz w:val="22"/>
          <w:szCs w:val="22"/>
        </w:rPr>
        <w:t>5.</w:t>
      </w:r>
      <w:r w:rsidR="00717A46" w:rsidRPr="00717A46">
        <w:rPr>
          <w:rFonts w:ascii="Calibri" w:hAnsi="Calibri" w:cs="Calibri"/>
          <w:sz w:val="22"/>
          <w:szCs w:val="22"/>
        </w:rPr>
        <w:t xml:space="preserve">055 </w:t>
      </w:r>
      <w:r w:rsidRPr="00717A46">
        <w:rPr>
          <w:rFonts w:ascii="Calibri" w:hAnsi="Calibri" w:cs="Calibri"/>
          <w:sz w:val="22"/>
          <w:szCs w:val="22"/>
        </w:rPr>
        <w:t>eFt összegben.</w:t>
      </w:r>
    </w:p>
    <w:p w14:paraId="69DE4976" w14:textId="77777777" w:rsidR="00A860A3" w:rsidRPr="007E52B8" w:rsidRDefault="00A860A3" w:rsidP="00A860A3">
      <w:pPr>
        <w:ind w:left="720"/>
        <w:jc w:val="both"/>
        <w:rPr>
          <w:rFonts w:ascii="Calibri" w:hAnsi="Calibri" w:cs="Calibri"/>
          <w:color w:val="FF0000"/>
          <w:sz w:val="16"/>
          <w:szCs w:val="16"/>
        </w:rPr>
      </w:pPr>
    </w:p>
    <w:p w14:paraId="59FCC0F8" w14:textId="544D507B" w:rsidR="00FC4817" w:rsidRPr="00717A46" w:rsidRDefault="00FC4817" w:rsidP="00FC4817">
      <w:pPr>
        <w:numPr>
          <w:ilvl w:val="0"/>
          <w:numId w:val="3"/>
        </w:numPr>
        <w:jc w:val="both"/>
        <w:rPr>
          <w:rFonts w:ascii="Calibri" w:hAnsi="Calibri" w:cs="Calibri"/>
          <w:sz w:val="22"/>
          <w:szCs w:val="22"/>
        </w:rPr>
      </w:pPr>
      <w:r w:rsidRPr="00B42C61">
        <w:rPr>
          <w:rFonts w:ascii="Calibri" w:hAnsi="Calibri" w:cs="Calibri"/>
          <w:sz w:val="22"/>
          <w:szCs w:val="22"/>
        </w:rPr>
        <w:t xml:space="preserve">A Közösségi Bérlakás Rendszer működéséhez kapcsolódó </w:t>
      </w:r>
      <w:r w:rsidR="00F44B2D">
        <w:rPr>
          <w:rFonts w:ascii="Calibri" w:hAnsi="Calibri" w:cs="Calibri"/>
          <w:sz w:val="22"/>
          <w:szCs w:val="22"/>
        </w:rPr>
        <w:t xml:space="preserve">lakbér </w:t>
      </w:r>
      <w:r w:rsidRPr="00B42C61">
        <w:rPr>
          <w:rFonts w:ascii="Calibri" w:hAnsi="Calibri" w:cs="Calibri"/>
          <w:sz w:val="22"/>
          <w:szCs w:val="22"/>
        </w:rPr>
        <w:t xml:space="preserve">bevétel összege, </w:t>
      </w:r>
      <w:r w:rsidRPr="00717A46">
        <w:rPr>
          <w:rFonts w:ascii="Calibri" w:hAnsi="Calibri" w:cs="Calibri"/>
          <w:sz w:val="22"/>
          <w:szCs w:val="22"/>
        </w:rPr>
        <w:t xml:space="preserve">mely </w:t>
      </w:r>
      <w:r w:rsidR="00717A46" w:rsidRPr="00717A46">
        <w:rPr>
          <w:rFonts w:ascii="Calibri" w:hAnsi="Calibri" w:cs="Calibri"/>
          <w:sz w:val="22"/>
          <w:szCs w:val="22"/>
        </w:rPr>
        <w:t xml:space="preserve">12.375 </w:t>
      </w:r>
      <w:r w:rsidRPr="00717A46">
        <w:rPr>
          <w:rFonts w:ascii="Calibri" w:hAnsi="Calibri" w:cs="Calibri"/>
          <w:sz w:val="22"/>
          <w:szCs w:val="22"/>
        </w:rPr>
        <w:t xml:space="preserve">eFt beemelésre került a Közösségi Bérlakás Rendszer kiadási előirányzatára. </w:t>
      </w:r>
    </w:p>
    <w:p w14:paraId="023CADBA" w14:textId="77777777" w:rsidR="00B23509" w:rsidRPr="007E52B8" w:rsidRDefault="00B23509" w:rsidP="00B23509">
      <w:pPr>
        <w:jc w:val="both"/>
        <w:rPr>
          <w:rFonts w:ascii="Calibri" w:hAnsi="Calibri" w:cs="Calibri"/>
          <w:color w:val="FF0000"/>
          <w:sz w:val="16"/>
          <w:szCs w:val="16"/>
        </w:rPr>
      </w:pPr>
    </w:p>
    <w:p w14:paraId="1FBE513E" w14:textId="243053B2" w:rsidR="00B62487" w:rsidRPr="006E0EB4" w:rsidRDefault="006E0EB4" w:rsidP="006E0EB4">
      <w:pPr>
        <w:numPr>
          <w:ilvl w:val="0"/>
          <w:numId w:val="3"/>
        </w:numPr>
        <w:jc w:val="both"/>
        <w:rPr>
          <w:rFonts w:ascii="Calibri" w:hAnsi="Calibri" w:cs="Calibri"/>
          <w:sz w:val="22"/>
          <w:szCs w:val="22"/>
        </w:rPr>
      </w:pPr>
      <w:r w:rsidRPr="006E0EB4">
        <w:rPr>
          <w:rFonts w:ascii="Calibri" w:hAnsi="Calibri" w:cs="Calibri"/>
          <w:sz w:val="22"/>
          <w:szCs w:val="22"/>
        </w:rPr>
        <w:t>A 202</w:t>
      </w:r>
      <w:r>
        <w:rPr>
          <w:rFonts w:ascii="Calibri" w:hAnsi="Calibri" w:cs="Calibri"/>
          <w:sz w:val="22"/>
          <w:szCs w:val="22"/>
        </w:rPr>
        <w:t>4</w:t>
      </w:r>
      <w:r w:rsidRPr="006E0EB4">
        <w:rPr>
          <w:rFonts w:ascii="Calibri" w:hAnsi="Calibri" w:cs="Calibri"/>
          <w:sz w:val="22"/>
          <w:szCs w:val="22"/>
        </w:rPr>
        <w:t>. évi I – VIII. havi teljesítési adatok alapján a „Vásárok bevétele”</w:t>
      </w:r>
      <w:r>
        <w:rPr>
          <w:rFonts w:ascii="Calibri" w:hAnsi="Calibri" w:cs="Calibri"/>
          <w:sz w:val="22"/>
          <w:szCs w:val="22"/>
        </w:rPr>
        <w:t xml:space="preserve">, a „Vásárokhoz kapcsolódó közterület foglalási díjbevétel” és az „Adventi vásár díszkivilágítás támogatása” </w:t>
      </w:r>
      <w:r w:rsidRPr="006E0EB4">
        <w:rPr>
          <w:rFonts w:ascii="Calibri" w:hAnsi="Calibri" w:cs="Calibri"/>
          <w:sz w:val="22"/>
          <w:szCs w:val="22"/>
        </w:rPr>
        <w:t xml:space="preserve">költségvetési </w:t>
      </w:r>
      <w:r>
        <w:rPr>
          <w:rFonts w:ascii="Calibri" w:hAnsi="Calibri" w:cs="Calibri"/>
          <w:sz w:val="22"/>
          <w:szCs w:val="22"/>
        </w:rPr>
        <w:t xml:space="preserve">tételek bevételi </w:t>
      </w:r>
      <w:r w:rsidRPr="006E0EB4">
        <w:rPr>
          <w:rFonts w:ascii="Calibri" w:hAnsi="Calibri" w:cs="Calibri"/>
          <w:sz w:val="22"/>
          <w:szCs w:val="22"/>
        </w:rPr>
        <w:t xml:space="preserve">többlete </w:t>
      </w:r>
      <w:r>
        <w:rPr>
          <w:rFonts w:ascii="Calibri" w:hAnsi="Calibri" w:cs="Calibri"/>
          <w:sz w:val="22"/>
          <w:szCs w:val="22"/>
        </w:rPr>
        <w:t xml:space="preserve">mindösszesen 5.661 eFt. </w:t>
      </w:r>
      <w:r w:rsidRPr="006E0EB4">
        <w:rPr>
          <w:rFonts w:ascii="Calibri" w:hAnsi="Calibri" w:cs="Calibri"/>
          <w:sz w:val="22"/>
          <w:szCs w:val="22"/>
        </w:rPr>
        <w:t xml:space="preserve"> Ezen összeggel megemelésre került a „Vásárok, rendezvények, karácsonyi díszkivilágítás” </w:t>
      </w:r>
      <w:r>
        <w:rPr>
          <w:rFonts w:ascii="Calibri" w:hAnsi="Calibri" w:cs="Calibri"/>
          <w:sz w:val="22"/>
          <w:szCs w:val="22"/>
        </w:rPr>
        <w:t xml:space="preserve">költségvetési tétel </w:t>
      </w:r>
      <w:r w:rsidRPr="006E0EB4">
        <w:rPr>
          <w:rFonts w:ascii="Calibri" w:hAnsi="Calibri" w:cs="Calibri"/>
          <w:sz w:val="22"/>
          <w:szCs w:val="22"/>
        </w:rPr>
        <w:t xml:space="preserve">kiadási előirányzat.   </w:t>
      </w:r>
    </w:p>
    <w:p w14:paraId="149C5DCB" w14:textId="77777777" w:rsidR="002C594F" w:rsidRPr="007E52B8" w:rsidRDefault="002C594F" w:rsidP="002C594F">
      <w:pPr>
        <w:pStyle w:val="Listaszerbekezds"/>
        <w:rPr>
          <w:rFonts w:ascii="Calibri" w:hAnsi="Calibri" w:cs="Calibri"/>
          <w:sz w:val="16"/>
          <w:szCs w:val="16"/>
        </w:rPr>
      </w:pPr>
    </w:p>
    <w:p w14:paraId="3742F866" w14:textId="237AB98B" w:rsidR="00C44696" w:rsidRDefault="006D2C5A" w:rsidP="006D2C5A">
      <w:pPr>
        <w:numPr>
          <w:ilvl w:val="0"/>
          <w:numId w:val="3"/>
        </w:numPr>
        <w:jc w:val="both"/>
        <w:rPr>
          <w:rFonts w:ascii="Calibri" w:hAnsi="Calibri" w:cs="Calibri"/>
          <w:sz w:val="22"/>
          <w:szCs w:val="22"/>
        </w:rPr>
      </w:pPr>
      <w:r w:rsidRPr="006D2C5A">
        <w:rPr>
          <w:rFonts w:ascii="Calibri" w:hAnsi="Calibri" w:cs="Calibri"/>
          <w:sz w:val="22"/>
          <w:szCs w:val="22"/>
        </w:rPr>
        <w:t xml:space="preserve">A </w:t>
      </w:r>
      <w:r>
        <w:rPr>
          <w:rFonts w:ascii="Calibri" w:hAnsi="Calibri" w:cs="Calibri"/>
          <w:sz w:val="22"/>
          <w:szCs w:val="22"/>
        </w:rPr>
        <w:t>„Háziorvosi életpálya modell” keretében nyújtott támogatás a megkötött szerződésben foglaltaknak megfelelően visszafizetésre került 3.309 eFt összegben. Annak érdekében, hogy további pr</w:t>
      </w:r>
      <w:r w:rsidR="00BB1D33">
        <w:rPr>
          <w:rFonts w:ascii="Calibri" w:hAnsi="Calibri" w:cs="Calibri"/>
          <w:sz w:val="22"/>
          <w:szCs w:val="22"/>
        </w:rPr>
        <w:t>a</w:t>
      </w:r>
      <w:r>
        <w:rPr>
          <w:rFonts w:ascii="Calibri" w:hAnsi="Calibri" w:cs="Calibri"/>
          <w:sz w:val="22"/>
          <w:szCs w:val="22"/>
        </w:rPr>
        <w:t xml:space="preserve">xisokban foglalkoztatott háziorvosok részére nyújtandó támogatások fedezete biztosított legyen megemelésre került az Egészségügyi ágazat kiadásai – Háziorvosi életpálya modell” költségvetési tétel előirányzata ugyanezen összeggel. </w:t>
      </w:r>
      <w:r w:rsidRPr="006D2C5A">
        <w:rPr>
          <w:rFonts w:ascii="Calibri" w:hAnsi="Calibri" w:cs="Calibri"/>
          <w:sz w:val="22"/>
          <w:szCs w:val="22"/>
        </w:rPr>
        <w:t xml:space="preserve">   </w:t>
      </w:r>
    </w:p>
    <w:p w14:paraId="7F07E6AB" w14:textId="77777777" w:rsidR="00EF70A0" w:rsidRPr="007E52B8" w:rsidRDefault="00EF70A0" w:rsidP="00EF70A0">
      <w:pPr>
        <w:pStyle w:val="Listaszerbekezds"/>
        <w:rPr>
          <w:rFonts w:ascii="Calibri" w:hAnsi="Calibri" w:cs="Calibri"/>
          <w:sz w:val="16"/>
          <w:szCs w:val="16"/>
        </w:rPr>
      </w:pPr>
    </w:p>
    <w:p w14:paraId="182282FD" w14:textId="7ADCA61D" w:rsidR="00EF70A0" w:rsidRDefault="00EF70A0" w:rsidP="006D2C5A">
      <w:pPr>
        <w:numPr>
          <w:ilvl w:val="0"/>
          <w:numId w:val="3"/>
        </w:numPr>
        <w:jc w:val="both"/>
        <w:rPr>
          <w:rFonts w:ascii="Calibri" w:hAnsi="Calibri" w:cs="Calibri"/>
          <w:sz w:val="22"/>
          <w:szCs w:val="22"/>
        </w:rPr>
      </w:pPr>
      <w:r>
        <w:rPr>
          <w:rFonts w:ascii="Calibri" w:hAnsi="Calibri" w:cs="Calibri"/>
          <w:sz w:val="22"/>
          <w:szCs w:val="22"/>
        </w:rPr>
        <w:t xml:space="preserve">A </w:t>
      </w:r>
      <w:proofErr w:type="spellStart"/>
      <w:r>
        <w:rPr>
          <w:rFonts w:ascii="Calibri" w:hAnsi="Calibri" w:cs="Calibri"/>
          <w:sz w:val="22"/>
          <w:szCs w:val="22"/>
        </w:rPr>
        <w:t>JUSTNature</w:t>
      </w:r>
      <w:proofErr w:type="spellEnd"/>
      <w:r>
        <w:rPr>
          <w:rFonts w:ascii="Calibri" w:hAnsi="Calibri" w:cs="Calibri"/>
          <w:sz w:val="22"/>
          <w:szCs w:val="22"/>
        </w:rPr>
        <w:t xml:space="preserve"> projekthez kapcsolódóan realizálódott árfolyam nyereség összegével</w:t>
      </w:r>
      <w:r w:rsidR="00EE0F63">
        <w:rPr>
          <w:rFonts w:ascii="Calibri" w:hAnsi="Calibri" w:cs="Calibri"/>
          <w:sz w:val="22"/>
          <w:szCs w:val="22"/>
        </w:rPr>
        <w:t xml:space="preserve"> </w:t>
      </w:r>
      <w:proofErr w:type="gramStart"/>
      <w:r w:rsidR="00EE0F63">
        <w:rPr>
          <w:rFonts w:ascii="Calibri" w:hAnsi="Calibri" w:cs="Calibri"/>
          <w:sz w:val="22"/>
          <w:szCs w:val="22"/>
        </w:rPr>
        <w:t>(</w:t>
      </w:r>
      <w:r>
        <w:rPr>
          <w:rFonts w:ascii="Calibri" w:hAnsi="Calibri" w:cs="Calibri"/>
          <w:sz w:val="22"/>
          <w:szCs w:val="22"/>
        </w:rPr>
        <w:t xml:space="preserve"> 3.504</w:t>
      </w:r>
      <w:proofErr w:type="gramEnd"/>
      <w:r>
        <w:rPr>
          <w:rFonts w:ascii="Calibri" w:hAnsi="Calibri" w:cs="Calibri"/>
          <w:sz w:val="22"/>
          <w:szCs w:val="22"/>
        </w:rPr>
        <w:t xml:space="preserve"> eF</w:t>
      </w:r>
      <w:r w:rsidR="00EE0F63">
        <w:rPr>
          <w:rFonts w:ascii="Calibri" w:hAnsi="Calibri" w:cs="Calibri"/>
          <w:sz w:val="22"/>
          <w:szCs w:val="22"/>
        </w:rPr>
        <w:t>t)</w:t>
      </w:r>
      <w:r>
        <w:rPr>
          <w:rFonts w:ascii="Calibri" w:hAnsi="Calibri" w:cs="Calibri"/>
          <w:sz w:val="22"/>
          <w:szCs w:val="22"/>
        </w:rPr>
        <w:t xml:space="preserve"> a projekt kiadási előirányzata került megemelésre. </w:t>
      </w:r>
    </w:p>
    <w:p w14:paraId="407FB77C" w14:textId="77777777" w:rsidR="006D2C5A" w:rsidRDefault="006D2C5A" w:rsidP="002C594F">
      <w:pPr>
        <w:pStyle w:val="Listaszerbekezds"/>
        <w:rPr>
          <w:rFonts w:ascii="Calibri" w:hAnsi="Calibri" w:cs="Calibri"/>
          <w:sz w:val="22"/>
          <w:szCs w:val="22"/>
        </w:rPr>
      </w:pPr>
    </w:p>
    <w:p w14:paraId="64881034" w14:textId="705DB335" w:rsidR="00500B0C" w:rsidRPr="00F14DC1" w:rsidRDefault="0060684C" w:rsidP="00500B0C">
      <w:pPr>
        <w:ind w:left="720"/>
        <w:jc w:val="both"/>
        <w:rPr>
          <w:rFonts w:ascii="Calibri" w:hAnsi="Calibri" w:cs="Calibri"/>
          <w:b/>
          <w:bCs/>
          <w:i/>
          <w:iCs/>
          <w:sz w:val="22"/>
          <w:szCs w:val="22"/>
          <w:u w:val="single"/>
        </w:rPr>
      </w:pPr>
      <w:r w:rsidRPr="00F14DC1">
        <w:rPr>
          <w:rFonts w:ascii="Calibri" w:hAnsi="Calibri" w:cs="Calibri"/>
          <w:b/>
          <w:bCs/>
          <w:i/>
          <w:iCs/>
          <w:sz w:val="22"/>
          <w:szCs w:val="22"/>
          <w:u w:val="single"/>
        </w:rPr>
        <w:t>d)egyenleg:</w:t>
      </w:r>
      <w:r w:rsidR="00C44696">
        <w:rPr>
          <w:rFonts w:ascii="Calibri" w:hAnsi="Calibri" w:cs="Calibri"/>
          <w:b/>
          <w:bCs/>
          <w:i/>
          <w:iCs/>
          <w:sz w:val="22"/>
          <w:szCs w:val="22"/>
          <w:u w:val="single"/>
        </w:rPr>
        <w:t xml:space="preserve"> 0</w:t>
      </w:r>
      <w:r w:rsidR="00057C30" w:rsidRPr="00F14DC1">
        <w:rPr>
          <w:rFonts w:ascii="Calibri" w:hAnsi="Calibri" w:cs="Calibri"/>
          <w:b/>
          <w:bCs/>
          <w:i/>
          <w:iCs/>
          <w:sz w:val="22"/>
          <w:szCs w:val="22"/>
          <w:u w:val="single"/>
        </w:rPr>
        <w:t xml:space="preserve"> </w:t>
      </w:r>
      <w:r w:rsidR="00500B0C" w:rsidRPr="00F14DC1">
        <w:rPr>
          <w:rFonts w:ascii="Calibri" w:hAnsi="Calibri" w:cs="Calibri"/>
          <w:b/>
          <w:bCs/>
          <w:i/>
          <w:iCs/>
          <w:sz w:val="22"/>
          <w:szCs w:val="22"/>
          <w:u w:val="single"/>
        </w:rPr>
        <w:t>eFt</w:t>
      </w:r>
    </w:p>
    <w:p w14:paraId="2CCA11CC" w14:textId="6FBAD642" w:rsidR="00500B0C" w:rsidRPr="004D5931" w:rsidRDefault="004D5931" w:rsidP="008227B9">
      <w:pPr>
        <w:pStyle w:val="Listaszerbekezds"/>
        <w:keepNext/>
        <w:numPr>
          <w:ilvl w:val="0"/>
          <w:numId w:val="15"/>
        </w:numPr>
        <w:jc w:val="both"/>
        <w:outlineLvl w:val="7"/>
        <w:rPr>
          <w:rFonts w:ascii="Calibri" w:hAnsi="Calibri" w:cs="Calibri"/>
          <w:b/>
          <w:bCs/>
          <w:i/>
          <w:sz w:val="22"/>
          <w:szCs w:val="22"/>
          <w:u w:val="single"/>
        </w:rPr>
      </w:pPr>
      <w:r>
        <w:rPr>
          <w:rFonts w:ascii="Calibri" w:hAnsi="Calibri" w:cs="Calibri"/>
          <w:b/>
          <w:bCs/>
          <w:i/>
          <w:sz w:val="22"/>
          <w:szCs w:val="22"/>
          <w:u w:val="single"/>
        </w:rPr>
        <w:lastRenderedPageBreak/>
        <w:t>Szombathely Megyei Jogú Város Önkormányzata</w:t>
      </w:r>
      <w:r w:rsidR="00500B0C" w:rsidRPr="004D5931">
        <w:rPr>
          <w:rFonts w:ascii="Calibri" w:hAnsi="Calibri" w:cs="Calibri"/>
          <w:b/>
          <w:bCs/>
          <w:i/>
          <w:sz w:val="22"/>
          <w:szCs w:val="22"/>
          <w:u w:val="single"/>
        </w:rPr>
        <w:t xml:space="preserve"> </w:t>
      </w:r>
      <w:r w:rsidRPr="004D5931">
        <w:rPr>
          <w:rFonts w:ascii="Calibri" w:hAnsi="Calibri" w:cs="Calibri"/>
          <w:b/>
          <w:bCs/>
          <w:i/>
          <w:sz w:val="22"/>
          <w:szCs w:val="22"/>
          <w:u w:val="single"/>
        </w:rPr>
        <w:t>2024. évi költségvetésről szóló 8/2024. (III.5.) számúrendelet alapján történt p</w:t>
      </w:r>
      <w:r w:rsidR="00500B0C" w:rsidRPr="004D5931">
        <w:rPr>
          <w:rFonts w:ascii="Calibri" w:hAnsi="Calibri" w:cs="Calibri"/>
          <w:b/>
          <w:bCs/>
          <w:i/>
          <w:sz w:val="22"/>
          <w:szCs w:val="22"/>
          <w:u w:val="single"/>
        </w:rPr>
        <w:t>olgármesteri rendelkezések</w:t>
      </w:r>
      <w:r w:rsidRPr="004D5931">
        <w:rPr>
          <w:rFonts w:ascii="Calibri" w:hAnsi="Calibri" w:cs="Calibri"/>
          <w:b/>
          <w:bCs/>
          <w:i/>
          <w:sz w:val="22"/>
          <w:szCs w:val="22"/>
          <w:u w:val="single"/>
        </w:rPr>
        <w:t>:</w:t>
      </w:r>
    </w:p>
    <w:p w14:paraId="35185F76" w14:textId="77777777" w:rsidR="00C93AE1" w:rsidRDefault="00C93AE1" w:rsidP="00C93AE1">
      <w:pPr>
        <w:pStyle w:val="Listaszerbekezds"/>
        <w:ind w:left="1080"/>
        <w:rPr>
          <w:rFonts w:ascii="Calibri" w:hAnsi="Calibri" w:cs="Calibri"/>
          <w:sz w:val="22"/>
          <w:szCs w:val="22"/>
        </w:rPr>
      </w:pPr>
    </w:p>
    <w:p w14:paraId="5F19932D" w14:textId="1FB9632B" w:rsidR="00F14011" w:rsidRPr="00C93AE1" w:rsidRDefault="00C93AE1" w:rsidP="00C93AE1">
      <w:pPr>
        <w:pStyle w:val="Listaszerbekezds"/>
        <w:ind w:left="1080"/>
        <w:rPr>
          <w:rFonts w:ascii="Calibri" w:hAnsi="Calibri" w:cs="Calibri"/>
          <w:b/>
          <w:bCs/>
          <w:i/>
          <w:iCs/>
          <w:sz w:val="22"/>
          <w:szCs w:val="22"/>
        </w:rPr>
      </w:pPr>
      <w:r w:rsidRPr="00C93AE1">
        <w:rPr>
          <w:rFonts w:ascii="Calibri" w:hAnsi="Calibri" w:cs="Calibri"/>
          <w:b/>
          <w:bCs/>
          <w:i/>
          <w:iCs/>
          <w:sz w:val="22"/>
          <w:szCs w:val="22"/>
        </w:rPr>
        <w:t>I.A rendelet 10. § (4) bekezdése szerinti rendelkezések</w:t>
      </w:r>
    </w:p>
    <w:p w14:paraId="3FEE2EB1" w14:textId="77777777" w:rsidR="00C93AE1" w:rsidRDefault="00C93AE1" w:rsidP="00500B0C">
      <w:pPr>
        <w:rPr>
          <w:rFonts w:ascii="Calibri" w:hAnsi="Calibr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9"/>
        <w:gridCol w:w="2239"/>
      </w:tblGrid>
      <w:tr w:rsidR="00500B0C" w:rsidRPr="00F14DC1" w14:paraId="72432AAB" w14:textId="77777777" w:rsidTr="00130E11">
        <w:trPr>
          <w:trHeight w:val="576"/>
        </w:trPr>
        <w:tc>
          <w:tcPr>
            <w:tcW w:w="6289" w:type="dxa"/>
            <w:tcBorders>
              <w:bottom w:val="single" w:sz="4" w:space="0" w:color="auto"/>
            </w:tcBorders>
            <w:shd w:val="clear" w:color="auto" w:fill="auto"/>
          </w:tcPr>
          <w:p w14:paraId="17F83117" w14:textId="77777777" w:rsidR="00500B0C" w:rsidRPr="00F14DC1" w:rsidRDefault="00500B0C" w:rsidP="00500B0C">
            <w:pPr>
              <w:jc w:val="center"/>
              <w:rPr>
                <w:rFonts w:ascii="Calibri" w:hAnsi="Calibri" w:cs="Calibri"/>
                <w:b/>
                <w:sz w:val="22"/>
                <w:szCs w:val="22"/>
              </w:rPr>
            </w:pPr>
            <w:r w:rsidRPr="00F14DC1">
              <w:rPr>
                <w:rFonts w:ascii="Calibri" w:hAnsi="Calibri" w:cs="Calibri"/>
                <w:b/>
                <w:sz w:val="22"/>
                <w:szCs w:val="22"/>
              </w:rPr>
              <w:t>Költségvetési előirányzat megnevezése</w:t>
            </w:r>
          </w:p>
        </w:tc>
        <w:tc>
          <w:tcPr>
            <w:tcW w:w="2239" w:type="dxa"/>
            <w:tcBorders>
              <w:bottom w:val="single" w:sz="4" w:space="0" w:color="auto"/>
            </w:tcBorders>
            <w:shd w:val="clear" w:color="auto" w:fill="auto"/>
          </w:tcPr>
          <w:p w14:paraId="277FF0BC" w14:textId="77777777" w:rsidR="00500B0C" w:rsidRPr="00F14DC1" w:rsidRDefault="00500B0C" w:rsidP="00500B0C">
            <w:pPr>
              <w:jc w:val="center"/>
              <w:rPr>
                <w:rFonts w:ascii="Calibri" w:hAnsi="Calibri" w:cs="Calibri"/>
                <w:b/>
                <w:sz w:val="22"/>
                <w:szCs w:val="22"/>
              </w:rPr>
            </w:pPr>
            <w:r w:rsidRPr="00F14DC1">
              <w:rPr>
                <w:rFonts w:ascii="Calibri" w:hAnsi="Calibri" w:cs="Calibri"/>
                <w:b/>
                <w:sz w:val="22"/>
                <w:szCs w:val="22"/>
              </w:rPr>
              <w:t>Összeg (ezer forintban)</w:t>
            </w:r>
          </w:p>
        </w:tc>
      </w:tr>
      <w:tr w:rsidR="00500B0C" w:rsidRPr="00F14DC1" w14:paraId="5E089321" w14:textId="77777777" w:rsidTr="00746BFE">
        <w:tc>
          <w:tcPr>
            <w:tcW w:w="6289" w:type="dxa"/>
            <w:tcBorders>
              <w:top w:val="single" w:sz="12" w:space="0" w:color="auto"/>
              <w:bottom w:val="single" w:sz="4" w:space="0" w:color="auto"/>
            </w:tcBorders>
            <w:shd w:val="clear" w:color="auto" w:fill="auto"/>
          </w:tcPr>
          <w:p w14:paraId="15C8E22D" w14:textId="583A6011" w:rsidR="00500B0C" w:rsidRPr="00C50D1D" w:rsidRDefault="007D4DA9" w:rsidP="0048217C">
            <w:pPr>
              <w:jc w:val="both"/>
              <w:rPr>
                <w:rFonts w:ascii="Calibri" w:hAnsi="Calibri" w:cs="Calibri"/>
                <w:sz w:val="22"/>
                <w:szCs w:val="22"/>
              </w:rPr>
            </w:pPr>
            <w:r w:rsidRPr="007D4DA9">
              <w:rPr>
                <w:rFonts w:ascii="Calibri" w:hAnsi="Calibri" w:cs="Calibri"/>
                <w:sz w:val="22"/>
                <w:szCs w:val="22"/>
              </w:rPr>
              <w:t>Kult</w:t>
            </w:r>
            <w:r w:rsidR="0048217C">
              <w:rPr>
                <w:rFonts w:ascii="Calibri" w:hAnsi="Calibri" w:cs="Calibri"/>
                <w:sz w:val="22"/>
                <w:szCs w:val="22"/>
              </w:rPr>
              <w:t xml:space="preserve">urális ágazat, média kiadásai - </w:t>
            </w:r>
            <w:r w:rsidRPr="007D4DA9">
              <w:rPr>
                <w:rFonts w:ascii="Calibri" w:hAnsi="Calibri" w:cs="Calibri"/>
                <w:sz w:val="22"/>
                <w:szCs w:val="22"/>
              </w:rPr>
              <w:t>Szombathelyi Civil Kerekasztal támogatása</w:t>
            </w:r>
          </w:p>
        </w:tc>
        <w:tc>
          <w:tcPr>
            <w:tcW w:w="2239" w:type="dxa"/>
            <w:tcBorders>
              <w:top w:val="single" w:sz="12" w:space="0" w:color="auto"/>
              <w:bottom w:val="single" w:sz="4" w:space="0" w:color="auto"/>
            </w:tcBorders>
            <w:shd w:val="clear" w:color="auto" w:fill="auto"/>
            <w:vAlign w:val="bottom"/>
          </w:tcPr>
          <w:p w14:paraId="56999C28" w14:textId="3532FA9C" w:rsidR="00500B0C" w:rsidRPr="00144257" w:rsidRDefault="009F6D45" w:rsidP="00500B0C">
            <w:pPr>
              <w:jc w:val="right"/>
              <w:rPr>
                <w:rFonts w:ascii="Calibri" w:hAnsi="Calibri" w:cs="Calibri"/>
                <w:sz w:val="22"/>
                <w:szCs w:val="22"/>
              </w:rPr>
            </w:pPr>
            <w:r>
              <w:rPr>
                <w:rFonts w:ascii="Calibri" w:hAnsi="Calibri" w:cs="Calibri"/>
                <w:sz w:val="22"/>
                <w:szCs w:val="22"/>
              </w:rPr>
              <w:t>+150</w:t>
            </w:r>
          </w:p>
        </w:tc>
      </w:tr>
      <w:tr w:rsidR="007D4DA9" w:rsidRPr="00F14DC1" w14:paraId="0B2D6FBD" w14:textId="77777777" w:rsidTr="007D4DA9">
        <w:tc>
          <w:tcPr>
            <w:tcW w:w="6289" w:type="dxa"/>
            <w:tcBorders>
              <w:top w:val="single" w:sz="4" w:space="0" w:color="auto"/>
              <w:bottom w:val="single" w:sz="4" w:space="0" w:color="auto"/>
            </w:tcBorders>
            <w:shd w:val="clear" w:color="auto" w:fill="auto"/>
          </w:tcPr>
          <w:p w14:paraId="0B6FF65B" w14:textId="6BF154E7" w:rsidR="007D4DA9" w:rsidRPr="007D4DA9" w:rsidRDefault="0048217C" w:rsidP="005079A1">
            <w:pPr>
              <w:jc w:val="both"/>
              <w:rPr>
                <w:rFonts w:ascii="Calibri" w:hAnsi="Calibri" w:cs="Calibri"/>
                <w:sz w:val="22"/>
                <w:szCs w:val="22"/>
              </w:rPr>
            </w:pPr>
            <w:r w:rsidRPr="007D4DA9">
              <w:rPr>
                <w:rFonts w:ascii="Calibri" w:hAnsi="Calibri" w:cs="Calibri"/>
                <w:sz w:val="22"/>
                <w:szCs w:val="22"/>
              </w:rPr>
              <w:t>Kult</w:t>
            </w:r>
            <w:r>
              <w:rPr>
                <w:rFonts w:ascii="Calibri" w:hAnsi="Calibri" w:cs="Calibri"/>
                <w:sz w:val="22"/>
                <w:szCs w:val="22"/>
              </w:rPr>
              <w:t xml:space="preserve">urális ágazat, média kiadásai </w:t>
            </w:r>
            <w:r w:rsidR="007D4DA9" w:rsidRPr="007D4DA9">
              <w:rPr>
                <w:rFonts w:ascii="Calibri" w:hAnsi="Calibri" w:cs="Calibri"/>
                <w:sz w:val="22"/>
                <w:szCs w:val="22"/>
              </w:rPr>
              <w:t xml:space="preserve">- Vas </w:t>
            </w:r>
            <w:proofErr w:type="gramStart"/>
            <w:r w:rsidR="007D4DA9" w:rsidRPr="007D4DA9">
              <w:rPr>
                <w:rFonts w:ascii="Calibri" w:hAnsi="Calibri" w:cs="Calibri"/>
                <w:sz w:val="22"/>
                <w:szCs w:val="22"/>
              </w:rPr>
              <w:t>Vármegye  és</w:t>
            </w:r>
            <w:proofErr w:type="gramEnd"/>
            <w:r w:rsidR="007D4DA9" w:rsidRPr="007D4DA9">
              <w:rPr>
                <w:rFonts w:ascii="Calibri" w:hAnsi="Calibri" w:cs="Calibri"/>
                <w:sz w:val="22"/>
                <w:szCs w:val="22"/>
              </w:rPr>
              <w:t xml:space="preserve"> Szombathely MJV Nyugdíjas Szövetsége támogatása</w:t>
            </w:r>
          </w:p>
        </w:tc>
        <w:tc>
          <w:tcPr>
            <w:tcW w:w="2239" w:type="dxa"/>
            <w:tcBorders>
              <w:top w:val="single" w:sz="4" w:space="0" w:color="auto"/>
              <w:bottom w:val="single" w:sz="4" w:space="0" w:color="auto"/>
            </w:tcBorders>
            <w:shd w:val="clear" w:color="auto" w:fill="auto"/>
            <w:vAlign w:val="bottom"/>
          </w:tcPr>
          <w:p w14:paraId="614ABC7A" w14:textId="72A6626A" w:rsidR="007D4DA9" w:rsidRPr="00144257" w:rsidRDefault="009F6D45" w:rsidP="00500B0C">
            <w:pPr>
              <w:jc w:val="right"/>
              <w:rPr>
                <w:rFonts w:ascii="Calibri" w:hAnsi="Calibri" w:cs="Calibri"/>
                <w:sz w:val="22"/>
                <w:szCs w:val="22"/>
              </w:rPr>
            </w:pPr>
            <w:r>
              <w:rPr>
                <w:rFonts w:ascii="Calibri" w:hAnsi="Calibri" w:cs="Calibri"/>
                <w:sz w:val="22"/>
                <w:szCs w:val="22"/>
              </w:rPr>
              <w:t>+80</w:t>
            </w:r>
          </w:p>
        </w:tc>
      </w:tr>
      <w:tr w:rsidR="00500B0C" w:rsidRPr="00F14DC1" w14:paraId="6BC8C166" w14:textId="77777777" w:rsidTr="00746BFE">
        <w:tc>
          <w:tcPr>
            <w:tcW w:w="6289" w:type="dxa"/>
            <w:tcBorders>
              <w:top w:val="single" w:sz="4" w:space="0" w:color="auto"/>
              <w:bottom w:val="single" w:sz="12" w:space="0" w:color="auto"/>
            </w:tcBorders>
            <w:shd w:val="clear" w:color="auto" w:fill="auto"/>
          </w:tcPr>
          <w:p w14:paraId="0A0148B6" w14:textId="2C1E784E" w:rsidR="00500B0C" w:rsidRPr="00F14011" w:rsidRDefault="007D4DA9" w:rsidP="0048217C">
            <w:pPr>
              <w:jc w:val="both"/>
              <w:rPr>
                <w:rFonts w:ascii="Calibri" w:hAnsi="Calibri" w:cs="Calibri"/>
                <w:sz w:val="22"/>
                <w:szCs w:val="22"/>
              </w:rPr>
            </w:pPr>
            <w:r w:rsidRPr="007D4DA9">
              <w:rPr>
                <w:rFonts w:ascii="Calibri" w:hAnsi="Calibri" w:cs="Calibri"/>
                <w:sz w:val="22"/>
                <w:szCs w:val="22"/>
              </w:rPr>
              <w:t>Egyéb</w:t>
            </w:r>
            <w:r w:rsidR="0048217C">
              <w:rPr>
                <w:rFonts w:ascii="Calibri" w:hAnsi="Calibri" w:cs="Calibri"/>
                <w:sz w:val="22"/>
                <w:szCs w:val="22"/>
              </w:rPr>
              <w:t>, más ágazathoz nem sorolható intézmények, és feladatok kiadásai</w:t>
            </w:r>
            <w:r w:rsidRPr="007D4DA9">
              <w:rPr>
                <w:rFonts w:ascii="Calibri" w:hAnsi="Calibri" w:cs="Calibri"/>
                <w:sz w:val="22"/>
                <w:szCs w:val="22"/>
              </w:rPr>
              <w:t xml:space="preserve"> - Egyéb kiadások</w:t>
            </w:r>
          </w:p>
        </w:tc>
        <w:tc>
          <w:tcPr>
            <w:tcW w:w="2239" w:type="dxa"/>
            <w:tcBorders>
              <w:top w:val="single" w:sz="4" w:space="0" w:color="auto"/>
              <w:bottom w:val="single" w:sz="12" w:space="0" w:color="auto"/>
            </w:tcBorders>
            <w:shd w:val="clear" w:color="auto" w:fill="auto"/>
            <w:vAlign w:val="bottom"/>
          </w:tcPr>
          <w:p w14:paraId="6E4F1AEC" w14:textId="57A1B6F3" w:rsidR="00500B0C" w:rsidRPr="00746BFE" w:rsidRDefault="009F6D45" w:rsidP="00500B0C">
            <w:pPr>
              <w:jc w:val="right"/>
              <w:rPr>
                <w:rFonts w:ascii="Calibri" w:hAnsi="Calibri" w:cs="Calibri"/>
                <w:sz w:val="22"/>
                <w:szCs w:val="22"/>
              </w:rPr>
            </w:pPr>
            <w:r>
              <w:rPr>
                <w:rFonts w:ascii="Calibri" w:hAnsi="Calibri" w:cs="Calibri"/>
                <w:sz w:val="22"/>
                <w:szCs w:val="22"/>
              </w:rPr>
              <w:t>-230</w:t>
            </w:r>
          </w:p>
        </w:tc>
      </w:tr>
      <w:tr w:rsidR="00AD4DFE" w:rsidRPr="00F14DC1" w14:paraId="64D14DB6" w14:textId="77777777" w:rsidTr="00144257">
        <w:tc>
          <w:tcPr>
            <w:tcW w:w="6289" w:type="dxa"/>
            <w:tcBorders>
              <w:top w:val="single" w:sz="12" w:space="0" w:color="auto"/>
              <w:bottom w:val="single" w:sz="4" w:space="0" w:color="auto"/>
            </w:tcBorders>
            <w:shd w:val="clear" w:color="auto" w:fill="auto"/>
          </w:tcPr>
          <w:p w14:paraId="0FB05507" w14:textId="6334E0FE" w:rsidR="00AD4DFE" w:rsidRPr="002E0A81" w:rsidRDefault="009F6D45" w:rsidP="005079A1">
            <w:pPr>
              <w:jc w:val="both"/>
              <w:rPr>
                <w:rFonts w:ascii="Calibri" w:hAnsi="Calibri" w:cs="Calibri"/>
                <w:sz w:val="22"/>
                <w:szCs w:val="22"/>
              </w:rPr>
            </w:pPr>
            <w:r w:rsidRPr="009F6D45">
              <w:rPr>
                <w:rFonts w:ascii="Calibri" w:hAnsi="Calibri" w:cs="Calibri"/>
                <w:sz w:val="22"/>
                <w:szCs w:val="22"/>
              </w:rPr>
              <w:t>Út-híd fenntartási kiadások - 2024. évi útfelújítási program</w:t>
            </w:r>
          </w:p>
        </w:tc>
        <w:tc>
          <w:tcPr>
            <w:tcW w:w="2239" w:type="dxa"/>
            <w:tcBorders>
              <w:top w:val="single" w:sz="12" w:space="0" w:color="auto"/>
              <w:bottom w:val="single" w:sz="4" w:space="0" w:color="auto"/>
            </w:tcBorders>
            <w:shd w:val="clear" w:color="auto" w:fill="auto"/>
            <w:vAlign w:val="bottom"/>
          </w:tcPr>
          <w:p w14:paraId="7ABAA177" w14:textId="6EFB96D5" w:rsidR="00AD4DFE" w:rsidRPr="002E0A81" w:rsidRDefault="009562E4" w:rsidP="00500B0C">
            <w:pPr>
              <w:jc w:val="right"/>
              <w:rPr>
                <w:rFonts w:ascii="Calibri" w:hAnsi="Calibri" w:cs="Calibri"/>
                <w:sz w:val="22"/>
                <w:szCs w:val="22"/>
              </w:rPr>
            </w:pPr>
            <w:r>
              <w:rPr>
                <w:rFonts w:ascii="Calibri" w:hAnsi="Calibri" w:cs="Calibri"/>
                <w:sz w:val="22"/>
                <w:szCs w:val="22"/>
              </w:rPr>
              <w:t>-9.674</w:t>
            </w:r>
          </w:p>
        </w:tc>
      </w:tr>
      <w:tr w:rsidR="009F6D45" w:rsidRPr="00F14DC1" w14:paraId="36F6713D" w14:textId="77777777" w:rsidTr="009F6D45">
        <w:tc>
          <w:tcPr>
            <w:tcW w:w="6289" w:type="dxa"/>
            <w:tcBorders>
              <w:top w:val="single" w:sz="4" w:space="0" w:color="auto"/>
              <w:bottom w:val="single" w:sz="4" w:space="0" w:color="auto"/>
            </w:tcBorders>
            <w:shd w:val="clear" w:color="auto" w:fill="auto"/>
          </w:tcPr>
          <w:p w14:paraId="7636F23F" w14:textId="40D2CB06" w:rsidR="009F6D45" w:rsidRPr="009F6D45" w:rsidRDefault="009F6D45" w:rsidP="005079A1">
            <w:pPr>
              <w:jc w:val="both"/>
              <w:rPr>
                <w:rFonts w:ascii="Calibri" w:hAnsi="Calibri" w:cs="Calibri"/>
                <w:sz w:val="22"/>
                <w:szCs w:val="22"/>
              </w:rPr>
            </w:pPr>
            <w:r w:rsidRPr="009F6D45">
              <w:rPr>
                <w:rFonts w:ascii="Calibri" w:hAnsi="Calibri" w:cs="Calibri"/>
                <w:sz w:val="22"/>
                <w:szCs w:val="22"/>
              </w:rPr>
              <w:t>Út-híd fenntartási kiadások - Szegélyek javítása, akadálymentesítés</w:t>
            </w:r>
          </w:p>
        </w:tc>
        <w:tc>
          <w:tcPr>
            <w:tcW w:w="2239" w:type="dxa"/>
            <w:tcBorders>
              <w:top w:val="single" w:sz="4" w:space="0" w:color="auto"/>
              <w:bottom w:val="single" w:sz="4" w:space="0" w:color="auto"/>
            </w:tcBorders>
            <w:shd w:val="clear" w:color="auto" w:fill="auto"/>
            <w:vAlign w:val="bottom"/>
          </w:tcPr>
          <w:p w14:paraId="34F85C37" w14:textId="057764C8" w:rsidR="009F6D45" w:rsidRPr="002E0A81" w:rsidRDefault="009562E4" w:rsidP="00500B0C">
            <w:pPr>
              <w:jc w:val="right"/>
              <w:rPr>
                <w:rFonts w:ascii="Calibri" w:hAnsi="Calibri" w:cs="Calibri"/>
                <w:sz w:val="22"/>
                <w:szCs w:val="22"/>
              </w:rPr>
            </w:pPr>
            <w:r>
              <w:rPr>
                <w:rFonts w:ascii="Calibri" w:hAnsi="Calibri" w:cs="Calibri"/>
                <w:sz w:val="22"/>
                <w:szCs w:val="22"/>
              </w:rPr>
              <w:t>-811</w:t>
            </w:r>
          </w:p>
        </w:tc>
      </w:tr>
      <w:tr w:rsidR="00AD4DFE" w:rsidRPr="00F14DC1" w14:paraId="2C5FD2FF" w14:textId="77777777" w:rsidTr="00144257">
        <w:tc>
          <w:tcPr>
            <w:tcW w:w="6289" w:type="dxa"/>
            <w:tcBorders>
              <w:top w:val="single" w:sz="4" w:space="0" w:color="auto"/>
              <w:bottom w:val="single" w:sz="12" w:space="0" w:color="auto"/>
            </w:tcBorders>
            <w:shd w:val="clear" w:color="auto" w:fill="auto"/>
          </w:tcPr>
          <w:p w14:paraId="4C9F2625" w14:textId="75428F95" w:rsidR="00AD4DFE" w:rsidRPr="002E0A81" w:rsidRDefault="009F6D45" w:rsidP="00CB6DA3">
            <w:pPr>
              <w:jc w:val="both"/>
              <w:rPr>
                <w:rFonts w:ascii="Calibri" w:hAnsi="Calibri" w:cs="Calibri"/>
                <w:sz w:val="22"/>
                <w:szCs w:val="22"/>
              </w:rPr>
            </w:pPr>
            <w:r w:rsidRPr="009F6D45">
              <w:rPr>
                <w:rFonts w:ascii="Calibri" w:hAnsi="Calibri" w:cs="Calibri"/>
                <w:sz w:val="22"/>
                <w:szCs w:val="22"/>
              </w:rPr>
              <w:t xml:space="preserve">Út-híd fenntartási kiadások - Parkolók kialakítása, javítása (Éhen Gyula téri, </w:t>
            </w:r>
            <w:proofErr w:type="spellStart"/>
            <w:r w:rsidRPr="009F6D45">
              <w:rPr>
                <w:rFonts w:ascii="Calibri" w:hAnsi="Calibri" w:cs="Calibri"/>
                <w:sz w:val="22"/>
                <w:szCs w:val="22"/>
              </w:rPr>
              <w:t>Szürcsapó</w:t>
            </w:r>
            <w:proofErr w:type="spellEnd"/>
            <w:r w:rsidRPr="009F6D45">
              <w:rPr>
                <w:rFonts w:ascii="Calibri" w:hAnsi="Calibri" w:cs="Calibri"/>
                <w:sz w:val="22"/>
                <w:szCs w:val="22"/>
              </w:rPr>
              <w:t xml:space="preserve"> u. 6-8. mögötti, Barátság u. 17-19. melletti, Bartók Béla krt. 40. előtti)</w:t>
            </w:r>
          </w:p>
        </w:tc>
        <w:tc>
          <w:tcPr>
            <w:tcW w:w="2239" w:type="dxa"/>
            <w:tcBorders>
              <w:top w:val="single" w:sz="4" w:space="0" w:color="auto"/>
              <w:bottom w:val="single" w:sz="12" w:space="0" w:color="auto"/>
            </w:tcBorders>
            <w:shd w:val="clear" w:color="auto" w:fill="auto"/>
            <w:vAlign w:val="bottom"/>
          </w:tcPr>
          <w:p w14:paraId="108729EB" w14:textId="2C16D48E" w:rsidR="00AD4DFE" w:rsidRPr="002E0A81" w:rsidRDefault="009562E4" w:rsidP="00500B0C">
            <w:pPr>
              <w:jc w:val="right"/>
              <w:rPr>
                <w:rFonts w:ascii="Calibri" w:hAnsi="Calibri" w:cs="Calibri"/>
                <w:sz w:val="22"/>
                <w:szCs w:val="22"/>
              </w:rPr>
            </w:pPr>
            <w:r>
              <w:rPr>
                <w:rFonts w:ascii="Calibri" w:hAnsi="Calibri" w:cs="Calibri"/>
                <w:sz w:val="22"/>
                <w:szCs w:val="22"/>
              </w:rPr>
              <w:t>+10.485</w:t>
            </w:r>
          </w:p>
        </w:tc>
      </w:tr>
      <w:tr w:rsidR="00AD4DFE" w:rsidRPr="00F14DC1" w14:paraId="14CDFB6F" w14:textId="77777777" w:rsidTr="00EF42E0">
        <w:tc>
          <w:tcPr>
            <w:tcW w:w="6289" w:type="dxa"/>
            <w:tcBorders>
              <w:top w:val="single" w:sz="12" w:space="0" w:color="auto"/>
              <w:bottom w:val="single" w:sz="4" w:space="0" w:color="auto"/>
            </w:tcBorders>
            <w:shd w:val="clear" w:color="auto" w:fill="auto"/>
          </w:tcPr>
          <w:p w14:paraId="732E4412" w14:textId="659BCD7B" w:rsidR="00AD4DFE" w:rsidRPr="002E0A81" w:rsidRDefault="008E3617" w:rsidP="00CB6DA3">
            <w:pPr>
              <w:jc w:val="both"/>
              <w:rPr>
                <w:rFonts w:ascii="Calibri" w:hAnsi="Calibri" w:cs="Calibri"/>
                <w:sz w:val="22"/>
                <w:szCs w:val="22"/>
              </w:rPr>
            </w:pPr>
            <w:r>
              <w:rPr>
                <w:rFonts w:ascii="Calibri" w:hAnsi="Calibri" w:cs="Calibri"/>
                <w:sz w:val="22"/>
                <w:szCs w:val="22"/>
              </w:rPr>
              <w:t xml:space="preserve">Sport ágazat kiadásai - </w:t>
            </w:r>
            <w:r w:rsidR="009562E4" w:rsidRPr="009562E4">
              <w:rPr>
                <w:rFonts w:ascii="Calibri" w:hAnsi="Calibri" w:cs="Calibri"/>
                <w:sz w:val="22"/>
                <w:szCs w:val="22"/>
              </w:rPr>
              <w:t>FALCO KC Kft.</w:t>
            </w:r>
            <w:r w:rsidR="00142DD8">
              <w:rPr>
                <w:rFonts w:ascii="Calibri" w:hAnsi="Calibri" w:cs="Calibri"/>
                <w:sz w:val="22"/>
                <w:szCs w:val="22"/>
              </w:rPr>
              <w:t xml:space="preserve"> </w:t>
            </w:r>
            <w:r w:rsidR="009562E4" w:rsidRPr="009562E4">
              <w:rPr>
                <w:rFonts w:ascii="Calibri" w:hAnsi="Calibri" w:cs="Calibri"/>
                <w:sz w:val="22"/>
                <w:szCs w:val="22"/>
              </w:rPr>
              <w:t>támogatása</w:t>
            </w:r>
          </w:p>
        </w:tc>
        <w:tc>
          <w:tcPr>
            <w:tcW w:w="2239" w:type="dxa"/>
            <w:tcBorders>
              <w:top w:val="single" w:sz="12" w:space="0" w:color="auto"/>
              <w:bottom w:val="single" w:sz="4" w:space="0" w:color="auto"/>
            </w:tcBorders>
            <w:shd w:val="clear" w:color="auto" w:fill="auto"/>
            <w:vAlign w:val="bottom"/>
          </w:tcPr>
          <w:p w14:paraId="50F652A9" w14:textId="4873DC83" w:rsidR="00AD4DFE" w:rsidRPr="002E0A81" w:rsidRDefault="00E737C4" w:rsidP="00500B0C">
            <w:pPr>
              <w:jc w:val="right"/>
              <w:rPr>
                <w:rFonts w:ascii="Calibri" w:hAnsi="Calibri" w:cs="Calibri"/>
                <w:sz w:val="22"/>
                <w:szCs w:val="22"/>
              </w:rPr>
            </w:pPr>
            <w:r>
              <w:rPr>
                <w:rFonts w:ascii="Calibri" w:hAnsi="Calibri" w:cs="Calibri"/>
                <w:sz w:val="22"/>
                <w:szCs w:val="22"/>
              </w:rPr>
              <w:t>+60.000</w:t>
            </w:r>
          </w:p>
        </w:tc>
      </w:tr>
      <w:tr w:rsidR="009562E4" w:rsidRPr="00F14DC1" w14:paraId="5F7B2FB5" w14:textId="77777777" w:rsidTr="009562E4">
        <w:tc>
          <w:tcPr>
            <w:tcW w:w="6289" w:type="dxa"/>
            <w:tcBorders>
              <w:top w:val="single" w:sz="4" w:space="0" w:color="auto"/>
              <w:bottom w:val="single" w:sz="4" w:space="0" w:color="auto"/>
            </w:tcBorders>
            <w:shd w:val="clear" w:color="auto" w:fill="auto"/>
          </w:tcPr>
          <w:p w14:paraId="458A109F" w14:textId="18CBD60E" w:rsidR="009562E4" w:rsidRPr="009562E4" w:rsidRDefault="009562E4" w:rsidP="00CB6DA3">
            <w:pPr>
              <w:jc w:val="both"/>
              <w:rPr>
                <w:rFonts w:ascii="Calibri" w:hAnsi="Calibri" w:cs="Calibri"/>
                <w:sz w:val="22"/>
                <w:szCs w:val="22"/>
              </w:rPr>
            </w:pPr>
            <w:r w:rsidRPr="009562E4">
              <w:rPr>
                <w:rFonts w:ascii="Calibri" w:hAnsi="Calibri" w:cs="Calibri"/>
                <w:sz w:val="22"/>
                <w:szCs w:val="22"/>
              </w:rPr>
              <w:t>Tartalék - közétkeztetési rezsi kulcs emelésből adódó többletkiadások fedezetére</w:t>
            </w:r>
          </w:p>
        </w:tc>
        <w:tc>
          <w:tcPr>
            <w:tcW w:w="2239" w:type="dxa"/>
            <w:tcBorders>
              <w:top w:val="single" w:sz="4" w:space="0" w:color="auto"/>
              <w:bottom w:val="single" w:sz="4" w:space="0" w:color="auto"/>
            </w:tcBorders>
            <w:shd w:val="clear" w:color="auto" w:fill="auto"/>
            <w:vAlign w:val="bottom"/>
          </w:tcPr>
          <w:p w14:paraId="5CAC77C2" w14:textId="1C4A627B" w:rsidR="009562E4" w:rsidRPr="002E0A81" w:rsidRDefault="00E737C4" w:rsidP="00500B0C">
            <w:pPr>
              <w:jc w:val="right"/>
              <w:rPr>
                <w:rFonts w:ascii="Calibri" w:hAnsi="Calibri" w:cs="Calibri"/>
                <w:sz w:val="22"/>
                <w:szCs w:val="22"/>
              </w:rPr>
            </w:pPr>
            <w:r>
              <w:rPr>
                <w:rFonts w:ascii="Calibri" w:hAnsi="Calibri" w:cs="Calibri"/>
                <w:sz w:val="22"/>
                <w:szCs w:val="22"/>
              </w:rPr>
              <w:t>-20.000</w:t>
            </w:r>
          </w:p>
        </w:tc>
      </w:tr>
      <w:tr w:rsidR="00AD4DFE" w:rsidRPr="00F14DC1" w14:paraId="767F7B20" w14:textId="77777777" w:rsidTr="00EF42E0">
        <w:tc>
          <w:tcPr>
            <w:tcW w:w="6289" w:type="dxa"/>
            <w:tcBorders>
              <w:top w:val="single" w:sz="4" w:space="0" w:color="auto"/>
              <w:bottom w:val="single" w:sz="12" w:space="0" w:color="auto"/>
            </w:tcBorders>
            <w:shd w:val="clear" w:color="auto" w:fill="auto"/>
          </w:tcPr>
          <w:p w14:paraId="3D33833A" w14:textId="5D50130D" w:rsidR="00AD4DFE" w:rsidRPr="002E0A81" w:rsidRDefault="009562E4" w:rsidP="00CB6DA3">
            <w:pPr>
              <w:jc w:val="both"/>
              <w:rPr>
                <w:rFonts w:ascii="Calibri" w:hAnsi="Calibri" w:cs="Calibri"/>
                <w:sz w:val="22"/>
                <w:szCs w:val="22"/>
              </w:rPr>
            </w:pPr>
            <w:r w:rsidRPr="009562E4">
              <w:rPr>
                <w:rFonts w:ascii="Calibri" w:hAnsi="Calibri" w:cs="Calibri"/>
                <w:sz w:val="22"/>
                <w:szCs w:val="22"/>
              </w:rPr>
              <w:t>Segély önkormányzati támogatásból</w:t>
            </w:r>
          </w:p>
        </w:tc>
        <w:tc>
          <w:tcPr>
            <w:tcW w:w="2239" w:type="dxa"/>
            <w:tcBorders>
              <w:top w:val="single" w:sz="4" w:space="0" w:color="auto"/>
              <w:bottom w:val="single" w:sz="12" w:space="0" w:color="auto"/>
            </w:tcBorders>
            <w:shd w:val="clear" w:color="auto" w:fill="auto"/>
            <w:vAlign w:val="bottom"/>
          </w:tcPr>
          <w:p w14:paraId="7C3E20DB" w14:textId="6DDA5F7B" w:rsidR="00AD4DFE" w:rsidRPr="002E0A81" w:rsidRDefault="00E737C4" w:rsidP="00500B0C">
            <w:pPr>
              <w:jc w:val="right"/>
              <w:rPr>
                <w:rFonts w:ascii="Calibri" w:hAnsi="Calibri" w:cs="Calibri"/>
                <w:sz w:val="22"/>
                <w:szCs w:val="22"/>
              </w:rPr>
            </w:pPr>
            <w:r>
              <w:rPr>
                <w:rFonts w:ascii="Calibri" w:hAnsi="Calibri" w:cs="Calibri"/>
                <w:sz w:val="22"/>
                <w:szCs w:val="22"/>
              </w:rPr>
              <w:t>-40.000</w:t>
            </w:r>
          </w:p>
        </w:tc>
      </w:tr>
      <w:tr w:rsidR="00AD4DFE" w:rsidRPr="00F14DC1" w14:paraId="3B89D5A0" w14:textId="77777777" w:rsidTr="00EF42E0">
        <w:tc>
          <w:tcPr>
            <w:tcW w:w="6289" w:type="dxa"/>
            <w:tcBorders>
              <w:top w:val="single" w:sz="12" w:space="0" w:color="auto"/>
              <w:bottom w:val="single" w:sz="4" w:space="0" w:color="auto"/>
            </w:tcBorders>
            <w:shd w:val="clear" w:color="auto" w:fill="auto"/>
          </w:tcPr>
          <w:p w14:paraId="13A36759" w14:textId="496130E2" w:rsidR="00AD4DFE" w:rsidRPr="00861631" w:rsidRDefault="00E737C4" w:rsidP="00500B0C">
            <w:pPr>
              <w:rPr>
                <w:rFonts w:ascii="Calibri" w:hAnsi="Calibri" w:cs="Calibri"/>
                <w:sz w:val="22"/>
                <w:szCs w:val="22"/>
              </w:rPr>
            </w:pPr>
            <w:r w:rsidRPr="00E737C4">
              <w:rPr>
                <w:rFonts w:ascii="Calibri" w:hAnsi="Calibri" w:cs="Calibri"/>
                <w:sz w:val="22"/>
                <w:szCs w:val="22"/>
              </w:rPr>
              <w:t xml:space="preserve">Egészségügyi ágazat </w:t>
            </w:r>
            <w:proofErr w:type="gramStart"/>
            <w:r w:rsidRPr="00E737C4">
              <w:rPr>
                <w:rFonts w:ascii="Calibri" w:hAnsi="Calibri" w:cs="Calibri"/>
                <w:sz w:val="22"/>
                <w:szCs w:val="22"/>
              </w:rPr>
              <w:t>kiadásai  -</w:t>
            </w:r>
            <w:proofErr w:type="gramEnd"/>
            <w:r w:rsidRPr="00E737C4">
              <w:rPr>
                <w:rFonts w:ascii="Calibri" w:hAnsi="Calibri" w:cs="Calibri"/>
                <w:sz w:val="22"/>
                <w:szCs w:val="22"/>
              </w:rPr>
              <w:t xml:space="preserve"> Egészségügyi civil szervezetek támogatása</w:t>
            </w:r>
          </w:p>
        </w:tc>
        <w:tc>
          <w:tcPr>
            <w:tcW w:w="2239" w:type="dxa"/>
            <w:tcBorders>
              <w:top w:val="single" w:sz="12" w:space="0" w:color="auto"/>
              <w:bottom w:val="single" w:sz="4" w:space="0" w:color="auto"/>
            </w:tcBorders>
            <w:shd w:val="clear" w:color="auto" w:fill="auto"/>
            <w:vAlign w:val="bottom"/>
          </w:tcPr>
          <w:p w14:paraId="7EC08A62" w14:textId="2478D919" w:rsidR="00AD4DFE" w:rsidRPr="00861631" w:rsidRDefault="00E737C4" w:rsidP="00500B0C">
            <w:pPr>
              <w:jc w:val="right"/>
              <w:rPr>
                <w:rFonts w:ascii="Calibri" w:hAnsi="Calibri" w:cs="Calibri"/>
                <w:sz w:val="22"/>
                <w:szCs w:val="22"/>
              </w:rPr>
            </w:pPr>
            <w:r>
              <w:rPr>
                <w:rFonts w:ascii="Calibri" w:hAnsi="Calibri" w:cs="Calibri"/>
                <w:sz w:val="22"/>
                <w:szCs w:val="22"/>
              </w:rPr>
              <w:t>-1.000</w:t>
            </w:r>
          </w:p>
        </w:tc>
      </w:tr>
      <w:tr w:rsidR="00EF42E0" w:rsidRPr="00F14DC1" w14:paraId="2A25EE4F" w14:textId="77777777" w:rsidTr="00EF42E0">
        <w:tc>
          <w:tcPr>
            <w:tcW w:w="6289" w:type="dxa"/>
            <w:tcBorders>
              <w:top w:val="single" w:sz="4" w:space="0" w:color="auto"/>
              <w:bottom w:val="single" w:sz="12" w:space="0" w:color="auto"/>
            </w:tcBorders>
            <w:shd w:val="clear" w:color="auto" w:fill="auto"/>
          </w:tcPr>
          <w:p w14:paraId="1348C891" w14:textId="27BA5477" w:rsidR="00EF42E0" w:rsidRPr="00861631" w:rsidRDefault="00E737C4" w:rsidP="00500B0C">
            <w:pPr>
              <w:rPr>
                <w:rFonts w:ascii="Calibri" w:hAnsi="Calibri" w:cs="Calibri"/>
                <w:sz w:val="22"/>
                <w:szCs w:val="22"/>
              </w:rPr>
            </w:pPr>
            <w:r w:rsidRPr="00E737C4">
              <w:rPr>
                <w:rFonts w:ascii="Calibri" w:hAnsi="Calibri" w:cs="Calibri"/>
                <w:sz w:val="22"/>
                <w:szCs w:val="22"/>
              </w:rPr>
              <w:t xml:space="preserve">Egészségügyi ágazat </w:t>
            </w:r>
            <w:proofErr w:type="gramStart"/>
            <w:r w:rsidRPr="00E737C4">
              <w:rPr>
                <w:rFonts w:ascii="Calibri" w:hAnsi="Calibri" w:cs="Calibri"/>
                <w:sz w:val="22"/>
                <w:szCs w:val="22"/>
              </w:rPr>
              <w:t>kiadásai  -</w:t>
            </w:r>
            <w:proofErr w:type="gramEnd"/>
            <w:r w:rsidRPr="00E737C4">
              <w:rPr>
                <w:rFonts w:ascii="Calibri" w:hAnsi="Calibri" w:cs="Calibri"/>
                <w:sz w:val="22"/>
                <w:szCs w:val="22"/>
              </w:rPr>
              <w:t xml:space="preserve"> Egészségügyi dolgozók kitüntetése</w:t>
            </w:r>
          </w:p>
        </w:tc>
        <w:tc>
          <w:tcPr>
            <w:tcW w:w="2239" w:type="dxa"/>
            <w:tcBorders>
              <w:top w:val="single" w:sz="4" w:space="0" w:color="auto"/>
              <w:bottom w:val="single" w:sz="12" w:space="0" w:color="auto"/>
            </w:tcBorders>
            <w:shd w:val="clear" w:color="auto" w:fill="auto"/>
            <w:vAlign w:val="bottom"/>
          </w:tcPr>
          <w:p w14:paraId="6A431267" w14:textId="4A72E614" w:rsidR="00EF42E0" w:rsidRPr="00861631" w:rsidRDefault="00E737C4" w:rsidP="00500B0C">
            <w:pPr>
              <w:jc w:val="right"/>
              <w:rPr>
                <w:rFonts w:ascii="Calibri" w:hAnsi="Calibri" w:cs="Calibri"/>
                <w:sz w:val="22"/>
                <w:szCs w:val="22"/>
              </w:rPr>
            </w:pPr>
            <w:r>
              <w:rPr>
                <w:rFonts w:ascii="Calibri" w:hAnsi="Calibri" w:cs="Calibri"/>
                <w:sz w:val="22"/>
                <w:szCs w:val="22"/>
              </w:rPr>
              <w:t>+1.000</w:t>
            </w:r>
          </w:p>
        </w:tc>
      </w:tr>
      <w:tr w:rsidR="00422F90" w:rsidRPr="00F14DC1" w14:paraId="1A955A55" w14:textId="77777777" w:rsidTr="00EF42E0">
        <w:tc>
          <w:tcPr>
            <w:tcW w:w="6289" w:type="dxa"/>
            <w:tcBorders>
              <w:top w:val="single" w:sz="12" w:space="0" w:color="auto"/>
            </w:tcBorders>
            <w:shd w:val="clear" w:color="auto" w:fill="auto"/>
          </w:tcPr>
          <w:p w14:paraId="0C340DF7" w14:textId="214CF8A3" w:rsidR="00EF42E0" w:rsidRPr="00412748" w:rsidRDefault="00C153F4" w:rsidP="00500B0C">
            <w:pPr>
              <w:rPr>
                <w:rFonts w:ascii="Calibri" w:hAnsi="Calibri" w:cs="Calibri"/>
                <w:sz w:val="22"/>
                <w:szCs w:val="22"/>
              </w:rPr>
            </w:pPr>
            <w:r w:rsidRPr="00C153F4">
              <w:rPr>
                <w:rFonts w:ascii="Calibri" w:hAnsi="Calibri" w:cs="Calibri"/>
                <w:sz w:val="22"/>
                <w:szCs w:val="22"/>
              </w:rPr>
              <w:t xml:space="preserve">Kulturális ágazat, média kiadásai – Szombathelyi Turisztikai és Testvérvárosi Egyesület </w:t>
            </w:r>
            <w:r>
              <w:rPr>
                <w:rFonts w:ascii="Calibri" w:hAnsi="Calibri" w:cs="Calibri"/>
                <w:sz w:val="22"/>
                <w:szCs w:val="22"/>
              </w:rPr>
              <w:t>támogatása</w:t>
            </w:r>
          </w:p>
        </w:tc>
        <w:tc>
          <w:tcPr>
            <w:tcW w:w="2239" w:type="dxa"/>
            <w:tcBorders>
              <w:top w:val="single" w:sz="12" w:space="0" w:color="auto"/>
            </w:tcBorders>
            <w:shd w:val="clear" w:color="auto" w:fill="auto"/>
          </w:tcPr>
          <w:p w14:paraId="29A10845" w14:textId="77777777" w:rsidR="005F260E" w:rsidRDefault="005F260E" w:rsidP="00EF42E0">
            <w:pPr>
              <w:jc w:val="right"/>
              <w:rPr>
                <w:rFonts w:ascii="Calibri" w:hAnsi="Calibri" w:cs="Calibri"/>
                <w:sz w:val="22"/>
                <w:szCs w:val="22"/>
              </w:rPr>
            </w:pPr>
          </w:p>
          <w:p w14:paraId="534509CA" w14:textId="4DA1BE90" w:rsidR="00C153F4" w:rsidRPr="00412748" w:rsidRDefault="00C153F4" w:rsidP="00EF42E0">
            <w:pPr>
              <w:jc w:val="right"/>
              <w:rPr>
                <w:rFonts w:ascii="Calibri" w:hAnsi="Calibri" w:cs="Calibri"/>
                <w:sz w:val="22"/>
                <w:szCs w:val="22"/>
              </w:rPr>
            </w:pPr>
            <w:r>
              <w:rPr>
                <w:rFonts w:ascii="Calibri" w:hAnsi="Calibri" w:cs="Calibri"/>
                <w:sz w:val="22"/>
                <w:szCs w:val="22"/>
              </w:rPr>
              <w:t>+800</w:t>
            </w:r>
          </w:p>
        </w:tc>
      </w:tr>
      <w:tr w:rsidR="0003036E" w:rsidRPr="00F14DC1" w14:paraId="300E5DA1" w14:textId="77777777" w:rsidTr="0003036E">
        <w:tc>
          <w:tcPr>
            <w:tcW w:w="6289" w:type="dxa"/>
            <w:tcBorders>
              <w:top w:val="single" w:sz="4" w:space="0" w:color="auto"/>
              <w:bottom w:val="single" w:sz="12" w:space="0" w:color="auto"/>
            </w:tcBorders>
            <w:shd w:val="clear" w:color="auto" w:fill="auto"/>
          </w:tcPr>
          <w:p w14:paraId="0051E367" w14:textId="3FAEFEBB" w:rsidR="0003036E" w:rsidRPr="00412748" w:rsidRDefault="00C153F4" w:rsidP="005F260E">
            <w:pPr>
              <w:rPr>
                <w:rFonts w:ascii="Calibri" w:hAnsi="Calibri" w:cs="Calibri"/>
                <w:sz w:val="22"/>
                <w:szCs w:val="22"/>
              </w:rPr>
            </w:pPr>
            <w:r w:rsidRPr="00C153F4">
              <w:rPr>
                <w:rFonts w:ascii="Calibri" w:hAnsi="Calibri" w:cs="Calibri"/>
                <w:sz w:val="22"/>
                <w:szCs w:val="22"/>
              </w:rPr>
              <w:t>Egyéb, más ágazathoz nem sorolható intézmények és feladatok kiadásai – Egyéb kiadások</w:t>
            </w:r>
          </w:p>
        </w:tc>
        <w:tc>
          <w:tcPr>
            <w:tcW w:w="2239" w:type="dxa"/>
            <w:tcBorders>
              <w:top w:val="single" w:sz="4" w:space="0" w:color="auto"/>
              <w:bottom w:val="single" w:sz="12" w:space="0" w:color="auto"/>
            </w:tcBorders>
            <w:shd w:val="clear" w:color="auto" w:fill="auto"/>
          </w:tcPr>
          <w:p w14:paraId="608D8403" w14:textId="10675734" w:rsidR="00AA483E" w:rsidRPr="00412748" w:rsidRDefault="00C153F4" w:rsidP="005F260E">
            <w:pPr>
              <w:ind w:left="720"/>
              <w:jc w:val="right"/>
              <w:rPr>
                <w:rFonts w:ascii="Calibri" w:hAnsi="Calibri" w:cs="Calibri"/>
                <w:sz w:val="22"/>
                <w:szCs w:val="22"/>
              </w:rPr>
            </w:pPr>
            <w:r>
              <w:rPr>
                <w:rFonts w:ascii="Calibri" w:hAnsi="Calibri" w:cs="Calibri"/>
                <w:sz w:val="22"/>
                <w:szCs w:val="22"/>
              </w:rPr>
              <w:t>-800</w:t>
            </w:r>
          </w:p>
        </w:tc>
      </w:tr>
      <w:tr w:rsidR="007874D6" w:rsidRPr="007874D6" w14:paraId="60B57042" w14:textId="77777777" w:rsidTr="0003036E">
        <w:tc>
          <w:tcPr>
            <w:tcW w:w="6289" w:type="dxa"/>
            <w:tcBorders>
              <w:top w:val="single" w:sz="12" w:space="0" w:color="auto"/>
              <w:bottom w:val="single" w:sz="4" w:space="0" w:color="auto"/>
            </w:tcBorders>
            <w:shd w:val="clear" w:color="auto" w:fill="auto"/>
          </w:tcPr>
          <w:p w14:paraId="322AB8FD" w14:textId="7AA4D1B8" w:rsidR="00AC331A" w:rsidRPr="007874D6" w:rsidRDefault="00C153F4" w:rsidP="00C44696">
            <w:pPr>
              <w:jc w:val="both"/>
              <w:rPr>
                <w:rFonts w:ascii="Calibri" w:hAnsi="Calibri" w:cs="Calibri"/>
                <w:sz w:val="22"/>
                <w:szCs w:val="22"/>
              </w:rPr>
            </w:pPr>
            <w:r w:rsidRPr="00C153F4">
              <w:rPr>
                <w:rFonts w:ascii="Calibri" w:hAnsi="Calibri" w:cs="Calibri"/>
                <w:sz w:val="22"/>
                <w:szCs w:val="22"/>
              </w:rPr>
              <w:t>Tartalék - közétkeztetési rezsi kulcs emelésből adódó többletkiadások fedezetére</w:t>
            </w:r>
          </w:p>
        </w:tc>
        <w:tc>
          <w:tcPr>
            <w:tcW w:w="2239" w:type="dxa"/>
            <w:tcBorders>
              <w:top w:val="single" w:sz="12" w:space="0" w:color="auto"/>
              <w:bottom w:val="single" w:sz="4" w:space="0" w:color="auto"/>
            </w:tcBorders>
            <w:shd w:val="clear" w:color="auto" w:fill="auto"/>
          </w:tcPr>
          <w:p w14:paraId="06F20953" w14:textId="77777777" w:rsidR="00277B4D" w:rsidRDefault="00277B4D" w:rsidP="00AC331A">
            <w:pPr>
              <w:ind w:left="720"/>
              <w:jc w:val="right"/>
              <w:rPr>
                <w:rFonts w:ascii="Calibri" w:hAnsi="Calibri" w:cs="Calibri"/>
                <w:sz w:val="22"/>
                <w:szCs w:val="22"/>
              </w:rPr>
            </w:pPr>
          </w:p>
          <w:p w14:paraId="3953D8EB" w14:textId="01722AB0" w:rsidR="00C153F4" w:rsidRPr="007874D6" w:rsidRDefault="00C153F4" w:rsidP="00AC331A">
            <w:pPr>
              <w:ind w:left="720"/>
              <w:jc w:val="right"/>
              <w:rPr>
                <w:rFonts w:ascii="Calibri" w:hAnsi="Calibri" w:cs="Calibri"/>
                <w:sz w:val="22"/>
                <w:szCs w:val="22"/>
              </w:rPr>
            </w:pPr>
            <w:r>
              <w:rPr>
                <w:rFonts w:ascii="Calibri" w:hAnsi="Calibri" w:cs="Calibri"/>
                <w:sz w:val="22"/>
                <w:szCs w:val="22"/>
              </w:rPr>
              <w:t>-10.000</w:t>
            </w:r>
          </w:p>
        </w:tc>
      </w:tr>
      <w:tr w:rsidR="007874D6" w:rsidRPr="007874D6" w14:paraId="6228C622" w14:textId="77777777" w:rsidTr="00121564">
        <w:tc>
          <w:tcPr>
            <w:tcW w:w="6289" w:type="dxa"/>
            <w:tcBorders>
              <w:top w:val="single" w:sz="4" w:space="0" w:color="auto"/>
              <w:bottom w:val="single" w:sz="12" w:space="0" w:color="auto"/>
            </w:tcBorders>
            <w:shd w:val="clear" w:color="auto" w:fill="auto"/>
          </w:tcPr>
          <w:p w14:paraId="2BA0795B" w14:textId="6F27797F" w:rsidR="00AC331A" w:rsidRPr="007874D6" w:rsidRDefault="00121564" w:rsidP="00C44696">
            <w:pPr>
              <w:jc w:val="both"/>
              <w:rPr>
                <w:rFonts w:ascii="Calibri" w:hAnsi="Calibri" w:cs="Calibri"/>
                <w:sz w:val="22"/>
                <w:szCs w:val="22"/>
              </w:rPr>
            </w:pPr>
            <w:r w:rsidRPr="00121564">
              <w:rPr>
                <w:rFonts w:ascii="Calibri" w:hAnsi="Calibri" w:cs="Calibri"/>
                <w:sz w:val="22"/>
                <w:szCs w:val="22"/>
              </w:rPr>
              <w:t>Sport ágazat kiadásai - Viktória FC támogatása (új tételsor)</w:t>
            </w:r>
          </w:p>
        </w:tc>
        <w:tc>
          <w:tcPr>
            <w:tcW w:w="2239" w:type="dxa"/>
            <w:tcBorders>
              <w:top w:val="single" w:sz="4" w:space="0" w:color="auto"/>
              <w:bottom w:val="single" w:sz="12" w:space="0" w:color="auto"/>
            </w:tcBorders>
            <w:shd w:val="clear" w:color="auto" w:fill="auto"/>
          </w:tcPr>
          <w:p w14:paraId="465C68AE" w14:textId="201EDFFD" w:rsidR="00AC331A" w:rsidRPr="007874D6" w:rsidRDefault="00121564" w:rsidP="00AC331A">
            <w:pPr>
              <w:ind w:left="720"/>
              <w:jc w:val="right"/>
              <w:rPr>
                <w:rFonts w:ascii="Calibri" w:hAnsi="Calibri" w:cs="Calibri"/>
                <w:sz w:val="22"/>
                <w:szCs w:val="22"/>
              </w:rPr>
            </w:pPr>
            <w:r>
              <w:rPr>
                <w:rFonts w:ascii="Calibri" w:hAnsi="Calibri" w:cs="Calibri"/>
                <w:sz w:val="22"/>
                <w:szCs w:val="22"/>
              </w:rPr>
              <w:t>+10.000</w:t>
            </w:r>
          </w:p>
        </w:tc>
      </w:tr>
      <w:tr w:rsidR="00121564" w:rsidRPr="007874D6" w14:paraId="581F0089" w14:textId="77777777" w:rsidTr="00121564">
        <w:tc>
          <w:tcPr>
            <w:tcW w:w="6289" w:type="dxa"/>
            <w:tcBorders>
              <w:top w:val="single" w:sz="12" w:space="0" w:color="auto"/>
              <w:bottom w:val="single" w:sz="4" w:space="0" w:color="auto"/>
            </w:tcBorders>
            <w:shd w:val="clear" w:color="auto" w:fill="auto"/>
          </w:tcPr>
          <w:p w14:paraId="6595A0F0" w14:textId="5D6B7F2F" w:rsidR="00121564" w:rsidRPr="00121564" w:rsidRDefault="00153816" w:rsidP="00C44696">
            <w:pPr>
              <w:jc w:val="both"/>
              <w:rPr>
                <w:rFonts w:ascii="Calibri" w:hAnsi="Calibri" w:cs="Calibri"/>
                <w:sz w:val="22"/>
                <w:szCs w:val="22"/>
              </w:rPr>
            </w:pPr>
            <w:r w:rsidRPr="00153816">
              <w:rPr>
                <w:rFonts w:ascii="Calibri" w:hAnsi="Calibri" w:cs="Calibri"/>
                <w:sz w:val="22"/>
                <w:szCs w:val="22"/>
              </w:rPr>
              <w:t>Egyéb, más ágazathoz nem sorolható intézmények és feladatok kiadásai - Egyéb kiadások</w:t>
            </w:r>
          </w:p>
        </w:tc>
        <w:tc>
          <w:tcPr>
            <w:tcW w:w="2239" w:type="dxa"/>
            <w:tcBorders>
              <w:top w:val="single" w:sz="12" w:space="0" w:color="auto"/>
              <w:bottom w:val="single" w:sz="4" w:space="0" w:color="auto"/>
            </w:tcBorders>
            <w:shd w:val="clear" w:color="auto" w:fill="auto"/>
          </w:tcPr>
          <w:p w14:paraId="39D7350B" w14:textId="77777777" w:rsidR="00121564" w:rsidRDefault="00121564" w:rsidP="00AC331A">
            <w:pPr>
              <w:ind w:left="720"/>
              <w:jc w:val="right"/>
              <w:rPr>
                <w:rFonts w:ascii="Calibri" w:hAnsi="Calibri" w:cs="Calibri"/>
                <w:sz w:val="22"/>
                <w:szCs w:val="22"/>
              </w:rPr>
            </w:pPr>
          </w:p>
          <w:p w14:paraId="384C09C1" w14:textId="32A822E1" w:rsidR="00153816" w:rsidRDefault="00153816" w:rsidP="00AC331A">
            <w:pPr>
              <w:ind w:left="720"/>
              <w:jc w:val="right"/>
              <w:rPr>
                <w:rFonts w:ascii="Calibri" w:hAnsi="Calibri" w:cs="Calibri"/>
                <w:sz w:val="22"/>
                <w:szCs w:val="22"/>
              </w:rPr>
            </w:pPr>
            <w:r>
              <w:rPr>
                <w:rFonts w:ascii="Calibri" w:hAnsi="Calibri" w:cs="Calibri"/>
                <w:sz w:val="22"/>
                <w:szCs w:val="22"/>
              </w:rPr>
              <w:t>-385</w:t>
            </w:r>
          </w:p>
        </w:tc>
      </w:tr>
      <w:tr w:rsidR="00121564" w:rsidRPr="007874D6" w14:paraId="54760070" w14:textId="77777777" w:rsidTr="00153816">
        <w:tc>
          <w:tcPr>
            <w:tcW w:w="6289" w:type="dxa"/>
            <w:tcBorders>
              <w:top w:val="single" w:sz="4" w:space="0" w:color="auto"/>
              <w:bottom w:val="single" w:sz="12" w:space="0" w:color="auto"/>
            </w:tcBorders>
            <w:shd w:val="clear" w:color="auto" w:fill="auto"/>
          </w:tcPr>
          <w:p w14:paraId="7C03862E" w14:textId="650A695A" w:rsidR="00121564" w:rsidRPr="00121564" w:rsidRDefault="00153816" w:rsidP="00C44696">
            <w:pPr>
              <w:jc w:val="both"/>
              <w:rPr>
                <w:rFonts w:ascii="Calibri" w:hAnsi="Calibri" w:cs="Calibri"/>
                <w:sz w:val="22"/>
                <w:szCs w:val="22"/>
              </w:rPr>
            </w:pPr>
            <w:r w:rsidRPr="00153816">
              <w:rPr>
                <w:rFonts w:ascii="Calibri" w:hAnsi="Calibri" w:cs="Calibri"/>
                <w:sz w:val="22"/>
                <w:szCs w:val="22"/>
              </w:rPr>
              <w:t>Kulturális ágazat, média kiadásai – Egyéb kulturális rendezvények</w:t>
            </w:r>
          </w:p>
        </w:tc>
        <w:tc>
          <w:tcPr>
            <w:tcW w:w="2239" w:type="dxa"/>
            <w:tcBorders>
              <w:top w:val="single" w:sz="4" w:space="0" w:color="auto"/>
              <w:bottom w:val="single" w:sz="12" w:space="0" w:color="auto"/>
            </w:tcBorders>
            <w:shd w:val="clear" w:color="auto" w:fill="auto"/>
          </w:tcPr>
          <w:p w14:paraId="2E3F7B9D" w14:textId="615C851F" w:rsidR="00121564" w:rsidRDefault="00153816" w:rsidP="00AC331A">
            <w:pPr>
              <w:ind w:left="720"/>
              <w:jc w:val="right"/>
              <w:rPr>
                <w:rFonts w:ascii="Calibri" w:hAnsi="Calibri" w:cs="Calibri"/>
                <w:sz w:val="22"/>
                <w:szCs w:val="22"/>
              </w:rPr>
            </w:pPr>
            <w:r>
              <w:rPr>
                <w:rFonts w:ascii="Calibri" w:hAnsi="Calibri" w:cs="Calibri"/>
                <w:sz w:val="22"/>
                <w:szCs w:val="22"/>
              </w:rPr>
              <w:t>+385</w:t>
            </w:r>
          </w:p>
        </w:tc>
      </w:tr>
      <w:tr w:rsidR="00121564" w:rsidRPr="007874D6" w14:paraId="2C7FFF81" w14:textId="77777777" w:rsidTr="00153816">
        <w:tc>
          <w:tcPr>
            <w:tcW w:w="6289" w:type="dxa"/>
            <w:tcBorders>
              <w:top w:val="single" w:sz="12" w:space="0" w:color="auto"/>
              <w:bottom w:val="single" w:sz="4" w:space="0" w:color="auto"/>
            </w:tcBorders>
            <w:shd w:val="clear" w:color="auto" w:fill="auto"/>
          </w:tcPr>
          <w:p w14:paraId="1E9E1461" w14:textId="1D4E64D6" w:rsidR="00121564" w:rsidRPr="00121564" w:rsidRDefault="005E4688" w:rsidP="00C44696">
            <w:pPr>
              <w:jc w:val="both"/>
              <w:rPr>
                <w:rFonts w:ascii="Calibri" w:hAnsi="Calibri" w:cs="Calibri"/>
                <w:sz w:val="22"/>
                <w:szCs w:val="22"/>
              </w:rPr>
            </w:pPr>
            <w:r w:rsidRPr="005E4688">
              <w:rPr>
                <w:rFonts w:ascii="Calibri" w:hAnsi="Calibri" w:cs="Calibri"/>
                <w:sz w:val="22"/>
                <w:szCs w:val="22"/>
              </w:rPr>
              <w:t>Egyéb, más ágazathoz nem sorolható intézmények és feladatok kiadásai - Polgármesteri keret</w:t>
            </w:r>
          </w:p>
        </w:tc>
        <w:tc>
          <w:tcPr>
            <w:tcW w:w="2239" w:type="dxa"/>
            <w:tcBorders>
              <w:top w:val="single" w:sz="12" w:space="0" w:color="auto"/>
              <w:bottom w:val="single" w:sz="4" w:space="0" w:color="auto"/>
            </w:tcBorders>
            <w:shd w:val="clear" w:color="auto" w:fill="auto"/>
          </w:tcPr>
          <w:p w14:paraId="0CEF85C3" w14:textId="77777777" w:rsidR="00121564" w:rsidRDefault="00121564" w:rsidP="00AC331A">
            <w:pPr>
              <w:ind w:left="720"/>
              <w:jc w:val="right"/>
              <w:rPr>
                <w:rFonts w:ascii="Calibri" w:hAnsi="Calibri" w:cs="Calibri"/>
                <w:sz w:val="22"/>
                <w:szCs w:val="22"/>
              </w:rPr>
            </w:pPr>
          </w:p>
          <w:p w14:paraId="31809279" w14:textId="73ABD702" w:rsidR="005E4688" w:rsidRDefault="005E4688" w:rsidP="00AC331A">
            <w:pPr>
              <w:ind w:left="720"/>
              <w:jc w:val="right"/>
              <w:rPr>
                <w:rFonts w:ascii="Calibri" w:hAnsi="Calibri" w:cs="Calibri"/>
                <w:sz w:val="22"/>
                <w:szCs w:val="22"/>
              </w:rPr>
            </w:pPr>
            <w:r>
              <w:rPr>
                <w:rFonts w:ascii="Calibri" w:hAnsi="Calibri" w:cs="Calibri"/>
                <w:sz w:val="22"/>
                <w:szCs w:val="22"/>
              </w:rPr>
              <w:t>+10.000</w:t>
            </w:r>
          </w:p>
        </w:tc>
      </w:tr>
      <w:tr w:rsidR="00121564" w:rsidRPr="007874D6" w14:paraId="2AEFC66A" w14:textId="77777777" w:rsidTr="008E72EE">
        <w:tc>
          <w:tcPr>
            <w:tcW w:w="6289" w:type="dxa"/>
            <w:tcBorders>
              <w:top w:val="single" w:sz="4" w:space="0" w:color="auto"/>
              <w:bottom w:val="single" w:sz="12" w:space="0" w:color="auto"/>
            </w:tcBorders>
            <w:shd w:val="clear" w:color="auto" w:fill="auto"/>
          </w:tcPr>
          <w:p w14:paraId="095BEAF7" w14:textId="102871DC" w:rsidR="00121564" w:rsidRPr="00121564" w:rsidRDefault="005E4688" w:rsidP="00C44696">
            <w:pPr>
              <w:jc w:val="both"/>
              <w:rPr>
                <w:rFonts w:ascii="Calibri" w:hAnsi="Calibri" w:cs="Calibri"/>
                <w:sz w:val="22"/>
                <w:szCs w:val="22"/>
              </w:rPr>
            </w:pPr>
            <w:r w:rsidRPr="005E4688">
              <w:rPr>
                <w:rFonts w:ascii="Calibri" w:hAnsi="Calibri" w:cs="Calibri"/>
                <w:sz w:val="22"/>
                <w:szCs w:val="22"/>
              </w:rPr>
              <w:t>Tartalék - közétkeztetési rezsi kulcs emelésből adódó többletkiadások fedezetére</w:t>
            </w:r>
          </w:p>
        </w:tc>
        <w:tc>
          <w:tcPr>
            <w:tcW w:w="2239" w:type="dxa"/>
            <w:tcBorders>
              <w:top w:val="single" w:sz="4" w:space="0" w:color="auto"/>
              <w:bottom w:val="single" w:sz="12" w:space="0" w:color="auto"/>
            </w:tcBorders>
            <w:shd w:val="clear" w:color="auto" w:fill="auto"/>
          </w:tcPr>
          <w:p w14:paraId="7D3C71F0" w14:textId="77777777" w:rsidR="00121564" w:rsidRDefault="00121564" w:rsidP="00AC331A">
            <w:pPr>
              <w:ind w:left="720"/>
              <w:jc w:val="right"/>
              <w:rPr>
                <w:rFonts w:ascii="Calibri" w:hAnsi="Calibri" w:cs="Calibri"/>
                <w:sz w:val="22"/>
                <w:szCs w:val="22"/>
              </w:rPr>
            </w:pPr>
          </w:p>
          <w:p w14:paraId="2651CB44" w14:textId="3363A11C" w:rsidR="005E4688" w:rsidRDefault="005E4688" w:rsidP="00AC331A">
            <w:pPr>
              <w:ind w:left="720"/>
              <w:jc w:val="right"/>
              <w:rPr>
                <w:rFonts w:ascii="Calibri" w:hAnsi="Calibri" w:cs="Calibri"/>
                <w:sz w:val="22"/>
                <w:szCs w:val="22"/>
              </w:rPr>
            </w:pPr>
            <w:r>
              <w:rPr>
                <w:rFonts w:ascii="Calibri" w:hAnsi="Calibri" w:cs="Calibri"/>
                <w:sz w:val="22"/>
                <w:szCs w:val="22"/>
              </w:rPr>
              <w:t>-10.000</w:t>
            </w:r>
          </w:p>
        </w:tc>
      </w:tr>
      <w:tr w:rsidR="008E72EE" w:rsidRPr="007874D6" w14:paraId="53AA2691" w14:textId="77777777" w:rsidTr="008E72EE">
        <w:tc>
          <w:tcPr>
            <w:tcW w:w="6289" w:type="dxa"/>
            <w:tcBorders>
              <w:top w:val="single" w:sz="12" w:space="0" w:color="auto"/>
              <w:bottom w:val="single" w:sz="4" w:space="0" w:color="auto"/>
            </w:tcBorders>
            <w:shd w:val="clear" w:color="auto" w:fill="auto"/>
          </w:tcPr>
          <w:p w14:paraId="171EA0C2" w14:textId="1C3CE2B9" w:rsidR="008E72EE" w:rsidRPr="005E4688" w:rsidRDefault="00F72A64" w:rsidP="00C44696">
            <w:pPr>
              <w:jc w:val="both"/>
              <w:rPr>
                <w:rFonts w:ascii="Calibri" w:hAnsi="Calibri" w:cs="Calibri"/>
                <w:sz w:val="22"/>
                <w:szCs w:val="22"/>
              </w:rPr>
            </w:pPr>
            <w:r w:rsidRPr="00F72A64">
              <w:rPr>
                <w:rFonts w:ascii="Calibri" w:hAnsi="Calibri" w:cs="Calibri"/>
                <w:sz w:val="22"/>
                <w:szCs w:val="22"/>
              </w:rPr>
              <w:t xml:space="preserve">Felhalmozási kiadások - Északi iparterület - </w:t>
            </w:r>
            <w:proofErr w:type="spellStart"/>
            <w:r w:rsidRPr="00F72A64">
              <w:rPr>
                <w:rFonts w:ascii="Calibri" w:hAnsi="Calibri" w:cs="Calibri"/>
                <w:sz w:val="22"/>
                <w:szCs w:val="22"/>
              </w:rPr>
              <w:t>közművesítések</w:t>
            </w:r>
            <w:proofErr w:type="spellEnd"/>
            <w:r w:rsidRPr="00F72A64">
              <w:rPr>
                <w:rFonts w:ascii="Calibri" w:hAnsi="Calibri" w:cs="Calibri"/>
                <w:sz w:val="22"/>
                <w:szCs w:val="22"/>
              </w:rPr>
              <w:t xml:space="preserve"> finanszírozása, fejlesztések finanszírozása, tanulmányterv készítése</w:t>
            </w:r>
          </w:p>
        </w:tc>
        <w:tc>
          <w:tcPr>
            <w:tcW w:w="2239" w:type="dxa"/>
            <w:tcBorders>
              <w:top w:val="single" w:sz="12" w:space="0" w:color="auto"/>
              <w:bottom w:val="single" w:sz="4" w:space="0" w:color="auto"/>
            </w:tcBorders>
            <w:shd w:val="clear" w:color="auto" w:fill="auto"/>
          </w:tcPr>
          <w:p w14:paraId="01036CB9" w14:textId="77777777" w:rsidR="008E72EE" w:rsidRDefault="008E72EE" w:rsidP="00AC331A">
            <w:pPr>
              <w:ind w:left="720"/>
              <w:jc w:val="right"/>
              <w:rPr>
                <w:rFonts w:ascii="Calibri" w:hAnsi="Calibri" w:cs="Calibri"/>
                <w:sz w:val="22"/>
                <w:szCs w:val="22"/>
              </w:rPr>
            </w:pPr>
          </w:p>
          <w:p w14:paraId="0D09FFE2" w14:textId="16D9A7BA" w:rsidR="00F72A64" w:rsidRDefault="00F72A64" w:rsidP="00AC331A">
            <w:pPr>
              <w:ind w:left="720"/>
              <w:jc w:val="right"/>
              <w:rPr>
                <w:rFonts w:ascii="Calibri" w:hAnsi="Calibri" w:cs="Calibri"/>
                <w:sz w:val="22"/>
                <w:szCs w:val="22"/>
              </w:rPr>
            </w:pPr>
            <w:r>
              <w:rPr>
                <w:rFonts w:ascii="Calibri" w:hAnsi="Calibri" w:cs="Calibri"/>
                <w:sz w:val="22"/>
                <w:szCs w:val="22"/>
              </w:rPr>
              <w:t>+4.100</w:t>
            </w:r>
          </w:p>
        </w:tc>
      </w:tr>
      <w:tr w:rsidR="008E72EE" w:rsidRPr="007874D6" w14:paraId="6E0B929E" w14:textId="77777777" w:rsidTr="008B6FF2">
        <w:tc>
          <w:tcPr>
            <w:tcW w:w="6289" w:type="dxa"/>
            <w:tcBorders>
              <w:top w:val="single" w:sz="4" w:space="0" w:color="auto"/>
              <w:bottom w:val="single" w:sz="12" w:space="0" w:color="auto"/>
            </w:tcBorders>
            <w:shd w:val="clear" w:color="auto" w:fill="auto"/>
          </w:tcPr>
          <w:p w14:paraId="5E09376B" w14:textId="6463C7BB" w:rsidR="008E72EE" w:rsidRPr="005E4688" w:rsidRDefault="00F72A64" w:rsidP="00C44696">
            <w:pPr>
              <w:jc w:val="both"/>
              <w:rPr>
                <w:rFonts w:ascii="Calibri" w:hAnsi="Calibri" w:cs="Calibri"/>
                <w:sz w:val="22"/>
                <w:szCs w:val="22"/>
              </w:rPr>
            </w:pPr>
            <w:bookmarkStart w:id="0" w:name="_Hlk173845219"/>
            <w:r w:rsidRPr="00F72A64">
              <w:rPr>
                <w:rFonts w:ascii="Calibri" w:hAnsi="Calibri" w:cs="Calibri"/>
                <w:sz w:val="22"/>
                <w:szCs w:val="22"/>
              </w:rPr>
              <w:t>Egyéb, más ágazathoz nem sorolható intézmények és feladatok kiadásai - Tervezések hatósági díja lejáró engedélyekhez, egyéb díjak</w:t>
            </w:r>
          </w:p>
        </w:tc>
        <w:tc>
          <w:tcPr>
            <w:tcW w:w="2239" w:type="dxa"/>
            <w:tcBorders>
              <w:top w:val="single" w:sz="4" w:space="0" w:color="auto"/>
              <w:bottom w:val="single" w:sz="12" w:space="0" w:color="auto"/>
            </w:tcBorders>
            <w:shd w:val="clear" w:color="auto" w:fill="auto"/>
          </w:tcPr>
          <w:p w14:paraId="37EA0E40" w14:textId="77777777" w:rsidR="008E72EE" w:rsidRDefault="008E72EE" w:rsidP="00AC331A">
            <w:pPr>
              <w:ind w:left="720"/>
              <w:jc w:val="right"/>
              <w:rPr>
                <w:rFonts w:ascii="Calibri" w:hAnsi="Calibri" w:cs="Calibri"/>
                <w:sz w:val="22"/>
                <w:szCs w:val="22"/>
              </w:rPr>
            </w:pPr>
          </w:p>
          <w:p w14:paraId="229FF876" w14:textId="74989B76" w:rsidR="00F72A64" w:rsidRDefault="00F72A64" w:rsidP="00AC331A">
            <w:pPr>
              <w:ind w:left="720"/>
              <w:jc w:val="right"/>
              <w:rPr>
                <w:rFonts w:ascii="Calibri" w:hAnsi="Calibri" w:cs="Calibri"/>
                <w:sz w:val="22"/>
                <w:szCs w:val="22"/>
              </w:rPr>
            </w:pPr>
            <w:r>
              <w:rPr>
                <w:rFonts w:ascii="Calibri" w:hAnsi="Calibri" w:cs="Calibri"/>
                <w:sz w:val="22"/>
                <w:szCs w:val="22"/>
              </w:rPr>
              <w:t>-4.100</w:t>
            </w:r>
          </w:p>
        </w:tc>
      </w:tr>
      <w:tr w:rsidR="008B6FF2" w:rsidRPr="007874D6" w14:paraId="52028190" w14:textId="77777777" w:rsidTr="008B6FF2">
        <w:tc>
          <w:tcPr>
            <w:tcW w:w="6289" w:type="dxa"/>
            <w:tcBorders>
              <w:top w:val="single" w:sz="12" w:space="0" w:color="auto"/>
              <w:bottom w:val="single" w:sz="4" w:space="0" w:color="auto"/>
            </w:tcBorders>
            <w:shd w:val="clear" w:color="auto" w:fill="auto"/>
          </w:tcPr>
          <w:p w14:paraId="371B2B46" w14:textId="20B720B4" w:rsidR="008B6FF2" w:rsidRPr="00F72A64" w:rsidRDefault="002102B8" w:rsidP="00C44696">
            <w:pPr>
              <w:jc w:val="both"/>
              <w:rPr>
                <w:rFonts w:ascii="Calibri" w:hAnsi="Calibri" w:cs="Calibri"/>
                <w:sz w:val="22"/>
                <w:szCs w:val="22"/>
              </w:rPr>
            </w:pPr>
            <w:r w:rsidRPr="002102B8">
              <w:rPr>
                <w:rFonts w:ascii="Calibri" w:hAnsi="Calibri" w:cs="Calibri"/>
                <w:sz w:val="22"/>
                <w:szCs w:val="22"/>
              </w:rPr>
              <w:t>Kulturális ágazat, média kiadásai - Identitás program</w:t>
            </w:r>
          </w:p>
        </w:tc>
        <w:tc>
          <w:tcPr>
            <w:tcW w:w="2239" w:type="dxa"/>
            <w:tcBorders>
              <w:top w:val="single" w:sz="12" w:space="0" w:color="auto"/>
              <w:bottom w:val="single" w:sz="4" w:space="0" w:color="auto"/>
            </w:tcBorders>
            <w:shd w:val="clear" w:color="auto" w:fill="auto"/>
          </w:tcPr>
          <w:p w14:paraId="2857F945" w14:textId="685251B7" w:rsidR="008B6FF2" w:rsidRDefault="002102B8" w:rsidP="00AC331A">
            <w:pPr>
              <w:ind w:left="720"/>
              <w:jc w:val="right"/>
              <w:rPr>
                <w:rFonts w:ascii="Calibri" w:hAnsi="Calibri" w:cs="Calibri"/>
                <w:sz w:val="22"/>
                <w:szCs w:val="22"/>
              </w:rPr>
            </w:pPr>
            <w:r>
              <w:rPr>
                <w:rFonts w:ascii="Calibri" w:hAnsi="Calibri" w:cs="Calibri"/>
                <w:sz w:val="22"/>
                <w:szCs w:val="22"/>
              </w:rPr>
              <w:t>+5.000</w:t>
            </w:r>
          </w:p>
        </w:tc>
      </w:tr>
      <w:tr w:rsidR="008B6FF2" w:rsidRPr="007874D6" w14:paraId="707AA30C" w14:textId="77777777" w:rsidTr="00BE54CF">
        <w:tc>
          <w:tcPr>
            <w:tcW w:w="6289" w:type="dxa"/>
            <w:tcBorders>
              <w:top w:val="single" w:sz="4" w:space="0" w:color="auto"/>
              <w:bottom w:val="single" w:sz="12" w:space="0" w:color="auto"/>
            </w:tcBorders>
            <w:shd w:val="clear" w:color="auto" w:fill="auto"/>
          </w:tcPr>
          <w:p w14:paraId="344ACDC3" w14:textId="4DAB6FFE" w:rsidR="008B6FF2" w:rsidRPr="00F72A64" w:rsidRDefault="002102B8" w:rsidP="00C44696">
            <w:pPr>
              <w:jc w:val="both"/>
              <w:rPr>
                <w:rFonts w:ascii="Calibri" w:hAnsi="Calibri" w:cs="Calibri"/>
                <w:sz w:val="22"/>
                <w:szCs w:val="22"/>
              </w:rPr>
            </w:pPr>
            <w:r w:rsidRPr="002102B8">
              <w:rPr>
                <w:rFonts w:ascii="Calibri" w:hAnsi="Calibri" w:cs="Calibri"/>
                <w:sz w:val="22"/>
                <w:szCs w:val="22"/>
              </w:rPr>
              <w:t xml:space="preserve">Kommunális, városüzemeltetési és környezetvédelmi </w:t>
            </w:r>
            <w:proofErr w:type="gramStart"/>
            <w:r w:rsidRPr="002102B8">
              <w:rPr>
                <w:rFonts w:ascii="Calibri" w:hAnsi="Calibri" w:cs="Calibri"/>
                <w:sz w:val="22"/>
                <w:szCs w:val="22"/>
              </w:rPr>
              <w:t>kiadások  -</w:t>
            </w:r>
            <w:proofErr w:type="gramEnd"/>
            <w:r w:rsidRPr="002102B8">
              <w:rPr>
                <w:rFonts w:ascii="Calibri" w:hAnsi="Calibri" w:cs="Calibri"/>
                <w:sz w:val="22"/>
                <w:szCs w:val="22"/>
              </w:rPr>
              <w:t xml:space="preserve"> 1000 fa program</w:t>
            </w:r>
          </w:p>
        </w:tc>
        <w:tc>
          <w:tcPr>
            <w:tcW w:w="2239" w:type="dxa"/>
            <w:tcBorders>
              <w:top w:val="single" w:sz="4" w:space="0" w:color="auto"/>
              <w:bottom w:val="single" w:sz="12" w:space="0" w:color="auto"/>
            </w:tcBorders>
            <w:shd w:val="clear" w:color="auto" w:fill="auto"/>
          </w:tcPr>
          <w:p w14:paraId="6B23B8D2" w14:textId="77777777" w:rsidR="002102B8" w:rsidRDefault="002102B8" w:rsidP="00AC331A">
            <w:pPr>
              <w:ind w:left="720"/>
              <w:jc w:val="right"/>
              <w:rPr>
                <w:rFonts w:ascii="Calibri" w:hAnsi="Calibri" w:cs="Calibri"/>
                <w:sz w:val="22"/>
                <w:szCs w:val="22"/>
              </w:rPr>
            </w:pPr>
          </w:p>
          <w:p w14:paraId="34C4799F" w14:textId="44F44C66" w:rsidR="008B6FF2" w:rsidRDefault="002102B8" w:rsidP="00AC331A">
            <w:pPr>
              <w:ind w:left="720"/>
              <w:jc w:val="right"/>
              <w:rPr>
                <w:rFonts w:ascii="Calibri" w:hAnsi="Calibri" w:cs="Calibri"/>
                <w:sz w:val="22"/>
                <w:szCs w:val="22"/>
              </w:rPr>
            </w:pPr>
            <w:r>
              <w:rPr>
                <w:rFonts w:ascii="Calibri" w:hAnsi="Calibri" w:cs="Calibri"/>
                <w:sz w:val="22"/>
                <w:szCs w:val="22"/>
              </w:rPr>
              <w:t>-5.000</w:t>
            </w:r>
          </w:p>
        </w:tc>
      </w:tr>
      <w:tr w:rsidR="00BE54CF" w:rsidRPr="007874D6" w14:paraId="03231A79" w14:textId="77777777" w:rsidTr="00BE54CF">
        <w:tc>
          <w:tcPr>
            <w:tcW w:w="6289" w:type="dxa"/>
            <w:tcBorders>
              <w:top w:val="single" w:sz="12" w:space="0" w:color="auto"/>
              <w:bottom w:val="single" w:sz="4" w:space="0" w:color="auto"/>
            </w:tcBorders>
            <w:shd w:val="clear" w:color="auto" w:fill="auto"/>
          </w:tcPr>
          <w:p w14:paraId="698B1B6D" w14:textId="28EC14C6" w:rsidR="00BE54CF" w:rsidRPr="002102B8" w:rsidRDefault="00BE54CF" w:rsidP="00C44696">
            <w:pPr>
              <w:jc w:val="both"/>
              <w:rPr>
                <w:rFonts w:ascii="Calibri" w:hAnsi="Calibri" w:cs="Calibri"/>
                <w:sz w:val="22"/>
                <w:szCs w:val="22"/>
              </w:rPr>
            </w:pPr>
            <w:r w:rsidRPr="00BE54CF">
              <w:rPr>
                <w:rFonts w:ascii="Calibri" w:hAnsi="Calibri" w:cs="Calibri"/>
                <w:sz w:val="22"/>
                <w:szCs w:val="22"/>
              </w:rPr>
              <w:t xml:space="preserve">Kulturális ágazat, média kiadásai </w:t>
            </w:r>
            <w:r>
              <w:rPr>
                <w:rFonts w:ascii="Calibri" w:hAnsi="Calibri" w:cs="Calibri"/>
                <w:sz w:val="22"/>
                <w:szCs w:val="22"/>
              </w:rPr>
              <w:t>–</w:t>
            </w:r>
            <w:r w:rsidRPr="00BE54CF">
              <w:rPr>
                <w:rFonts w:ascii="Calibri" w:hAnsi="Calibri" w:cs="Calibri"/>
                <w:sz w:val="22"/>
                <w:szCs w:val="22"/>
              </w:rPr>
              <w:t xml:space="preserve"> </w:t>
            </w:r>
            <w:r>
              <w:rPr>
                <w:rFonts w:ascii="Calibri" w:hAnsi="Calibri" w:cs="Calibri"/>
                <w:sz w:val="22"/>
                <w:szCs w:val="22"/>
              </w:rPr>
              <w:t>Egyéb kulturális kiadások</w:t>
            </w:r>
          </w:p>
        </w:tc>
        <w:tc>
          <w:tcPr>
            <w:tcW w:w="2239" w:type="dxa"/>
            <w:tcBorders>
              <w:top w:val="single" w:sz="12" w:space="0" w:color="auto"/>
              <w:bottom w:val="single" w:sz="4" w:space="0" w:color="auto"/>
            </w:tcBorders>
            <w:shd w:val="clear" w:color="auto" w:fill="auto"/>
          </w:tcPr>
          <w:p w14:paraId="18A81465" w14:textId="30AD1B79" w:rsidR="00BE54CF" w:rsidRDefault="00BE54CF" w:rsidP="00AC331A">
            <w:pPr>
              <w:ind w:left="720"/>
              <w:jc w:val="right"/>
              <w:rPr>
                <w:rFonts w:ascii="Calibri" w:hAnsi="Calibri" w:cs="Calibri"/>
                <w:sz w:val="22"/>
                <w:szCs w:val="22"/>
              </w:rPr>
            </w:pPr>
            <w:r>
              <w:rPr>
                <w:rFonts w:ascii="Calibri" w:hAnsi="Calibri" w:cs="Calibri"/>
                <w:sz w:val="22"/>
                <w:szCs w:val="22"/>
              </w:rPr>
              <w:t>+3.114</w:t>
            </w:r>
          </w:p>
        </w:tc>
      </w:tr>
      <w:tr w:rsidR="00BE54CF" w:rsidRPr="007874D6" w14:paraId="2056CB06" w14:textId="77777777" w:rsidTr="00E84707">
        <w:tc>
          <w:tcPr>
            <w:tcW w:w="6289" w:type="dxa"/>
            <w:tcBorders>
              <w:top w:val="single" w:sz="4" w:space="0" w:color="auto"/>
              <w:bottom w:val="single" w:sz="12" w:space="0" w:color="auto"/>
            </w:tcBorders>
            <w:shd w:val="clear" w:color="auto" w:fill="auto"/>
          </w:tcPr>
          <w:p w14:paraId="74F0AE40" w14:textId="10914B2D" w:rsidR="00BE54CF" w:rsidRPr="002102B8" w:rsidRDefault="00BE54CF" w:rsidP="00C44696">
            <w:pPr>
              <w:jc w:val="both"/>
              <w:rPr>
                <w:rFonts w:ascii="Calibri" w:hAnsi="Calibri" w:cs="Calibri"/>
                <w:sz w:val="22"/>
                <w:szCs w:val="22"/>
              </w:rPr>
            </w:pPr>
            <w:r w:rsidRPr="00BE54CF">
              <w:rPr>
                <w:rFonts w:ascii="Calibri" w:hAnsi="Calibri" w:cs="Calibri"/>
                <w:sz w:val="22"/>
                <w:szCs w:val="22"/>
              </w:rPr>
              <w:t>Oktatási ágazat kiadásai - Óvodai ellátó rendszerben prognosztizált munkaerő-hiány kezelése</w:t>
            </w:r>
          </w:p>
        </w:tc>
        <w:tc>
          <w:tcPr>
            <w:tcW w:w="2239" w:type="dxa"/>
            <w:tcBorders>
              <w:top w:val="single" w:sz="4" w:space="0" w:color="auto"/>
              <w:bottom w:val="single" w:sz="12" w:space="0" w:color="auto"/>
            </w:tcBorders>
            <w:shd w:val="clear" w:color="auto" w:fill="auto"/>
          </w:tcPr>
          <w:p w14:paraId="236C4510" w14:textId="77777777" w:rsidR="00E84707" w:rsidRDefault="00E84707" w:rsidP="00AC331A">
            <w:pPr>
              <w:ind w:left="720"/>
              <w:jc w:val="right"/>
              <w:rPr>
                <w:rFonts w:ascii="Calibri" w:hAnsi="Calibri" w:cs="Calibri"/>
                <w:sz w:val="22"/>
                <w:szCs w:val="22"/>
              </w:rPr>
            </w:pPr>
          </w:p>
          <w:p w14:paraId="5059CE93" w14:textId="70F28885" w:rsidR="00BE54CF" w:rsidRDefault="00BE54CF" w:rsidP="00AC331A">
            <w:pPr>
              <w:ind w:left="720"/>
              <w:jc w:val="right"/>
              <w:rPr>
                <w:rFonts w:ascii="Calibri" w:hAnsi="Calibri" w:cs="Calibri"/>
                <w:sz w:val="22"/>
                <w:szCs w:val="22"/>
              </w:rPr>
            </w:pPr>
            <w:r>
              <w:rPr>
                <w:rFonts w:ascii="Calibri" w:hAnsi="Calibri" w:cs="Calibri"/>
                <w:sz w:val="22"/>
                <w:szCs w:val="22"/>
              </w:rPr>
              <w:t>-3.114</w:t>
            </w:r>
          </w:p>
        </w:tc>
      </w:tr>
      <w:tr w:rsidR="00BC524C" w:rsidRPr="007874D6" w14:paraId="3D856ABA" w14:textId="77777777" w:rsidTr="00E84707">
        <w:tc>
          <w:tcPr>
            <w:tcW w:w="6289" w:type="dxa"/>
            <w:tcBorders>
              <w:top w:val="single" w:sz="4" w:space="0" w:color="auto"/>
              <w:bottom w:val="single" w:sz="12" w:space="0" w:color="auto"/>
            </w:tcBorders>
            <w:shd w:val="clear" w:color="auto" w:fill="auto"/>
          </w:tcPr>
          <w:p w14:paraId="2BDE38E4" w14:textId="77777777" w:rsidR="00BC524C" w:rsidRPr="00BE54CF" w:rsidRDefault="00BC524C" w:rsidP="00C44696">
            <w:pPr>
              <w:jc w:val="both"/>
              <w:rPr>
                <w:rFonts w:ascii="Calibri" w:hAnsi="Calibri" w:cs="Calibri"/>
                <w:sz w:val="22"/>
                <w:szCs w:val="22"/>
              </w:rPr>
            </w:pPr>
          </w:p>
        </w:tc>
        <w:tc>
          <w:tcPr>
            <w:tcW w:w="2239" w:type="dxa"/>
            <w:tcBorders>
              <w:top w:val="single" w:sz="4" w:space="0" w:color="auto"/>
              <w:bottom w:val="single" w:sz="12" w:space="0" w:color="auto"/>
            </w:tcBorders>
            <w:shd w:val="clear" w:color="auto" w:fill="auto"/>
          </w:tcPr>
          <w:p w14:paraId="0739552E" w14:textId="77777777" w:rsidR="00BC524C" w:rsidRDefault="00BC524C" w:rsidP="00AC331A">
            <w:pPr>
              <w:ind w:left="720"/>
              <w:jc w:val="right"/>
              <w:rPr>
                <w:rFonts w:ascii="Calibri" w:hAnsi="Calibri" w:cs="Calibri"/>
                <w:sz w:val="22"/>
                <w:szCs w:val="22"/>
              </w:rPr>
            </w:pPr>
          </w:p>
        </w:tc>
      </w:tr>
      <w:tr w:rsidR="00E84707" w:rsidRPr="007874D6" w14:paraId="0424F5E4" w14:textId="77777777" w:rsidTr="00E84707">
        <w:tc>
          <w:tcPr>
            <w:tcW w:w="6289" w:type="dxa"/>
            <w:tcBorders>
              <w:top w:val="single" w:sz="12" w:space="0" w:color="auto"/>
              <w:bottom w:val="single" w:sz="4" w:space="0" w:color="auto"/>
            </w:tcBorders>
            <w:shd w:val="clear" w:color="auto" w:fill="auto"/>
          </w:tcPr>
          <w:p w14:paraId="5B0F932C" w14:textId="3CEF40E2" w:rsidR="00E84707" w:rsidRPr="00BE54CF" w:rsidRDefault="006846D0" w:rsidP="00C44696">
            <w:pPr>
              <w:jc w:val="both"/>
              <w:rPr>
                <w:rFonts w:ascii="Calibri" w:hAnsi="Calibri" w:cs="Calibri"/>
                <w:sz w:val="22"/>
                <w:szCs w:val="22"/>
              </w:rPr>
            </w:pPr>
            <w:r w:rsidRPr="006846D0">
              <w:rPr>
                <w:rFonts w:ascii="Calibri" w:hAnsi="Calibri" w:cs="Calibri"/>
                <w:sz w:val="22"/>
                <w:szCs w:val="22"/>
              </w:rPr>
              <w:t>Szociális ágazat kiadásai - Segély önkormányzati támogatásból</w:t>
            </w:r>
          </w:p>
        </w:tc>
        <w:tc>
          <w:tcPr>
            <w:tcW w:w="2239" w:type="dxa"/>
            <w:tcBorders>
              <w:top w:val="single" w:sz="12" w:space="0" w:color="auto"/>
              <w:bottom w:val="single" w:sz="4" w:space="0" w:color="auto"/>
            </w:tcBorders>
            <w:shd w:val="clear" w:color="auto" w:fill="auto"/>
          </w:tcPr>
          <w:p w14:paraId="7F8DF60B" w14:textId="651BEE20" w:rsidR="00E84707" w:rsidRDefault="006846D0" w:rsidP="00AC331A">
            <w:pPr>
              <w:ind w:left="720"/>
              <w:jc w:val="right"/>
              <w:rPr>
                <w:rFonts w:ascii="Calibri" w:hAnsi="Calibri" w:cs="Calibri"/>
                <w:sz w:val="22"/>
                <w:szCs w:val="22"/>
              </w:rPr>
            </w:pPr>
            <w:r>
              <w:rPr>
                <w:rFonts w:ascii="Calibri" w:hAnsi="Calibri" w:cs="Calibri"/>
                <w:sz w:val="22"/>
                <w:szCs w:val="22"/>
              </w:rPr>
              <w:t>-400</w:t>
            </w:r>
          </w:p>
        </w:tc>
      </w:tr>
      <w:tr w:rsidR="00E84707" w:rsidRPr="007874D6" w14:paraId="06D4EB6B" w14:textId="77777777" w:rsidTr="006C0A94">
        <w:tc>
          <w:tcPr>
            <w:tcW w:w="6289" w:type="dxa"/>
            <w:tcBorders>
              <w:top w:val="single" w:sz="4" w:space="0" w:color="auto"/>
              <w:bottom w:val="single" w:sz="12" w:space="0" w:color="auto"/>
            </w:tcBorders>
            <w:shd w:val="clear" w:color="auto" w:fill="auto"/>
          </w:tcPr>
          <w:p w14:paraId="3ED6C0F7" w14:textId="2922F499" w:rsidR="00E84707" w:rsidRPr="00BE54CF" w:rsidRDefault="006846D0" w:rsidP="00C44696">
            <w:pPr>
              <w:jc w:val="both"/>
              <w:rPr>
                <w:rFonts w:ascii="Calibri" w:hAnsi="Calibri" w:cs="Calibri"/>
                <w:sz w:val="22"/>
                <w:szCs w:val="22"/>
              </w:rPr>
            </w:pPr>
            <w:r w:rsidRPr="006846D0">
              <w:rPr>
                <w:rFonts w:ascii="Calibri" w:hAnsi="Calibri" w:cs="Calibri"/>
                <w:sz w:val="22"/>
                <w:szCs w:val="22"/>
              </w:rPr>
              <w:t>Szociális ágazat kiadásai - HÁROFIT Közhasznú Egyesület -Rászoruló családoknak nyújtott tanévkezdési támogatás</w:t>
            </w:r>
          </w:p>
        </w:tc>
        <w:tc>
          <w:tcPr>
            <w:tcW w:w="2239" w:type="dxa"/>
            <w:tcBorders>
              <w:top w:val="single" w:sz="4" w:space="0" w:color="auto"/>
              <w:bottom w:val="single" w:sz="12" w:space="0" w:color="auto"/>
            </w:tcBorders>
            <w:shd w:val="clear" w:color="auto" w:fill="auto"/>
          </w:tcPr>
          <w:p w14:paraId="276F1EF1" w14:textId="77777777" w:rsidR="00E84707" w:rsidRDefault="00E84707" w:rsidP="00AC331A">
            <w:pPr>
              <w:ind w:left="720"/>
              <w:jc w:val="right"/>
              <w:rPr>
                <w:rFonts w:ascii="Calibri" w:hAnsi="Calibri" w:cs="Calibri"/>
                <w:sz w:val="22"/>
                <w:szCs w:val="22"/>
              </w:rPr>
            </w:pPr>
          </w:p>
          <w:p w14:paraId="4FB5A703" w14:textId="7C48E95A" w:rsidR="006846D0" w:rsidRDefault="006846D0" w:rsidP="00AC331A">
            <w:pPr>
              <w:ind w:left="720"/>
              <w:jc w:val="right"/>
              <w:rPr>
                <w:rFonts w:ascii="Calibri" w:hAnsi="Calibri" w:cs="Calibri"/>
                <w:sz w:val="22"/>
                <w:szCs w:val="22"/>
              </w:rPr>
            </w:pPr>
            <w:r>
              <w:rPr>
                <w:rFonts w:ascii="Calibri" w:hAnsi="Calibri" w:cs="Calibri"/>
                <w:sz w:val="22"/>
                <w:szCs w:val="22"/>
              </w:rPr>
              <w:t>+400</w:t>
            </w:r>
          </w:p>
        </w:tc>
      </w:tr>
      <w:tr w:rsidR="006C0A94" w:rsidRPr="007874D6" w14:paraId="66EAC52E" w14:textId="77777777" w:rsidTr="006C0A94">
        <w:tc>
          <w:tcPr>
            <w:tcW w:w="6289" w:type="dxa"/>
            <w:tcBorders>
              <w:top w:val="single" w:sz="12" w:space="0" w:color="auto"/>
              <w:bottom w:val="single" w:sz="4" w:space="0" w:color="auto"/>
            </w:tcBorders>
            <w:shd w:val="clear" w:color="auto" w:fill="auto"/>
          </w:tcPr>
          <w:p w14:paraId="04B6F2EA" w14:textId="7CC51959" w:rsidR="006C0A94" w:rsidRPr="006846D0" w:rsidRDefault="009B4602" w:rsidP="00C44696">
            <w:pPr>
              <w:jc w:val="both"/>
              <w:rPr>
                <w:rFonts w:ascii="Calibri" w:hAnsi="Calibri" w:cs="Calibri"/>
                <w:sz w:val="22"/>
                <w:szCs w:val="22"/>
              </w:rPr>
            </w:pPr>
            <w:r w:rsidRPr="009B4602">
              <w:rPr>
                <w:rFonts w:ascii="Calibri" w:hAnsi="Calibri" w:cs="Calibri"/>
                <w:sz w:val="22"/>
                <w:szCs w:val="22"/>
              </w:rPr>
              <w:t>Szociális ágazat kiadásai - Segély önkormányzati támogatásból</w:t>
            </w:r>
          </w:p>
        </w:tc>
        <w:tc>
          <w:tcPr>
            <w:tcW w:w="2239" w:type="dxa"/>
            <w:tcBorders>
              <w:top w:val="single" w:sz="12" w:space="0" w:color="auto"/>
              <w:bottom w:val="single" w:sz="4" w:space="0" w:color="auto"/>
            </w:tcBorders>
            <w:shd w:val="clear" w:color="auto" w:fill="auto"/>
          </w:tcPr>
          <w:p w14:paraId="7991BC1E" w14:textId="1B4E6FFA" w:rsidR="006C0A94" w:rsidRDefault="009B4602" w:rsidP="00AC331A">
            <w:pPr>
              <w:ind w:left="720"/>
              <w:jc w:val="right"/>
              <w:rPr>
                <w:rFonts w:ascii="Calibri" w:hAnsi="Calibri" w:cs="Calibri"/>
                <w:sz w:val="22"/>
                <w:szCs w:val="22"/>
              </w:rPr>
            </w:pPr>
            <w:r>
              <w:rPr>
                <w:rFonts w:ascii="Calibri" w:hAnsi="Calibri" w:cs="Calibri"/>
                <w:sz w:val="22"/>
                <w:szCs w:val="22"/>
              </w:rPr>
              <w:t>-15.000</w:t>
            </w:r>
          </w:p>
        </w:tc>
      </w:tr>
      <w:tr w:rsidR="006C0A94" w:rsidRPr="007874D6" w14:paraId="25DACD7B" w14:textId="77777777" w:rsidTr="00325DFD">
        <w:tc>
          <w:tcPr>
            <w:tcW w:w="6289" w:type="dxa"/>
            <w:tcBorders>
              <w:top w:val="single" w:sz="4" w:space="0" w:color="auto"/>
              <w:bottom w:val="single" w:sz="12" w:space="0" w:color="auto"/>
            </w:tcBorders>
            <w:shd w:val="clear" w:color="auto" w:fill="auto"/>
          </w:tcPr>
          <w:p w14:paraId="11EBBCB0" w14:textId="7DCC29AD" w:rsidR="006C0A94" w:rsidRPr="006846D0" w:rsidRDefault="009B4602" w:rsidP="00C44696">
            <w:pPr>
              <w:jc w:val="both"/>
              <w:rPr>
                <w:rFonts w:ascii="Calibri" w:hAnsi="Calibri" w:cs="Calibri"/>
                <w:sz w:val="22"/>
                <w:szCs w:val="22"/>
              </w:rPr>
            </w:pPr>
            <w:r>
              <w:rPr>
                <w:rFonts w:ascii="Calibri" w:hAnsi="Calibri" w:cs="Calibri"/>
                <w:sz w:val="22"/>
                <w:szCs w:val="22"/>
              </w:rPr>
              <w:t xml:space="preserve">Szociális ágazat kiadásai - </w:t>
            </w:r>
            <w:r w:rsidRPr="009B4602">
              <w:rPr>
                <w:rFonts w:ascii="Calibri" w:hAnsi="Calibri" w:cs="Calibri"/>
                <w:sz w:val="22"/>
                <w:szCs w:val="22"/>
              </w:rPr>
              <w:t xml:space="preserve">Fogyatékkal Élőket és Hajléktalanokat Ellátó </w:t>
            </w:r>
            <w:proofErr w:type="spellStart"/>
            <w:r w:rsidRPr="009B4602">
              <w:rPr>
                <w:rFonts w:ascii="Calibri" w:hAnsi="Calibri" w:cs="Calibri"/>
                <w:sz w:val="22"/>
                <w:szCs w:val="22"/>
              </w:rPr>
              <w:t>Nkft</w:t>
            </w:r>
            <w:proofErr w:type="spellEnd"/>
            <w:r w:rsidRPr="009B4602">
              <w:rPr>
                <w:rFonts w:ascii="Calibri" w:hAnsi="Calibri" w:cs="Calibri"/>
                <w:sz w:val="22"/>
                <w:szCs w:val="22"/>
              </w:rPr>
              <w:t>. (</w:t>
            </w:r>
            <w:r w:rsidR="00F44BC9">
              <w:rPr>
                <w:rFonts w:ascii="Calibri" w:hAnsi="Calibri" w:cs="Calibri"/>
                <w:sz w:val="22"/>
                <w:szCs w:val="22"/>
              </w:rPr>
              <w:t>rászoruló családok részére tűzifa vásárlás</w:t>
            </w:r>
            <w:r w:rsidRPr="009B4602">
              <w:rPr>
                <w:rFonts w:ascii="Calibri" w:hAnsi="Calibri" w:cs="Calibri"/>
                <w:sz w:val="22"/>
                <w:szCs w:val="22"/>
              </w:rPr>
              <w:t>)</w:t>
            </w:r>
          </w:p>
        </w:tc>
        <w:tc>
          <w:tcPr>
            <w:tcW w:w="2239" w:type="dxa"/>
            <w:tcBorders>
              <w:top w:val="single" w:sz="4" w:space="0" w:color="auto"/>
              <w:bottom w:val="single" w:sz="12" w:space="0" w:color="auto"/>
            </w:tcBorders>
            <w:shd w:val="clear" w:color="auto" w:fill="auto"/>
          </w:tcPr>
          <w:p w14:paraId="1A0F8786" w14:textId="77777777" w:rsidR="006C0A94" w:rsidRDefault="006C0A94" w:rsidP="00AC331A">
            <w:pPr>
              <w:ind w:left="720"/>
              <w:jc w:val="right"/>
              <w:rPr>
                <w:rFonts w:ascii="Calibri" w:hAnsi="Calibri" w:cs="Calibri"/>
                <w:sz w:val="22"/>
                <w:szCs w:val="22"/>
              </w:rPr>
            </w:pPr>
          </w:p>
          <w:p w14:paraId="1BB26509" w14:textId="625867BB" w:rsidR="009B4602" w:rsidRDefault="009B4602" w:rsidP="00AC331A">
            <w:pPr>
              <w:ind w:left="720"/>
              <w:jc w:val="right"/>
              <w:rPr>
                <w:rFonts w:ascii="Calibri" w:hAnsi="Calibri" w:cs="Calibri"/>
                <w:sz w:val="22"/>
                <w:szCs w:val="22"/>
              </w:rPr>
            </w:pPr>
            <w:r>
              <w:rPr>
                <w:rFonts w:ascii="Calibri" w:hAnsi="Calibri" w:cs="Calibri"/>
                <w:sz w:val="22"/>
                <w:szCs w:val="22"/>
              </w:rPr>
              <w:t>+15.000</w:t>
            </w:r>
          </w:p>
        </w:tc>
      </w:tr>
      <w:tr w:rsidR="00325DFD" w:rsidRPr="007874D6" w14:paraId="0FFA6890" w14:textId="77777777" w:rsidTr="00325DFD">
        <w:tc>
          <w:tcPr>
            <w:tcW w:w="6289" w:type="dxa"/>
            <w:tcBorders>
              <w:top w:val="single" w:sz="12" w:space="0" w:color="auto"/>
              <w:bottom w:val="single" w:sz="4" w:space="0" w:color="auto"/>
            </w:tcBorders>
            <w:shd w:val="clear" w:color="auto" w:fill="auto"/>
          </w:tcPr>
          <w:p w14:paraId="28DAD8F2" w14:textId="73E2920A" w:rsidR="00325DFD" w:rsidRDefault="0058673D" w:rsidP="00C44696">
            <w:pPr>
              <w:jc w:val="both"/>
              <w:rPr>
                <w:rFonts w:ascii="Calibri" w:hAnsi="Calibri" w:cs="Calibri"/>
                <w:sz w:val="22"/>
                <w:szCs w:val="22"/>
              </w:rPr>
            </w:pPr>
            <w:r w:rsidRPr="0058673D">
              <w:rPr>
                <w:rFonts w:ascii="Calibri" w:hAnsi="Calibri" w:cs="Calibri"/>
                <w:sz w:val="22"/>
                <w:szCs w:val="22"/>
              </w:rPr>
              <w:t>Egyéb, más ágazathoz nem sorolható intézmények és feladatok kiadásai</w:t>
            </w:r>
            <w:r w:rsidRPr="0058673D">
              <w:rPr>
                <w:rFonts w:ascii="Calibri" w:hAnsi="Calibri" w:cs="Calibri"/>
                <w:sz w:val="22"/>
                <w:szCs w:val="22"/>
              </w:rPr>
              <w:tab/>
              <w:t xml:space="preserve">- Savaria Karnevál megrendezése, kulturális rendezvények, fesztiválok megrendezése (Savaria Turizmus </w:t>
            </w:r>
            <w:proofErr w:type="spellStart"/>
            <w:r w:rsidRPr="0058673D">
              <w:rPr>
                <w:rFonts w:ascii="Calibri" w:hAnsi="Calibri" w:cs="Calibri"/>
                <w:sz w:val="22"/>
                <w:szCs w:val="22"/>
              </w:rPr>
              <w:t>Nkft</w:t>
            </w:r>
            <w:proofErr w:type="spellEnd"/>
            <w:r w:rsidRPr="0058673D">
              <w:rPr>
                <w:rFonts w:ascii="Calibri" w:hAnsi="Calibri" w:cs="Calibri"/>
                <w:sz w:val="22"/>
                <w:szCs w:val="22"/>
              </w:rPr>
              <w:t xml:space="preserve">., egyéb </w:t>
            </w:r>
            <w:proofErr w:type="gramStart"/>
            <w:r w:rsidRPr="0058673D">
              <w:rPr>
                <w:rFonts w:ascii="Calibri" w:hAnsi="Calibri" w:cs="Calibri"/>
                <w:sz w:val="22"/>
                <w:szCs w:val="22"/>
              </w:rPr>
              <w:t>kiadások,</w:t>
            </w:r>
            <w:proofErr w:type="gramEnd"/>
            <w:r w:rsidRPr="0058673D">
              <w:rPr>
                <w:rFonts w:ascii="Calibri" w:hAnsi="Calibri" w:cs="Calibri"/>
                <w:sz w:val="22"/>
                <w:szCs w:val="22"/>
              </w:rPr>
              <w:t xml:space="preserve"> stb.)</w:t>
            </w:r>
            <w:r w:rsidRPr="0058673D">
              <w:rPr>
                <w:rFonts w:ascii="Calibri" w:hAnsi="Calibri" w:cs="Calibri"/>
                <w:sz w:val="22"/>
                <w:szCs w:val="22"/>
              </w:rPr>
              <w:tab/>
            </w:r>
          </w:p>
        </w:tc>
        <w:tc>
          <w:tcPr>
            <w:tcW w:w="2239" w:type="dxa"/>
            <w:tcBorders>
              <w:top w:val="single" w:sz="12" w:space="0" w:color="auto"/>
              <w:bottom w:val="single" w:sz="4" w:space="0" w:color="auto"/>
            </w:tcBorders>
            <w:shd w:val="clear" w:color="auto" w:fill="auto"/>
          </w:tcPr>
          <w:p w14:paraId="47A90086" w14:textId="77777777" w:rsidR="00325DFD" w:rsidRDefault="00325DFD" w:rsidP="00AC331A">
            <w:pPr>
              <w:ind w:left="720"/>
              <w:jc w:val="right"/>
              <w:rPr>
                <w:rFonts w:ascii="Calibri" w:hAnsi="Calibri" w:cs="Calibri"/>
                <w:sz w:val="22"/>
                <w:szCs w:val="22"/>
              </w:rPr>
            </w:pPr>
          </w:p>
          <w:p w14:paraId="649D3926" w14:textId="77777777" w:rsidR="0058673D" w:rsidRDefault="0058673D" w:rsidP="00AC331A">
            <w:pPr>
              <w:ind w:left="720"/>
              <w:jc w:val="right"/>
              <w:rPr>
                <w:rFonts w:ascii="Calibri" w:hAnsi="Calibri" w:cs="Calibri"/>
                <w:sz w:val="22"/>
                <w:szCs w:val="22"/>
              </w:rPr>
            </w:pPr>
          </w:p>
          <w:p w14:paraId="4B3BA96A" w14:textId="77777777" w:rsidR="0058673D" w:rsidRDefault="0058673D" w:rsidP="00AC331A">
            <w:pPr>
              <w:ind w:left="720"/>
              <w:jc w:val="right"/>
              <w:rPr>
                <w:rFonts w:ascii="Calibri" w:hAnsi="Calibri" w:cs="Calibri"/>
                <w:sz w:val="22"/>
                <w:szCs w:val="22"/>
              </w:rPr>
            </w:pPr>
          </w:p>
          <w:p w14:paraId="6EC17D8C" w14:textId="7DBD8E6D" w:rsidR="0058673D" w:rsidRDefault="0058673D" w:rsidP="00AC331A">
            <w:pPr>
              <w:ind w:left="720"/>
              <w:jc w:val="right"/>
              <w:rPr>
                <w:rFonts w:ascii="Calibri" w:hAnsi="Calibri" w:cs="Calibri"/>
                <w:sz w:val="22"/>
                <w:szCs w:val="22"/>
              </w:rPr>
            </w:pPr>
            <w:r>
              <w:rPr>
                <w:rFonts w:ascii="Calibri" w:hAnsi="Calibri" w:cs="Calibri"/>
                <w:sz w:val="22"/>
                <w:szCs w:val="22"/>
              </w:rPr>
              <w:t>+9.500</w:t>
            </w:r>
          </w:p>
        </w:tc>
      </w:tr>
      <w:tr w:rsidR="00325DFD" w:rsidRPr="007874D6" w14:paraId="1B1EDD93" w14:textId="77777777" w:rsidTr="005E4688">
        <w:tc>
          <w:tcPr>
            <w:tcW w:w="6289" w:type="dxa"/>
            <w:tcBorders>
              <w:top w:val="single" w:sz="4" w:space="0" w:color="auto"/>
              <w:bottom w:val="single" w:sz="12" w:space="0" w:color="auto"/>
            </w:tcBorders>
            <w:shd w:val="clear" w:color="auto" w:fill="auto"/>
          </w:tcPr>
          <w:p w14:paraId="3196E5F8" w14:textId="0F780EDE" w:rsidR="00325DFD" w:rsidRDefault="0058673D" w:rsidP="00C44696">
            <w:pPr>
              <w:jc w:val="both"/>
              <w:rPr>
                <w:rFonts w:ascii="Calibri" w:hAnsi="Calibri" w:cs="Calibri"/>
                <w:sz w:val="22"/>
                <w:szCs w:val="22"/>
              </w:rPr>
            </w:pPr>
            <w:r w:rsidRPr="0058673D">
              <w:rPr>
                <w:rFonts w:ascii="Calibri" w:hAnsi="Calibri" w:cs="Calibri"/>
                <w:sz w:val="22"/>
                <w:szCs w:val="22"/>
              </w:rPr>
              <w:t xml:space="preserve">Kommunális, városüzemeltetési és környezetvédelmi </w:t>
            </w:r>
            <w:proofErr w:type="gramStart"/>
            <w:r w:rsidRPr="0058673D">
              <w:rPr>
                <w:rFonts w:ascii="Calibri" w:hAnsi="Calibri" w:cs="Calibri"/>
                <w:sz w:val="22"/>
                <w:szCs w:val="22"/>
              </w:rPr>
              <w:t>kiadások  -</w:t>
            </w:r>
            <w:proofErr w:type="gramEnd"/>
            <w:r w:rsidRPr="0058673D">
              <w:rPr>
                <w:rFonts w:ascii="Calibri" w:hAnsi="Calibri" w:cs="Calibri"/>
                <w:sz w:val="22"/>
                <w:szCs w:val="22"/>
              </w:rPr>
              <w:t xml:space="preserve"> 1000 fa program</w:t>
            </w:r>
          </w:p>
        </w:tc>
        <w:tc>
          <w:tcPr>
            <w:tcW w:w="2239" w:type="dxa"/>
            <w:tcBorders>
              <w:top w:val="single" w:sz="4" w:space="0" w:color="auto"/>
              <w:bottom w:val="single" w:sz="12" w:space="0" w:color="auto"/>
            </w:tcBorders>
            <w:shd w:val="clear" w:color="auto" w:fill="auto"/>
          </w:tcPr>
          <w:p w14:paraId="0858A5DA" w14:textId="77777777" w:rsidR="00325DFD" w:rsidRDefault="00325DFD" w:rsidP="00AC331A">
            <w:pPr>
              <w:ind w:left="720"/>
              <w:jc w:val="right"/>
              <w:rPr>
                <w:rFonts w:ascii="Calibri" w:hAnsi="Calibri" w:cs="Calibri"/>
                <w:sz w:val="22"/>
                <w:szCs w:val="22"/>
              </w:rPr>
            </w:pPr>
          </w:p>
          <w:p w14:paraId="05013A1B" w14:textId="56F67608" w:rsidR="0058673D" w:rsidRDefault="0058673D" w:rsidP="00AC331A">
            <w:pPr>
              <w:ind w:left="720"/>
              <w:jc w:val="right"/>
              <w:rPr>
                <w:rFonts w:ascii="Calibri" w:hAnsi="Calibri" w:cs="Calibri"/>
                <w:sz w:val="22"/>
                <w:szCs w:val="22"/>
              </w:rPr>
            </w:pPr>
            <w:r>
              <w:rPr>
                <w:rFonts w:ascii="Calibri" w:hAnsi="Calibri" w:cs="Calibri"/>
                <w:sz w:val="22"/>
                <w:szCs w:val="22"/>
              </w:rPr>
              <w:t>-9.500</w:t>
            </w:r>
          </w:p>
        </w:tc>
      </w:tr>
      <w:bookmarkEnd w:id="0"/>
    </w:tbl>
    <w:p w14:paraId="706246D2" w14:textId="77777777" w:rsidR="00FE78E1" w:rsidRDefault="00FE78E1" w:rsidP="00500B0C">
      <w:pPr>
        <w:tabs>
          <w:tab w:val="left" w:pos="1080"/>
        </w:tabs>
        <w:jc w:val="both"/>
        <w:rPr>
          <w:rFonts w:ascii="Calibri" w:hAnsi="Calibri" w:cs="Calibri"/>
          <w:bCs/>
          <w:iCs/>
          <w:sz w:val="22"/>
          <w:szCs w:val="22"/>
        </w:rPr>
      </w:pPr>
    </w:p>
    <w:p w14:paraId="103AC574" w14:textId="77777777" w:rsidR="009B4602" w:rsidRDefault="009B4602" w:rsidP="00500B0C">
      <w:pPr>
        <w:tabs>
          <w:tab w:val="left" w:pos="1080"/>
        </w:tabs>
        <w:jc w:val="both"/>
        <w:rPr>
          <w:rFonts w:ascii="Calibri" w:hAnsi="Calibri" w:cs="Calibri"/>
          <w:bCs/>
          <w:iCs/>
          <w:sz w:val="22"/>
          <w:szCs w:val="22"/>
        </w:rPr>
      </w:pPr>
    </w:p>
    <w:p w14:paraId="6A94FA21" w14:textId="1AACEDF6" w:rsidR="00C93AE1" w:rsidRPr="00C93AE1" w:rsidRDefault="00C93AE1" w:rsidP="00500B0C">
      <w:pPr>
        <w:tabs>
          <w:tab w:val="left" w:pos="1080"/>
        </w:tabs>
        <w:jc w:val="both"/>
        <w:rPr>
          <w:rFonts w:ascii="Calibri" w:hAnsi="Calibri" w:cs="Calibri"/>
          <w:b/>
          <w:i/>
          <w:sz w:val="22"/>
          <w:szCs w:val="22"/>
        </w:rPr>
      </w:pPr>
      <w:r>
        <w:rPr>
          <w:rFonts w:ascii="Calibri" w:hAnsi="Calibri" w:cs="Calibri"/>
          <w:b/>
          <w:i/>
          <w:sz w:val="22"/>
          <w:szCs w:val="22"/>
        </w:rPr>
        <w:tab/>
      </w:r>
      <w:r w:rsidRPr="00C93AE1">
        <w:rPr>
          <w:rFonts w:ascii="Calibri" w:hAnsi="Calibri" w:cs="Calibri"/>
          <w:b/>
          <w:i/>
          <w:sz w:val="22"/>
          <w:szCs w:val="22"/>
        </w:rPr>
        <w:t>II.A rendelet 10. § (2) bekezdése szerinti rendelkezések</w:t>
      </w:r>
    </w:p>
    <w:p w14:paraId="486647A2" w14:textId="77777777" w:rsidR="00C93AE1" w:rsidRPr="00C93AE1" w:rsidRDefault="00C93AE1" w:rsidP="00500B0C">
      <w:pPr>
        <w:tabs>
          <w:tab w:val="left" w:pos="1080"/>
        </w:tabs>
        <w:jc w:val="both"/>
        <w:rPr>
          <w:rFonts w:ascii="Calibri" w:hAnsi="Calibri" w:cs="Calibri"/>
          <w:b/>
          <w:i/>
          <w:sz w:val="22"/>
          <w:szCs w:val="22"/>
        </w:rPr>
      </w:pPr>
    </w:p>
    <w:p w14:paraId="6EE6544F" w14:textId="77777777" w:rsidR="00C93AE1" w:rsidRDefault="00C93AE1" w:rsidP="00C93AE1">
      <w:pPr>
        <w:rPr>
          <w:rFonts w:ascii="Calibri" w:hAnsi="Calibr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9"/>
        <w:gridCol w:w="2239"/>
      </w:tblGrid>
      <w:tr w:rsidR="00C93AE1" w:rsidRPr="00F14DC1" w14:paraId="4643D97C" w14:textId="77777777" w:rsidTr="00B92A93">
        <w:trPr>
          <w:trHeight w:val="576"/>
        </w:trPr>
        <w:tc>
          <w:tcPr>
            <w:tcW w:w="6289" w:type="dxa"/>
            <w:tcBorders>
              <w:bottom w:val="single" w:sz="4" w:space="0" w:color="auto"/>
            </w:tcBorders>
            <w:shd w:val="clear" w:color="auto" w:fill="auto"/>
          </w:tcPr>
          <w:p w14:paraId="153D4E51" w14:textId="77777777" w:rsidR="00C93AE1" w:rsidRPr="00F14DC1" w:rsidRDefault="00C93AE1" w:rsidP="00B92A93">
            <w:pPr>
              <w:jc w:val="center"/>
              <w:rPr>
                <w:rFonts w:ascii="Calibri" w:hAnsi="Calibri" w:cs="Calibri"/>
                <w:b/>
                <w:sz w:val="22"/>
                <w:szCs w:val="22"/>
              </w:rPr>
            </w:pPr>
            <w:r w:rsidRPr="00F14DC1">
              <w:rPr>
                <w:rFonts w:ascii="Calibri" w:hAnsi="Calibri" w:cs="Calibri"/>
                <w:b/>
                <w:sz w:val="22"/>
                <w:szCs w:val="22"/>
              </w:rPr>
              <w:t>Költségvetési előirányzat megnevezése</w:t>
            </w:r>
          </w:p>
        </w:tc>
        <w:tc>
          <w:tcPr>
            <w:tcW w:w="2239" w:type="dxa"/>
            <w:tcBorders>
              <w:bottom w:val="single" w:sz="4" w:space="0" w:color="auto"/>
            </w:tcBorders>
            <w:shd w:val="clear" w:color="auto" w:fill="auto"/>
          </w:tcPr>
          <w:p w14:paraId="6BF23764" w14:textId="77777777" w:rsidR="00C93AE1" w:rsidRPr="00F14DC1" w:rsidRDefault="00C93AE1" w:rsidP="00B92A93">
            <w:pPr>
              <w:jc w:val="center"/>
              <w:rPr>
                <w:rFonts w:ascii="Calibri" w:hAnsi="Calibri" w:cs="Calibri"/>
                <w:b/>
                <w:sz w:val="22"/>
                <w:szCs w:val="22"/>
              </w:rPr>
            </w:pPr>
            <w:r w:rsidRPr="00F14DC1">
              <w:rPr>
                <w:rFonts w:ascii="Calibri" w:hAnsi="Calibri" w:cs="Calibri"/>
                <w:b/>
                <w:sz w:val="22"/>
                <w:szCs w:val="22"/>
              </w:rPr>
              <w:t>Összeg (ezer forintban)</w:t>
            </w:r>
          </w:p>
        </w:tc>
      </w:tr>
      <w:tr w:rsidR="00C93AE1" w:rsidRPr="00F14DC1" w14:paraId="65FE83BA" w14:textId="77777777" w:rsidTr="00B92A93">
        <w:tc>
          <w:tcPr>
            <w:tcW w:w="6289" w:type="dxa"/>
            <w:tcBorders>
              <w:top w:val="single" w:sz="12" w:space="0" w:color="auto"/>
              <w:bottom w:val="single" w:sz="4" w:space="0" w:color="auto"/>
            </w:tcBorders>
            <w:shd w:val="clear" w:color="auto" w:fill="auto"/>
          </w:tcPr>
          <w:p w14:paraId="33FB4217" w14:textId="2E676833" w:rsidR="00C93AE1" w:rsidRPr="00C50D1D" w:rsidRDefault="005A0697" w:rsidP="00B92A93">
            <w:pPr>
              <w:jc w:val="both"/>
              <w:rPr>
                <w:rFonts w:ascii="Calibri" w:hAnsi="Calibri" w:cs="Calibri"/>
                <w:sz w:val="22"/>
                <w:szCs w:val="22"/>
              </w:rPr>
            </w:pPr>
            <w:r w:rsidRPr="005A0697">
              <w:rPr>
                <w:rFonts w:ascii="Calibri" w:hAnsi="Calibri" w:cs="Calibri"/>
                <w:sz w:val="22"/>
                <w:szCs w:val="22"/>
              </w:rPr>
              <w:t>Egyéb finanszírozási célú bevétel a 2024. évi költségvetési támogatási előleghez</w:t>
            </w:r>
          </w:p>
        </w:tc>
        <w:tc>
          <w:tcPr>
            <w:tcW w:w="2239" w:type="dxa"/>
            <w:tcBorders>
              <w:top w:val="single" w:sz="12" w:space="0" w:color="auto"/>
              <w:bottom w:val="single" w:sz="4" w:space="0" w:color="auto"/>
            </w:tcBorders>
            <w:shd w:val="clear" w:color="auto" w:fill="auto"/>
            <w:vAlign w:val="bottom"/>
          </w:tcPr>
          <w:p w14:paraId="4923303E" w14:textId="7C5973BA" w:rsidR="00C93AE1" w:rsidRPr="00144257" w:rsidRDefault="005A0697" w:rsidP="00B92A93">
            <w:pPr>
              <w:jc w:val="right"/>
              <w:rPr>
                <w:rFonts w:ascii="Calibri" w:hAnsi="Calibri" w:cs="Calibri"/>
                <w:sz w:val="22"/>
                <w:szCs w:val="22"/>
              </w:rPr>
            </w:pPr>
            <w:r>
              <w:rPr>
                <w:rFonts w:ascii="Calibri" w:hAnsi="Calibri" w:cs="Calibri"/>
                <w:sz w:val="22"/>
                <w:szCs w:val="22"/>
              </w:rPr>
              <w:t>+4.917</w:t>
            </w:r>
          </w:p>
        </w:tc>
      </w:tr>
      <w:tr w:rsidR="00C93AE1" w:rsidRPr="00F14DC1" w14:paraId="71D9CEBC" w14:textId="77777777" w:rsidTr="00B92A93">
        <w:tc>
          <w:tcPr>
            <w:tcW w:w="6289" w:type="dxa"/>
            <w:tcBorders>
              <w:top w:val="single" w:sz="4" w:space="0" w:color="auto"/>
              <w:bottom w:val="single" w:sz="12" w:space="0" w:color="auto"/>
            </w:tcBorders>
            <w:shd w:val="clear" w:color="auto" w:fill="auto"/>
          </w:tcPr>
          <w:p w14:paraId="0584F595" w14:textId="64ABB65A" w:rsidR="00C93AE1" w:rsidRPr="00F14011" w:rsidRDefault="005A0697" w:rsidP="00B92A93">
            <w:pPr>
              <w:jc w:val="both"/>
              <w:rPr>
                <w:rFonts w:ascii="Calibri" w:hAnsi="Calibri" w:cs="Calibri"/>
                <w:sz w:val="22"/>
                <w:szCs w:val="22"/>
              </w:rPr>
            </w:pPr>
            <w:r w:rsidRPr="005A0697">
              <w:rPr>
                <w:rFonts w:ascii="Calibri" w:hAnsi="Calibri" w:cs="Calibri"/>
                <w:sz w:val="22"/>
                <w:szCs w:val="22"/>
              </w:rPr>
              <w:t xml:space="preserve">Egyéb finanszírozási célú kiadás </w:t>
            </w:r>
            <w:r>
              <w:rPr>
                <w:rFonts w:ascii="Calibri" w:hAnsi="Calibri" w:cs="Calibri"/>
                <w:sz w:val="22"/>
                <w:szCs w:val="22"/>
              </w:rPr>
              <w:t>-</w:t>
            </w:r>
            <w:r w:rsidRPr="005A0697">
              <w:rPr>
                <w:rFonts w:ascii="Calibri" w:hAnsi="Calibri" w:cs="Calibri"/>
                <w:sz w:val="22"/>
                <w:szCs w:val="22"/>
              </w:rPr>
              <w:t xml:space="preserve"> 2024.</w:t>
            </w:r>
            <w:r>
              <w:rPr>
                <w:rFonts w:ascii="Calibri" w:hAnsi="Calibri" w:cs="Calibri"/>
                <w:sz w:val="22"/>
                <w:szCs w:val="22"/>
              </w:rPr>
              <w:t xml:space="preserve"> </w:t>
            </w:r>
            <w:r w:rsidRPr="005A0697">
              <w:rPr>
                <w:rFonts w:ascii="Calibri" w:hAnsi="Calibri" w:cs="Calibri"/>
                <w:sz w:val="22"/>
                <w:szCs w:val="22"/>
              </w:rPr>
              <w:t>évi költségvetési támogatási előleg</w:t>
            </w:r>
          </w:p>
        </w:tc>
        <w:tc>
          <w:tcPr>
            <w:tcW w:w="2239" w:type="dxa"/>
            <w:tcBorders>
              <w:top w:val="single" w:sz="4" w:space="0" w:color="auto"/>
              <w:bottom w:val="single" w:sz="12" w:space="0" w:color="auto"/>
            </w:tcBorders>
            <w:shd w:val="clear" w:color="auto" w:fill="auto"/>
            <w:vAlign w:val="bottom"/>
          </w:tcPr>
          <w:p w14:paraId="58CDFFC3" w14:textId="58813634" w:rsidR="00C93AE1" w:rsidRPr="00746BFE" w:rsidRDefault="005A0697" w:rsidP="00B92A93">
            <w:pPr>
              <w:jc w:val="right"/>
              <w:rPr>
                <w:rFonts w:ascii="Calibri" w:hAnsi="Calibri" w:cs="Calibri"/>
                <w:sz w:val="22"/>
                <w:szCs w:val="22"/>
              </w:rPr>
            </w:pPr>
            <w:r>
              <w:rPr>
                <w:rFonts w:ascii="Calibri" w:hAnsi="Calibri" w:cs="Calibri"/>
                <w:sz w:val="22"/>
                <w:szCs w:val="22"/>
              </w:rPr>
              <w:t>+4.917</w:t>
            </w:r>
          </w:p>
        </w:tc>
      </w:tr>
    </w:tbl>
    <w:p w14:paraId="4E283674" w14:textId="77777777" w:rsidR="00C93AE1" w:rsidRDefault="00C93AE1" w:rsidP="00500B0C">
      <w:pPr>
        <w:tabs>
          <w:tab w:val="left" w:pos="1080"/>
        </w:tabs>
        <w:jc w:val="both"/>
        <w:rPr>
          <w:rFonts w:ascii="Calibri" w:hAnsi="Calibri" w:cs="Calibri"/>
          <w:bCs/>
          <w:iCs/>
          <w:sz w:val="22"/>
          <w:szCs w:val="22"/>
        </w:rPr>
      </w:pPr>
    </w:p>
    <w:p w14:paraId="1C512F7F" w14:textId="77777777" w:rsidR="00C93AE1" w:rsidRDefault="00C93AE1" w:rsidP="00500B0C">
      <w:pPr>
        <w:tabs>
          <w:tab w:val="left" w:pos="1080"/>
        </w:tabs>
        <w:jc w:val="both"/>
        <w:rPr>
          <w:rFonts w:ascii="Calibri" w:hAnsi="Calibri" w:cs="Calibri"/>
          <w:bCs/>
          <w:iCs/>
          <w:sz w:val="22"/>
          <w:szCs w:val="22"/>
        </w:rPr>
      </w:pPr>
    </w:p>
    <w:p w14:paraId="0543E140" w14:textId="012ADC7A" w:rsidR="00500B0C" w:rsidRPr="008227B9" w:rsidRDefault="008227B9" w:rsidP="008227B9">
      <w:pPr>
        <w:tabs>
          <w:tab w:val="left" w:pos="1080"/>
        </w:tabs>
        <w:ind w:left="720"/>
        <w:jc w:val="both"/>
        <w:rPr>
          <w:rFonts w:ascii="Calibri" w:hAnsi="Calibri" w:cs="Calibri"/>
          <w:b/>
          <w:bCs/>
          <w:i/>
          <w:iCs/>
          <w:sz w:val="22"/>
          <w:szCs w:val="22"/>
          <w:u w:val="single"/>
        </w:rPr>
      </w:pPr>
      <w:proofErr w:type="gramStart"/>
      <w:r>
        <w:rPr>
          <w:rFonts w:ascii="Calibri" w:hAnsi="Calibri" w:cs="Calibri"/>
          <w:b/>
          <w:bCs/>
          <w:i/>
          <w:iCs/>
          <w:sz w:val="22"/>
          <w:szCs w:val="22"/>
          <w:u w:val="single"/>
        </w:rPr>
        <w:t>e)</w:t>
      </w:r>
      <w:r w:rsidR="00500B0C" w:rsidRPr="008227B9">
        <w:rPr>
          <w:rFonts w:ascii="Calibri" w:hAnsi="Calibri" w:cs="Calibri"/>
          <w:b/>
          <w:bCs/>
          <w:i/>
          <w:iCs/>
          <w:sz w:val="22"/>
          <w:szCs w:val="22"/>
          <w:u w:val="single"/>
        </w:rPr>
        <w:t>egyenleg</w:t>
      </w:r>
      <w:proofErr w:type="gramEnd"/>
      <w:r w:rsidR="00500B0C" w:rsidRPr="008227B9">
        <w:rPr>
          <w:rFonts w:ascii="Calibri" w:hAnsi="Calibri" w:cs="Calibri"/>
          <w:b/>
          <w:bCs/>
          <w:i/>
          <w:iCs/>
          <w:sz w:val="22"/>
          <w:szCs w:val="22"/>
          <w:u w:val="single"/>
        </w:rPr>
        <w:t>: 0 eFt</w:t>
      </w:r>
    </w:p>
    <w:p w14:paraId="616279E6" w14:textId="77777777" w:rsidR="00C44696" w:rsidRPr="00C44696" w:rsidRDefault="00C44696" w:rsidP="00C44696">
      <w:pPr>
        <w:pStyle w:val="Listaszerbekezds"/>
        <w:tabs>
          <w:tab w:val="left" w:pos="1080"/>
        </w:tabs>
        <w:ind w:left="720"/>
        <w:jc w:val="both"/>
        <w:rPr>
          <w:rFonts w:ascii="Calibri" w:hAnsi="Calibri" w:cs="Calibri"/>
          <w:b/>
          <w:bCs/>
          <w:i/>
          <w:iCs/>
          <w:sz w:val="22"/>
          <w:szCs w:val="22"/>
          <w:u w:val="single"/>
        </w:rPr>
      </w:pPr>
    </w:p>
    <w:p w14:paraId="65D5A7C2" w14:textId="77777777" w:rsidR="00295143" w:rsidRPr="00112A39" w:rsidRDefault="00295143" w:rsidP="00295143">
      <w:pPr>
        <w:rPr>
          <w:rFonts w:ascii="Calibri" w:hAnsi="Calibri" w:cs="Calibri"/>
          <w:b/>
          <w:bCs/>
          <w:i/>
          <w:iCs/>
          <w:sz w:val="22"/>
          <w:szCs w:val="22"/>
          <w:u w:val="single"/>
        </w:rPr>
      </w:pPr>
      <w:r w:rsidRPr="00112A39">
        <w:rPr>
          <w:rFonts w:ascii="Calibri" w:hAnsi="Calibri" w:cs="Calibri"/>
          <w:b/>
          <w:bCs/>
          <w:i/>
          <w:iCs/>
          <w:sz w:val="22"/>
          <w:szCs w:val="22"/>
          <w:u w:val="single"/>
        </w:rPr>
        <w:t>f) Ágazati kiadásokból, polgármesteri keretből történt átcsoportosítások:</w:t>
      </w:r>
    </w:p>
    <w:p w14:paraId="509199F0" w14:textId="77777777" w:rsidR="00295143" w:rsidRDefault="00295143" w:rsidP="00500B0C">
      <w:pPr>
        <w:ind w:left="360"/>
        <w:rPr>
          <w:rFonts w:ascii="Calibri" w:hAnsi="Calibri" w:cs="Calibri"/>
          <w:b/>
          <w:bCs/>
          <w:i/>
          <w:iCs/>
          <w:sz w:val="22"/>
          <w:szCs w:val="22"/>
        </w:rPr>
      </w:pPr>
    </w:p>
    <w:p w14:paraId="1CB35519" w14:textId="71A312F6" w:rsidR="00991494" w:rsidRPr="0036088E" w:rsidRDefault="0036088E" w:rsidP="0036088E">
      <w:pPr>
        <w:pStyle w:val="Listaszerbekezds"/>
        <w:numPr>
          <w:ilvl w:val="0"/>
          <w:numId w:val="13"/>
        </w:numPr>
        <w:jc w:val="both"/>
        <w:rPr>
          <w:rFonts w:ascii="Calibri" w:hAnsi="Calibri" w:cs="Calibri"/>
          <w:bCs/>
          <w:iCs/>
          <w:sz w:val="22"/>
          <w:szCs w:val="22"/>
        </w:rPr>
      </w:pPr>
      <w:r w:rsidRPr="0036088E">
        <w:rPr>
          <w:rFonts w:ascii="Calibri" w:hAnsi="Calibri" w:cs="Calibri"/>
          <w:bCs/>
          <w:iCs/>
          <w:sz w:val="22"/>
          <w:szCs w:val="22"/>
        </w:rPr>
        <w:t>A 72/2024. (V.28.)</w:t>
      </w:r>
      <w:r w:rsidRPr="0036088E">
        <w:t xml:space="preserve"> </w:t>
      </w:r>
      <w:r w:rsidRPr="0036088E">
        <w:rPr>
          <w:rFonts w:ascii="Calibri" w:hAnsi="Calibri" w:cs="Calibri"/>
          <w:bCs/>
          <w:iCs/>
          <w:sz w:val="22"/>
          <w:szCs w:val="22"/>
        </w:rPr>
        <w:t>KOCB számú határozata alapján az „Oktatási ágazat kiadásai - Kalandváros óvodai és iskolai csoportok által történő szervezett látogatásának támogatása” költségvetési tétel felhasználására tett javaslat szerint 5.000 eFt átcsoportosításra került a Köznevelési GAMESZ költségvetésébe.</w:t>
      </w:r>
    </w:p>
    <w:p w14:paraId="3CD82CA1" w14:textId="77777777" w:rsidR="00991494" w:rsidRDefault="00991494" w:rsidP="00BA3AAF">
      <w:pPr>
        <w:ind w:left="360"/>
        <w:jc w:val="both"/>
        <w:rPr>
          <w:rFonts w:ascii="Calibri" w:hAnsi="Calibri" w:cs="Calibri"/>
          <w:b/>
          <w:bCs/>
          <w:i/>
          <w:iCs/>
          <w:sz w:val="22"/>
          <w:szCs w:val="22"/>
        </w:rPr>
      </w:pPr>
    </w:p>
    <w:p w14:paraId="2C0CFF48" w14:textId="129C37B6" w:rsidR="00BA3AAF" w:rsidRDefault="0036088E" w:rsidP="0036088E">
      <w:pPr>
        <w:pStyle w:val="Listaszerbekezds"/>
        <w:numPr>
          <w:ilvl w:val="0"/>
          <w:numId w:val="13"/>
        </w:numPr>
        <w:jc w:val="both"/>
        <w:rPr>
          <w:rFonts w:ascii="Calibri" w:hAnsi="Calibri" w:cs="Calibri"/>
          <w:bCs/>
          <w:iCs/>
          <w:sz w:val="22"/>
          <w:szCs w:val="22"/>
        </w:rPr>
      </w:pPr>
      <w:r>
        <w:rPr>
          <w:rFonts w:ascii="Calibri" w:hAnsi="Calibri" w:cs="Calibri"/>
          <w:bCs/>
          <w:iCs/>
          <w:sz w:val="22"/>
          <w:szCs w:val="22"/>
        </w:rPr>
        <w:t xml:space="preserve">A 116/2024. (V.29.) </w:t>
      </w:r>
      <w:proofErr w:type="spellStart"/>
      <w:r>
        <w:rPr>
          <w:rFonts w:ascii="Calibri" w:hAnsi="Calibri" w:cs="Calibri"/>
          <w:bCs/>
          <w:iCs/>
          <w:sz w:val="22"/>
          <w:szCs w:val="22"/>
        </w:rPr>
        <w:t>SzLB</w:t>
      </w:r>
      <w:proofErr w:type="spellEnd"/>
      <w:r>
        <w:rPr>
          <w:rFonts w:ascii="Calibri" w:hAnsi="Calibri" w:cs="Calibri"/>
          <w:bCs/>
          <w:iCs/>
          <w:sz w:val="22"/>
          <w:szCs w:val="22"/>
        </w:rPr>
        <w:t>.</w:t>
      </w:r>
      <w:r w:rsidRPr="0036088E">
        <w:rPr>
          <w:rFonts w:ascii="Calibri" w:hAnsi="Calibri" w:cs="Calibri"/>
          <w:bCs/>
          <w:iCs/>
          <w:sz w:val="22"/>
          <w:szCs w:val="22"/>
        </w:rPr>
        <w:t xml:space="preserve"> számú határozata alapján a</w:t>
      </w:r>
      <w:r>
        <w:rPr>
          <w:rFonts w:ascii="Calibri" w:hAnsi="Calibri" w:cs="Calibri"/>
          <w:bCs/>
          <w:iCs/>
          <w:sz w:val="22"/>
          <w:szCs w:val="22"/>
        </w:rPr>
        <w:t xml:space="preserve"> „Szociális ágazat kiadásai – Segély önkormányzati támogatásból” tételsor terhére 400 eFt átcsoportosításra került a szombathelyi </w:t>
      </w:r>
      <w:proofErr w:type="spellStart"/>
      <w:r>
        <w:rPr>
          <w:rFonts w:ascii="Calibri" w:hAnsi="Calibri" w:cs="Calibri"/>
          <w:bCs/>
          <w:iCs/>
          <w:sz w:val="22"/>
          <w:szCs w:val="22"/>
        </w:rPr>
        <w:t>Szalézi</w:t>
      </w:r>
      <w:proofErr w:type="spellEnd"/>
      <w:r>
        <w:rPr>
          <w:rFonts w:ascii="Calibri" w:hAnsi="Calibri" w:cs="Calibri"/>
          <w:bCs/>
          <w:iCs/>
          <w:sz w:val="22"/>
          <w:szCs w:val="22"/>
        </w:rPr>
        <w:t xml:space="preserve"> Rendház rendezvényének támogatása céljából.</w:t>
      </w:r>
    </w:p>
    <w:p w14:paraId="0F6FEC6C" w14:textId="77777777" w:rsidR="0040493B" w:rsidRPr="0040493B" w:rsidRDefault="0040493B" w:rsidP="0040493B">
      <w:pPr>
        <w:pStyle w:val="Listaszerbekezds"/>
        <w:rPr>
          <w:rFonts w:ascii="Calibri" w:hAnsi="Calibri" w:cs="Calibri"/>
          <w:bCs/>
          <w:iCs/>
          <w:sz w:val="22"/>
          <w:szCs w:val="22"/>
        </w:rPr>
      </w:pPr>
    </w:p>
    <w:p w14:paraId="2F4DACB8" w14:textId="77777777" w:rsidR="0090196C" w:rsidRPr="00F14DC1" w:rsidRDefault="0090196C" w:rsidP="00DD3C5E">
      <w:pPr>
        <w:ind w:left="360"/>
        <w:jc w:val="both"/>
        <w:rPr>
          <w:rFonts w:ascii="Calibri" w:hAnsi="Calibri" w:cs="Calibri"/>
          <w:bCs/>
          <w:iCs/>
          <w:color w:val="FF0000"/>
          <w:sz w:val="22"/>
          <w:szCs w:val="22"/>
        </w:rPr>
      </w:pPr>
    </w:p>
    <w:p w14:paraId="51E7E490" w14:textId="77777777" w:rsidR="00295143" w:rsidRPr="00F14DC1" w:rsidRDefault="00295143" w:rsidP="0090196C">
      <w:pPr>
        <w:tabs>
          <w:tab w:val="left" w:pos="840"/>
        </w:tabs>
        <w:rPr>
          <w:rFonts w:ascii="Calibri" w:hAnsi="Calibri" w:cs="Calibri"/>
          <w:b/>
          <w:bCs/>
          <w:i/>
          <w:iCs/>
          <w:sz w:val="22"/>
          <w:szCs w:val="22"/>
          <w:u w:val="single"/>
        </w:rPr>
      </w:pPr>
      <w:r w:rsidRPr="00F14DC1">
        <w:rPr>
          <w:rFonts w:ascii="Calibri" w:hAnsi="Calibri" w:cs="Calibri"/>
          <w:b/>
          <w:bCs/>
          <w:i/>
          <w:iCs/>
          <w:sz w:val="22"/>
          <w:szCs w:val="22"/>
          <w:u w:val="single"/>
        </w:rPr>
        <w:t>f)</w:t>
      </w:r>
      <w:r w:rsidR="0090196C">
        <w:rPr>
          <w:rFonts w:ascii="Calibri" w:hAnsi="Calibri" w:cs="Calibri"/>
          <w:b/>
          <w:bCs/>
          <w:i/>
          <w:iCs/>
          <w:sz w:val="22"/>
          <w:szCs w:val="22"/>
          <w:u w:val="single"/>
        </w:rPr>
        <w:t xml:space="preserve"> </w:t>
      </w:r>
      <w:r w:rsidRPr="00F14DC1">
        <w:rPr>
          <w:rFonts w:ascii="Calibri" w:hAnsi="Calibri" w:cs="Calibri"/>
          <w:b/>
          <w:bCs/>
          <w:i/>
          <w:iCs/>
          <w:sz w:val="22"/>
          <w:szCs w:val="22"/>
          <w:u w:val="single"/>
        </w:rPr>
        <w:t>egyenleg</w:t>
      </w:r>
      <w:r w:rsidRPr="0090196C">
        <w:rPr>
          <w:rFonts w:ascii="Calibri" w:hAnsi="Calibri" w:cs="Calibri"/>
          <w:b/>
          <w:bCs/>
          <w:i/>
          <w:iCs/>
          <w:sz w:val="22"/>
          <w:szCs w:val="22"/>
          <w:u w:val="single"/>
        </w:rPr>
        <w:t xml:space="preserve">: </w:t>
      </w:r>
      <w:proofErr w:type="gramStart"/>
      <w:r w:rsidRPr="0090196C">
        <w:rPr>
          <w:rFonts w:ascii="Calibri" w:hAnsi="Calibri" w:cs="Calibri"/>
          <w:b/>
          <w:bCs/>
          <w:i/>
          <w:iCs/>
          <w:sz w:val="22"/>
          <w:szCs w:val="22"/>
          <w:u w:val="single"/>
        </w:rPr>
        <w:t>0</w:t>
      </w:r>
      <w:r w:rsidRPr="00F14DC1">
        <w:rPr>
          <w:rFonts w:ascii="Calibri" w:hAnsi="Calibri" w:cs="Calibri"/>
          <w:b/>
          <w:bCs/>
          <w:i/>
          <w:iCs/>
          <w:sz w:val="22"/>
          <w:szCs w:val="22"/>
          <w:u w:val="single"/>
        </w:rPr>
        <w:t xml:space="preserve">  eFt</w:t>
      </w:r>
      <w:proofErr w:type="gramEnd"/>
    </w:p>
    <w:p w14:paraId="48383A5C" w14:textId="77777777" w:rsidR="007154D9" w:rsidRDefault="007154D9" w:rsidP="00FB41D2">
      <w:pPr>
        <w:rPr>
          <w:rFonts w:ascii="Calibri" w:hAnsi="Calibri" w:cs="Calibri"/>
          <w:b/>
          <w:bCs/>
          <w:i/>
          <w:iCs/>
          <w:sz w:val="22"/>
          <w:szCs w:val="22"/>
        </w:rPr>
      </w:pPr>
    </w:p>
    <w:p w14:paraId="65D34EA9" w14:textId="77777777" w:rsidR="00BC524C" w:rsidRDefault="00BC524C" w:rsidP="00FB41D2">
      <w:pPr>
        <w:rPr>
          <w:rFonts w:ascii="Calibri" w:hAnsi="Calibri" w:cs="Calibri"/>
          <w:b/>
          <w:bCs/>
          <w:i/>
          <w:iCs/>
          <w:sz w:val="22"/>
          <w:szCs w:val="22"/>
        </w:rPr>
      </w:pPr>
    </w:p>
    <w:p w14:paraId="4CCC30AB" w14:textId="77777777" w:rsidR="00BC524C" w:rsidRDefault="00BC524C" w:rsidP="00FB41D2">
      <w:pPr>
        <w:rPr>
          <w:rFonts w:ascii="Calibri" w:hAnsi="Calibri" w:cs="Calibri"/>
          <w:b/>
          <w:bCs/>
          <w:i/>
          <w:iCs/>
          <w:sz w:val="22"/>
          <w:szCs w:val="22"/>
        </w:rPr>
      </w:pPr>
    </w:p>
    <w:p w14:paraId="0BA3BFDE" w14:textId="77777777" w:rsidR="00BC524C" w:rsidRDefault="00BC524C" w:rsidP="00FB41D2">
      <w:pPr>
        <w:rPr>
          <w:rFonts w:ascii="Calibri" w:hAnsi="Calibri" w:cs="Calibri"/>
          <w:b/>
          <w:bCs/>
          <w:i/>
          <w:iCs/>
          <w:sz w:val="22"/>
          <w:szCs w:val="22"/>
        </w:rPr>
      </w:pPr>
    </w:p>
    <w:p w14:paraId="577BDD09" w14:textId="77777777" w:rsidR="00BC524C" w:rsidRDefault="00BC524C" w:rsidP="00FB41D2">
      <w:pPr>
        <w:rPr>
          <w:rFonts w:ascii="Calibri" w:hAnsi="Calibri" w:cs="Calibri"/>
          <w:b/>
          <w:bCs/>
          <w:i/>
          <w:iCs/>
          <w:sz w:val="22"/>
          <w:szCs w:val="22"/>
        </w:rPr>
      </w:pPr>
    </w:p>
    <w:p w14:paraId="1200FB28" w14:textId="77777777" w:rsidR="00BC524C" w:rsidRDefault="00BC524C" w:rsidP="00FB41D2">
      <w:pPr>
        <w:rPr>
          <w:rFonts w:ascii="Calibri" w:hAnsi="Calibri" w:cs="Calibri"/>
          <w:b/>
          <w:bCs/>
          <w:i/>
          <w:iCs/>
          <w:sz w:val="22"/>
          <w:szCs w:val="22"/>
        </w:rPr>
      </w:pPr>
    </w:p>
    <w:p w14:paraId="5732A897" w14:textId="77777777" w:rsidR="00BC524C" w:rsidRDefault="00BC524C" w:rsidP="00FB41D2">
      <w:pPr>
        <w:rPr>
          <w:rFonts w:ascii="Calibri" w:hAnsi="Calibri" w:cs="Calibri"/>
          <w:b/>
          <w:bCs/>
          <w:i/>
          <w:iCs/>
          <w:sz w:val="22"/>
          <w:szCs w:val="22"/>
        </w:rPr>
      </w:pPr>
    </w:p>
    <w:p w14:paraId="6FA43BF4" w14:textId="77777777" w:rsidR="00BC524C" w:rsidRDefault="00BC524C" w:rsidP="00FB41D2">
      <w:pPr>
        <w:rPr>
          <w:rFonts w:ascii="Calibri" w:hAnsi="Calibri" w:cs="Calibri"/>
          <w:b/>
          <w:bCs/>
          <w:i/>
          <w:iCs/>
          <w:sz w:val="22"/>
          <w:szCs w:val="22"/>
        </w:rPr>
      </w:pPr>
    </w:p>
    <w:p w14:paraId="440A1379" w14:textId="77777777" w:rsidR="00BC524C" w:rsidRDefault="00BC524C" w:rsidP="00FB41D2">
      <w:pPr>
        <w:rPr>
          <w:rFonts w:ascii="Calibri" w:hAnsi="Calibri" w:cs="Calibri"/>
          <w:b/>
          <w:bCs/>
          <w:i/>
          <w:iCs/>
          <w:sz w:val="22"/>
          <w:szCs w:val="22"/>
        </w:rPr>
      </w:pPr>
    </w:p>
    <w:p w14:paraId="645543DD" w14:textId="77777777" w:rsidR="00500B0C" w:rsidRPr="00F14DC1" w:rsidRDefault="00295143" w:rsidP="00500B0C">
      <w:pPr>
        <w:keepNext/>
        <w:jc w:val="both"/>
        <w:outlineLvl w:val="7"/>
        <w:rPr>
          <w:rFonts w:ascii="Calibri" w:hAnsi="Calibri" w:cs="Calibri"/>
          <w:b/>
          <w:i/>
          <w:iCs/>
          <w:sz w:val="22"/>
          <w:szCs w:val="22"/>
          <w:u w:val="single"/>
        </w:rPr>
      </w:pPr>
      <w:r w:rsidRPr="00F14DC1">
        <w:rPr>
          <w:rFonts w:ascii="Calibri" w:hAnsi="Calibri" w:cs="Calibri"/>
          <w:b/>
          <w:i/>
          <w:iCs/>
          <w:sz w:val="22"/>
          <w:szCs w:val="22"/>
          <w:u w:val="single"/>
        </w:rPr>
        <w:lastRenderedPageBreak/>
        <w:t>g</w:t>
      </w:r>
      <w:r w:rsidR="00500B0C" w:rsidRPr="00F14DC1">
        <w:rPr>
          <w:rFonts w:ascii="Calibri" w:hAnsi="Calibri" w:cs="Calibri"/>
          <w:b/>
          <w:i/>
          <w:iCs/>
          <w:sz w:val="22"/>
          <w:szCs w:val="22"/>
          <w:u w:val="single"/>
        </w:rPr>
        <w:t>) Egyéb átcsoportosítások:</w:t>
      </w:r>
    </w:p>
    <w:p w14:paraId="07E8832A" w14:textId="6B62C142" w:rsidR="00FB41D2" w:rsidRDefault="00FB41D2" w:rsidP="00241880">
      <w:pPr>
        <w:ind w:left="426"/>
        <w:jc w:val="both"/>
        <w:rPr>
          <w:rFonts w:ascii="Calibri" w:hAnsi="Calibri" w:cs="Calibri"/>
          <w:sz w:val="22"/>
          <w:szCs w:val="22"/>
        </w:rPr>
      </w:pPr>
      <w:r w:rsidRPr="00FB41D2">
        <w:rPr>
          <w:rFonts w:ascii="Calibri" w:hAnsi="Calibri" w:cs="Calibri"/>
          <w:sz w:val="22"/>
          <w:szCs w:val="22"/>
        </w:rPr>
        <w:t xml:space="preserve">Az átcsoportosítás keretében egyenleget nem érintő változások kerültek végrehajtásra, melyet szakmai indokok támasztanak alá, továbbá technikai jellegűek. </w:t>
      </w:r>
    </w:p>
    <w:p w14:paraId="4DA9CE12" w14:textId="632023AD" w:rsidR="002115E8" w:rsidRPr="006D7934" w:rsidRDefault="002115E8" w:rsidP="00AE7DB8">
      <w:pPr>
        <w:numPr>
          <w:ilvl w:val="0"/>
          <w:numId w:val="8"/>
        </w:numPr>
        <w:jc w:val="both"/>
        <w:rPr>
          <w:rFonts w:ascii="Calibri" w:hAnsi="Calibri" w:cs="Calibri"/>
          <w:sz w:val="22"/>
          <w:szCs w:val="22"/>
        </w:rPr>
      </w:pPr>
      <w:r w:rsidRPr="006D7934">
        <w:rPr>
          <w:rFonts w:ascii="Calibri" w:hAnsi="Calibri" w:cs="Calibri"/>
          <w:sz w:val="22"/>
          <w:szCs w:val="22"/>
        </w:rPr>
        <w:t xml:space="preserve">A </w:t>
      </w:r>
      <w:r w:rsidR="004D76C4">
        <w:rPr>
          <w:rFonts w:ascii="Calibri" w:hAnsi="Calibri" w:cs="Calibri"/>
          <w:sz w:val="22"/>
          <w:szCs w:val="22"/>
        </w:rPr>
        <w:t>2023</w:t>
      </w:r>
      <w:r w:rsidR="00DC4190">
        <w:rPr>
          <w:rFonts w:ascii="Calibri" w:hAnsi="Calibri" w:cs="Calibri"/>
          <w:sz w:val="22"/>
          <w:szCs w:val="22"/>
        </w:rPr>
        <w:t>/2024</w:t>
      </w:r>
      <w:r w:rsidR="004D76C4">
        <w:rPr>
          <w:rFonts w:ascii="Calibri" w:hAnsi="Calibri" w:cs="Calibri"/>
          <w:sz w:val="22"/>
          <w:szCs w:val="22"/>
        </w:rPr>
        <w:t>.</w:t>
      </w:r>
      <w:r w:rsidR="00DC4190">
        <w:rPr>
          <w:rFonts w:ascii="Calibri" w:hAnsi="Calibri" w:cs="Calibri"/>
          <w:sz w:val="22"/>
          <w:szCs w:val="22"/>
        </w:rPr>
        <w:t xml:space="preserve"> </w:t>
      </w:r>
      <w:proofErr w:type="gramStart"/>
      <w:r w:rsidR="00DC4190">
        <w:rPr>
          <w:rFonts w:ascii="Calibri" w:hAnsi="Calibri" w:cs="Calibri"/>
          <w:sz w:val="22"/>
          <w:szCs w:val="22"/>
        </w:rPr>
        <w:t xml:space="preserve">tanév  </w:t>
      </w:r>
      <w:r w:rsidR="00E45911">
        <w:rPr>
          <w:rFonts w:ascii="Calibri" w:hAnsi="Calibri" w:cs="Calibri"/>
          <w:sz w:val="22"/>
          <w:szCs w:val="22"/>
        </w:rPr>
        <w:t>tavaszi</w:t>
      </w:r>
      <w:proofErr w:type="gramEnd"/>
      <w:r w:rsidR="00E45911">
        <w:rPr>
          <w:rFonts w:ascii="Calibri" w:hAnsi="Calibri" w:cs="Calibri"/>
          <w:sz w:val="22"/>
          <w:szCs w:val="22"/>
        </w:rPr>
        <w:t xml:space="preserve"> és nyári </w:t>
      </w:r>
      <w:r w:rsidR="00DC4190">
        <w:rPr>
          <w:rFonts w:ascii="Calibri" w:hAnsi="Calibri" w:cs="Calibri"/>
          <w:sz w:val="22"/>
          <w:szCs w:val="22"/>
        </w:rPr>
        <w:t>szünet</w:t>
      </w:r>
      <w:r w:rsidR="00E45911">
        <w:rPr>
          <w:rFonts w:ascii="Calibri" w:hAnsi="Calibri" w:cs="Calibri"/>
          <w:sz w:val="22"/>
          <w:szCs w:val="22"/>
        </w:rPr>
        <w:t>é</w:t>
      </w:r>
      <w:r w:rsidR="00DC4190">
        <w:rPr>
          <w:rFonts w:ascii="Calibri" w:hAnsi="Calibri" w:cs="Calibri"/>
          <w:sz w:val="22"/>
          <w:szCs w:val="22"/>
        </w:rPr>
        <w:t>ben történt étkeztetések elszámolásai alapján</w:t>
      </w:r>
      <w:r w:rsidR="004D76C4">
        <w:rPr>
          <w:rFonts w:ascii="Calibri" w:hAnsi="Calibri" w:cs="Calibri"/>
          <w:sz w:val="22"/>
          <w:szCs w:val="22"/>
        </w:rPr>
        <w:t xml:space="preserve"> </w:t>
      </w:r>
      <w:r w:rsidRPr="006D7934">
        <w:rPr>
          <w:rFonts w:ascii="Calibri" w:hAnsi="Calibri" w:cs="Calibri"/>
          <w:sz w:val="22"/>
          <w:szCs w:val="22"/>
        </w:rPr>
        <w:t xml:space="preserve">a „Szünidei gyermekétkeztetés” tételsorról </w:t>
      </w:r>
      <w:r w:rsidR="00F72BF8" w:rsidRPr="00F72BF8">
        <w:rPr>
          <w:rFonts w:ascii="Calibri" w:hAnsi="Calibri" w:cs="Calibri"/>
          <w:sz w:val="22"/>
          <w:szCs w:val="22"/>
        </w:rPr>
        <w:t>4.533</w:t>
      </w:r>
      <w:r w:rsidRPr="00F72BF8">
        <w:rPr>
          <w:rFonts w:ascii="Calibri" w:hAnsi="Calibri" w:cs="Calibri"/>
          <w:sz w:val="22"/>
          <w:szCs w:val="22"/>
        </w:rPr>
        <w:t xml:space="preserve"> eFt</w:t>
      </w:r>
      <w:r w:rsidRPr="006D7934">
        <w:rPr>
          <w:rFonts w:ascii="Calibri" w:hAnsi="Calibri" w:cs="Calibri"/>
          <w:sz w:val="22"/>
          <w:szCs w:val="22"/>
        </w:rPr>
        <w:t xml:space="preserve"> összegű előirányzat átcsoportosításra került a feladatot ellátó Pálos Károly Szociális Szolgáltató Központ és Gyermekjóléti Szolgálat intézmény költségvetésébe.</w:t>
      </w:r>
    </w:p>
    <w:p w14:paraId="5BFFB0D5" w14:textId="77777777" w:rsidR="002A6887" w:rsidRPr="00C16A7B" w:rsidRDefault="002A6887" w:rsidP="002A6887">
      <w:pPr>
        <w:pStyle w:val="Listaszerbekezds"/>
        <w:rPr>
          <w:rFonts w:ascii="Calibri" w:hAnsi="Calibri" w:cs="Calibri"/>
          <w:sz w:val="16"/>
          <w:szCs w:val="16"/>
        </w:rPr>
      </w:pPr>
    </w:p>
    <w:p w14:paraId="3DA493DE" w14:textId="780DB7D7" w:rsidR="00265B10" w:rsidRDefault="002005CF" w:rsidP="004A1D4F">
      <w:pPr>
        <w:pStyle w:val="Listaszerbekezds"/>
        <w:numPr>
          <w:ilvl w:val="0"/>
          <w:numId w:val="10"/>
        </w:numPr>
        <w:jc w:val="both"/>
        <w:rPr>
          <w:rFonts w:ascii="Calibri" w:hAnsi="Calibri" w:cs="Calibri"/>
          <w:sz w:val="22"/>
          <w:szCs w:val="22"/>
        </w:rPr>
      </w:pPr>
      <w:r>
        <w:rPr>
          <w:rFonts w:ascii="Calibri" w:hAnsi="Calibri" w:cs="Calibri"/>
          <w:sz w:val="22"/>
          <w:szCs w:val="22"/>
        </w:rPr>
        <w:t>Az „</w:t>
      </w:r>
      <w:r w:rsidRPr="002005CF">
        <w:rPr>
          <w:rFonts w:ascii="Calibri" w:hAnsi="Calibri" w:cs="Calibri"/>
          <w:sz w:val="22"/>
          <w:szCs w:val="22"/>
        </w:rPr>
        <w:t>Egyedi önkormányzati informatikai fejlesztések</w:t>
      </w:r>
      <w:r>
        <w:rPr>
          <w:rFonts w:ascii="Calibri" w:hAnsi="Calibri" w:cs="Calibri"/>
          <w:sz w:val="22"/>
          <w:szCs w:val="22"/>
        </w:rPr>
        <w:t>” tételsor</w:t>
      </w:r>
      <w:r w:rsidR="00DE6CDD">
        <w:rPr>
          <w:rFonts w:ascii="Calibri" w:hAnsi="Calibri" w:cs="Calibri"/>
          <w:sz w:val="22"/>
          <w:szCs w:val="22"/>
        </w:rPr>
        <w:t>ról 71 eFt, az „Analóg térfigyelő kamerák cseréje” tételsorról 19 eFt átcsoportosításra került az „</w:t>
      </w:r>
      <w:proofErr w:type="spellStart"/>
      <w:r w:rsidR="00DE6CDD">
        <w:rPr>
          <w:rFonts w:ascii="Calibri" w:hAnsi="Calibri" w:cs="Calibri"/>
          <w:sz w:val="22"/>
          <w:szCs w:val="22"/>
        </w:rPr>
        <w:t>eKata</w:t>
      </w:r>
      <w:proofErr w:type="spellEnd"/>
      <w:r w:rsidR="00DE6CDD">
        <w:rPr>
          <w:rFonts w:ascii="Calibri" w:hAnsi="Calibri" w:cs="Calibri"/>
          <w:sz w:val="22"/>
          <w:szCs w:val="22"/>
        </w:rPr>
        <w:t xml:space="preserve"> vagyongazdálkodási rendszer intézményi fejlesztése” tételsorra a tényleges kötelezettségvállalási összeg figyelembevétele mellett. </w:t>
      </w:r>
      <w:r w:rsidR="009E0B5C">
        <w:rPr>
          <w:rFonts w:ascii="Calibri" w:hAnsi="Calibri" w:cs="Calibri"/>
          <w:sz w:val="22"/>
          <w:szCs w:val="22"/>
        </w:rPr>
        <w:t xml:space="preserve"> </w:t>
      </w:r>
    </w:p>
    <w:p w14:paraId="1B4B7FBE" w14:textId="77777777" w:rsidR="00DE6CDD" w:rsidRPr="00C16A7B" w:rsidRDefault="00DE6CDD" w:rsidP="00DE6CDD">
      <w:pPr>
        <w:jc w:val="both"/>
        <w:rPr>
          <w:rFonts w:ascii="Calibri" w:hAnsi="Calibri" w:cs="Calibri"/>
          <w:sz w:val="16"/>
          <w:szCs w:val="16"/>
        </w:rPr>
      </w:pPr>
    </w:p>
    <w:p w14:paraId="219495EA" w14:textId="489A041D" w:rsidR="005E7FE4" w:rsidRPr="00790EFF" w:rsidRDefault="00DE6CDD" w:rsidP="00DE6CDD">
      <w:pPr>
        <w:pStyle w:val="Listaszerbekezds"/>
        <w:numPr>
          <w:ilvl w:val="0"/>
          <w:numId w:val="10"/>
        </w:numPr>
        <w:jc w:val="both"/>
        <w:rPr>
          <w:rFonts w:ascii="Calibri" w:hAnsi="Calibri" w:cs="Calibri"/>
          <w:sz w:val="22"/>
          <w:szCs w:val="22"/>
        </w:rPr>
      </w:pPr>
      <w:r w:rsidRPr="00790EFF">
        <w:rPr>
          <w:rFonts w:ascii="Calibri" w:hAnsi="Calibri" w:cs="Calibri"/>
          <w:sz w:val="22"/>
          <w:szCs w:val="22"/>
        </w:rPr>
        <w:t>A</w:t>
      </w:r>
      <w:r w:rsidR="005E7FE4" w:rsidRPr="00790EFF">
        <w:rPr>
          <w:rFonts w:ascii="Calibri" w:hAnsi="Calibri" w:cs="Calibri"/>
          <w:sz w:val="22"/>
          <w:szCs w:val="22"/>
        </w:rPr>
        <w:t xml:space="preserve"> Városi Pedagógusnap ünnepi műsorának lebonyolításában közreműködő Szű</w:t>
      </w:r>
      <w:r w:rsidR="00790EFF" w:rsidRPr="00790EFF">
        <w:rPr>
          <w:rFonts w:ascii="Calibri" w:hAnsi="Calibri" w:cs="Calibri"/>
          <w:sz w:val="22"/>
          <w:szCs w:val="22"/>
        </w:rPr>
        <w:t>rcsapó Óvoda</w:t>
      </w:r>
      <w:r w:rsidR="005E7FE4" w:rsidRPr="00790EFF">
        <w:rPr>
          <w:rFonts w:ascii="Calibri" w:hAnsi="Calibri" w:cs="Calibri"/>
          <w:sz w:val="22"/>
          <w:szCs w:val="22"/>
        </w:rPr>
        <w:t xml:space="preserve"> 100 eFt összegű támogatásban részesült az „Oktatási ágazat kiadásai – Városi pedagógus nap, tanévnyitó ünnepség” tételsor terhére. </w:t>
      </w:r>
    </w:p>
    <w:p w14:paraId="3A78230C" w14:textId="77777777" w:rsidR="005E7FE4" w:rsidRPr="00C16A7B" w:rsidRDefault="005E7FE4" w:rsidP="005E7FE4">
      <w:pPr>
        <w:pStyle w:val="Listaszerbekezds"/>
        <w:rPr>
          <w:rFonts w:ascii="Calibri" w:hAnsi="Calibri" w:cs="Calibri"/>
          <w:sz w:val="16"/>
          <w:szCs w:val="16"/>
        </w:rPr>
      </w:pPr>
    </w:p>
    <w:p w14:paraId="23A5B484" w14:textId="143F808C" w:rsidR="005E7FE4" w:rsidRDefault="00C04EA9" w:rsidP="00DE6CDD">
      <w:pPr>
        <w:pStyle w:val="Listaszerbekezds"/>
        <w:numPr>
          <w:ilvl w:val="0"/>
          <w:numId w:val="10"/>
        </w:numPr>
        <w:jc w:val="both"/>
        <w:rPr>
          <w:rFonts w:ascii="Calibri" w:hAnsi="Calibri" w:cs="Calibri"/>
          <w:sz w:val="22"/>
          <w:szCs w:val="22"/>
        </w:rPr>
      </w:pPr>
      <w:r>
        <w:rPr>
          <w:rFonts w:ascii="Calibri" w:hAnsi="Calibri" w:cs="Calibri"/>
          <w:sz w:val="22"/>
          <w:szCs w:val="22"/>
        </w:rPr>
        <w:t>A Semmelweis napi díjátadó ünnepség tényleges kiadásainak figyelembevételével indokolt 27 eFt összeg átcsoportosítása az „</w:t>
      </w:r>
      <w:r w:rsidRPr="00C04EA9">
        <w:rPr>
          <w:rFonts w:ascii="Calibri" w:hAnsi="Calibri" w:cs="Calibri"/>
          <w:sz w:val="22"/>
          <w:szCs w:val="22"/>
        </w:rPr>
        <w:t>Egészségügyi ágazat kiadásai</w:t>
      </w:r>
      <w:r>
        <w:rPr>
          <w:rFonts w:ascii="Calibri" w:hAnsi="Calibri" w:cs="Calibri"/>
          <w:sz w:val="22"/>
          <w:szCs w:val="22"/>
        </w:rPr>
        <w:t xml:space="preserve"> - </w:t>
      </w:r>
      <w:r w:rsidRPr="00C04EA9">
        <w:rPr>
          <w:rFonts w:ascii="Calibri" w:hAnsi="Calibri" w:cs="Calibri"/>
          <w:sz w:val="22"/>
          <w:szCs w:val="22"/>
        </w:rPr>
        <w:tab/>
        <w:t>Egészségügyi</w:t>
      </w:r>
      <w:r w:rsidR="00861F1E">
        <w:rPr>
          <w:rFonts w:ascii="Calibri" w:hAnsi="Calibri" w:cs="Calibri"/>
          <w:sz w:val="22"/>
          <w:szCs w:val="22"/>
        </w:rPr>
        <w:t xml:space="preserve"> </w:t>
      </w:r>
      <w:r w:rsidRPr="00C04EA9">
        <w:rPr>
          <w:rFonts w:ascii="Calibri" w:hAnsi="Calibri" w:cs="Calibri"/>
          <w:sz w:val="22"/>
          <w:szCs w:val="22"/>
        </w:rPr>
        <w:t>dolgozók</w:t>
      </w:r>
      <w:r>
        <w:rPr>
          <w:rFonts w:ascii="Calibri" w:hAnsi="Calibri" w:cs="Calibri"/>
          <w:sz w:val="22"/>
          <w:szCs w:val="22"/>
        </w:rPr>
        <w:t xml:space="preserve"> kit</w:t>
      </w:r>
      <w:r w:rsidRPr="00C04EA9">
        <w:rPr>
          <w:rFonts w:ascii="Calibri" w:hAnsi="Calibri" w:cs="Calibri"/>
          <w:sz w:val="22"/>
          <w:szCs w:val="22"/>
        </w:rPr>
        <w:t>üntetése</w:t>
      </w:r>
      <w:r>
        <w:rPr>
          <w:rFonts w:ascii="Calibri" w:hAnsi="Calibri" w:cs="Calibri"/>
          <w:sz w:val="22"/>
          <w:szCs w:val="22"/>
        </w:rPr>
        <w:t xml:space="preserve">” tételsorra. A forrás rendezés a nevezett ágazati kiadások között (Egyéb rendezvények kiadása) történt meg. </w:t>
      </w:r>
      <w:r w:rsidRPr="00C04EA9">
        <w:rPr>
          <w:rFonts w:ascii="Calibri" w:hAnsi="Calibri" w:cs="Calibri"/>
          <w:sz w:val="22"/>
          <w:szCs w:val="22"/>
        </w:rPr>
        <w:tab/>
      </w:r>
    </w:p>
    <w:p w14:paraId="419243A4" w14:textId="77777777" w:rsidR="0040493B" w:rsidRPr="00C16A7B" w:rsidRDefault="0040493B" w:rsidP="0040493B">
      <w:pPr>
        <w:pStyle w:val="Listaszerbekezds"/>
        <w:rPr>
          <w:rFonts w:ascii="Calibri" w:hAnsi="Calibri" w:cs="Calibri"/>
          <w:sz w:val="16"/>
          <w:szCs w:val="16"/>
        </w:rPr>
      </w:pPr>
    </w:p>
    <w:p w14:paraId="445904AD" w14:textId="77777777" w:rsidR="00125A1A" w:rsidRDefault="0040493B" w:rsidP="00595B81">
      <w:pPr>
        <w:pStyle w:val="Listaszerbekezds"/>
        <w:numPr>
          <w:ilvl w:val="0"/>
          <w:numId w:val="10"/>
        </w:numPr>
        <w:jc w:val="both"/>
        <w:rPr>
          <w:rFonts w:ascii="Calibri" w:hAnsi="Calibri" w:cs="Calibri"/>
          <w:sz w:val="22"/>
          <w:szCs w:val="22"/>
        </w:rPr>
      </w:pPr>
      <w:r w:rsidRPr="0040493B">
        <w:rPr>
          <w:rFonts w:ascii="Calibri" w:hAnsi="Calibri" w:cs="Calibri"/>
          <w:sz w:val="22"/>
          <w:szCs w:val="22"/>
        </w:rPr>
        <w:t xml:space="preserve">A </w:t>
      </w:r>
      <w:r>
        <w:rPr>
          <w:rFonts w:ascii="Calibri" w:hAnsi="Calibri" w:cs="Calibri"/>
          <w:sz w:val="22"/>
          <w:szCs w:val="22"/>
        </w:rPr>
        <w:t xml:space="preserve">„Fonyódi gyermektábor” tényleges kiadásainak </w:t>
      </w:r>
      <w:r w:rsidRPr="0040493B">
        <w:rPr>
          <w:rFonts w:ascii="Calibri" w:hAnsi="Calibri" w:cs="Calibri"/>
          <w:sz w:val="22"/>
          <w:szCs w:val="22"/>
        </w:rPr>
        <w:t xml:space="preserve">figyelembevételével indokolt </w:t>
      </w:r>
      <w:r>
        <w:rPr>
          <w:rFonts w:ascii="Calibri" w:hAnsi="Calibri" w:cs="Calibri"/>
          <w:sz w:val="22"/>
          <w:szCs w:val="22"/>
        </w:rPr>
        <w:t>123</w:t>
      </w:r>
      <w:r w:rsidRPr="0040493B">
        <w:rPr>
          <w:rFonts w:ascii="Calibri" w:hAnsi="Calibri" w:cs="Calibri"/>
          <w:sz w:val="22"/>
          <w:szCs w:val="22"/>
        </w:rPr>
        <w:t xml:space="preserve"> eFt összeg átcsoportosítása az </w:t>
      </w:r>
      <w:r>
        <w:rPr>
          <w:rFonts w:ascii="Calibri" w:hAnsi="Calibri" w:cs="Calibri"/>
          <w:sz w:val="22"/>
          <w:szCs w:val="22"/>
        </w:rPr>
        <w:t>oktatási ágazat tételein belül, mégpedig az „</w:t>
      </w:r>
      <w:r w:rsidRPr="0040493B">
        <w:rPr>
          <w:rFonts w:ascii="Calibri" w:hAnsi="Calibri" w:cs="Calibri"/>
          <w:sz w:val="22"/>
          <w:szCs w:val="22"/>
        </w:rPr>
        <w:t>Óvodai ellátó rendszerben prognosztizált munkaerő-hiány kezelése</w:t>
      </w:r>
      <w:r>
        <w:rPr>
          <w:rFonts w:ascii="Calibri" w:hAnsi="Calibri" w:cs="Calibri"/>
          <w:sz w:val="22"/>
          <w:szCs w:val="22"/>
        </w:rPr>
        <w:t xml:space="preserve">” tételsor terhére. </w:t>
      </w:r>
    </w:p>
    <w:p w14:paraId="54FAD141" w14:textId="77777777" w:rsidR="00125A1A" w:rsidRPr="00C16A7B" w:rsidRDefault="00125A1A" w:rsidP="00595B81">
      <w:pPr>
        <w:pStyle w:val="Listaszerbekezds"/>
        <w:jc w:val="both"/>
        <w:rPr>
          <w:rFonts w:ascii="Calibri" w:hAnsi="Calibri" w:cs="Calibri"/>
          <w:sz w:val="16"/>
          <w:szCs w:val="16"/>
        </w:rPr>
      </w:pPr>
    </w:p>
    <w:p w14:paraId="41F0FBDB" w14:textId="7A7EF92F" w:rsidR="00125A1A" w:rsidRPr="00861F1E" w:rsidRDefault="00125A1A" w:rsidP="00595B81">
      <w:pPr>
        <w:pStyle w:val="Listaszerbekezds"/>
        <w:numPr>
          <w:ilvl w:val="0"/>
          <w:numId w:val="10"/>
        </w:numPr>
        <w:jc w:val="both"/>
        <w:rPr>
          <w:rFonts w:ascii="Calibri" w:hAnsi="Calibri" w:cs="Calibri"/>
          <w:sz w:val="22"/>
          <w:szCs w:val="22"/>
        </w:rPr>
      </w:pPr>
      <w:r>
        <w:rPr>
          <w:rFonts w:ascii="Calibri" w:hAnsi="Calibri" w:cs="Calibri"/>
          <w:sz w:val="22"/>
          <w:szCs w:val="22"/>
        </w:rPr>
        <w:t xml:space="preserve">A </w:t>
      </w:r>
      <w:proofErr w:type="spellStart"/>
      <w:r>
        <w:rPr>
          <w:rFonts w:ascii="Calibri" w:hAnsi="Calibri" w:cs="Calibri"/>
          <w:sz w:val="22"/>
          <w:szCs w:val="22"/>
        </w:rPr>
        <w:t>Zanati</w:t>
      </w:r>
      <w:proofErr w:type="spellEnd"/>
      <w:r>
        <w:rPr>
          <w:rFonts w:ascii="Calibri" w:hAnsi="Calibri" w:cs="Calibri"/>
          <w:sz w:val="22"/>
          <w:szCs w:val="22"/>
        </w:rPr>
        <w:t xml:space="preserve"> kerékpárút fejlesztéséhez kapcsolódó „járulékos” kiadások (vázrajzok záradékolása, telekialakítási engedélyek kiadása, ingatlan-nyilvántartásban történő átvezetések költségei, </w:t>
      </w:r>
      <w:proofErr w:type="gramStart"/>
      <w:r>
        <w:rPr>
          <w:rFonts w:ascii="Calibri" w:hAnsi="Calibri" w:cs="Calibri"/>
          <w:sz w:val="22"/>
          <w:szCs w:val="22"/>
        </w:rPr>
        <w:t>stb. )</w:t>
      </w:r>
      <w:proofErr w:type="gramEnd"/>
      <w:r>
        <w:rPr>
          <w:rFonts w:ascii="Calibri" w:hAnsi="Calibri" w:cs="Calibri"/>
          <w:sz w:val="22"/>
          <w:szCs w:val="22"/>
        </w:rPr>
        <w:t xml:space="preserve"> 310 eFt összegben átcsoportosításra kerültek az „</w:t>
      </w:r>
      <w:r w:rsidRPr="00125A1A">
        <w:rPr>
          <w:rFonts w:ascii="Calibri" w:hAnsi="Calibri" w:cs="Calibri"/>
          <w:sz w:val="22"/>
          <w:szCs w:val="22"/>
        </w:rPr>
        <w:t>Egyéb, más ágazathoz nem sorolható intézmények és feladatok kiadásai - Tervezések hatósági díja lejáró engedélyekhez, egyéb díjak</w:t>
      </w:r>
      <w:r>
        <w:rPr>
          <w:rFonts w:ascii="Calibri" w:hAnsi="Calibri" w:cs="Calibri"/>
          <w:sz w:val="22"/>
          <w:szCs w:val="22"/>
        </w:rPr>
        <w:t xml:space="preserve">” tételsorról az </w:t>
      </w:r>
      <w:r w:rsidRPr="00125A1A">
        <w:rPr>
          <w:rFonts w:ascii="Calibri" w:hAnsi="Calibri" w:cs="Calibri"/>
          <w:sz w:val="22"/>
          <w:szCs w:val="22"/>
        </w:rPr>
        <w:t xml:space="preserve"> </w:t>
      </w:r>
      <w:r>
        <w:rPr>
          <w:rFonts w:ascii="Calibri" w:hAnsi="Calibri" w:cs="Calibri"/>
          <w:sz w:val="22"/>
          <w:szCs w:val="22"/>
        </w:rPr>
        <w:t xml:space="preserve">„Felhalmozási kiadások - </w:t>
      </w:r>
      <w:r w:rsidRPr="00125A1A">
        <w:rPr>
          <w:rFonts w:ascii="Calibri" w:hAnsi="Calibri" w:cs="Calibri"/>
          <w:sz w:val="22"/>
          <w:szCs w:val="22"/>
        </w:rPr>
        <w:t xml:space="preserve">ITM támogatás - </w:t>
      </w:r>
      <w:proofErr w:type="spellStart"/>
      <w:r w:rsidRPr="00125A1A">
        <w:rPr>
          <w:rFonts w:ascii="Calibri" w:hAnsi="Calibri" w:cs="Calibri"/>
          <w:sz w:val="22"/>
          <w:szCs w:val="22"/>
        </w:rPr>
        <w:t>Zanati</w:t>
      </w:r>
      <w:proofErr w:type="spellEnd"/>
      <w:r w:rsidRPr="00125A1A">
        <w:rPr>
          <w:rFonts w:ascii="Calibri" w:hAnsi="Calibri" w:cs="Calibri"/>
          <w:sz w:val="22"/>
          <w:szCs w:val="22"/>
        </w:rPr>
        <w:t xml:space="preserve"> kerékpárút fejlesztése </w:t>
      </w:r>
      <w:r>
        <w:rPr>
          <w:rFonts w:ascii="Calibri" w:hAnsi="Calibri" w:cs="Calibri"/>
          <w:sz w:val="22"/>
          <w:szCs w:val="22"/>
        </w:rPr>
        <w:t>–</w:t>
      </w:r>
      <w:r w:rsidRPr="00125A1A">
        <w:rPr>
          <w:rFonts w:ascii="Calibri" w:hAnsi="Calibri" w:cs="Calibri"/>
          <w:sz w:val="22"/>
          <w:szCs w:val="22"/>
        </w:rPr>
        <w:t xml:space="preserve"> </w:t>
      </w:r>
      <w:r w:rsidRPr="00861F1E">
        <w:rPr>
          <w:rFonts w:ascii="Calibri" w:hAnsi="Calibri" w:cs="Calibri"/>
          <w:sz w:val="22"/>
          <w:szCs w:val="22"/>
        </w:rPr>
        <w:t xml:space="preserve">hozzájárulás” tételsorra. </w:t>
      </w:r>
    </w:p>
    <w:p w14:paraId="39AE83FE" w14:textId="77777777" w:rsidR="00877FDA" w:rsidRPr="00861F1E" w:rsidRDefault="00877FDA" w:rsidP="00877FDA">
      <w:pPr>
        <w:pStyle w:val="Listaszerbekezds"/>
        <w:rPr>
          <w:rFonts w:ascii="Calibri" w:hAnsi="Calibri" w:cs="Calibri"/>
          <w:sz w:val="16"/>
          <w:szCs w:val="16"/>
        </w:rPr>
      </w:pPr>
    </w:p>
    <w:p w14:paraId="41E2ED18" w14:textId="5F337D35" w:rsidR="00877FDA" w:rsidRPr="00861F1E" w:rsidRDefault="00877FDA" w:rsidP="00595B81">
      <w:pPr>
        <w:pStyle w:val="Listaszerbekezds"/>
        <w:numPr>
          <w:ilvl w:val="0"/>
          <w:numId w:val="10"/>
        </w:numPr>
        <w:jc w:val="both"/>
        <w:rPr>
          <w:rFonts w:ascii="Calibri" w:hAnsi="Calibri" w:cs="Calibri"/>
          <w:sz w:val="22"/>
          <w:szCs w:val="22"/>
        </w:rPr>
      </w:pPr>
      <w:r w:rsidRPr="00861F1E">
        <w:rPr>
          <w:rFonts w:ascii="Calibri" w:hAnsi="Calibri" w:cs="Calibri"/>
          <w:sz w:val="22"/>
          <w:szCs w:val="22"/>
        </w:rPr>
        <w:t xml:space="preserve">A „Bankköltség” előirányzaton kerül kimutatásra és elszámolásra a szociális juttatások kiutalása után fizetendő </w:t>
      </w:r>
      <w:r w:rsidR="00861F1E" w:rsidRPr="00861F1E">
        <w:rPr>
          <w:rFonts w:ascii="Calibri" w:hAnsi="Calibri" w:cs="Calibri"/>
          <w:sz w:val="22"/>
          <w:szCs w:val="22"/>
        </w:rPr>
        <w:t>posta</w:t>
      </w:r>
      <w:r w:rsidRPr="00861F1E">
        <w:rPr>
          <w:rFonts w:ascii="Calibri" w:hAnsi="Calibri" w:cs="Calibri"/>
          <w:sz w:val="22"/>
          <w:szCs w:val="22"/>
        </w:rPr>
        <w:t xml:space="preserve"> költség</w:t>
      </w:r>
      <w:r w:rsidR="00861F1E" w:rsidRPr="00861F1E">
        <w:rPr>
          <w:rFonts w:ascii="Calibri" w:hAnsi="Calibri" w:cs="Calibri"/>
          <w:sz w:val="22"/>
          <w:szCs w:val="22"/>
        </w:rPr>
        <w:t xml:space="preserve"> is</w:t>
      </w:r>
      <w:r w:rsidRPr="00861F1E">
        <w:rPr>
          <w:rFonts w:ascii="Calibri" w:hAnsi="Calibri" w:cs="Calibri"/>
          <w:sz w:val="22"/>
          <w:szCs w:val="22"/>
        </w:rPr>
        <w:t xml:space="preserve">. Ezért indokolt az előirányzat átcsoportosítása az </w:t>
      </w:r>
      <w:r w:rsidR="00F11268" w:rsidRPr="00861F1E">
        <w:rPr>
          <w:rFonts w:ascii="Calibri" w:hAnsi="Calibri" w:cs="Calibri"/>
          <w:sz w:val="22"/>
          <w:szCs w:val="22"/>
        </w:rPr>
        <w:t xml:space="preserve">segély </w:t>
      </w:r>
      <w:r w:rsidRPr="00861F1E">
        <w:rPr>
          <w:rFonts w:ascii="Calibri" w:hAnsi="Calibri" w:cs="Calibri"/>
          <w:sz w:val="22"/>
          <w:szCs w:val="22"/>
        </w:rPr>
        <w:t xml:space="preserve">önkormányzati </w:t>
      </w:r>
      <w:r w:rsidR="00F11268" w:rsidRPr="00861F1E">
        <w:rPr>
          <w:rFonts w:ascii="Calibri" w:hAnsi="Calibri" w:cs="Calibri"/>
          <w:sz w:val="22"/>
          <w:szCs w:val="22"/>
        </w:rPr>
        <w:t>támogatásból</w:t>
      </w:r>
      <w:r w:rsidRPr="00861F1E">
        <w:rPr>
          <w:rFonts w:ascii="Calibri" w:hAnsi="Calibri" w:cs="Calibri"/>
          <w:sz w:val="22"/>
          <w:szCs w:val="22"/>
        </w:rPr>
        <w:t xml:space="preserve"> tételsorról a banköltség tételsorra 16.000 eFt összegben. </w:t>
      </w:r>
    </w:p>
    <w:p w14:paraId="001E9899" w14:textId="77777777" w:rsidR="00B11EF8" w:rsidRPr="00C16A7B" w:rsidRDefault="00B11EF8" w:rsidP="00B11EF8">
      <w:pPr>
        <w:pStyle w:val="Listaszerbekezds"/>
        <w:rPr>
          <w:rFonts w:ascii="Calibri" w:hAnsi="Calibri" w:cs="Calibri"/>
          <w:sz w:val="16"/>
          <w:szCs w:val="16"/>
        </w:rPr>
      </w:pPr>
    </w:p>
    <w:p w14:paraId="044C59D3" w14:textId="0C9EDDD7" w:rsidR="00B11EF8" w:rsidRDefault="00B11EF8" w:rsidP="00B11EF8">
      <w:pPr>
        <w:ind w:left="709" w:hanging="425"/>
        <w:jc w:val="both"/>
        <w:rPr>
          <w:rFonts w:ascii="Calibri" w:hAnsi="Calibri" w:cs="Calibri"/>
          <w:sz w:val="22"/>
          <w:szCs w:val="22"/>
        </w:rPr>
      </w:pPr>
      <w:r w:rsidRPr="00B11EF8">
        <w:rPr>
          <w:rFonts w:ascii="Calibri" w:hAnsi="Calibri" w:cs="Calibri"/>
          <w:sz w:val="22"/>
          <w:szCs w:val="22"/>
        </w:rPr>
        <w:t>•</w:t>
      </w:r>
      <w:r w:rsidRPr="00B11EF8">
        <w:rPr>
          <w:rFonts w:ascii="Calibri" w:hAnsi="Calibri" w:cs="Calibri"/>
          <w:sz w:val="22"/>
          <w:szCs w:val="22"/>
        </w:rPr>
        <w:tab/>
        <w:t>A számviteli szabályok szerint a beruházásokhoz és a projektekhez kapcsolódó fordított áfa tételek összegei – több költségvetési tételsor vonatkozásában - átcsoportosításra kerültek a beruházások és projektek önálló költségvetési tételsoráról a beruházásokhoz és projektekhez kapcsolódó fordított áfa tételsorra.</w:t>
      </w:r>
    </w:p>
    <w:p w14:paraId="34822854" w14:textId="77777777" w:rsidR="005243BE" w:rsidRPr="00C16A7B" w:rsidRDefault="005243BE" w:rsidP="00B11EF8">
      <w:pPr>
        <w:ind w:left="709" w:hanging="425"/>
        <w:jc w:val="both"/>
        <w:rPr>
          <w:rFonts w:ascii="Calibri" w:hAnsi="Calibri" w:cs="Calibri"/>
          <w:sz w:val="16"/>
          <w:szCs w:val="16"/>
        </w:rPr>
      </w:pPr>
    </w:p>
    <w:p w14:paraId="2FC27BD2" w14:textId="0FF3D25D" w:rsidR="005243BE" w:rsidRDefault="005243BE" w:rsidP="007035BD">
      <w:pPr>
        <w:pStyle w:val="Listaszerbekezds"/>
        <w:numPr>
          <w:ilvl w:val="0"/>
          <w:numId w:val="26"/>
        </w:numPr>
        <w:ind w:left="709" w:hanging="425"/>
        <w:jc w:val="both"/>
        <w:rPr>
          <w:rFonts w:ascii="Calibri" w:hAnsi="Calibri" w:cs="Calibri"/>
          <w:sz w:val="22"/>
          <w:szCs w:val="22"/>
        </w:rPr>
      </w:pPr>
      <w:r w:rsidRPr="007035BD">
        <w:rPr>
          <w:rFonts w:ascii="Calibri" w:hAnsi="Calibri" w:cs="Calibri"/>
          <w:sz w:val="22"/>
          <w:szCs w:val="22"/>
        </w:rPr>
        <w:t>Az „Út</w:t>
      </w:r>
      <w:r w:rsidR="00F42E06">
        <w:rPr>
          <w:rFonts w:ascii="Calibri" w:hAnsi="Calibri" w:cs="Calibri"/>
          <w:sz w:val="22"/>
          <w:szCs w:val="22"/>
        </w:rPr>
        <w:t>-</w:t>
      </w:r>
      <w:r w:rsidRPr="007035BD">
        <w:rPr>
          <w:rFonts w:ascii="Calibri" w:hAnsi="Calibri" w:cs="Calibri"/>
          <w:sz w:val="22"/>
          <w:szCs w:val="22"/>
        </w:rPr>
        <w:t>híd fenntartási kiadások – Csatorna fedél javítások” tételéről szakmai indokok alapján (csatorna fenntartás szerződés megkötése, csatorna</w:t>
      </w:r>
      <w:r w:rsidR="00F42E06">
        <w:rPr>
          <w:rFonts w:ascii="Calibri" w:hAnsi="Calibri" w:cs="Calibri"/>
          <w:sz w:val="22"/>
          <w:szCs w:val="22"/>
        </w:rPr>
        <w:t>-</w:t>
      </w:r>
      <w:proofErr w:type="spellStart"/>
      <w:r w:rsidRPr="007035BD">
        <w:rPr>
          <w:rFonts w:ascii="Calibri" w:hAnsi="Calibri" w:cs="Calibri"/>
          <w:sz w:val="22"/>
          <w:szCs w:val="22"/>
        </w:rPr>
        <w:t>mosatás</w:t>
      </w:r>
      <w:proofErr w:type="spellEnd"/>
      <w:r w:rsidRPr="007035BD">
        <w:rPr>
          <w:rFonts w:ascii="Calibri" w:hAnsi="Calibri" w:cs="Calibri"/>
          <w:sz w:val="22"/>
          <w:szCs w:val="22"/>
        </w:rPr>
        <w:t xml:space="preserve"> feladatainak biztosítása) 35.575 eFt került átcsoportosításra az „Út-híd fenntartási kiadások – Zárt csapadék csatorna fenntartása” tételsorra. </w:t>
      </w:r>
    </w:p>
    <w:p w14:paraId="51069640" w14:textId="77777777" w:rsidR="00C16A7B" w:rsidRPr="00C16A7B" w:rsidRDefault="00C16A7B" w:rsidP="00C16A7B">
      <w:pPr>
        <w:pStyle w:val="Listaszerbekezds"/>
        <w:ind w:left="709"/>
        <w:jc w:val="both"/>
        <w:rPr>
          <w:rFonts w:ascii="Calibri" w:hAnsi="Calibri" w:cs="Calibri"/>
          <w:sz w:val="16"/>
          <w:szCs w:val="16"/>
        </w:rPr>
      </w:pPr>
    </w:p>
    <w:p w14:paraId="3253D471" w14:textId="7DF83038" w:rsidR="00F42E06" w:rsidRPr="007035BD" w:rsidRDefault="00F42E06" w:rsidP="007035BD">
      <w:pPr>
        <w:pStyle w:val="Listaszerbekezds"/>
        <w:numPr>
          <w:ilvl w:val="0"/>
          <w:numId w:val="26"/>
        </w:numPr>
        <w:ind w:left="709" w:hanging="425"/>
        <w:jc w:val="both"/>
        <w:rPr>
          <w:rFonts w:ascii="Calibri" w:hAnsi="Calibri" w:cs="Calibri"/>
          <w:sz w:val="22"/>
          <w:szCs w:val="22"/>
        </w:rPr>
      </w:pPr>
      <w:r>
        <w:rPr>
          <w:rFonts w:ascii="Calibri" w:hAnsi="Calibri" w:cs="Calibri"/>
          <w:sz w:val="22"/>
          <w:szCs w:val="22"/>
        </w:rPr>
        <w:t xml:space="preserve">A „Szociális ágazat kiadásai – Szociális hét” 2.000 eFt összegű előirányzata átcsoportosításra került a szociális hét programjait lebonyolító </w:t>
      </w:r>
      <w:r w:rsidRPr="00F42E06">
        <w:rPr>
          <w:rFonts w:ascii="Calibri" w:hAnsi="Calibri" w:cs="Calibri"/>
          <w:sz w:val="22"/>
          <w:szCs w:val="22"/>
        </w:rPr>
        <w:t>Pálos Károly Szociális Szolgáltató Központ és Gyermekjóléti Szolgálat</w:t>
      </w:r>
      <w:r>
        <w:rPr>
          <w:rFonts w:ascii="Calibri" w:hAnsi="Calibri" w:cs="Calibri"/>
          <w:sz w:val="22"/>
          <w:szCs w:val="22"/>
        </w:rPr>
        <w:t xml:space="preserve"> intézmény költségvetésébe. </w:t>
      </w:r>
    </w:p>
    <w:p w14:paraId="26152FF9" w14:textId="77777777" w:rsidR="00125A1A" w:rsidRPr="00C16A7B" w:rsidRDefault="00125A1A" w:rsidP="00595B81">
      <w:pPr>
        <w:pStyle w:val="Listaszerbekezds"/>
        <w:jc w:val="both"/>
        <w:rPr>
          <w:rFonts w:ascii="Calibri" w:hAnsi="Calibri" w:cs="Calibri"/>
          <w:sz w:val="16"/>
          <w:szCs w:val="16"/>
        </w:rPr>
      </w:pPr>
    </w:p>
    <w:p w14:paraId="466F6BA0" w14:textId="487054DB" w:rsidR="00500B0C" w:rsidRPr="00BC39C4" w:rsidRDefault="0040493B" w:rsidP="001811A6">
      <w:pPr>
        <w:jc w:val="both"/>
        <w:rPr>
          <w:rFonts w:ascii="Calibri" w:hAnsi="Calibri" w:cs="Calibri"/>
          <w:b/>
          <w:bCs/>
          <w:i/>
          <w:iCs/>
          <w:sz w:val="22"/>
          <w:szCs w:val="22"/>
          <w:u w:val="single"/>
        </w:rPr>
      </w:pPr>
      <w:r w:rsidRPr="00125A1A">
        <w:rPr>
          <w:rFonts w:ascii="Calibri" w:hAnsi="Calibri" w:cs="Calibri"/>
          <w:sz w:val="22"/>
          <w:szCs w:val="22"/>
        </w:rPr>
        <w:tab/>
      </w:r>
      <w:r w:rsidR="00D81B6E" w:rsidRPr="004D2289">
        <w:rPr>
          <w:rFonts w:ascii="Calibri" w:hAnsi="Calibri" w:cs="Calibri"/>
          <w:sz w:val="22"/>
          <w:szCs w:val="22"/>
        </w:rPr>
        <w:tab/>
      </w:r>
      <w:r w:rsidR="00295143" w:rsidRPr="00BC39C4">
        <w:rPr>
          <w:rFonts w:ascii="Calibri" w:hAnsi="Calibri" w:cs="Calibri"/>
          <w:b/>
          <w:bCs/>
          <w:i/>
          <w:iCs/>
          <w:sz w:val="22"/>
          <w:szCs w:val="22"/>
          <w:u w:val="single"/>
        </w:rPr>
        <w:t>g</w:t>
      </w:r>
      <w:r w:rsidR="00500B0C" w:rsidRPr="00BC39C4">
        <w:rPr>
          <w:rFonts w:ascii="Calibri" w:hAnsi="Calibri" w:cs="Calibri"/>
          <w:b/>
          <w:bCs/>
          <w:i/>
          <w:iCs/>
          <w:sz w:val="22"/>
          <w:szCs w:val="22"/>
          <w:u w:val="single"/>
        </w:rPr>
        <w:t>)</w:t>
      </w:r>
      <w:r w:rsidR="005F445C" w:rsidRPr="00BC39C4">
        <w:rPr>
          <w:rFonts w:ascii="Calibri" w:hAnsi="Calibri" w:cs="Calibri"/>
          <w:b/>
          <w:bCs/>
          <w:i/>
          <w:iCs/>
          <w:sz w:val="22"/>
          <w:szCs w:val="22"/>
          <w:u w:val="single"/>
        </w:rPr>
        <w:t xml:space="preserve"> </w:t>
      </w:r>
      <w:r w:rsidR="00500B0C" w:rsidRPr="00BC39C4">
        <w:rPr>
          <w:rFonts w:ascii="Calibri" w:hAnsi="Calibri" w:cs="Calibri"/>
          <w:b/>
          <w:bCs/>
          <w:i/>
          <w:iCs/>
          <w:sz w:val="22"/>
          <w:szCs w:val="22"/>
          <w:u w:val="single"/>
        </w:rPr>
        <w:t xml:space="preserve">egyenleg: </w:t>
      </w:r>
      <w:proofErr w:type="gramStart"/>
      <w:r w:rsidR="00500B0C" w:rsidRPr="00BC39C4">
        <w:rPr>
          <w:rFonts w:ascii="Calibri" w:hAnsi="Calibri" w:cs="Calibri"/>
          <w:b/>
          <w:bCs/>
          <w:i/>
          <w:iCs/>
          <w:sz w:val="22"/>
          <w:szCs w:val="22"/>
          <w:u w:val="single"/>
        </w:rPr>
        <w:t>0  eFt</w:t>
      </w:r>
      <w:proofErr w:type="gramEnd"/>
    </w:p>
    <w:p w14:paraId="3B80B74F" w14:textId="77777777" w:rsidR="00500B0C" w:rsidRPr="00BC39C4" w:rsidRDefault="00500B0C" w:rsidP="00500B0C">
      <w:pPr>
        <w:tabs>
          <w:tab w:val="left" w:pos="840"/>
        </w:tabs>
        <w:rPr>
          <w:rFonts w:ascii="Calibri" w:hAnsi="Calibri" w:cs="Calibri"/>
          <w:b/>
          <w:bCs/>
          <w:i/>
          <w:iCs/>
          <w:sz w:val="22"/>
          <w:szCs w:val="22"/>
          <w:u w:val="single"/>
        </w:rPr>
      </w:pPr>
    </w:p>
    <w:p w14:paraId="540537E7" w14:textId="34C52B64" w:rsidR="00500B0C" w:rsidRPr="00BC39C4" w:rsidRDefault="00500B0C" w:rsidP="00AE7DB8">
      <w:pPr>
        <w:numPr>
          <w:ilvl w:val="0"/>
          <w:numId w:val="7"/>
        </w:numPr>
        <w:rPr>
          <w:rFonts w:ascii="Calibri" w:hAnsi="Calibri" w:cs="Calibri"/>
          <w:b/>
          <w:bCs/>
          <w:i/>
          <w:iCs/>
          <w:sz w:val="22"/>
          <w:szCs w:val="22"/>
          <w:u w:val="single"/>
        </w:rPr>
      </w:pPr>
      <w:r w:rsidRPr="00BC39C4">
        <w:rPr>
          <w:rFonts w:ascii="Calibri" w:hAnsi="Calibri" w:cs="Calibri"/>
          <w:b/>
          <w:bCs/>
          <w:i/>
          <w:iCs/>
          <w:sz w:val="22"/>
          <w:szCs w:val="22"/>
          <w:u w:val="single"/>
        </w:rPr>
        <w:t>Az utólagos tudomás</w:t>
      </w:r>
      <w:r w:rsidR="00295143" w:rsidRPr="00BC39C4">
        <w:rPr>
          <w:rFonts w:ascii="Calibri" w:hAnsi="Calibri" w:cs="Calibri"/>
          <w:b/>
          <w:bCs/>
          <w:i/>
          <w:iCs/>
          <w:sz w:val="22"/>
          <w:szCs w:val="22"/>
          <w:u w:val="single"/>
        </w:rPr>
        <w:t xml:space="preserve">ul vételt jelentő tételek a) – </w:t>
      </w:r>
      <w:proofErr w:type="gramStart"/>
      <w:r w:rsidR="00295143" w:rsidRPr="00BC39C4">
        <w:rPr>
          <w:rFonts w:ascii="Calibri" w:hAnsi="Calibri" w:cs="Calibri"/>
          <w:b/>
          <w:bCs/>
          <w:i/>
          <w:iCs/>
          <w:sz w:val="22"/>
          <w:szCs w:val="22"/>
          <w:u w:val="single"/>
        </w:rPr>
        <w:t>g</w:t>
      </w:r>
      <w:r w:rsidRPr="00BC39C4">
        <w:rPr>
          <w:rFonts w:ascii="Calibri" w:hAnsi="Calibri" w:cs="Calibri"/>
          <w:b/>
          <w:bCs/>
          <w:i/>
          <w:iCs/>
          <w:sz w:val="22"/>
          <w:szCs w:val="22"/>
          <w:u w:val="single"/>
        </w:rPr>
        <w:t>)  egyenlege</w:t>
      </w:r>
      <w:proofErr w:type="gramEnd"/>
      <w:r w:rsidRPr="00BC39C4">
        <w:rPr>
          <w:rFonts w:ascii="Calibri" w:hAnsi="Calibri" w:cs="Calibri"/>
          <w:b/>
          <w:bCs/>
          <w:i/>
          <w:iCs/>
          <w:sz w:val="22"/>
          <w:szCs w:val="22"/>
          <w:u w:val="single"/>
        </w:rPr>
        <w:t xml:space="preserve">: </w:t>
      </w:r>
      <w:r w:rsidR="003F6CA1" w:rsidRPr="00BC39C4">
        <w:rPr>
          <w:rFonts w:ascii="Calibri" w:hAnsi="Calibri" w:cs="Calibri"/>
          <w:b/>
          <w:bCs/>
          <w:i/>
          <w:iCs/>
          <w:sz w:val="22"/>
          <w:szCs w:val="22"/>
          <w:u w:val="single"/>
        </w:rPr>
        <w:t xml:space="preserve"> </w:t>
      </w:r>
      <w:r w:rsidR="00BC39C4" w:rsidRPr="00BC39C4">
        <w:rPr>
          <w:rFonts w:ascii="Calibri" w:hAnsi="Calibri" w:cs="Calibri"/>
          <w:b/>
          <w:bCs/>
          <w:i/>
          <w:iCs/>
          <w:sz w:val="22"/>
          <w:szCs w:val="22"/>
          <w:u w:val="single"/>
        </w:rPr>
        <w:t>0</w:t>
      </w:r>
      <w:r w:rsidR="007154D9" w:rsidRPr="00BC39C4">
        <w:rPr>
          <w:rFonts w:ascii="Calibri" w:hAnsi="Calibri" w:cs="Calibri"/>
          <w:b/>
          <w:bCs/>
          <w:i/>
          <w:iCs/>
          <w:sz w:val="22"/>
          <w:szCs w:val="22"/>
          <w:u w:val="single"/>
        </w:rPr>
        <w:t xml:space="preserve"> </w:t>
      </w:r>
      <w:r w:rsidRPr="00BC39C4">
        <w:rPr>
          <w:rFonts w:ascii="Calibri" w:hAnsi="Calibri" w:cs="Calibri"/>
          <w:b/>
          <w:bCs/>
          <w:i/>
          <w:iCs/>
          <w:sz w:val="22"/>
          <w:szCs w:val="22"/>
          <w:u w:val="single"/>
        </w:rPr>
        <w:t>eFt</w:t>
      </w:r>
    </w:p>
    <w:p w14:paraId="7F3896C0" w14:textId="515797CF" w:rsidR="00500B0C" w:rsidRDefault="00500B0C" w:rsidP="00500B0C">
      <w:pPr>
        <w:rPr>
          <w:rFonts w:ascii="Calibri" w:hAnsi="Calibri" w:cs="Calibri"/>
          <w:b/>
          <w:sz w:val="22"/>
          <w:szCs w:val="22"/>
        </w:rPr>
      </w:pPr>
      <w:proofErr w:type="spellStart"/>
      <w:r w:rsidRPr="00F14DC1">
        <w:rPr>
          <w:rFonts w:ascii="Calibri" w:hAnsi="Calibri" w:cs="Calibri"/>
          <w:b/>
          <w:sz w:val="22"/>
          <w:szCs w:val="22"/>
        </w:rPr>
        <w:lastRenderedPageBreak/>
        <w:t>II.</w:t>
      </w:r>
      <w:r w:rsidR="00B911D2" w:rsidRPr="00F14DC1">
        <w:rPr>
          <w:rFonts w:ascii="Calibri" w:hAnsi="Calibri" w:cs="Calibri"/>
          <w:b/>
          <w:sz w:val="22"/>
          <w:szCs w:val="22"/>
        </w:rPr>
        <w:t>Közgyűlési</w:t>
      </w:r>
      <w:proofErr w:type="spellEnd"/>
      <w:r w:rsidR="00A26220" w:rsidRPr="00F14DC1">
        <w:rPr>
          <w:rFonts w:ascii="Calibri" w:hAnsi="Calibri" w:cs="Calibri"/>
          <w:b/>
          <w:sz w:val="22"/>
          <w:szCs w:val="22"/>
        </w:rPr>
        <w:t xml:space="preserve"> határozatok</w:t>
      </w:r>
      <w:r w:rsidR="00FA4FA4">
        <w:rPr>
          <w:rFonts w:ascii="Calibri" w:hAnsi="Calibri" w:cs="Calibri"/>
          <w:b/>
          <w:sz w:val="22"/>
          <w:szCs w:val="22"/>
        </w:rPr>
        <w:t xml:space="preserve"> </w:t>
      </w:r>
      <w:r w:rsidRPr="00F14DC1">
        <w:rPr>
          <w:rFonts w:ascii="Calibri" w:hAnsi="Calibri" w:cs="Calibri"/>
          <w:b/>
          <w:sz w:val="22"/>
          <w:szCs w:val="22"/>
        </w:rPr>
        <w:t>alapján biztosított tételek</w:t>
      </w:r>
    </w:p>
    <w:p w14:paraId="4C01ACCC" w14:textId="30217F60" w:rsidR="001022BC" w:rsidRPr="00192254" w:rsidRDefault="001022BC" w:rsidP="00192254">
      <w:pPr>
        <w:pStyle w:val="Listaszerbekezds"/>
        <w:numPr>
          <w:ilvl w:val="0"/>
          <w:numId w:val="19"/>
        </w:numPr>
        <w:jc w:val="both"/>
        <w:rPr>
          <w:rFonts w:asciiTheme="minorHAnsi" w:hAnsiTheme="minorHAnsi" w:cstheme="minorHAnsi"/>
          <w:sz w:val="22"/>
          <w:szCs w:val="22"/>
        </w:rPr>
      </w:pPr>
      <w:r w:rsidRPr="00192254">
        <w:rPr>
          <w:rFonts w:asciiTheme="minorHAnsi" w:hAnsiTheme="minorHAnsi" w:cstheme="minorHAnsi"/>
          <w:sz w:val="22"/>
          <w:szCs w:val="22"/>
        </w:rPr>
        <w:t xml:space="preserve">A </w:t>
      </w:r>
      <w:r w:rsidRPr="00192254">
        <w:rPr>
          <w:rFonts w:asciiTheme="minorHAnsi" w:hAnsiTheme="minorHAnsi" w:cstheme="minorHAnsi"/>
          <w:b/>
          <w:bCs/>
          <w:i/>
          <w:iCs/>
          <w:sz w:val="22"/>
          <w:szCs w:val="22"/>
        </w:rPr>
        <w:t>48/2024</w:t>
      </w:r>
      <w:r w:rsidRPr="00192254">
        <w:rPr>
          <w:rFonts w:asciiTheme="minorHAnsi" w:hAnsiTheme="minorHAnsi" w:cstheme="minorHAnsi"/>
          <w:b/>
          <w:i/>
          <w:sz w:val="22"/>
          <w:szCs w:val="22"/>
        </w:rPr>
        <w:t xml:space="preserve">. (II.29.) Kgy.sz. határozatban </w:t>
      </w:r>
      <w:r w:rsidRPr="00192254">
        <w:rPr>
          <w:rFonts w:asciiTheme="minorHAnsi" w:hAnsiTheme="minorHAnsi" w:cstheme="minorHAnsi"/>
          <w:bCs/>
          <w:iCs/>
          <w:sz w:val="22"/>
          <w:szCs w:val="22"/>
        </w:rPr>
        <w:t>foglaltak</w:t>
      </w:r>
      <w:r w:rsidR="00AE1154" w:rsidRPr="00192254">
        <w:rPr>
          <w:rFonts w:asciiTheme="minorHAnsi" w:hAnsiTheme="minorHAnsi" w:cstheme="minorHAnsi"/>
          <w:bCs/>
          <w:iCs/>
          <w:sz w:val="22"/>
          <w:szCs w:val="22"/>
        </w:rPr>
        <w:t xml:space="preserve"> sze</w:t>
      </w:r>
      <w:r w:rsidRPr="00192254">
        <w:rPr>
          <w:rFonts w:asciiTheme="minorHAnsi" w:hAnsiTheme="minorHAnsi" w:cstheme="minorHAnsi"/>
          <w:bCs/>
          <w:iCs/>
          <w:sz w:val="22"/>
          <w:szCs w:val="22"/>
        </w:rPr>
        <w:t>rint</w:t>
      </w:r>
      <w:r w:rsidRPr="00192254">
        <w:rPr>
          <w:rFonts w:asciiTheme="minorHAnsi" w:hAnsiTheme="minorHAnsi" w:cstheme="minorHAnsi"/>
          <w:b/>
          <w:i/>
          <w:sz w:val="22"/>
          <w:szCs w:val="22"/>
        </w:rPr>
        <w:t xml:space="preserve"> </w:t>
      </w:r>
      <w:r w:rsidRPr="00192254">
        <w:rPr>
          <w:rFonts w:asciiTheme="minorHAnsi" w:hAnsiTheme="minorHAnsi" w:cstheme="minorHAnsi"/>
          <w:sz w:val="22"/>
          <w:szCs w:val="22"/>
        </w:rPr>
        <w:t xml:space="preserve">döntés született arról, hogy az egészségügyi alapellátás háziorvosai és fogorvosai részére 2024. június 30. napjáig a rendelők közüzemi költségeinek megfizetéséhez az önkormányzat rezsitámogatást biztosít. A Szombathelyi Egészségügyi és Kulturális Intézmények Gazdasági Ellátó Szervezete kimutatása alapján az intézmény költségvetésébe átcsoportosítással került biztosításra </w:t>
      </w:r>
      <w:r w:rsidR="00645130" w:rsidRPr="00192254">
        <w:rPr>
          <w:rFonts w:asciiTheme="minorHAnsi" w:hAnsiTheme="minorHAnsi" w:cstheme="minorHAnsi"/>
          <w:sz w:val="22"/>
          <w:szCs w:val="22"/>
        </w:rPr>
        <w:t>1.82</w:t>
      </w:r>
      <w:r w:rsidR="007B57BB">
        <w:rPr>
          <w:rFonts w:asciiTheme="minorHAnsi" w:hAnsiTheme="minorHAnsi" w:cstheme="minorHAnsi"/>
          <w:sz w:val="22"/>
          <w:szCs w:val="22"/>
        </w:rPr>
        <w:t>5</w:t>
      </w:r>
      <w:r w:rsidR="00A66717" w:rsidRPr="00192254">
        <w:rPr>
          <w:rFonts w:asciiTheme="minorHAnsi" w:hAnsiTheme="minorHAnsi" w:cstheme="minorHAnsi"/>
          <w:sz w:val="22"/>
          <w:szCs w:val="22"/>
        </w:rPr>
        <w:t xml:space="preserve"> </w:t>
      </w:r>
      <w:r w:rsidRPr="00192254">
        <w:rPr>
          <w:rFonts w:asciiTheme="minorHAnsi" w:hAnsiTheme="minorHAnsi" w:cstheme="minorHAnsi"/>
          <w:sz w:val="22"/>
          <w:szCs w:val="22"/>
        </w:rPr>
        <w:t>eFt összeg az „</w:t>
      </w:r>
      <w:r w:rsidRPr="00192254">
        <w:rPr>
          <w:rFonts w:asciiTheme="minorHAnsi" w:hAnsiTheme="minorHAnsi" w:cstheme="minorHAnsi"/>
          <w:bCs/>
          <w:sz w:val="22"/>
          <w:szCs w:val="22"/>
        </w:rPr>
        <w:t xml:space="preserve">Egészségügyi ágazat kiadásai - </w:t>
      </w:r>
      <w:r w:rsidRPr="00192254">
        <w:rPr>
          <w:rFonts w:asciiTheme="minorHAnsi" w:hAnsiTheme="minorHAnsi" w:cstheme="minorHAnsi"/>
          <w:sz w:val="22"/>
          <w:szCs w:val="22"/>
        </w:rPr>
        <w:t>Alapellátás háziorvosai és fogorvosai részére rezsikompenzáció” tételsor terhére.</w:t>
      </w:r>
    </w:p>
    <w:p w14:paraId="774EE326" w14:textId="5720C6CD" w:rsidR="001022BC" w:rsidRPr="0085753C" w:rsidRDefault="001022BC" w:rsidP="001022BC">
      <w:pPr>
        <w:ind w:left="360"/>
        <w:jc w:val="both"/>
        <w:rPr>
          <w:rFonts w:asciiTheme="minorHAnsi" w:hAnsiTheme="minorHAnsi" w:cstheme="minorHAnsi"/>
          <w:b/>
          <w:i/>
          <w:sz w:val="22"/>
          <w:szCs w:val="22"/>
        </w:rPr>
      </w:pPr>
      <w:bookmarkStart w:id="1" w:name="_Hlk162962118"/>
      <w:r w:rsidRPr="00645130">
        <w:rPr>
          <w:rFonts w:asciiTheme="minorHAnsi" w:hAnsiTheme="minorHAnsi" w:cstheme="minorHAnsi"/>
          <w:b/>
          <w:i/>
          <w:sz w:val="22"/>
          <w:szCs w:val="22"/>
        </w:rPr>
        <w:t xml:space="preserve">   </w:t>
      </w:r>
      <w:r w:rsidR="007131F0" w:rsidRPr="00645130">
        <w:rPr>
          <w:rFonts w:asciiTheme="minorHAnsi" w:hAnsiTheme="minorHAnsi" w:cstheme="minorHAnsi"/>
          <w:b/>
          <w:i/>
          <w:sz w:val="22"/>
          <w:szCs w:val="22"/>
        </w:rPr>
        <w:t xml:space="preserve">  </w:t>
      </w:r>
      <w:r w:rsidRPr="00645130">
        <w:rPr>
          <w:rFonts w:asciiTheme="minorHAnsi" w:hAnsiTheme="minorHAnsi" w:cstheme="minorHAnsi"/>
          <w:b/>
          <w:i/>
          <w:sz w:val="22"/>
          <w:szCs w:val="22"/>
        </w:rPr>
        <w:t xml:space="preserve"> </w:t>
      </w:r>
      <w:r w:rsidRPr="0085753C">
        <w:rPr>
          <w:rFonts w:asciiTheme="minorHAnsi" w:hAnsiTheme="minorHAnsi" w:cstheme="minorHAnsi"/>
          <w:b/>
          <w:i/>
          <w:sz w:val="22"/>
          <w:szCs w:val="22"/>
        </w:rPr>
        <w:t xml:space="preserve">(egyenleg: 0 eFt) </w:t>
      </w:r>
    </w:p>
    <w:p w14:paraId="41AC4DCC" w14:textId="77777777" w:rsidR="00544C83" w:rsidRPr="0085753C" w:rsidRDefault="00544C83" w:rsidP="00192254">
      <w:pPr>
        <w:ind w:left="360"/>
        <w:jc w:val="both"/>
        <w:rPr>
          <w:rFonts w:ascii="Calibri" w:hAnsi="Calibri" w:cs="Calibri"/>
          <w:b/>
          <w:i/>
          <w:sz w:val="16"/>
          <w:szCs w:val="16"/>
        </w:rPr>
      </w:pPr>
    </w:p>
    <w:p w14:paraId="7A1944E4" w14:textId="6136D11E" w:rsidR="007D28C9" w:rsidRPr="0085753C" w:rsidRDefault="00544C83" w:rsidP="00192254">
      <w:pPr>
        <w:pStyle w:val="Listaszerbekezds"/>
        <w:numPr>
          <w:ilvl w:val="0"/>
          <w:numId w:val="20"/>
        </w:numPr>
        <w:jc w:val="both"/>
        <w:rPr>
          <w:rFonts w:ascii="Calibri" w:hAnsi="Calibri" w:cs="Calibri"/>
          <w:bCs/>
          <w:iCs/>
          <w:sz w:val="22"/>
          <w:szCs w:val="22"/>
        </w:rPr>
      </w:pPr>
      <w:r w:rsidRPr="0085753C">
        <w:rPr>
          <w:rFonts w:ascii="Calibri" w:hAnsi="Calibri" w:cs="Calibri"/>
          <w:bCs/>
          <w:iCs/>
          <w:sz w:val="22"/>
          <w:szCs w:val="22"/>
        </w:rPr>
        <w:t xml:space="preserve">A </w:t>
      </w:r>
      <w:r w:rsidR="007D28C9" w:rsidRPr="0085753C">
        <w:rPr>
          <w:rFonts w:ascii="Calibri" w:hAnsi="Calibri" w:cs="Calibri"/>
          <w:b/>
          <w:i/>
          <w:sz w:val="22"/>
          <w:szCs w:val="22"/>
        </w:rPr>
        <w:t>161/20</w:t>
      </w:r>
      <w:r w:rsidRPr="0085753C">
        <w:rPr>
          <w:rFonts w:ascii="Calibri" w:hAnsi="Calibri" w:cs="Calibri"/>
          <w:b/>
          <w:i/>
          <w:sz w:val="22"/>
          <w:szCs w:val="22"/>
        </w:rPr>
        <w:t>24. (</w:t>
      </w:r>
      <w:r w:rsidR="007D28C9" w:rsidRPr="0085753C">
        <w:rPr>
          <w:rFonts w:ascii="Calibri" w:hAnsi="Calibri" w:cs="Calibri"/>
          <w:b/>
          <w:i/>
          <w:sz w:val="22"/>
          <w:szCs w:val="22"/>
        </w:rPr>
        <w:t>V.30</w:t>
      </w:r>
      <w:r w:rsidRPr="0085753C">
        <w:rPr>
          <w:rFonts w:ascii="Calibri" w:hAnsi="Calibri" w:cs="Calibri"/>
          <w:b/>
          <w:i/>
          <w:sz w:val="22"/>
          <w:szCs w:val="22"/>
        </w:rPr>
        <w:t>.) Kgy.sz. határozatban</w:t>
      </w:r>
      <w:r w:rsidRPr="0085753C">
        <w:rPr>
          <w:rFonts w:ascii="Calibri" w:hAnsi="Calibri" w:cs="Calibri"/>
          <w:bCs/>
          <w:iCs/>
          <w:sz w:val="22"/>
          <w:szCs w:val="22"/>
        </w:rPr>
        <w:t xml:space="preserve"> foglaltak szerint </w:t>
      </w:r>
      <w:r w:rsidR="007D28C9" w:rsidRPr="0085753C">
        <w:rPr>
          <w:rFonts w:ascii="Calibri" w:hAnsi="Calibri" w:cs="Calibri"/>
          <w:bCs/>
          <w:iCs/>
          <w:sz w:val="22"/>
          <w:szCs w:val="22"/>
        </w:rPr>
        <w:t xml:space="preserve">a Pálos Károly Szociális Szolgáltató Központ és Gyermekjóléti Szolgálat részére a „Szociális étkeztetés és gyermekétkeztetés” közbeszerzési eljárása eredményeként a szerződés megkötéséhez szükséges további fedezet, 48.712 eFt a „Tartalék - közétkeztetési </w:t>
      </w:r>
      <w:r w:rsidR="00581898" w:rsidRPr="0085753C">
        <w:rPr>
          <w:rFonts w:ascii="Calibri" w:hAnsi="Calibri" w:cs="Calibri"/>
          <w:bCs/>
          <w:iCs/>
          <w:sz w:val="22"/>
          <w:szCs w:val="22"/>
        </w:rPr>
        <w:t>r</w:t>
      </w:r>
      <w:r w:rsidR="007D28C9" w:rsidRPr="0085753C">
        <w:rPr>
          <w:rFonts w:ascii="Calibri" w:hAnsi="Calibri" w:cs="Calibri"/>
          <w:bCs/>
          <w:iCs/>
          <w:sz w:val="22"/>
          <w:szCs w:val="22"/>
        </w:rPr>
        <w:t xml:space="preserve">ezsi kulcs emelésből adódó többletkiadások fedezetére” tételsorról átcsoportosításra került az intézmény költségvetésébe.  </w:t>
      </w:r>
    </w:p>
    <w:p w14:paraId="40B96D1C" w14:textId="1ACC3462" w:rsidR="00544C83" w:rsidRDefault="00C251E5" w:rsidP="00544C83">
      <w:pPr>
        <w:ind w:left="567" w:hanging="207"/>
        <w:jc w:val="both"/>
        <w:rPr>
          <w:rFonts w:ascii="Calibri" w:hAnsi="Calibri" w:cs="Calibri"/>
          <w:b/>
          <w:i/>
          <w:sz w:val="22"/>
          <w:szCs w:val="22"/>
        </w:rPr>
      </w:pPr>
      <w:r w:rsidRPr="0085753C">
        <w:rPr>
          <w:rFonts w:ascii="Calibri" w:hAnsi="Calibri" w:cs="Calibri"/>
          <w:b/>
          <w:i/>
          <w:sz w:val="22"/>
          <w:szCs w:val="22"/>
        </w:rPr>
        <w:t xml:space="preserve">      (egyenleg: 0 eFt)</w:t>
      </w:r>
    </w:p>
    <w:p w14:paraId="49E351C9" w14:textId="77777777" w:rsidR="003F08F5" w:rsidRPr="00192254" w:rsidRDefault="003F08F5" w:rsidP="00544C83">
      <w:pPr>
        <w:ind w:left="567" w:hanging="207"/>
        <w:jc w:val="both"/>
        <w:rPr>
          <w:rFonts w:ascii="Calibri" w:hAnsi="Calibri" w:cs="Calibri"/>
          <w:b/>
          <w:i/>
          <w:sz w:val="16"/>
          <w:szCs w:val="16"/>
        </w:rPr>
      </w:pPr>
    </w:p>
    <w:p w14:paraId="60F14112" w14:textId="16B842A7" w:rsidR="003F08F5" w:rsidRPr="00EE0F63" w:rsidRDefault="003F08F5" w:rsidP="00192254">
      <w:pPr>
        <w:pStyle w:val="Listaszerbekezds"/>
        <w:numPr>
          <w:ilvl w:val="0"/>
          <w:numId w:val="21"/>
        </w:numPr>
        <w:jc w:val="both"/>
        <w:rPr>
          <w:rFonts w:ascii="Calibri" w:hAnsi="Calibri" w:cs="Calibri"/>
          <w:bCs/>
          <w:iCs/>
          <w:sz w:val="22"/>
          <w:szCs w:val="22"/>
        </w:rPr>
      </w:pPr>
      <w:r w:rsidRPr="00EE0F63">
        <w:rPr>
          <w:rFonts w:ascii="Calibri" w:hAnsi="Calibri" w:cs="Calibri"/>
          <w:bCs/>
          <w:iCs/>
          <w:sz w:val="22"/>
          <w:szCs w:val="22"/>
        </w:rPr>
        <w:t xml:space="preserve">A </w:t>
      </w:r>
      <w:r w:rsidRPr="00EE0F63">
        <w:rPr>
          <w:rFonts w:ascii="Calibri" w:hAnsi="Calibri" w:cs="Calibri"/>
          <w:b/>
          <w:i/>
          <w:sz w:val="22"/>
          <w:szCs w:val="22"/>
        </w:rPr>
        <w:t>255/2023. (IX.28.) Kgy.sz. határozatban</w:t>
      </w:r>
      <w:r w:rsidRPr="00EE0F63">
        <w:rPr>
          <w:rFonts w:ascii="Calibri" w:hAnsi="Calibri" w:cs="Calibri"/>
          <w:bCs/>
          <w:iCs/>
          <w:sz w:val="22"/>
          <w:szCs w:val="22"/>
        </w:rPr>
        <w:t xml:space="preserve"> foglaltak </w:t>
      </w:r>
      <w:r w:rsidR="00D31DC8" w:rsidRPr="00EE0F63">
        <w:rPr>
          <w:rFonts w:ascii="Calibri" w:hAnsi="Calibri" w:cs="Calibri"/>
          <w:bCs/>
          <w:iCs/>
          <w:sz w:val="22"/>
          <w:szCs w:val="22"/>
        </w:rPr>
        <w:t>alapján a „</w:t>
      </w:r>
      <w:r w:rsidR="00D31DC8" w:rsidRPr="00EE0F63">
        <w:rPr>
          <w:rFonts w:ascii="Calibri" w:hAnsi="Calibri" w:cs="Calibri"/>
          <w:sz w:val="22"/>
          <w:szCs w:val="22"/>
        </w:rPr>
        <w:t xml:space="preserve">CERV-2023-CITIZENS-TOWN-TT” felhívásra benyújtott pályázathoz („Testre szabott energia – testvérvárosi együttműködés, közös rendezvények szervezése az adott témában) kapcsolódó bevételi és kiadási előirányzatok beemelésre kerültek a költségvetési rendeletbe, 5.370 eFt összegben. </w:t>
      </w:r>
    </w:p>
    <w:p w14:paraId="230C1620" w14:textId="363F9CFF" w:rsidR="003F08F5" w:rsidRDefault="003F08F5" w:rsidP="003F08F5">
      <w:pPr>
        <w:ind w:left="709" w:hanging="207"/>
        <w:jc w:val="both"/>
        <w:rPr>
          <w:rFonts w:ascii="Calibri" w:hAnsi="Calibri" w:cs="Calibri"/>
          <w:b/>
          <w:i/>
          <w:sz w:val="22"/>
          <w:szCs w:val="22"/>
        </w:rPr>
      </w:pPr>
      <w:r w:rsidRPr="003F08F5">
        <w:rPr>
          <w:rFonts w:ascii="Calibri" w:hAnsi="Calibri" w:cs="Calibri"/>
          <w:bCs/>
          <w:iCs/>
          <w:sz w:val="22"/>
          <w:szCs w:val="22"/>
        </w:rPr>
        <w:t xml:space="preserve">    </w:t>
      </w:r>
      <w:r w:rsidRPr="00E11ADA">
        <w:rPr>
          <w:rFonts w:ascii="Calibri" w:hAnsi="Calibri" w:cs="Calibri"/>
          <w:b/>
          <w:i/>
          <w:sz w:val="22"/>
          <w:szCs w:val="22"/>
        </w:rPr>
        <w:t>(egyenleg: 0 eFt)</w:t>
      </w:r>
    </w:p>
    <w:p w14:paraId="46C85751" w14:textId="77777777" w:rsidR="00192254" w:rsidRPr="00192254" w:rsidRDefault="00192254" w:rsidP="00192254">
      <w:pPr>
        <w:jc w:val="both"/>
        <w:rPr>
          <w:rFonts w:ascii="Calibri" w:hAnsi="Calibri" w:cs="Calibri"/>
          <w:b/>
          <w:i/>
          <w:sz w:val="16"/>
          <w:szCs w:val="16"/>
        </w:rPr>
      </w:pPr>
    </w:p>
    <w:p w14:paraId="7747F845" w14:textId="1CB42A52" w:rsidR="00E43AB5" w:rsidRPr="00192254" w:rsidRDefault="00E43AB5" w:rsidP="00192254">
      <w:pPr>
        <w:pStyle w:val="Listaszerbekezds"/>
        <w:numPr>
          <w:ilvl w:val="0"/>
          <w:numId w:val="22"/>
        </w:numPr>
        <w:jc w:val="both"/>
        <w:rPr>
          <w:rFonts w:ascii="Calibri" w:hAnsi="Calibri" w:cs="Calibri"/>
          <w:bCs/>
          <w:iCs/>
          <w:sz w:val="22"/>
          <w:szCs w:val="22"/>
        </w:rPr>
      </w:pPr>
      <w:r w:rsidRPr="00192254">
        <w:rPr>
          <w:rFonts w:ascii="Calibri" w:hAnsi="Calibri" w:cs="Calibri"/>
          <w:bCs/>
          <w:iCs/>
          <w:sz w:val="22"/>
          <w:szCs w:val="22"/>
        </w:rPr>
        <w:t xml:space="preserve">A </w:t>
      </w:r>
      <w:r w:rsidRPr="00192254">
        <w:rPr>
          <w:rFonts w:ascii="Calibri" w:hAnsi="Calibri" w:cs="Calibri"/>
          <w:b/>
          <w:i/>
          <w:sz w:val="22"/>
          <w:szCs w:val="22"/>
        </w:rPr>
        <w:t>190/2023. (V.25.) Kgy.sz. határozat</w:t>
      </w:r>
      <w:r w:rsidRPr="00192254">
        <w:rPr>
          <w:rFonts w:ascii="Calibri" w:hAnsi="Calibri" w:cs="Calibri"/>
          <w:bCs/>
          <w:iCs/>
          <w:sz w:val="22"/>
          <w:szCs w:val="22"/>
        </w:rPr>
        <w:t xml:space="preserve"> alapján az „</w:t>
      </w:r>
      <w:proofErr w:type="spellStart"/>
      <w:r w:rsidRPr="00192254">
        <w:rPr>
          <w:rFonts w:ascii="Calibri" w:hAnsi="Calibri" w:cs="Calibri"/>
          <w:bCs/>
          <w:iCs/>
          <w:sz w:val="22"/>
          <w:szCs w:val="22"/>
        </w:rPr>
        <w:t>Interreg</w:t>
      </w:r>
      <w:proofErr w:type="spellEnd"/>
      <w:r w:rsidRPr="00192254">
        <w:rPr>
          <w:rFonts w:ascii="Calibri" w:hAnsi="Calibri" w:cs="Calibri"/>
          <w:bCs/>
          <w:iCs/>
          <w:sz w:val="22"/>
          <w:szCs w:val="22"/>
        </w:rPr>
        <w:t xml:space="preserve"> CE Program - </w:t>
      </w:r>
      <w:proofErr w:type="spellStart"/>
      <w:r w:rsidRPr="00192254">
        <w:rPr>
          <w:rFonts w:ascii="Calibri" w:hAnsi="Calibri" w:cs="Calibri"/>
          <w:bCs/>
          <w:iCs/>
          <w:sz w:val="22"/>
          <w:szCs w:val="22"/>
        </w:rPr>
        <w:t>Green</w:t>
      </w:r>
      <w:proofErr w:type="spellEnd"/>
      <w:r w:rsidRPr="00192254">
        <w:rPr>
          <w:rFonts w:ascii="Calibri" w:hAnsi="Calibri" w:cs="Calibri"/>
          <w:bCs/>
          <w:iCs/>
          <w:sz w:val="22"/>
          <w:szCs w:val="22"/>
        </w:rPr>
        <w:t xml:space="preserve"> </w:t>
      </w:r>
      <w:proofErr w:type="spellStart"/>
      <w:r w:rsidRPr="00192254">
        <w:rPr>
          <w:rFonts w:ascii="Calibri" w:hAnsi="Calibri" w:cs="Calibri"/>
          <w:bCs/>
          <w:iCs/>
          <w:sz w:val="22"/>
          <w:szCs w:val="22"/>
        </w:rPr>
        <w:t>LaMiS</w:t>
      </w:r>
      <w:proofErr w:type="spellEnd"/>
      <w:r w:rsidRPr="00192254">
        <w:rPr>
          <w:rFonts w:ascii="Calibri" w:hAnsi="Calibri" w:cs="Calibri"/>
          <w:bCs/>
          <w:iCs/>
          <w:sz w:val="22"/>
          <w:szCs w:val="22"/>
        </w:rPr>
        <w:t xml:space="preserve"> projekt” aláírt támogatási szerződésének költségvetésében személyi jellegű költések tételen szereplő összeg a kedvezményezett közvetlen alkalmazásában álló, projektben résztvevő személyek részére célfeladatként kerül kifizetésre és elszámolásra. Ezért a projekt költségvetési előirányzatából 27.661 eFt átcsoportosításra kerül a Polgármesteri Hivatal költségvetésébe, ahol a személyi jellegű juttatások és járulékai költségként felmerülnek. </w:t>
      </w:r>
    </w:p>
    <w:p w14:paraId="024153D3" w14:textId="1A7F3AE7" w:rsidR="00544C83" w:rsidRDefault="00E43AB5" w:rsidP="00544C83">
      <w:pPr>
        <w:ind w:left="567" w:hanging="207"/>
        <w:jc w:val="both"/>
        <w:rPr>
          <w:rFonts w:ascii="Calibri" w:hAnsi="Calibri" w:cs="Calibri"/>
          <w:b/>
          <w:i/>
          <w:sz w:val="22"/>
          <w:szCs w:val="22"/>
        </w:rPr>
      </w:pPr>
      <w:r w:rsidRPr="00E43AB5">
        <w:rPr>
          <w:rFonts w:ascii="Calibri" w:hAnsi="Calibri" w:cs="Calibri"/>
          <w:b/>
          <w:i/>
          <w:sz w:val="22"/>
          <w:szCs w:val="22"/>
        </w:rPr>
        <w:t xml:space="preserve">    </w:t>
      </w:r>
      <w:r>
        <w:rPr>
          <w:rFonts w:ascii="Calibri" w:hAnsi="Calibri" w:cs="Calibri"/>
          <w:b/>
          <w:i/>
          <w:sz w:val="22"/>
          <w:szCs w:val="22"/>
        </w:rPr>
        <w:tab/>
      </w:r>
      <w:r>
        <w:rPr>
          <w:rFonts w:ascii="Calibri" w:hAnsi="Calibri" w:cs="Calibri"/>
          <w:b/>
          <w:i/>
          <w:sz w:val="22"/>
          <w:szCs w:val="22"/>
        </w:rPr>
        <w:tab/>
      </w:r>
      <w:r w:rsidRPr="00E43AB5">
        <w:rPr>
          <w:rFonts w:ascii="Calibri" w:hAnsi="Calibri" w:cs="Calibri"/>
          <w:b/>
          <w:i/>
          <w:sz w:val="22"/>
          <w:szCs w:val="22"/>
        </w:rPr>
        <w:t>(egyenleg: 0 eFt)</w:t>
      </w:r>
    </w:p>
    <w:p w14:paraId="1DF57C62" w14:textId="77777777" w:rsidR="00A21430" w:rsidRPr="00192254" w:rsidRDefault="00A21430" w:rsidP="00544C83">
      <w:pPr>
        <w:ind w:left="567" w:hanging="207"/>
        <w:jc w:val="both"/>
        <w:rPr>
          <w:rFonts w:ascii="Calibri" w:hAnsi="Calibri" w:cs="Calibri"/>
          <w:b/>
          <w:i/>
          <w:sz w:val="16"/>
          <w:szCs w:val="16"/>
        </w:rPr>
      </w:pPr>
    </w:p>
    <w:p w14:paraId="03CAA260" w14:textId="0DCA342C" w:rsidR="00A21430" w:rsidRPr="00192254" w:rsidRDefault="00A21430" w:rsidP="00192254">
      <w:pPr>
        <w:pStyle w:val="Listaszerbekezds"/>
        <w:numPr>
          <w:ilvl w:val="0"/>
          <w:numId w:val="23"/>
        </w:numPr>
        <w:jc w:val="both"/>
        <w:rPr>
          <w:rFonts w:ascii="Calibri" w:hAnsi="Calibri" w:cs="Calibri"/>
          <w:bCs/>
          <w:iCs/>
          <w:sz w:val="22"/>
          <w:szCs w:val="22"/>
        </w:rPr>
      </w:pPr>
      <w:r w:rsidRPr="00192254">
        <w:rPr>
          <w:rFonts w:ascii="Calibri" w:hAnsi="Calibri" w:cs="Calibri"/>
          <w:bCs/>
          <w:iCs/>
          <w:sz w:val="22"/>
          <w:szCs w:val="22"/>
        </w:rPr>
        <w:t xml:space="preserve">A </w:t>
      </w:r>
      <w:r w:rsidRPr="00192254">
        <w:rPr>
          <w:rFonts w:ascii="Calibri" w:hAnsi="Calibri" w:cs="Calibri"/>
          <w:b/>
          <w:i/>
          <w:sz w:val="22"/>
          <w:szCs w:val="22"/>
        </w:rPr>
        <w:t>144/2023. (IV.27.) Kgy.sz. határozathoz</w:t>
      </w:r>
      <w:r w:rsidRPr="00192254">
        <w:rPr>
          <w:rFonts w:ascii="Calibri" w:hAnsi="Calibri" w:cs="Calibri"/>
          <w:bCs/>
          <w:iCs/>
          <w:sz w:val="22"/>
          <w:szCs w:val="22"/>
        </w:rPr>
        <w:t xml:space="preserve"> kapcsolódóan az „</w:t>
      </w:r>
      <w:proofErr w:type="spellStart"/>
      <w:r w:rsidRPr="00192254">
        <w:rPr>
          <w:rFonts w:ascii="Calibri" w:hAnsi="Calibri" w:cs="Calibri"/>
          <w:bCs/>
          <w:iCs/>
          <w:sz w:val="22"/>
          <w:szCs w:val="22"/>
        </w:rPr>
        <w:t>Interreg</w:t>
      </w:r>
      <w:proofErr w:type="spellEnd"/>
      <w:r w:rsidRPr="00192254">
        <w:rPr>
          <w:rFonts w:ascii="Calibri" w:hAnsi="Calibri" w:cs="Calibri"/>
          <w:bCs/>
          <w:iCs/>
          <w:sz w:val="22"/>
          <w:szCs w:val="22"/>
        </w:rPr>
        <w:t xml:space="preserve"> Europe OD4</w:t>
      </w:r>
      <w:proofErr w:type="gramStart"/>
      <w:r w:rsidRPr="00192254">
        <w:rPr>
          <w:rFonts w:ascii="Calibri" w:hAnsi="Calibri" w:cs="Calibri"/>
          <w:bCs/>
          <w:iCs/>
          <w:sz w:val="22"/>
          <w:szCs w:val="22"/>
        </w:rPr>
        <w:t>GROWHT”  projekt</w:t>
      </w:r>
      <w:proofErr w:type="gramEnd"/>
      <w:r w:rsidRPr="00192254">
        <w:rPr>
          <w:rFonts w:ascii="Calibri" w:hAnsi="Calibri" w:cs="Calibri"/>
          <w:bCs/>
          <w:iCs/>
          <w:sz w:val="22"/>
          <w:szCs w:val="22"/>
        </w:rPr>
        <w:t xml:space="preserve">” aláírt támogatási szerződése és partnerségi megállapodása értelmében a nevezett projekt költségvetésében személyi jellegű költések tételen szereplő összeg a kedvezményezett közvetlen alkalmazásában álló, projektben résztvevő személyek részére célfeladatként kerülnek kifizetésre és elszámolásra. Ezért a projekt költségvetési előirányzatából 5.853 eFt átcsoportosításra kerül a Polgármesteri Hivatal költségvetésébe, ahol a személyi jellegű juttatások és járulékai költségként felmerülnek. </w:t>
      </w:r>
    </w:p>
    <w:p w14:paraId="775E1AEC" w14:textId="2AE82ADC" w:rsidR="00A21430" w:rsidRDefault="00A21430" w:rsidP="00BC39C4">
      <w:pPr>
        <w:ind w:left="567"/>
        <w:jc w:val="both"/>
        <w:rPr>
          <w:rFonts w:ascii="Calibri" w:hAnsi="Calibri" w:cs="Calibri"/>
          <w:b/>
          <w:i/>
          <w:sz w:val="22"/>
          <w:szCs w:val="22"/>
        </w:rPr>
      </w:pPr>
      <w:r w:rsidRPr="00A21430">
        <w:rPr>
          <w:rFonts w:ascii="Calibri" w:hAnsi="Calibri" w:cs="Calibri"/>
          <w:b/>
          <w:i/>
          <w:sz w:val="22"/>
          <w:szCs w:val="22"/>
        </w:rPr>
        <w:t xml:space="preserve">    (egyenleg: 0 eFt)</w:t>
      </w:r>
    </w:p>
    <w:p w14:paraId="5EA29D44" w14:textId="77777777" w:rsidR="00192254" w:rsidRPr="00192254" w:rsidRDefault="00192254" w:rsidP="00192254">
      <w:pPr>
        <w:jc w:val="both"/>
        <w:rPr>
          <w:rFonts w:ascii="Calibri" w:hAnsi="Calibri" w:cs="Calibri"/>
          <w:b/>
          <w:i/>
          <w:sz w:val="16"/>
          <w:szCs w:val="16"/>
        </w:rPr>
      </w:pPr>
    </w:p>
    <w:p w14:paraId="1B5F0C79" w14:textId="3AFA35F1" w:rsidR="00EC7016" w:rsidRPr="00192254" w:rsidRDefault="00EC7016" w:rsidP="00192254">
      <w:pPr>
        <w:pStyle w:val="Listaszerbekezds"/>
        <w:numPr>
          <w:ilvl w:val="0"/>
          <w:numId w:val="24"/>
        </w:numPr>
        <w:jc w:val="both"/>
        <w:rPr>
          <w:rFonts w:ascii="Calibri" w:hAnsi="Calibri" w:cs="Calibri"/>
          <w:bCs/>
          <w:iCs/>
          <w:sz w:val="22"/>
          <w:szCs w:val="22"/>
        </w:rPr>
      </w:pPr>
      <w:r w:rsidRPr="00192254">
        <w:rPr>
          <w:rFonts w:ascii="Calibri" w:hAnsi="Calibri" w:cs="Calibri"/>
          <w:bCs/>
          <w:iCs/>
          <w:sz w:val="22"/>
          <w:szCs w:val="22"/>
        </w:rPr>
        <w:t xml:space="preserve">A </w:t>
      </w:r>
      <w:r w:rsidRPr="00192254">
        <w:rPr>
          <w:rFonts w:ascii="Calibri" w:hAnsi="Calibri" w:cs="Calibri"/>
          <w:b/>
          <w:i/>
          <w:sz w:val="22"/>
          <w:szCs w:val="22"/>
        </w:rPr>
        <w:t>94/2024. (III.28.) Kgy.sz. határozat</w:t>
      </w:r>
      <w:r w:rsidRPr="00192254">
        <w:rPr>
          <w:rFonts w:ascii="Calibri" w:hAnsi="Calibri" w:cs="Calibri"/>
          <w:bCs/>
          <w:iCs/>
          <w:sz w:val="22"/>
          <w:szCs w:val="22"/>
        </w:rPr>
        <w:t xml:space="preserve"> alapján megtörtént a PRENOR Kft. és Szombathely Megyei Jogú Város Önkormányzata között 2020. június 30 napján kelt tagi kölcsön szerződés módosítása. A módosított szerződésben foglaltaknak megfelelően mind a bevételi, mind pedig a kiadási költségvetési előirányzatok rendezésre kerültek</w:t>
      </w:r>
      <w:r w:rsidR="008A7579">
        <w:rPr>
          <w:rFonts w:ascii="Calibri" w:hAnsi="Calibri" w:cs="Calibri"/>
          <w:bCs/>
          <w:iCs/>
          <w:sz w:val="22"/>
          <w:szCs w:val="22"/>
        </w:rPr>
        <w:t xml:space="preserve"> mindösszesen 118.515 eFt összegben. </w:t>
      </w:r>
    </w:p>
    <w:p w14:paraId="4DEF6DA1" w14:textId="09F3802E" w:rsidR="00A21430" w:rsidRPr="00EC7016" w:rsidRDefault="00EC7016" w:rsidP="00BC39C4">
      <w:pPr>
        <w:ind w:left="567"/>
        <w:jc w:val="both"/>
        <w:rPr>
          <w:rFonts w:ascii="Calibri" w:hAnsi="Calibri" w:cs="Calibri"/>
          <w:b/>
          <w:i/>
          <w:sz w:val="22"/>
          <w:szCs w:val="22"/>
        </w:rPr>
      </w:pPr>
      <w:r w:rsidRPr="00EC7016">
        <w:rPr>
          <w:rFonts w:ascii="Calibri" w:hAnsi="Calibri" w:cs="Calibri"/>
          <w:bCs/>
          <w:iCs/>
          <w:sz w:val="22"/>
          <w:szCs w:val="22"/>
        </w:rPr>
        <w:tab/>
      </w:r>
      <w:r w:rsidRPr="00EC7016">
        <w:rPr>
          <w:rFonts w:ascii="Calibri" w:hAnsi="Calibri" w:cs="Calibri"/>
          <w:b/>
          <w:i/>
          <w:sz w:val="22"/>
          <w:szCs w:val="22"/>
        </w:rPr>
        <w:t>(egyenleg: 0 eFt)</w:t>
      </w:r>
    </w:p>
    <w:p w14:paraId="68F2AF42" w14:textId="77777777" w:rsidR="00A21430" w:rsidRPr="00192254" w:rsidRDefault="00A21430" w:rsidP="00544C83">
      <w:pPr>
        <w:ind w:left="567" w:hanging="207"/>
        <w:jc w:val="both"/>
        <w:rPr>
          <w:rFonts w:ascii="Calibri" w:hAnsi="Calibri" w:cs="Calibri"/>
          <w:b/>
          <w:i/>
          <w:sz w:val="16"/>
          <w:szCs w:val="16"/>
        </w:rPr>
      </w:pPr>
    </w:p>
    <w:bookmarkEnd w:id="1"/>
    <w:p w14:paraId="566D15E0" w14:textId="5CFFC841" w:rsidR="00192254" w:rsidRPr="00192254" w:rsidRDefault="00192254" w:rsidP="00192254">
      <w:pPr>
        <w:pStyle w:val="Listaszerbekezds"/>
        <w:numPr>
          <w:ilvl w:val="0"/>
          <w:numId w:val="25"/>
        </w:numPr>
        <w:jc w:val="both"/>
        <w:rPr>
          <w:rFonts w:ascii="Calibri" w:hAnsi="Calibri" w:cs="Calibri"/>
          <w:sz w:val="22"/>
          <w:szCs w:val="22"/>
        </w:rPr>
      </w:pPr>
      <w:r w:rsidRPr="00192254">
        <w:rPr>
          <w:rFonts w:ascii="Calibri" w:hAnsi="Calibri" w:cs="Calibri"/>
          <w:sz w:val="22"/>
          <w:szCs w:val="22"/>
        </w:rPr>
        <w:t xml:space="preserve">A </w:t>
      </w:r>
      <w:r w:rsidRPr="00192254">
        <w:rPr>
          <w:rFonts w:ascii="Calibri" w:hAnsi="Calibri" w:cs="Calibri"/>
          <w:b/>
          <w:bCs/>
          <w:i/>
          <w:iCs/>
          <w:sz w:val="22"/>
          <w:szCs w:val="22"/>
        </w:rPr>
        <w:t>72/2024. (III.28.) Kgy.sz. határozatban</w:t>
      </w:r>
      <w:r w:rsidRPr="00192254">
        <w:rPr>
          <w:rFonts w:ascii="Calibri" w:hAnsi="Calibri" w:cs="Calibri"/>
          <w:sz w:val="22"/>
          <w:szCs w:val="22"/>
        </w:rPr>
        <w:t xml:space="preserve"> foglaltak alapján a </w:t>
      </w:r>
      <w:proofErr w:type="spellStart"/>
      <w:r w:rsidRPr="00192254">
        <w:rPr>
          <w:rFonts w:ascii="Calibri" w:hAnsi="Calibri" w:cs="Calibri"/>
          <w:sz w:val="22"/>
          <w:szCs w:val="22"/>
        </w:rPr>
        <w:t>Horizon</w:t>
      </w:r>
      <w:proofErr w:type="spellEnd"/>
      <w:r w:rsidRPr="00192254">
        <w:rPr>
          <w:rFonts w:ascii="Calibri" w:hAnsi="Calibri" w:cs="Calibri"/>
          <w:sz w:val="22"/>
          <w:szCs w:val="22"/>
        </w:rPr>
        <w:t xml:space="preserve"> Europe </w:t>
      </w:r>
      <w:proofErr w:type="spellStart"/>
      <w:r w:rsidRPr="00192254">
        <w:rPr>
          <w:rFonts w:ascii="Calibri" w:hAnsi="Calibri" w:cs="Calibri"/>
          <w:sz w:val="22"/>
          <w:szCs w:val="22"/>
        </w:rPr>
        <w:t>WeGenerate</w:t>
      </w:r>
      <w:proofErr w:type="spellEnd"/>
      <w:r w:rsidRPr="00192254">
        <w:rPr>
          <w:rFonts w:ascii="Calibri" w:hAnsi="Calibri" w:cs="Calibri"/>
          <w:sz w:val="22"/>
          <w:szCs w:val="22"/>
        </w:rPr>
        <w:t xml:space="preserve"> – Társ város projekt bevételi és kiadási előirányzata beemelésre kerültek a költségvetési rendeletbe 6.355 eFt összegben. </w:t>
      </w:r>
    </w:p>
    <w:p w14:paraId="334CCE60" w14:textId="31ED18E1" w:rsidR="002F400F" w:rsidRDefault="00192254" w:rsidP="00192254">
      <w:pPr>
        <w:ind w:left="360"/>
        <w:jc w:val="both"/>
        <w:rPr>
          <w:rFonts w:ascii="Calibri" w:hAnsi="Calibri" w:cs="Calibri"/>
          <w:b/>
          <w:bCs/>
          <w:i/>
          <w:iCs/>
          <w:sz w:val="22"/>
          <w:szCs w:val="22"/>
        </w:rPr>
      </w:pPr>
      <w:r w:rsidRPr="00192254">
        <w:rPr>
          <w:rFonts w:ascii="Calibri" w:hAnsi="Calibri" w:cs="Calibri"/>
          <w:b/>
          <w:bCs/>
          <w:i/>
          <w:iCs/>
          <w:sz w:val="22"/>
          <w:szCs w:val="22"/>
        </w:rPr>
        <w:t xml:space="preserve">    (egyenleg: 0 eFt)</w:t>
      </w:r>
    </w:p>
    <w:p w14:paraId="5E481E82" w14:textId="77777777" w:rsidR="007E52B8" w:rsidRPr="00192254" w:rsidRDefault="007E52B8" w:rsidP="00192254">
      <w:pPr>
        <w:ind w:left="360"/>
        <w:jc w:val="both"/>
        <w:rPr>
          <w:rFonts w:ascii="Calibri" w:hAnsi="Calibri" w:cs="Calibri"/>
          <w:b/>
          <w:bCs/>
          <w:i/>
          <w:iCs/>
          <w:sz w:val="22"/>
          <w:szCs w:val="22"/>
        </w:rPr>
      </w:pPr>
    </w:p>
    <w:p w14:paraId="29538AF1" w14:textId="075F7D5C" w:rsidR="00500B0C" w:rsidRDefault="005642FD" w:rsidP="005642FD">
      <w:pPr>
        <w:ind w:left="360"/>
        <w:rPr>
          <w:rFonts w:ascii="Calibri" w:hAnsi="Calibri" w:cs="Calibri"/>
          <w:b/>
          <w:i/>
          <w:sz w:val="22"/>
          <w:szCs w:val="22"/>
          <w:u w:val="single"/>
        </w:rPr>
      </w:pPr>
      <w:r>
        <w:rPr>
          <w:rFonts w:ascii="Calibri" w:hAnsi="Calibri" w:cs="Calibri"/>
          <w:b/>
          <w:i/>
          <w:sz w:val="22"/>
          <w:szCs w:val="22"/>
          <w:u w:val="single"/>
        </w:rPr>
        <w:t>II.</w:t>
      </w:r>
      <w:r w:rsidR="00500B0C" w:rsidRPr="00BC39C4">
        <w:rPr>
          <w:rFonts w:ascii="Calibri" w:hAnsi="Calibri" w:cs="Calibri"/>
          <w:b/>
          <w:i/>
          <w:sz w:val="22"/>
          <w:szCs w:val="22"/>
          <w:u w:val="single"/>
        </w:rPr>
        <w:t xml:space="preserve">A </w:t>
      </w:r>
      <w:r w:rsidR="00B911D2" w:rsidRPr="00BC39C4">
        <w:rPr>
          <w:rFonts w:ascii="Calibri" w:hAnsi="Calibri" w:cs="Calibri"/>
          <w:b/>
          <w:i/>
          <w:sz w:val="22"/>
          <w:szCs w:val="22"/>
          <w:u w:val="single"/>
        </w:rPr>
        <w:t>közgyűlési</w:t>
      </w:r>
      <w:r w:rsidR="00A26220" w:rsidRPr="00BC39C4">
        <w:rPr>
          <w:rFonts w:ascii="Calibri" w:hAnsi="Calibri" w:cs="Calibri"/>
          <w:b/>
          <w:i/>
          <w:sz w:val="22"/>
          <w:szCs w:val="22"/>
          <w:u w:val="single"/>
        </w:rPr>
        <w:t xml:space="preserve"> határozatok</w:t>
      </w:r>
      <w:r w:rsidR="00242F39" w:rsidRPr="00BC39C4">
        <w:rPr>
          <w:rFonts w:ascii="Calibri" w:hAnsi="Calibri" w:cs="Calibri"/>
          <w:b/>
          <w:i/>
          <w:sz w:val="22"/>
          <w:szCs w:val="22"/>
          <w:u w:val="single"/>
        </w:rPr>
        <w:t xml:space="preserve"> </w:t>
      </w:r>
      <w:r w:rsidR="00500B0C" w:rsidRPr="00BC39C4">
        <w:rPr>
          <w:rFonts w:ascii="Calibri" w:hAnsi="Calibri" w:cs="Calibri"/>
          <w:b/>
          <w:i/>
          <w:sz w:val="22"/>
          <w:szCs w:val="22"/>
          <w:u w:val="single"/>
        </w:rPr>
        <w:t>alapján biztosított tételek összevont egyenlege:</w:t>
      </w:r>
      <w:r w:rsidR="00E52BF2" w:rsidRPr="00BC39C4">
        <w:rPr>
          <w:rFonts w:ascii="Calibri" w:hAnsi="Calibri" w:cs="Calibri"/>
          <w:b/>
          <w:i/>
          <w:sz w:val="22"/>
          <w:szCs w:val="22"/>
          <w:u w:val="single"/>
        </w:rPr>
        <w:t xml:space="preserve"> </w:t>
      </w:r>
      <w:r w:rsidR="0014414A" w:rsidRPr="00BC39C4">
        <w:rPr>
          <w:rFonts w:ascii="Calibri" w:hAnsi="Calibri" w:cs="Calibri"/>
          <w:b/>
          <w:i/>
          <w:sz w:val="22"/>
          <w:szCs w:val="22"/>
          <w:u w:val="single"/>
        </w:rPr>
        <w:t>0</w:t>
      </w:r>
      <w:r w:rsidR="00E52BF2" w:rsidRPr="00BC39C4">
        <w:rPr>
          <w:rFonts w:ascii="Calibri" w:hAnsi="Calibri" w:cs="Calibri"/>
          <w:b/>
          <w:i/>
          <w:sz w:val="22"/>
          <w:szCs w:val="22"/>
          <w:u w:val="single"/>
        </w:rPr>
        <w:t xml:space="preserve"> eFt</w:t>
      </w:r>
    </w:p>
    <w:p w14:paraId="43BEE8D7" w14:textId="2F70AD11" w:rsidR="005E2762" w:rsidRPr="005E2762" w:rsidRDefault="005E2762" w:rsidP="00AE7DB8">
      <w:pPr>
        <w:keepNext/>
        <w:numPr>
          <w:ilvl w:val="0"/>
          <w:numId w:val="7"/>
        </w:numPr>
        <w:jc w:val="both"/>
        <w:outlineLvl w:val="7"/>
        <w:rPr>
          <w:rFonts w:ascii="Calibri" w:hAnsi="Calibri" w:cs="Calibri"/>
          <w:b/>
          <w:sz w:val="22"/>
          <w:szCs w:val="22"/>
        </w:rPr>
      </w:pPr>
      <w:r w:rsidRPr="005E2762">
        <w:rPr>
          <w:rFonts w:ascii="Calibri" w:hAnsi="Calibri" w:cs="Calibri"/>
          <w:b/>
          <w:sz w:val="22"/>
          <w:szCs w:val="22"/>
        </w:rPr>
        <w:lastRenderedPageBreak/>
        <w:t>Közgyűlési döntés</w:t>
      </w:r>
      <w:r w:rsidR="00B24B6C">
        <w:rPr>
          <w:rFonts w:ascii="Calibri" w:hAnsi="Calibri" w:cs="Calibri"/>
          <w:b/>
          <w:sz w:val="22"/>
          <w:szCs w:val="22"/>
        </w:rPr>
        <w:t>t igénylő</w:t>
      </w:r>
      <w:r w:rsidRPr="005E2762">
        <w:rPr>
          <w:rFonts w:ascii="Calibri" w:hAnsi="Calibri" w:cs="Calibri"/>
          <w:b/>
          <w:sz w:val="22"/>
          <w:szCs w:val="22"/>
        </w:rPr>
        <w:t xml:space="preserve"> többletkiadások  </w:t>
      </w:r>
    </w:p>
    <w:p w14:paraId="0DF75E98" w14:textId="77777777" w:rsidR="006D1B8C" w:rsidRDefault="006D1B8C" w:rsidP="005E2762">
      <w:pPr>
        <w:keepNext/>
        <w:jc w:val="both"/>
        <w:outlineLvl w:val="7"/>
        <w:rPr>
          <w:rFonts w:ascii="Calibri" w:hAnsi="Calibri" w:cs="Calibri"/>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5840"/>
        <w:gridCol w:w="2387"/>
      </w:tblGrid>
      <w:tr w:rsidR="005E2762" w:rsidRPr="00F17BE7" w14:paraId="4360BDE5" w14:textId="77777777" w:rsidTr="00C50D1D">
        <w:tc>
          <w:tcPr>
            <w:tcW w:w="1237" w:type="dxa"/>
          </w:tcPr>
          <w:p w14:paraId="0EA9444D" w14:textId="77777777" w:rsidR="005E2762" w:rsidRPr="005E2762" w:rsidRDefault="005E2762" w:rsidP="00C50D1D">
            <w:pPr>
              <w:jc w:val="center"/>
              <w:rPr>
                <w:rFonts w:ascii="Calibri" w:hAnsi="Calibri" w:cs="Calibri"/>
                <w:b/>
                <w:sz w:val="22"/>
                <w:szCs w:val="22"/>
              </w:rPr>
            </w:pPr>
            <w:bookmarkStart w:id="2" w:name="_Hlk166585490"/>
            <w:r w:rsidRPr="005E2762">
              <w:rPr>
                <w:rFonts w:ascii="Calibri" w:hAnsi="Calibri" w:cs="Calibri"/>
                <w:b/>
                <w:sz w:val="22"/>
                <w:szCs w:val="22"/>
              </w:rPr>
              <w:t>Sorszám</w:t>
            </w:r>
          </w:p>
        </w:tc>
        <w:tc>
          <w:tcPr>
            <w:tcW w:w="5840" w:type="dxa"/>
            <w:shd w:val="clear" w:color="auto" w:fill="auto"/>
          </w:tcPr>
          <w:p w14:paraId="0EADE5FD" w14:textId="60B6702B" w:rsidR="005E2762" w:rsidRPr="005E2762" w:rsidRDefault="005E2762" w:rsidP="00C50D1D">
            <w:pPr>
              <w:jc w:val="center"/>
              <w:rPr>
                <w:rFonts w:ascii="Calibri" w:hAnsi="Calibri" w:cs="Calibri"/>
                <w:b/>
                <w:sz w:val="22"/>
                <w:szCs w:val="22"/>
              </w:rPr>
            </w:pPr>
            <w:r w:rsidRPr="005E2762">
              <w:rPr>
                <w:rFonts w:ascii="Calibri" w:hAnsi="Calibri" w:cs="Calibri"/>
                <w:b/>
                <w:sz w:val="22"/>
                <w:szCs w:val="22"/>
              </w:rPr>
              <w:t>Megnevezés</w:t>
            </w:r>
            <w:r w:rsidR="00513007">
              <w:rPr>
                <w:rFonts w:ascii="Calibri" w:hAnsi="Calibri" w:cs="Calibri"/>
                <w:b/>
                <w:sz w:val="22"/>
                <w:szCs w:val="22"/>
              </w:rPr>
              <w:t xml:space="preserve"> </w:t>
            </w:r>
          </w:p>
        </w:tc>
        <w:tc>
          <w:tcPr>
            <w:tcW w:w="2387" w:type="dxa"/>
            <w:shd w:val="clear" w:color="auto" w:fill="auto"/>
          </w:tcPr>
          <w:p w14:paraId="425995EE" w14:textId="77777777" w:rsidR="005E2762" w:rsidRDefault="005E2762" w:rsidP="00C50D1D">
            <w:pPr>
              <w:jc w:val="center"/>
              <w:rPr>
                <w:rFonts w:ascii="Calibri" w:hAnsi="Calibri" w:cs="Calibri"/>
                <w:b/>
                <w:sz w:val="22"/>
                <w:szCs w:val="22"/>
              </w:rPr>
            </w:pPr>
            <w:r w:rsidRPr="005E2762">
              <w:rPr>
                <w:rFonts w:ascii="Calibri" w:hAnsi="Calibri" w:cs="Calibri"/>
                <w:b/>
                <w:sz w:val="22"/>
                <w:szCs w:val="22"/>
              </w:rPr>
              <w:t>Összeg (ezer forintban)</w:t>
            </w:r>
          </w:p>
          <w:p w14:paraId="405CCE3D" w14:textId="3640CC70" w:rsidR="007B4FFA" w:rsidRPr="005E2762" w:rsidRDefault="007B4FFA" w:rsidP="00C50D1D">
            <w:pPr>
              <w:jc w:val="center"/>
              <w:rPr>
                <w:rFonts w:ascii="Calibri" w:hAnsi="Calibri" w:cs="Calibri"/>
                <w:b/>
                <w:sz w:val="22"/>
                <w:szCs w:val="22"/>
              </w:rPr>
            </w:pPr>
          </w:p>
        </w:tc>
      </w:tr>
      <w:tr w:rsidR="005E2762" w:rsidRPr="00F17BE7" w14:paraId="5081DBB3" w14:textId="77777777" w:rsidTr="00C50D1D">
        <w:tc>
          <w:tcPr>
            <w:tcW w:w="1237" w:type="dxa"/>
          </w:tcPr>
          <w:p w14:paraId="7161DBD2" w14:textId="77777777" w:rsidR="005E2762" w:rsidRPr="005E2762" w:rsidRDefault="005E2762" w:rsidP="00C50D1D">
            <w:pPr>
              <w:jc w:val="right"/>
              <w:rPr>
                <w:rFonts w:ascii="Calibri" w:hAnsi="Calibri" w:cs="Calibri"/>
                <w:b/>
                <w:sz w:val="22"/>
                <w:szCs w:val="22"/>
              </w:rPr>
            </w:pPr>
            <w:r w:rsidRPr="005E2762">
              <w:rPr>
                <w:rFonts w:ascii="Calibri" w:hAnsi="Calibri" w:cs="Calibri"/>
                <w:b/>
                <w:sz w:val="22"/>
                <w:szCs w:val="22"/>
              </w:rPr>
              <w:t>1.</w:t>
            </w:r>
          </w:p>
        </w:tc>
        <w:tc>
          <w:tcPr>
            <w:tcW w:w="5840" w:type="dxa"/>
            <w:shd w:val="clear" w:color="auto" w:fill="auto"/>
            <w:vAlign w:val="center"/>
          </w:tcPr>
          <w:p w14:paraId="523AFB21" w14:textId="2D71D505" w:rsidR="005E2762" w:rsidRPr="005E2762" w:rsidRDefault="0090743B" w:rsidP="00C50D1D">
            <w:pPr>
              <w:jc w:val="both"/>
              <w:rPr>
                <w:rFonts w:ascii="Calibri" w:hAnsi="Calibri" w:cs="Calibri"/>
                <w:sz w:val="22"/>
                <w:szCs w:val="22"/>
              </w:rPr>
            </w:pPr>
            <w:r w:rsidRPr="0090743B">
              <w:rPr>
                <w:rFonts w:ascii="Calibri" w:hAnsi="Calibri" w:cs="Calibri"/>
                <w:sz w:val="22"/>
                <w:szCs w:val="22"/>
              </w:rPr>
              <w:t>Pálos Károly Szociális Szolgáltató Központ és Gyermekjóléti Szolgálat</w:t>
            </w:r>
            <w:r w:rsidR="005A663B" w:rsidRPr="005A663B">
              <w:rPr>
                <w:rFonts w:ascii="Calibri" w:hAnsi="Calibri" w:cs="Calibri"/>
                <w:sz w:val="22"/>
                <w:szCs w:val="22"/>
              </w:rPr>
              <w:t>- Gagarin u. idősek klubja árnyékoló berendezés beszerzése</w:t>
            </w:r>
          </w:p>
        </w:tc>
        <w:tc>
          <w:tcPr>
            <w:tcW w:w="2387" w:type="dxa"/>
            <w:shd w:val="clear" w:color="auto" w:fill="auto"/>
          </w:tcPr>
          <w:p w14:paraId="4236EF29" w14:textId="26419C0F" w:rsidR="004961A7" w:rsidRPr="000907D9" w:rsidRDefault="0038109E" w:rsidP="000907D9">
            <w:pPr>
              <w:pStyle w:val="Listaszerbekezds"/>
              <w:ind w:left="720"/>
              <w:jc w:val="right"/>
              <w:rPr>
                <w:rFonts w:ascii="Calibri" w:hAnsi="Calibri" w:cs="Calibri"/>
                <w:sz w:val="22"/>
                <w:szCs w:val="22"/>
              </w:rPr>
            </w:pPr>
            <w:r>
              <w:rPr>
                <w:rFonts w:ascii="Calibri" w:hAnsi="Calibri" w:cs="Calibri"/>
                <w:sz w:val="22"/>
                <w:szCs w:val="22"/>
              </w:rPr>
              <w:t>2.856</w:t>
            </w:r>
          </w:p>
        </w:tc>
      </w:tr>
      <w:tr w:rsidR="005E2762" w:rsidRPr="00F17BE7" w14:paraId="2279F29C" w14:textId="77777777" w:rsidTr="00C50D1D">
        <w:tc>
          <w:tcPr>
            <w:tcW w:w="1237" w:type="dxa"/>
            <w:tcBorders>
              <w:top w:val="single" w:sz="4" w:space="0" w:color="auto"/>
              <w:left w:val="single" w:sz="4" w:space="0" w:color="auto"/>
              <w:bottom w:val="single" w:sz="4" w:space="0" w:color="auto"/>
              <w:right w:val="single" w:sz="4" w:space="0" w:color="auto"/>
            </w:tcBorders>
          </w:tcPr>
          <w:p w14:paraId="20D639C5" w14:textId="77777777" w:rsidR="005E2762" w:rsidRPr="005E2762" w:rsidRDefault="005E2762" w:rsidP="00C50D1D">
            <w:pPr>
              <w:jc w:val="right"/>
              <w:rPr>
                <w:rFonts w:ascii="Calibri" w:hAnsi="Calibri" w:cs="Calibri"/>
                <w:sz w:val="22"/>
                <w:szCs w:val="22"/>
              </w:rPr>
            </w:pPr>
            <w:r w:rsidRPr="005E2762">
              <w:rPr>
                <w:rFonts w:ascii="Calibri" w:hAnsi="Calibri" w:cs="Calibri"/>
                <w:b/>
                <w:sz w:val="22"/>
                <w:szCs w:val="22"/>
              </w:rPr>
              <w:t>2</w:t>
            </w:r>
            <w:r w:rsidRPr="005E2762">
              <w:rPr>
                <w:rFonts w:ascii="Calibri" w:hAnsi="Calibri" w:cs="Calibri"/>
                <w:sz w:val="22"/>
                <w:szCs w:val="22"/>
              </w:rPr>
              <w:t>.</w:t>
            </w:r>
          </w:p>
        </w:tc>
        <w:tc>
          <w:tcPr>
            <w:tcW w:w="5840" w:type="dxa"/>
            <w:tcBorders>
              <w:top w:val="single" w:sz="4" w:space="0" w:color="auto"/>
              <w:left w:val="single" w:sz="4" w:space="0" w:color="auto"/>
              <w:bottom w:val="single" w:sz="4" w:space="0" w:color="auto"/>
              <w:right w:val="single" w:sz="4" w:space="0" w:color="auto"/>
            </w:tcBorders>
            <w:shd w:val="clear" w:color="auto" w:fill="auto"/>
            <w:vAlign w:val="center"/>
          </w:tcPr>
          <w:p w14:paraId="557308F1" w14:textId="55296A89" w:rsidR="005E2762" w:rsidRPr="005E2762" w:rsidRDefault="005A663B" w:rsidP="00C50D1D">
            <w:pPr>
              <w:jc w:val="both"/>
              <w:rPr>
                <w:rFonts w:ascii="Calibri" w:hAnsi="Calibri" w:cs="Calibri"/>
                <w:sz w:val="22"/>
                <w:szCs w:val="22"/>
              </w:rPr>
            </w:pPr>
            <w:r w:rsidRPr="005A663B">
              <w:rPr>
                <w:rFonts w:ascii="Calibri" w:hAnsi="Calibri" w:cs="Calibri"/>
                <w:sz w:val="22"/>
                <w:szCs w:val="22"/>
              </w:rPr>
              <w:t>Haladás VSE támogatása</w:t>
            </w: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3CC31142" w14:textId="2C8E2ABA" w:rsidR="004961A7" w:rsidRPr="005E2762" w:rsidRDefault="0038109E" w:rsidP="00C50D1D">
            <w:pPr>
              <w:jc w:val="right"/>
              <w:rPr>
                <w:rFonts w:ascii="Calibri" w:hAnsi="Calibri" w:cs="Calibri"/>
                <w:sz w:val="22"/>
                <w:szCs w:val="22"/>
              </w:rPr>
            </w:pPr>
            <w:r>
              <w:rPr>
                <w:rFonts w:ascii="Calibri" w:hAnsi="Calibri" w:cs="Calibri"/>
                <w:sz w:val="22"/>
                <w:szCs w:val="22"/>
              </w:rPr>
              <w:t>20.000</w:t>
            </w:r>
          </w:p>
        </w:tc>
      </w:tr>
      <w:tr w:rsidR="005E2762" w:rsidRPr="00F17BE7" w14:paraId="654502D6" w14:textId="77777777" w:rsidTr="00C50D1D">
        <w:tc>
          <w:tcPr>
            <w:tcW w:w="1237" w:type="dxa"/>
          </w:tcPr>
          <w:p w14:paraId="3B5D1826" w14:textId="0A73CF1C" w:rsidR="005E2762" w:rsidRPr="005E2762" w:rsidRDefault="00FC4CAB" w:rsidP="00C50D1D">
            <w:pPr>
              <w:jc w:val="right"/>
              <w:rPr>
                <w:rFonts w:ascii="Calibri" w:hAnsi="Calibri" w:cs="Calibri"/>
                <w:b/>
                <w:sz w:val="22"/>
                <w:szCs w:val="22"/>
              </w:rPr>
            </w:pPr>
            <w:r>
              <w:rPr>
                <w:rFonts w:ascii="Calibri" w:hAnsi="Calibri" w:cs="Calibri"/>
                <w:b/>
                <w:sz w:val="22"/>
                <w:szCs w:val="22"/>
              </w:rPr>
              <w:t>3</w:t>
            </w:r>
            <w:r w:rsidR="005E2762" w:rsidRPr="005E2762">
              <w:rPr>
                <w:rFonts w:ascii="Calibri" w:hAnsi="Calibri" w:cs="Calibri"/>
                <w:b/>
                <w:sz w:val="22"/>
                <w:szCs w:val="22"/>
              </w:rPr>
              <w:t>.</w:t>
            </w:r>
          </w:p>
        </w:tc>
        <w:tc>
          <w:tcPr>
            <w:tcW w:w="5840" w:type="dxa"/>
            <w:shd w:val="clear" w:color="auto" w:fill="auto"/>
            <w:vAlign w:val="center"/>
          </w:tcPr>
          <w:p w14:paraId="7D743C99" w14:textId="4E26DAD9" w:rsidR="006D1B8C" w:rsidRPr="005E2762" w:rsidRDefault="005A663B" w:rsidP="006D1B8C">
            <w:pPr>
              <w:jc w:val="both"/>
              <w:rPr>
                <w:rFonts w:ascii="Calibri" w:hAnsi="Calibri" w:cs="Calibri"/>
                <w:sz w:val="22"/>
                <w:szCs w:val="22"/>
              </w:rPr>
            </w:pPr>
            <w:r w:rsidRPr="005A663B">
              <w:rPr>
                <w:rFonts w:ascii="Calibri" w:hAnsi="Calibri" w:cs="Calibri"/>
                <w:sz w:val="22"/>
                <w:szCs w:val="22"/>
              </w:rPr>
              <w:t>Kommunális, városüzemeltetési és környezetvédelmi kiadások - Közvilágítás díja</w:t>
            </w:r>
          </w:p>
        </w:tc>
        <w:tc>
          <w:tcPr>
            <w:tcW w:w="2387" w:type="dxa"/>
            <w:shd w:val="clear" w:color="auto" w:fill="auto"/>
            <w:vAlign w:val="center"/>
          </w:tcPr>
          <w:p w14:paraId="5F4E98B3" w14:textId="483CF452" w:rsidR="005E2762" w:rsidRPr="005E2762" w:rsidRDefault="0038109E" w:rsidP="006D1B8C">
            <w:pPr>
              <w:jc w:val="right"/>
              <w:rPr>
                <w:rFonts w:ascii="Calibri" w:hAnsi="Calibri" w:cs="Calibri"/>
                <w:sz w:val="22"/>
                <w:szCs w:val="22"/>
              </w:rPr>
            </w:pPr>
            <w:r>
              <w:rPr>
                <w:rFonts w:ascii="Calibri" w:hAnsi="Calibri" w:cs="Calibri"/>
                <w:sz w:val="22"/>
                <w:szCs w:val="22"/>
              </w:rPr>
              <w:t>66.000</w:t>
            </w:r>
          </w:p>
        </w:tc>
      </w:tr>
      <w:tr w:rsidR="000907D9" w:rsidRPr="00F17BE7" w14:paraId="60D799EB" w14:textId="77777777" w:rsidTr="00C50D1D">
        <w:tc>
          <w:tcPr>
            <w:tcW w:w="1237" w:type="dxa"/>
          </w:tcPr>
          <w:p w14:paraId="0C43F8A9" w14:textId="7BA9F287" w:rsidR="000907D9" w:rsidRDefault="007B4FFA" w:rsidP="00C50D1D">
            <w:pPr>
              <w:jc w:val="right"/>
              <w:rPr>
                <w:rFonts w:ascii="Calibri" w:hAnsi="Calibri" w:cs="Calibri"/>
                <w:b/>
                <w:sz w:val="22"/>
                <w:szCs w:val="22"/>
              </w:rPr>
            </w:pPr>
            <w:r>
              <w:rPr>
                <w:rFonts w:ascii="Calibri" w:hAnsi="Calibri" w:cs="Calibri"/>
                <w:b/>
                <w:sz w:val="22"/>
                <w:szCs w:val="22"/>
              </w:rPr>
              <w:t>4.</w:t>
            </w:r>
          </w:p>
        </w:tc>
        <w:tc>
          <w:tcPr>
            <w:tcW w:w="5840" w:type="dxa"/>
            <w:shd w:val="clear" w:color="auto" w:fill="auto"/>
            <w:vAlign w:val="center"/>
          </w:tcPr>
          <w:p w14:paraId="26A7198E" w14:textId="55AA8EAB" w:rsidR="005A663B" w:rsidRPr="00B3746E" w:rsidRDefault="005A663B" w:rsidP="0090743B">
            <w:pPr>
              <w:jc w:val="both"/>
              <w:rPr>
                <w:rFonts w:ascii="Calibri" w:hAnsi="Calibri" w:cs="Calibri"/>
                <w:sz w:val="22"/>
                <w:szCs w:val="22"/>
              </w:rPr>
            </w:pPr>
            <w:r w:rsidRPr="005A663B">
              <w:rPr>
                <w:rFonts w:ascii="Calibri" w:hAnsi="Calibri" w:cs="Calibri"/>
                <w:sz w:val="22"/>
                <w:szCs w:val="22"/>
              </w:rPr>
              <w:t>Marga</w:t>
            </w:r>
            <w:r>
              <w:rPr>
                <w:rFonts w:ascii="Calibri" w:hAnsi="Calibri" w:cs="Calibri"/>
                <w:sz w:val="22"/>
                <w:szCs w:val="22"/>
              </w:rPr>
              <w:t>réta</w:t>
            </w:r>
            <w:r w:rsidRPr="005A663B">
              <w:rPr>
                <w:rFonts w:ascii="Calibri" w:hAnsi="Calibri" w:cs="Calibri"/>
                <w:sz w:val="22"/>
                <w:szCs w:val="22"/>
              </w:rPr>
              <w:t xml:space="preserve"> </w:t>
            </w:r>
            <w:proofErr w:type="gramStart"/>
            <w:r w:rsidRPr="005A663B">
              <w:rPr>
                <w:rFonts w:ascii="Calibri" w:hAnsi="Calibri" w:cs="Calibri"/>
                <w:sz w:val="22"/>
                <w:szCs w:val="22"/>
              </w:rPr>
              <w:t xml:space="preserve">Óvoda </w:t>
            </w:r>
            <w:r w:rsidR="009752B7">
              <w:rPr>
                <w:rFonts w:ascii="Calibri" w:hAnsi="Calibri" w:cs="Calibri"/>
                <w:sz w:val="22"/>
                <w:szCs w:val="22"/>
              </w:rPr>
              <w:t xml:space="preserve"> -</w:t>
            </w:r>
            <w:proofErr w:type="gramEnd"/>
            <w:r w:rsidR="009752B7">
              <w:rPr>
                <w:rFonts w:ascii="Calibri" w:hAnsi="Calibri" w:cs="Calibri"/>
                <w:sz w:val="22"/>
                <w:szCs w:val="22"/>
              </w:rPr>
              <w:t xml:space="preserve"> 1 fő óvodapedagógus </w:t>
            </w:r>
            <w:r w:rsidR="00F96E64">
              <w:rPr>
                <w:rFonts w:ascii="Calibri" w:hAnsi="Calibri" w:cs="Calibri"/>
                <w:sz w:val="22"/>
                <w:szCs w:val="22"/>
              </w:rPr>
              <w:t>l</w:t>
            </w:r>
            <w:r w:rsidRPr="005A663B">
              <w:rPr>
                <w:rFonts w:ascii="Calibri" w:hAnsi="Calibri" w:cs="Calibri"/>
                <w:sz w:val="22"/>
                <w:szCs w:val="22"/>
              </w:rPr>
              <w:t xml:space="preserve">étszám </w:t>
            </w:r>
            <w:r w:rsidR="009752B7">
              <w:rPr>
                <w:rFonts w:ascii="Calibri" w:hAnsi="Calibri" w:cs="Calibri"/>
                <w:sz w:val="22"/>
                <w:szCs w:val="22"/>
              </w:rPr>
              <w:t>határozott idejű státusz további meghossza</w:t>
            </w:r>
            <w:r w:rsidR="0018686B">
              <w:rPr>
                <w:rFonts w:ascii="Calibri" w:hAnsi="Calibri" w:cs="Calibri"/>
                <w:sz w:val="22"/>
                <w:szCs w:val="22"/>
              </w:rPr>
              <w:t>b</w:t>
            </w:r>
            <w:r w:rsidR="009752B7">
              <w:rPr>
                <w:rFonts w:ascii="Calibri" w:hAnsi="Calibri" w:cs="Calibri"/>
                <w:sz w:val="22"/>
                <w:szCs w:val="22"/>
              </w:rPr>
              <w:t>bítása</w:t>
            </w:r>
            <w:r w:rsidRPr="005A663B">
              <w:rPr>
                <w:rFonts w:ascii="Calibri" w:hAnsi="Calibri" w:cs="Calibri"/>
                <w:sz w:val="22"/>
                <w:szCs w:val="22"/>
              </w:rPr>
              <w:t xml:space="preserve"> </w:t>
            </w:r>
          </w:p>
        </w:tc>
        <w:tc>
          <w:tcPr>
            <w:tcW w:w="2387" w:type="dxa"/>
            <w:shd w:val="clear" w:color="auto" w:fill="auto"/>
            <w:vAlign w:val="center"/>
          </w:tcPr>
          <w:p w14:paraId="738C1A3D" w14:textId="797C874E" w:rsidR="000907D9" w:rsidRDefault="0038109E" w:rsidP="006D1B8C">
            <w:pPr>
              <w:jc w:val="right"/>
              <w:rPr>
                <w:rFonts w:ascii="Calibri" w:hAnsi="Calibri" w:cs="Calibri"/>
                <w:sz w:val="22"/>
                <w:szCs w:val="22"/>
              </w:rPr>
            </w:pPr>
            <w:r>
              <w:rPr>
                <w:rFonts w:ascii="Calibri" w:hAnsi="Calibri" w:cs="Calibri"/>
                <w:sz w:val="22"/>
                <w:szCs w:val="22"/>
              </w:rPr>
              <w:t>3.136</w:t>
            </w:r>
          </w:p>
        </w:tc>
      </w:tr>
      <w:tr w:rsidR="00F96E64" w:rsidRPr="00F17BE7" w14:paraId="415F01BD" w14:textId="77777777" w:rsidTr="00C50D1D">
        <w:tc>
          <w:tcPr>
            <w:tcW w:w="1237" w:type="dxa"/>
          </w:tcPr>
          <w:p w14:paraId="1E74BDC2" w14:textId="49DDFD19" w:rsidR="00F96E64" w:rsidRDefault="00F96E64" w:rsidP="00C50D1D">
            <w:pPr>
              <w:jc w:val="right"/>
              <w:rPr>
                <w:rFonts w:ascii="Calibri" w:hAnsi="Calibri" w:cs="Calibri"/>
                <w:b/>
                <w:sz w:val="22"/>
                <w:szCs w:val="22"/>
              </w:rPr>
            </w:pPr>
            <w:r>
              <w:rPr>
                <w:rFonts w:ascii="Calibri" w:hAnsi="Calibri" w:cs="Calibri"/>
                <w:b/>
                <w:sz w:val="22"/>
                <w:szCs w:val="22"/>
              </w:rPr>
              <w:t>5.</w:t>
            </w:r>
          </w:p>
        </w:tc>
        <w:tc>
          <w:tcPr>
            <w:tcW w:w="5840" w:type="dxa"/>
            <w:shd w:val="clear" w:color="auto" w:fill="auto"/>
            <w:vAlign w:val="center"/>
          </w:tcPr>
          <w:p w14:paraId="7FA082BB" w14:textId="66D643BC" w:rsidR="00F96E64" w:rsidRPr="005A663B" w:rsidRDefault="00F96E64" w:rsidP="0090743B">
            <w:pPr>
              <w:jc w:val="both"/>
              <w:rPr>
                <w:rFonts w:ascii="Calibri" w:hAnsi="Calibri" w:cs="Calibri"/>
                <w:sz w:val="22"/>
                <w:szCs w:val="22"/>
              </w:rPr>
            </w:pPr>
            <w:r>
              <w:rPr>
                <w:rFonts w:ascii="Calibri" w:hAnsi="Calibri" w:cs="Calibri"/>
                <w:sz w:val="22"/>
                <w:szCs w:val="22"/>
              </w:rPr>
              <w:t>Erdei iskola utcai csapadékcsatorna építése</w:t>
            </w:r>
          </w:p>
        </w:tc>
        <w:tc>
          <w:tcPr>
            <w:tcW w:w="2387" w:type="dxa"/>
            <w:shd w:val="clear" w:color="auto" w:fill="auto"/>
            <w:vAlign w:val="center"/>
          </w:tcPr>
          <w:p w14:paraId="4BC4362C" w14:textId="116BC3A3" w:rsidR="00F96E64" w:rsidRDefault="00F96E64" w:rsidP="006D1B8C">
            <w:pPr>
              <w:jc w:val="right"/>
              <w:rPr>
                <w:rFonts w:ascii="Calibri" w:hAnsi="Calibri" w:cs="Calibri"/>
                <w:sz w:val="22"/>
                <w:szCs w:val="22"/>
              </w:rPr>
            </w:pPr>
            <w:r>
              <w:rPr>
                <w:rFonts w:ascii="Calibri" w:hAnsi="Calibri" w:cs="Calibri"/>
                <w:sz w:val="22"/>
                <w:szCs w:val="22"/>
              </w:rPr>
              <w:t>3</w:t>
            </w:r>
            <w:r w:rsidR="007B0D84">
              <w:rPr>
                <w:rFonts w:ascii="Calibri" w:hAnsi="Calibri" w:cs="Calibri"/>
                <w:sz w:val="22"/>
                <w:szCs w:val="22"/>
              </w:rPr>
              <w:t>8</w:t>
            </w:r>
            <w:r>
              <w:rPr>
                <w:rFonts w:ascii="Calibri" w:hAnsi="Calibri" w:cs="Calibri"/>
                <w:sz w:val="22"/>
                <w:szCs w:val="22"/>
              </w:rPr>
              <w:t>.000</w:t>
            </w:r>
          </w:p>
        </w:tc>
      </w:tr>
      <w:tr w:rsidR="006D1B8C" w:rsidRPr="00F17BE7" w14:paraId="21AD906C" w14:textId="77777777" w:rsidTr="00C50D1D">
        <w:tc>
          <w:tcPr>
            <w:tcW w:w="1237" w:type="dxa"/>
          </w:tcPr>
          <w:p w14:paraId="2943FFB6" w14:textId="697B7688" w:rsidR="006D1B8C" w:rsidRPr="005E2762" w:rsidRDefault="007B4FFA" w:rsidP="007B4FFA">
            <w:pPr>
              <w:jc w:val="right"/>
              <w:rPr>
                <w:rFonts w:ascii="Calibri" w:hAnsi="Calibri" w:cs="Calibri"/>
                <w:b/>
                <w:sz w:val="22"/>
                <w:szCs w:val="22"/>
              </w:rPr>
            </w:pPr>
            <w:r>
              <w:rPr>
                <w:rFonts w:ascii="Calibri" w:hAnsi="Calibri" w:cs="Calibri"/>
                <w:b/>
                <w:sz w:val="22"/>
                <w:szCs w:val="22"/>
              </w:rPr>
              <w:t>6.</w:t>
            </w:r>
          </w:p>
        </w:tc>
        <w:tc>
          <w:tcPr>
            <w:tcW w:w="5840" w:type="dxa"/>
            <w:shd w:val="clear" w:color="auto" w:fill="auto"/>
            <w:vAlign w:val="center"/>
          </w:tcPr>
          <w:p w14:paraId="30B5A6DC" w14:textId="0EC3927A" w:rsidR="000D746A" w:rsidRDefault="00F96E64" w:rsidP="006D1B8C">
            <w:pPr>
              <w:jc w:val="both"/>
              <w:rPr>
                <w:rFonts w:ascii="Calibri" w:hAnsi="Calibri" w:cs="Calibri"/>
                <w:sz w:val="22"/>
                <w:szCs w:val="22"/>
              </w:rPr>
            </w:pPr>
            <w:r>
              <w:rPr>
                <w:rFonts w:ascii="Calibri" w:hAnsi="Calibri" w:cs="Calibri"/>
                <w:sz w:val="22"/>
                <w:szCs w:val="22"/>
              </w:rPr>
              <w:t>Pécsi Tudományegyetem</w:t>
            </w:r>
            <w:r w:rsidR="005A663B" w:rsidRPr="005A663B">
              <w:rPr>
                <w:rFonts w:ascii="Calibri" w:hAnsi="Calibri" w:cs="Calibri"/>
                <w:sz w:val="22"/>
                <w:szCs w:val="22"/>
              </w:rPr>
              <w:t xml:space="preserve"> támogatása</w:t>
            </w:r>
          </w:p>
        </w:tc>
        <w:tc>
          <w:tcPr>
            <w:tcW w:w="2387" w:type="dxa"/>
            <w:shd w:val="clear" w:color="auto" w:fill="auto"/>
            <w:vAlign w:val="center"/>
          </w:tcPr>
          <w:p w14:paraId="212EF65A" w14:textId="2F950981" w:rsidR="006D1B8C" w:rsidRPr="005E2762" w:rsidRDefault="0038109E" w:rsidP="000D746A">
            <w:pPr>
              <w:jc w:val="right"/>
              <w:rPr>
                <w:rFonts w:ascii="Calibri" w:hAnsi="Calibri" w:cs="Calibri"/>
                <w:sz w:val="22"/>
                <w:szCs w:val="22"/>
              </w:rPr>
            </w:pPr>
            <w:r>
              <w:rPr>
                <w:rFonts w:ascii="Calibri" w:hAnsi="Calibri" w:cs="Calibri"/>
                <w:sz w:val="22"/>
                <w:szCs w:val="22"/>
              </w:rPr>
              <w:t>3.000</w:t>
            </w:r>
          </w:p>
        </w:tc>
      </w:tr>
      <w:tr w:rsidR="006D5F25" w:rsidRPr="00F17BE7" w14:paraId="3618A479" w14:textId="77777777" w:rsidTr="00C50D1D">
        <w:tc>
          <w:tcPr>
            <w:tcW w:w="1237" w:type="dxa"/>
          </w:tcPr>
          <w:p w14:paraId="39541722" w14:textId="7C4A8EF4" w:rsidR="006D5F25" w:rsidRPr="005E2762" w:rsidRDefault="002069BD" w:rsidP="006D1B8C">
            <w:pPr>
              <w:jc w:val="right"/>
              <w:rPr>
                <w:rFonts w:ascii="Calibri" w:hAnsi="Calibri" w:cs="Calibri"/>
                <w:b/>
                <w:sz w:val="22"/>
                <w:szCs w:val="22"/>
              </w:rPr>
            </w:pPr>
            <w:r>
              <w:rPr>
                <w:rFonts w:ascii="Calibri" w:hAnsi="Calibri" w:cs="Calibri"/>
                <w:b/>
                <w:sz w:val="22"/>
                <w:szCs w:val="22"/>
              </w:rPr>
              <w:t>7</w:t>
            </w:r>
            <w:r w:rsidR="006D5F25">
              <w:rPr>
                <w:rFonts w:ascii="Calibri" w:hAnsi="Calibri" w:cs="Calibri"/>
                <w:b/>
                <w:sz w:val="22"/>
                <w:szCs w:val="22"/>
              </w:rPr>
              <w:t>.</w:t>
            </w:r>
          </w:p>
        </w:tc>
        <w:tc>
          <w:tcPr>
            <w:tcW w:w="5840" w:type="dxa"/>
            <w:shd w:val="clear" w:color="auto" w:fill="auto"/>
            <w:vAlign w:val="center"/>
          </w:tcPr>
          <w:p w14:paraId="6A084DCA" w14:textId="15766852" w:rsidR="006D5F25" w:rsidRDefault="0090743B" w:rsidP="006D1B8C">
            <w:pPr>
              <w:jc w:val="both"/>
              <w:rPr>
                <w:rFonts w:ascii="Calibri" w:hAnsi="Calibri" w:cs="Calibri"/>
                <w:sz w:val="22"/>
                <w:szCs w:val="22"/>
              </w:rPr>
            </w:pPr>
            <w:r w:rsidRPr="0090743B">
              <w:rPr>
                <w:rFonts w:ascii="Calibri" w:hAnsi="Calibri" w:cs="Calibri"/>
                <w:sz w:val="22"/>
                <w:szCs w:val="22"/>
              </w:rPr>
              <w:t xml:space="preserve">AGORA Savaria Kulturális és Médiaközpont </w:t>
            </w:r>
            <w:proofErr w:type="spellStart"/>
            <w:r w:rsidRPr="0090743B">
              <w:rPr>
                <w:rFonts w:ascii="Calibri" w:hAnsi="Calibri" w:cs="Calibri"/>
                <w:sz w:val="22"/>
                <w:szCs w:val="22"/>
              </w:rPr>
              <w:t>Nkft</w:t>
            </w:r>
            <w:proofErr w:type="spellEnd"/>
            <w:r w:rsidRPr="0090743B">
              <w:rPr>
                <w:rFonts w:ascii="Calibri" w:hAnsi="Calibri" w:cs="Calibri"/>
                <w:sz w:val="22"/>
                <w:szCs w:val="22"/>
              </w:rPr>
              <w:t>. támogatása</w:t>
            </w:r>
          </w:p>
        </w:tc>
        <w:tc>
          <w:tcPr>
            <w:tcW w:w="2387" w:type="dxa"/>
            <w:shd w:val="clear" w:color="auto" w:fill="auto"/>
            <w:vAlign w:val="center"/>
          </w:tcPr>
          <w:p w14:paraId="5B9D2170" w14:textId="1C12CF53" w:rsidR="006D5F25" w:rsidRPr="005E2762" w:rsidRDefault="0038109E" w:rsidP="006D1B8C">
            <w:pPr>
              <w:ind w:left="720"/>
              <w:jc w:val="right"/>
              <w:rPr>
                <w:rFonts w:ascii="Calibri" w:hAnsi="Calibri" w:cs="Calibri"/>
                <w:sz w:val="22"/>
                <w:szCs w:val="22"/>
              </w:rPr>
            </w:pPr>
            <w:r>
              <w:rPr>
                <w:rFonts w:ascii="Calibri" w:hAnsi="Calibri" w:cs="Calibri"/>
                <w:sz w:val="22"/>
                <w:szCs w:val="22"/>
              </w:rPr>
              <w:t>30.500</w:t>
            </w:r>
          </w:p>
        </w:tc>
      </w:tr>
      <w:tr w:rsidR="006D5F25" w:rsidRPr="00F17BE7" w14:paraId="44756344" w14:textId="77777777" w:rsidTr="00C50D1D">
        <w:tc>
          <w:tcPr>
            <w:tcW w:w="1237" w:type="dxa"/>
          </w:tcPr>
          <w:p w14:paraId="6A6A872D" w14:textId="67C9226D" w:rsidR="006D5F25" w:rsidRPr="005E2762" w:rsidRDefault="002069BD" w:rsidP="006D1B8C">
            <w:pPr>
              <w:jc w:val="right"/>
              <w:rPr>
                <w:rFonts w:ascii="Calibri" w:hAnsi="Calibri" w:cs="Calibri"/>
                <w:b/>
                <w:sz w:val="22"/>
                <w:szCs w:val="22"/>
              </w:rPr>
            </w:pPr>
            <w:r>
              <w:rPr>
                <w:rFonts w:ascii="Calibri" w:hAnsi="Calibri" w:cs="Calibri"/>
                <w:b/>
                <w:sz w:val="22"/>
                <w:szCs w:val="22"/>
              </w:rPr>
              <w:t>8</w:t>
            </w:r>
            <w:r w:rsidR="00FC4CAB">
              <w:rPr>
                <w:rFonts w:ascii="Calibri" w:hAnsi="Calibri" w:cs="Calibri"/>
                <w:b/>
                <w:sz w:val="22"/>
                <w:szCs w:val="22"/>
              </w:rPr>
              <w:t>.</w:t>
            </w:r>
          </w:p>
        </w:tc>
        <w:tc>
          <w:tcPr>
            <w:tcW w:w="5840" w:type="dxa"/>
            <w:shd w:val="clear" w:color="auto" w:fill="auto"/>
            <w:vAlign w:val="center"/>
          </w:tcPr>
          <w:p w14:paraId="13D0C5A8" w14:textId="4E704558" w:rsidR="006D5F25" w:rsidRDefault="005A663B" w:rsidP="006D1B8C">
            <w:pPr>
              <w:jc w:val="both"/>
              <w:rPr>
                <w:rFonts w:ascii="Calibri" w:hAnsi="Calibri" w:cs="Calibri"/>
                <w:sz w:val="22"/>
                <w:szCs w:val="22"/>
              </w:rPr>
            </w:pPr>
            <w:r w:rsidRPr="005A663B">
              <w:rPr>
                <w:rFonts w:ascii="Calibri" w:hAnsi="Calibri" w:cs="Calibri"/>
                <w:sz w:val="22"/>
                <w:szCs w:val="22"/>
              </w:rPr>
              <w:t>Savaria Városfejlesztési Nonprofit Kft. támogatása</w:t>
            </w:r>
          </w:p>
        </w:tc>
        <w:tc>
          <w:tcPr>
            <w:tcW w:w="2387" w:type="dxa"/>
            <w:shd w:val="clear" w:color="auto" w:fill="auto"/>
            <w:vAlign w:val="center"/>
          </w:tcPr>
          <w:p w14:paraId="4B3B7E9E" w14:textId="4C0A23FF" w:rsidR="006D5F25" w:rsidRPr="005E2762" w:rsidRDefault="0038109E" w:rsidP="006D1B8C">
            <w:pPr>
              <w:ind w:left="720"/>
              <w:jc w:val="right"/>
              <w:rPr>
                <w:rFonts w:ascii="Calibri" w:hAnsi="Calibri" w:cs="Calibri"/>
                <w:sz w:val="22"/>
                <w:szCs w:val="22"/>
              </w:rPr>
            </w:pPr>
            <w:r>
              <w:rPr>
                <w:rFonts w:ascii="Calibri" w:hAnsi="Calibri" w:cs="Calibri"/>
                <w:sz w:val="22"/>
                <w:szCs w:val="22"/>
              </w:rPr>
              <w:t>30.000</w:t>
            </w:r>
          </w:p>
        </w:tc>
      </w:tr>
      <w:tr w:rsidR="006D5F25" w:rsidRPr="00F17BE7" w14:paraId="41E5EDCD" w14:textId="77777777" w:rsidTr="00C50D1D">
        <w:tc>
          <w:tcPr>
            <w:tcW w:w="1237" w:type="dxa"/>
          </w:tcPr>
          <w:p w14:paraId="666E08CF" w14:textId="24C0ADED" w:rsidR="006D5F25" w:rsidRPr="005E2762" w:rsidRDefault="002069BD" w:rsidP="006D1B8C">
            <w:pPr>
              <w:jc w:val="right"/>
              <w:rPr>
                <w:rFonts w:ascii="Calibri" w:hAnsi="Calibri" w:cs="Calibri"/>
                <w:b/>
                <w:sz w:val="22"/>
                <w:szCs w:val="22"/>
              </w:rPr>
            </w:pPr>
            <w:r>
              <w:rPr>
                <w:rFonts w:ascii="Calibri" w:hAnsi="Calibri" w:cs="Calibri"/>
                <w:b/>
                <w:sz w:val="22"/>
                <w:szCs w:val="22"/>
              </w:rPr>
              <w:t>9</w:t>
            </w:r>
            <w:r w:rsidR="006D5F25">
              <w:rPr>
                <w:rFonts w:ascii="Calibri" w:hAnsi="Calibri" w:cs="Calibri"/>
                <w:b/>
                <w:sz w:val="22"/>
                <w:szCs w:val="22"/>
              </w:rPr>
              <w:t>.</w:t>
            </w:r>
          </w:p>
        </w:tc>
        <w:tc>
          <w:tcPr>
            <w:tcW w:w="5840" w:type="dxa"/>
            <w:shd w:val="clear" w:color="auto" w:fill="auto"/>
            <w:vAlign w:val="center"/>
          </w:tcPr>
          <w:p w14:paraId="1FBA8168" w14:textId="6612DF79" w:rsidR="006D5F25" w:rsidRDefault="005A663B" w:rsidP="006D1B8C">
            <w:pPr>
              <w:jc w:val="both"/>
              <w:rPr>
                <w:rFonts w:ascii="Calibri" w:hAnsi="Calibri" w:cs="Calibri"/>
                <w:sz w:val="22"/>
                <w:szCs w:val="22"/>
              </w:rPr>
            </w:pPr>
            <w:r w:rsidRPr="005A663B">
              <w:rPr>
                <w:rFonts w:ascii="Calibri" w:hAnsi="Calibri" w:cs="Calibri"/>
                <w:sz w:val="22"/>
                <w:szCs w:val="22"/>
              </w:rPr>
              <w:t xml:space="preserve">Sport nagyrendezvények </w:t>
            </w:r>
          </w:p>
        </w:tc>
        <w:tc>
          <w:tcPr>
            <w:tcW w:w="2387" w:type="dxa"/>
            <w:shd w:val="clear" w:color="auto" w:fill="auto"/>
            <w:vAlign w:val="center"/>
          </w:tcPr>
          <w:p w14:paraId="408ED09D" w14:textId="174A9A01" w:rsidR="006D5F25" w:rsidRPr="005E2762" w:rsidRDefault="0038109E" w:rsidP="006D5F25">
            <w:pPr>
              <w:ind w:left="720"/>
              <w:jc w:val="right"/>
              <w:rPr>
                <w:rFonts w:ascii="Calibri" w:hAnsi="Calibri" w:cs="Calibri"/>
                <w:sz w:val="22"/>
                <w:szCs w:val="22"/>
              </w:rPr>
            </w:pPr>
            <w:r>
              <w:rPr>
                <w:rFonts w:ascii="Calibri" w:hAnsi="Calibri" w:cs="Calibri"/>
                <w:sz w:val="22"/>
                <w:szCs w:val="22"/>
              </w:rPr>
              <w:t>48.000</w:t>
            </w:r>
          </w:p>
        </w:tc>
      </w:tr>
      <w:tr w:rsidR="00D21214" w:rsidRPr="00F17BE7" w14:paraId="6D359771" w14:textId="77777777" w:rsidTr="00C50D1D">
        <w:tc>
          <w:tcPr>
            <w:tcW w:w="1237" w:type="dxa"/>
          </w:tcPr>
          <w:p w14:paraId="2CE0B85A" w14:textId="57356AFF" w:rsidR="00D21214" w:rsidRDefault="00D21214" w:rsidP="006D1B8C">
            <w:pPr>
              <w:jc w:val="right"/>
              <w:rPr>
                <w:rFonts w:ascii="Calibri" w:hAnsi="Calibri" w:cs="Calibri"/>
                <w:b/>
                <w:sz w:val="22"/>
                <w:szCs w:val="22"/>
              </w:rPr>
            </w:pPr>
            <w:r>
              <w:rPr>
                <w:rFonts w:ascii="Calibri" w:hAnsi="Calibri" w:cs="Calibri"/>
                <w:b/>
                <w:sz w:val="22"/>
                <w:szCs w:val="22"/>
              </w:rPr>
              <w:t>1</w:t>
            </w:r>
            <w:r w:rsidR="002069BD">
              <w:rPr>
                <w:rFonts w:ascii="Calibri" w:hAnsi="Calibri" w:cs="Calibri"/>
                <w:b/>
                <w:sz w:val="22"/>
                <w:szCs w:val="22"/>
              </w:rPr>
              <w:t>0</w:t>
            </w:r>
            <w:r>
              <w:rPr>
                <w:rFonts w:ascii="Calibri" w:hAnsi="Calibri" w:cs="Calibri"/>
                <w:b/>
                <w:sz w:val="22"/>
                <w:szCs w:val="22"/>
              </w:rPr>
              <w:t>.</w:t>
            </w:r>
          </w:p>
        </w:tc>
        <w:tc>
          <w:tcPr>
            <w:tcW w:w="5840" w:type="dxa"/>
            <w:shd w:val="clear" w:color="auto" w:fill="auto"/>
            <w:vAlign w:val="center"/>
          </w:tcPr>
          <w:p w14:paraId="440D173B" w14:textId="20DDF48D" w:rsidR="00D21214" w:rsidRDefault="005A663B" w:rsidP="006D5F25">
            <w:pPr>
              <w:jc w:val="both"/>
              <w:rPr>
                <w:rFonts w:ascii="Calibri" w:hAnsi="Calibri" w:cs="Calibri"/>
                <w:sz w:val="22"/>
                <w:szCs w:val="22"/>
              </w:rPr>
            </w:pPr>
            <w:r w:rsidRPr="005A663B">
              <w:rPr>
                <w:rFonts w:ascii="Calibri" w:hAnsi="Calibri" w:cs="Calibri"/>
                <w:sz w:val="22"/>
                <w:szCs w:val="22"/>
              </w:rPr>
              <w:t>Polgármesteri keret</w:t>
            </w:r>
          </w:p>
        </w:tc>
        <w:tc>
          <w:tcPr>
            <w:tcW w:w="2387" w:type="dxa"/>
            <w:shd w:val="clear" w:color="auto" w:fill="auto"/>
            <w:vAlign w:val="center"/>
          </w:tcPr>
          <w:p w14:paraId="454117A9" w14:textId="4F613153" w:rsidR="00D21214" w:rsidRPr="00EB30C1" w:rsidRDefault="008A7579" w:rsidP="006D1B8C">
            <w:pPr>
              <w:ind w:left="720"/>
              <w:jc w:val="right"/>
              <w:rPr>
                <w:rFonts w:ascii="Calibri" w:hAnsi="Calibri" w:cs="Calibri"/>
                <w:sz w:val="22"/>
                <w:szCs w:val="22"/>
              </w:rPr>
            </w:pPr>
            <w:r>
              <w:rPr>
                <w:rFonts w:ascii="Calibri" w:hAnsi="Calibri" w:cs="Calibri"/>
                <w:sz w:val="22"/>
                <w:szCs w:val="22"/>
              </w:rPr>
              <w:t>6</w:t>
            </w:r>
            <w:r w:rsidR="0038109E">
              <w:rPr>
                <w:rFonts w:ascii="Calibri" w:hAnsi="Calibri" w:cs="Calibri"/>
                <w:sz w:val="22"/>
                <w:szCs w:val="22"/>
              </w:rPr>
              <w:t>.000</w:t>
            </w:r>
          </w:p>
        </w:tc>
      </w:tr>
      <w:tr w:rsidR="006D5F25" w:rsidRPr="00F17BE7" w14:paraId="1D58548C" w14:textId="77777777" w:rsidTr="00C50D1D">
        <w:tc>
          <w:tcPr>
            <w:tcW w:w="1237" w:type="dxa"/>
          </w:tcPr>
          <w:p w14:paraId="092282C4" w14:textId="66988930" w:rsidR="006D5F25" w:rsidRDefault="00EB30C1" w:rsidP="006D1B8C">
            <w:pPr>
              <w:jc w:val="right"/>
              <w:rPr>
                <w:rFonts w:ascii="Calibri" w:hAnsi="Calibri" w:cs="Calibri"/>
                <w:b/>
                <w:sz w:val="22"/>
                <w:szCs w:val="22"/>
              </w:rPr>
            </w:pPr>
            <w:r>
              <w:rPr>
                <w:rFonts w:ascii="Calibri" w:hAnsi="Calibri" w:cs="Calibri"/>
                <w:b/>
                <w:sz w:val="22"/>
                <w:szCs w:val="22"/>
              </w:rPr>
              <w:t>1</w:t>
            </w:r>
            <w:r w:rsidR="00FD2B7F">
              <w:rPr>
                <w:rFonts w:ascii="Calibri" w:hAnsi="Calibri" w:cs="Calibri"/>
                <w:b/>
                <w:sz w:val="22"/>
                <w:szCs w:val="22"/>
              </w:rPr>
              <w:t>1</w:t>
            </w:r>
            <w:r w:rsidR="006D5F25">
              <w:rPr>
                <w:rFonts w:ascii="Calibri" w:hAnsi="Calibri" w:cs="Calibri"/>
                <w:b/>
                <w:sz w:val="22"/>
                <w:szCs w:val="22"/>
              </w:rPr>
              <w:t>.</w:t>
            </w:r>
          </w:p>
        </w:tc>
        <w:tc>
          <w:tcPr>
            <w:tcW w:w="5840" w:type="dxa"/>
            <w:shd w:val="clear" w:color="auto" w:fill="auto"/>
            <w:vAlign w:val="center"/>
          </w:tcPr>
          <w:p w14:paraId="0BFF584C" w14:textId="3A8999B5" w:rsidR="00970808" w:rsidRPr="006D5F25" w:rsidRDefault="005A663B" w:rsidP="006D5F25">
            <w:pPr>
              <w:jc w:val="both"/>
              <w:rPr>
                <w:rFonts w:ascii="Calibri" w:hAnsi="Calibri" w:cs="Calibri"/>
                <w:sz w:val="22"/>
                <w:szCs w:val="22"/>
              </w:rPr>
            </w:pPr>
            <w:r w:rsidRPr="005A663B">
              <w:rPr>
                <w:rFonts w:ascii="Calibri" w:hAnsi="Calibri" w:cs="Calibri"/>
                <w:sz w:val="22"/>
                <w:szCs w:val="22"/>
              </w:rPr>
              <w:t>Szent Márton Esélyegyenlőségi Támogatási Program</w:t>
            </w:r>
          </w:p>
        </w:tc>
        <w:tc>
          <w:tcPr>
            <w:tcW w:w="2387" w:type="dxa"/>
            <w:shd w:val="clear" w:color="auto" w:fill="auto"/>
            <w:vAlign w:val="center"/>
          </w:tcPr>
          <w:p w14:paraId="5DEB0CD6" w14:textId="422A4609" w:rsidR="006D5F25" w:rsidRPr="00D21214" w:rsidRDefault="0038109E" w:rsidP="006D1B8C">
            <w:pPr>
              <w:ind w:left="720"/>
              <w:jc w:val="right"/>
              <w:rPr>
                <w:rFonts w:ascii="Calibri" w:hAnsi="Calibri" w:cs="Calibri"/>
                <w:sz w:val="22"/>
                <w:szCs w:val="22"/>
              </w:rPr>
            </w:pPr>
            <w:r>
              <w:rPr>
                <w:rFonts w:ascii="Calibri" w:hAnsi="Calibri" w:cs="Calibri"/>
                <w:sz w:val="22"/>
                <w:szCs w:val="22"/>
              </w:rPr>
              <w:t>1.613</w:t>
            </w:r>
          </w:p>
        </w:tc>
      </w:tr>
      <w:tr w:rsidR="00EB30C1" w:rsidRPr="00F17BE7" w14:paraId="4A053D2E" w14:textId="77777777" w:rsidTr="00C50D1D">
        <w:tc>
          <w:tcPr>
            <w:tcW w:w="1237" w:type="dxa"/>
          </w:tcPr>
          <w:p w14:paraId="60B03A6D" w14:textId="51FD4B02" w:rsidR="00EB30C1" w:rsidRDefault="00EB30C1" w:rsidP="006D1B8C">
            <w:pPr>
              <w:jc w:val="right"/>
              <w:rPr>
                <w:rFonts w:ascii="Calibri" w:hAnsi="Calibri" w:cs="Calibri"/>
                <w:b/>
                <w:sz w:val="22"/>
                <w:szCs w:val="22"/>
              </w:rPr>
            </w:pPr>
            <w:r>
              <w:rPr>
                <w:rFonts w:ascii="Calibri" w:hAnsi="Calibri" w:cs="Calibri"/>
                <w:b/>
                <w:sz w:val="22"/>
                <w:szCs w:val="22"/>
              </w:rPr>
              <w:t>1</w:t>
            </w:r>
            <w:r w:rsidR="00FD2B7F">
              <w:rPr>
                <w:rFonts w:ascii="Calibri" w:hAnsi="Calibri" w:cs="Calibri"/>
                <w:b/>
                <w:sz w:val="22"/>
                <w:szCs w:val="22"/>
              </w:rPr>
              <w:t>2</w:t>
            </w:r>
            <w:r>
              <w:rPr>
                <w:rFonts w:ascii="Calibri" w:hAnsi="Calibri" w:cs="Calibri"/>
                <w:b/>
                <w:sz w:val="22"/>
                <w:szCs w:val="22"/>
              </w:rPr>
              <w:t>.</w:t>
            </w:r>
          </w:p>
        </w:tc>
        <w:tc>
          <w:tcPr>
            <w:tcW w:w="5840" w:type="dxa"/>
            <w:shd w:val="clear" w:color="auto" w:fill="auto"/>
            <w:vAlign w:val="center"/>
          </w:tcPr>
          <w:p w14:paraId="63BE50F2" w14:textId="4B98BCC1" w:rsidR="00EB30C1" w:rsidRDefault="005A663B" w:rsidP="006D5F25">
            <w:pPr>
              <w:jc w:val="both"/>
              <w:rPr>
                <w:rFonts w:ascii="Calibri" w:hAnsi="Calibri" w:cs="Calibri"/>
                <w:sz w:val="22"/>
                <w:szCs w:val="22"/>
              </w:rPr>
            </w:pPr>
            <w:r w:rsidRPr="005A663B">
              <w:rPr>
                <w:rFonts w:ascii="Calibri" w:hAnsi="Calibri" w:cs="Calibri"/>
                <w:sz w:val="22"/>
                <w:szCs w:val="22"/>
              </w:rPr>
              <w:t>Söpte Önkormányzatának járó juttatás SZMJV önkormányzati terület értékesítés után</w:t>
            </w:r>
          </w:p>
        </w:tc>
        <w:tc>
          <w:tcPr>
            <w:tcW w:w="2387" w:type="dxa"/>
            <w:shd w:val="clear" w:color="auto" w:fill="auto"/>
            <w:vAlign w:val="center"/>
          </w:tcPr>
          <w:p w14:paraId="17343C97" w14:textId="04426D7D" w:rsidR="00EB30C1" w:rsidRPr="00D21214" w:rsidRDefault="0038109E" w:rsidP="00EB30C1">
            <w:pPr>
              <w:ind w:left="720"/>
              <w:jc w:val="right"/>
              <w:rPr>
                <w:rFonts w:ascii="Calibri" w:hAnsi="Calibri" w:cs="Calibri"/>
                <w:sz w:val="22"/>
                <w:szCs w:val="22"/>
              </w:rPr>
            </w:pPr>
            <w:r>
              <w:rPr>
                <w:rFonts w:ascii="Calibri" w:hAnsi="Calibri" w:cs="Calibri"/>
                <w:sz w:val="22"/>
                <w:szCs w:val="22"/>
              </w:rPr>
              <w:t>8.729</w:t>
            </w:r>
          </w:p>
        </w:tc>
      </w:tr>
      <w:tr w:rsidR="0087163E" w:rsidRPr="00F17BE7" w14:paraId="638F2238" w14:textId="77777777" w:rsidTr="00C50D1D">
        <w:tc>
          <w:tcPr>
            <w:tcW w:w="1237" w:type="dxa"/>
          </w:tcPr>
          <w:p w14:paraId="2BB299B3" w14:textId="3A4A60A3" w:rsidR="0087163E" w:rsidRDefault="0087163E" w:rsidP="0087163E">
            <w:pPr>
              <w:jc w:val="right"/>
              <w:rPr>
                <w:rFonts w:ascii="Calibri" w:hAnsi="Calibri" w:cs="Calibri"/>
                <w:b/>
                <w:sz w:val="22"/>
                <w:szCs w:val="22"/>
              </w:rPr>
            </w:pPr>
            <w:r>
              <w:rPr>
                <w:rFonts w:ascii="Calibri" w:hAnsi="Calibri" w:cs="Calibri"/>
                <w:b/>
                <w:sz w:val="22"/>
                <w:szCs w:val="22"/>
              </w:rPr>
              <w:t>1</w:t>
            </w:r>
            <w:r w:rsidR="00FD2B7F">
              <w:rPr>
                <w:rFonts w:ascii="Calibri" w:hAnsi="Calibri" w:cs="Calibri"/>
                <w:b/>
                <w:sz w:val="22"/>
                <w:szCs w:val="22"/>
              </w:rPr>
              <w:t>3</w:t>
            </w:r>
            <w:r>
              <w:rPr>
                <w:rFonts w:ascii="Calibri" w:hAnsi="Calibri" w:cs="Calibri"/>
                <w:b/>
                <w:sz w:val="22"/>
                <w:szCs w:val="22"/>
              </w:rPr>
              <w:t>.</w:t>
            </w:r>
          </w:p>
        </w:tc>
        <w:tc>
          <w:tcPr>
            <w:tcW w:w="5840" w:type="dxa"/>
            <w:shd w:val="clear" w:color="auto" w:fill="auto"/>
            <w:vAlign w:val="center"/>
          </w:tcPr>
          <w:p w14:paraId="7DBF1F9F" w14:textId="3635B672" w:rsidR="0087163E" w:rsidRDefault="0087163E" w:rsidP="0087163E">
            <w:pPr>
              <w:jc w:val="both"/>
              <w:rPr>
                <w:rFonts w:ascii="Calibri" w:hAnsi="Calibri" w:cs="Calibri"/>
                <w:sz w:val="22"/>
                <w:szCs w:val="22"/>
              </w:rPr>
            </w:pPr>
            <w:r w:rsidRPr="005A663B">
              <w:rPr>
                <w:rFonts w:ascii="Calibri" w:hAnsi="Calibri" w:cs="Calibri"/>
                <w:sz w:val="22"/>
                <w:szCs w:val="22"/>
              </w:rPr>
              <w:t>Szombathelyi Szabadidősport Szövetség támogatása (2024-2025.Kispályás Labdarúgó Bajnokság)</w:t>
            </w:r>
          </w:p>
        </w:tc>
        <w:tc>
          <w:tcPr>
            <w:tcW w:w="2387" w:type="dxa"/>
            <w:shd w:val="clear" w:color="auto" w:fill="auto"/>
            <w:vAlign w:val="center"/>
          </w:tcPr>
          <w:p w14:paraId="282D0E6D" w14:textId="0C2B0F26" w:rsidR="0087163E" w:rsidRPr="00D21214" w:rsidRDefault="0087163E" w:rsidP="0087163E">
            <w:pPr>
              <w:ind w:left="720"/>
              <w:jc w:val="right"/>
              <w:rPr>
                <w:rFonts w:ascii="Calibri" w:hAnsi="Calibri" w:cs="Calibri"/>
                <w:sz w:val="22"/>
                <w:szCs w:val="22"/>
              </w:rPr>
            </w:pPr>
            <w:r>
              <w:rPr>
                <w:rFonts w:ascii="Calibri" w:hAnsi="Calibri" w:cs="Calibri"/>
                <w:sz w:val="22"/>
                <w:szCs w:val="22"/>
              </w:rPr>
              <w:t>6.500</w:t>
            </w:r>
          </w:p>
        </w:tc>
      </w:tr>
      <w:tr w:rsidR="0087163E" w:rsidRPr="00F17BE7" w14:paraId="1456F5D0" w14:textId="77777777" w:rsidTr="00C50D1D">
        <w:tc>
          <w:tcPr>
            <w:tcW w:w="1237" w:type="dxa"/>
          </w:tcPr>
          <w:p w14:paraId="47F0A7B5" w14:textId="4E380C72" w:rsidR="0087163E" w:rsidRDefault="0087163E" w:rsidP="0087163E">
            <w:pPr>
              <w:jc w:val="right"/>
              <w:rPr>
                <w:rFonts w:ascii="Calibri" w:hAnsi="Calibri" w:cs="Calibri"/>
                <w:b/>
                <w:sz w:val="22"/>
                <w:szCs w:val="22"/>
              </w:rPr>
            </w:pPr>
            <w:r>
              <w:rPr>
                <w:rFonts w:ascii="Calibri" w:hAnsi="Calibri" w:cs="Calibri"/>
                <w:b/>
                <w:sz w:val="22"/>
                <w:szCs w:val="22"/>
              </w:rPr>
              <w:t>1</w:t>
            </w:r>
            <w:r w:rsidR="00FD2B7F">
              <w:rPr>
                <w:rFonts w:ascii="Calibri" w:hAnsi="Calibri" w:cs="Calibri"/>
                <w:b/>
                <w:sz w:val="22"/>
                <w:szCs w:val="22"/>
              </w:rPr>
              <w:t>4</w:t>
            </w:r>
            <w:r>
              <w:rPr>
                <w:rFonts w:ascii="Calibri" w:hAnsi="Calibri" w:cs="Calibri"/>
                <w:b/>
                <w:sz w:val="22"/>
                <w:szCs w:val="22"/>
              </w:rPr>
              <w:t>.</w:t>
            </w:r>
          </w:p>
        </w:tc>
        <w:tc>
          <w:tcPr>
            <w:tcW w:w="5840" w:type="dxa"/>
            <w:shd w:val="clear" w:color="auto" w:fill="auto"/>
            <w:vAlign w:val="center"/>
          </w:tcPr>
          <w:p w14:paraId="765EA7A9" w14:textId="401B5605" w:rsidR="0087163E" w:rsidRDefault="00EB16B8" w:rsidP="0087163E">
            <w:pPr>
              <w:jc w:val="both"/>
              <w:rPr>
                <w:rFonts w:ascii="Calibri" w:hAnsi="Calibri" w:cs="Calibri"/>
                <w:sz w:val="22"/>
                <w:szCs w:val="22"/>
              </w:rPr>
            </w:pPr>
            <w:r w:rsidRPr="00EB16B8">
              <w:rPr>
                <w:rFonts w:ascii="Calibri" w:hAnsi="Calibri" w:cs="Calibri"/>
                <w:sz w:val="22"/>
                <w:szCs w:val="22"/>
              </w:rPr>
              <w:t>Savari</w:t>
            </w:r>
            <w:r>
              <w:rPr>
                <w:rFonts w:ascii="Calibri" w:hAnsi="Calibri" w:cs="Calibri"/>
                <w:sz w:val="22"/>
                <w:szCs w:val="22"/>
              </w:rPr>
              <w:t>a</w:t>
            </w:r>
            <w:r w:rsidRPr="00EB16B8">
              <w:rPr>
                <w:rFonts w:ascii="Calibri" w:hAnsi="Calibri" w:cs="Calibri"/>
                <w:sz w:val="22"/>
                <w:szCs w:val="22"/>
              </w:rPr>
              <w:t xml:space="preserve"> Múzeum - távfűtési rendszer kiépítése </w:t>
            </w:r>
          </w:p>
        </w:tc>
        <w:tc>
          <w:tcPr>
            <w:tcW w:w="2387" w:type="dxa"/>
            <w:shd w:val="clear" w:color="auto" w:fill="auto"/>
            <w:vAlign w:val="center"/>
          </w:tcPr>
          <w:p w14:paraId="28530797" w14:textId="4B3FE265" w:rsidR="0087163E" w:rsidRPr="00D21214" w:rsidRDefault="00EB16B8" w:rsidP="0087163E">
            <w:pPr>
              <w:ind w:left="720"/>
              <w:jc w:val="right"/>
              <w:rPr>
                <w:rFonts w:ascii="Calibri" w:hAnsi="Calibri" w:cs="Calibri"/>
                <w:sz w:val="22"/>
                <w:szCs w:val="22"/>
              </w:rPr>
            </w:pPr>
            <w:r>
              <w:rPr>
                <w:rFonts w:ascii="Calibri" w:hAnsi="Calibri" w:cs="Calibri"/>
                <w:sz w:val="22"/>
                <w:szCs w:val="22"/>
              </w:rPr>
              <w:t>13.</w:t>
            </w:r>
            <w:r w:rsidR="00970808">
              <w:rPr>
                <w:rFonts w:ascii="Calibri" w:hAnsi="Calibri" w:cs="Calibri"/>
                <w:sz w:val="22"/>
                <w:szCs w:val="22"/>
              </w:rPr>
              <w:t>000</w:t>
            </w:r>
          </w:p>
        </w:tc>
      </w:tr>
      <w:tr w:rsidR="00AB5D06" w:rsidRPr="00F17BE7" w14:paraId="067CF971" w14:textId="77777777" w:rsidTr="00C50D1D">
        <w:tc>
          <w:tcPr>
            <w:tcW w:w="1237" w:type="dxa"/>
          </w:tcPr>
          <w:p w14:paraId="01B98EF8" w14:textId="1034C4AB" w:rsidR="00AB5D06" w:rsidRDefault="00AB5D06" w:rsidP="0087163E">
            <w:pPr>
              <w:jc w:val="right"/>
              <w:rPr>
                <w:rFonts w:ascii="Calibri" w:hAnsi="Calibri" w:cs="Calibri"/>
                <w:b/>
                <w:sz w:val="22"/>
                <w:szCs w:val="22"/>
              </w:rPr>
            </w:pPr>
            <w:r>
              <w:rPr>
                <w:rFonts w:ascii="Calibri" w:hAnsi="Calibri" w:cs="Calibri"/>
                <w:b/>
                <w:sz w:val="22"/>
                <w:szCs w:val="22"/>
              </w:rPr>
              <w:t>15.</w:t>
            </w:r>
          </w:p>
        </w:tc>
        <w:tc>
          <w:tcPr>
            <w:tcW w:w="5840" w:type="dxa"/>
            <w:shd w:val="clear" w:color="auto" w:fill="auto"/>
            <w:vAlign w:val="center"/>
          </w:tcPr>
          <w:p w14:paraId="46AE7E95" w14:textId="714A072B" w:rsidR="00AB5D06" w:rsidRPr="00EB16B8" w:rsidRDefault="00AB5D06" w:rsidP="0087163E">
            <w:pPr>
              <w:jc w:val="both"/>
              <w:rPr>
                <w:rFonts w:ascii="Calibri" w:hAnsi="Calibri" w:cs="Calibri"/>
                <w:sz w:val="22"/>
                <w:szCs w:val="22"/>
              </w:rPr>
            </w:pPr>
            <w:r>
              <w:rPr>
                <w:rFonts w:ascii="Calibri" w:hAnsi="Calibri" w:cs="Calibri"/>
                <w:sz w:val="22"/>
                <w:szCs w:val="22"/>
              </w:rPr>
              <w:t>Olimpikonok támogatása</w:t>
            </w:r>
          </w:p>
        </w:tc>
        <w:tc>
          <w:tcPr>
            <w:tcW w:w="2387" w:type="dxa"/>
            <w:shd w:val="clear" w:color="auto" w:fill="auto"/>
            <w:vAlign w:val="center"/>
          </w:tcPr>
          <w:p w14:paraId="2F3B06B4" w14:textId="485C9996" w:rsidR="00AB5D06" w:rsidRDefault="00AB5D06" w:rsidP="0087163E">
            <w:pPr>
              <w:ind w:left="720"/>
              <w:jc w:val="right"/>
              <w:rPr>
                <w:rFonts w:ascii="Calibri" w:hAnsi="Calibri" w:cs="Calibri"/>
                <w:sz w:val="22"/>
                <w:szCs w:val="22"/>
              </w:rPr>
            </w:pPr>
            <w:r>
              <w:rPr>
                <w:rFonts w:ascii="Calibri" w:hAnsi="Calibri" w:cs="Calibri"/>
                <w:sz w:val="22"/>
                <w:szCs w:val="22"/>
              </w:rPr>
              <w:t>793</w:t>
            </w:r>
          </w:p>
        </w:tc>
      </w:tr>
      <w:tr w:rsidR="00EB16B8" w:rsidRPr="00F17BE7" w14:paraId="4389CC28" w14:textId="77777777" w:rsidTr="00C50D1D">
        <w:tc>
          <w:tcPr>
            <w:tcW w:w="1237" w:type="dxa"/>
          </w:tcPr>
          <w:p w14:paraId="4608DCC3" w14:textId="77777777" w:rsidR="00EB16B8" w:rsidRPr="005E2762" w:rsidRDefault="00EB16B8" w:rsidP="00EB16B8">
            <w:pPr>
              <w:jc w:val="both"/>
              <w:rPr>
                <w:rFonts w:ascii="Calibri" w:hAnsi="Calibri" w:cs="Calibri"/>
                <w:b/>
                <w:sz w:val="22"/>
                <w:szCs w:val="22"/>
              </w:rPr>
            </w:pPr>
          </w:p>
        </w:tc>
        <w:tc>
          <w:tcPr>
            <w:tcW w:w="5840" w:type="dxa"/>
            <w:shd w:val="clear" w:color="auto" w:fill="auto"/>
          </w:tcPr>
          <w:p w14:paraId="5D09F084" w14:textId="533D218D" w:rsidR="00EB16B8" w:rsidRPr="005E2762" w:rsidRDefault="00EB16B8" w:rsidP="00EB16B8">
            <w:pPr>
              <w:jc w:val="both"/>
              <w:rPr>
                <w:rFonts w:ascii="Calibri" w:hAnsi="Calibri" w:cs="Calibri"/>
                <w:b/>
                <w:sz w:val="22"/>
                <w:szCs w:val="22"/>
              </w:rPr>
            </w:pPr>
            <w:r>
              <w:rPr>
                <w:rFonts w:ascii="Calibri" w:hAnsi="Calibri" w:cs="Calibri"/>
                <w:b/>
                <w:sz w:val="22"/>
                <w:szCs w:val="22"/>
              </w:rPr>
              <w:t>ÖSSZESEN</w:t>
            </w:r>
          </w:p>
        </w:tc>
        <w:tc>
          <w:tcPr>
            <w:tcW w:w="2387" w:type="dxa"/>
            <w:shd w:val="clear" w:color="auto" w:fill="auto"/>
          </w:tcPr>
          <w:p w14:paraId="615CE353" w14:textId="0E5189F7" w:rsidR="00EB16B8" w:rsidRPr="00947D5F" w:rsidRDefault="00EB16B8" w:rsidP="00EB16B8">
            <w:pPr>
              <w:ind w:left="720"/>
              <w:jc w:val="right"/>
              <w:rPr>
                <w:rFonts w:ascii="Calibri" w:hAnsi="Calibri" w:cs="Calibri"/>
                <w:b/>
                <w:sz w:val="22"/>
                <w:szCs w:val="22"/>
              </w:rPr>
            </w:pPr>
            <w:r>
              <w:rPr>
                <w:rFonts w:ascii="Calibri" w:hAnsi="Calibri" w:cs="Calibri"/>
                <w:b/>
                <w:sz w:val="22"/>
                <w:szCs w:val="22"/>
              </w:rPr>
              <w:t>27</w:t>
            </w:r>
            <w:r w:rsidR="002D1200">
              <w:rPr>
                <w:rFonts w:ascii="Calibri" w:hAnsi="Calibri" w:cs="Calibri"/>
                <w:b/>
                <w:sz w:val="22"/>
                <w:szCs w:val="22"/>
              </w:rPr>
              <w:t>8.127</w:t>
            </w:r>
          </w:p>
        </w:tc>
      </w:tr>
      <w:bookmarkEnd w:id="2"/>
    </w:tbl>
    <w:p w14:paraId="713FD526" w14:textId="77777777" w:rsidR="00354644" w:rsidRDefault="00354644" w:rsidP="00947D5F">
      <w:pPr>
        <w:keepNext/>
        <w:ind w:left="709" w:hanging="283"/>
        <w:jc w:val="both"/>
        <w:outlineLvl w:val="7"/>
        <w:rPr>
          <w:rFonts w:ascii="Calibri" w:hAnsi="Calibri" w:cs="Calibri"/>
          <w:b/>
          <w:i/>
          <w:sz w:val="22"/>
          <w:szCs w:val="22"/>
        </w:rPr>
      </w:pPr>
    </w:p>
    <w:p w14:paraId="2B691EC6" w14:textId="0E9241E7" w:rsidR="00947D5F" w:rsidRPr="00947D5F" w:rsidRDefault="005642FD" w:rsidP="00947D5F">
      <w:pPr>
        <w:keepNext/>
        <w:ind w:left="709" w:hanging="283"/>
        <w:jc w:val="both"/>
        <w:outlineLvl w:val="7"/>
        <w:rPr>
          <w:rFonts w:ascii="Calibri" w:hAnsi="Calibri" w:cs="Calibri"/>
          <w:b/>
          <w:i/>
          <w:sz w:val="22"/>
          <w:szCs w:val="22"/>
          <w:u w:val="single"/>
        </w:rPr>
      </w:pPr>
      <w:r>
        <w:rPr>
          <w:rFonts w:ascii="Calibri" w:hAnsi="Calibri" w:cs="Calibri"/>
          <w:b/>
          <w:i/>
          <w:sz w:val="22"/>
          <w:szCs w:val="22"/>
        </w:rPr>
        <w:t>III</w:t>
      </w:r>
      <w:r w:rsidR="00947D5F" w:rsidRPr="00947D5F">
        <w:rPr>
          <w:rFonts w:ascii="Calibri" w:hAnsi="Calibri" w:cs="Calibri"/>
          <w:b/>
          <w:i/>
          <w:sz w:val="22"/>
          <w:szCs w:val="22"/>
        </w:rPr>
        <w:t>.</w:t>
      </w:r>
      <w:r w:rsidR="00CA57CE">
        <w:rPr>
          <w:rFonts w:ascii="Calibri" w:hAnsi="Calibri" w:cs="Calibri"/>
          <w:b/>
          <w:i/>
          <w:sz w:val="22"/>
          <w:szCs w:val="22"/>
        </w:rPr>
        <w:t xml:space="preserve"> </w:t>
      </w:r>
      <w:r w:rsidR="00947D5F" w:rsidRPr="00947D5F">
        <w:rPr>
          <w:rFonts w:ascii="Calibri" w:hAnsi="Calibri" w:cs="Calibri"/>
          <w:b/>
          <w:i/>
          <w:sz w:val="22"/>
          <w:szCs w:val="22"/>
          <w:u w:val="single"/>
        </w:rPr>
        <w:t>Közgyűlési döntés</w:t>
      </w:r>
      <w:r w:rsidR="00B24B6C">
        <w:rPr>
          <w:rFonts w:ascii="Calibri" w:hAnsi="Calibri" w:cs="Calibri"/>
          <w:b/>
          <w:i/>
          <w:sz w:val="22"/>
          <w:szCs w:val="22"/>
          <w:u w:val="single"/>
        </w:rPr>
        <w:t>t igénylő</w:t>
      </w:r>
      <w:r w:rsidR="00947D5F" w:rsidRPr="00947D5F">
        <w:rPr>
          <w:rFonts w:ascii="Calibri" w:hAnsi="Calibri" w:cs="Calibri"/>
          <w:b/>
          <w:i/>
          <w:sz w:val="22"/>
          <w:szCs w:val="22"/>
          <w:u w:val="single"/>
        </w:rPr>
        <w:t xml:space="preserve"> többletki</w:t>
      </w:r>
      <w:r w:rsidR="00947D5F">
        <w:rPr>
          <w:rFonts w:ascii="Calibri" w:hAnsi="Calibri" w:cs="Calibri"/>
          <w:b/>
          <w:i/>
          <w:sz w:val="22"/>
          <w:szCs w:val="22"/>
          <w:u w:val="single"/>
        </w:rPr>
        <w:t xml:space="preserve">adások </w:t>
      </w:r>
      <w:proofErr w:type="gramStart"/>
      <w:r w:rsidR="00947D5F" w:rsidRPr="00947D5F">
        <w:rPr>
          <w:rFonts w:ascii="Calibri" w:hAnsi="Calibri" w:cs="Calibri"/>
          <w:b/>
          <w:i/>
          <w:sz w:val="22"/>
          <w:szCs w:val="22"/>
          <w:u w:val="single"/>
        </w:rPr>
        <w:t>egyenlege</w:t>
      </w:r>
      <w:r w:rsidR="00947D5F">
        <w:rPr>
          <w:rFonts w:ascii="Calibri" w:hAnsi="Calibri" w:cs="Calibri"/>
          <w:b/>
          <w:i/>
          <w:sz w:val="22"/>
          <w:szCs w:val="22"/>
          <w:u w:val="single"/>
        </w:rPr>
        <w:t>:</w:t>
      </w:r>
      <w:r w:rsidR="00947D5F" w:rsidRPr="00947D5F">
        <w:rPr>
          <w:rFonts w:ascii="Calibri" w:hAnsi="Calibri" w:cs="Calibri"/>
          <w:b/>
          <w:i/>
          <w:sz w:val="22"/>
          <w:szCs w:val="22"/>
          <w:u w:val="single"/>
        </w:rPr>
        <w:t xml:space="preserve">  </w:t>
      </w:r>
      <w:r w:rsidR="0014414A" w:rsidRPr="009752B7">
        <w:rPr>
          <w:rFonts w:ascii="Calibri" w:hAnsi="Calibri" w:cs="Calibri"/>
          <w:b/>
          <w:i/>
          <w:sz w:val="22"/>
          <w:szCs w:val="22"/>
          <w:u w:val="single"/>
        </w:rPr>
        <w:t>-</w:t>
      </w:r>
      <w:proofErr w:type="gramEnd"/>
      <w:r w:rsidR="0038109E" w:rsidRPr="009752B7">
        <w:rPr>
          <w:rFonts w:ascii="Calibri" w:hAnsi="Calibri" w:cs="Calibri"/>
          <w:b/>
          <w:i/>
          <w:sz w:val="22"/>
          <w:szCs w:val="22"/>
          <w:u w:val="single"/>
        </w:rPr>
        <w:t xml:space="preserve">      </w:t>
      </w:r>
      <w:r w:rsidR="009752B7" w:rsidRPr="009752B7">
        <w:rPr>
          <w:rFonts w:ascii="Calibri" w:hAnsi="Calibri" w:cs="Calibri"/>
          <w:b/>
          <w:i/>
          <w:sz w:val="22"/>
          <w:szCs w:val="22"/>
          <w:u w:val="single"/>
        </w:rPr>
        <w:t>2</w:t>
      </w:r>
      <w:r w:rsidR="002D1200">
        <w:rPr>
          <w:rFonts w:ascii="Calibri" w:hAnsi="Calibri" w:cs="Calibri"/>
          <w:b/>
          <w:i/>
          <w:sz w:val="22"/>
          <w:szCs w:val="22"/>
          <w:u w:val="single"/>
        </w:rPr>
        <w:t>78.127</w:t>
      </w:r>
      <w:r w:rsidR="0014414A" w:rsidRPr="009752B7">
        <w:rPr>
          <w:rFonts w:ascii="Calibri" w:hAnsi="Calibri" w:cs="Calibri"/>
          <w:b/>
          <w:i/>
          <w:sz w:val="22"/>
          <w:szCs w:val="22"/>
          <w:u w:val="single"/>
        </w:rPr>
        <w:t xml:space="preserve"> </w:t>
      </w:r>
      <w:r w:rsidR="00947D5F" w:rsidRPr="009752B7">
        <w:rPr>
          <w:rFonts w:ascii="Calibri" w:hAnsi="Calibri" w:cs="Calibri"/>
          <w:b/>
          <w:i/>
          <w:sz w:val="22"/>
          <w:szCs w:val="22"/>
          <w:u w:val="single"/>
        </w:rPr>
        <w:t>eFt</w:t>
      </w:r>
    </w:p>
    <w:p w14:paraId="55EB1EE2" w14:textId="77777777" w:rsidR="00354644" w:rsidRDefault="00354644" w:rsidP="00947D5F">
      <w:pPr>
        <w:rPr>
          <w:rFonts w:ascii="Calibri" w:hAnsi="Calibri" w:cs="Calibri"/>
          <w:b/>
          <w:i/>
          <w:sz w:val="22"/>
          <w:szCs w:val="22"/>
          <w:u w:val="single"/>
        </w:rPr>
      </w:pPr>
    </w:p>
    <w:p w14:paraId="43EDE9A8" w14:textId="55DE90FA" w:rsidR="00500B0C" w:rsidRDefault="00500B0C" w:rsidP="00AE7DB8">
      <w:pPr>
        <w:keepNext/>
        <w:numPr>
          <w:ilvl w:val="0"/>
          <w:numId w:val="7"/>
        </w:numPr>
        <w:ind w:left="709" w:hanging="349"/>
        <w:jc w:val="both"/>
        <w:outlineLvl w:val="7"/>
        <w:rPr>
          <w:rFonts w:ascii="Calibri" w:hAnsi="Calibri" w:cs="Calibri"/>
          <w:b/>
          <w:sz w:val="22"/>
          <w:szCs w:val="22"/>
        </w:rPr>
      </w:pPr>
      <w:r w:rsidRPr="00F14DC1">
        <w:rPr>
          <w:rFonts w:ascii="Calibri" w:hAnsi="Calibri" w:cs="Calibri"/>
          <w:b/>
          <w:sz w:val="22"/>
          <w:szCs w:val="22"/>
        </w:rPr>
        <w:t xml:space="preserve"> </w:t>
      </w:r>
      <w:r w:rsidR="000F512B" w:rsidRPr="00F14DC1">
        <w:rPr>
          <w:rFonts w:ascii="Calibri" w:hAnsi="Calibri" w:cs="Calibri"/>
          <w:b/>
          <w:sz w:val="22"/>
          <w:szCs w:val="22"/>
        </w:rPr>
        <w:t>Pénzügyi egyensúly</w:t>
      </w:r>
    </w:p>
    <w:p w14:paraId="5702B8FF" w14:textId="77777777" w:rsidR="00354644" w:rsidRPr="00F14DC1" w:rsidRDefault="00354644" w:rsidP="00354644">
      <w:pPr>
        <w:keepNext/>
        <w:ind w:left="709"/>
        <w:jc w:val="both"/>
        <w:outlineLvl w:val="7"/>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2D6642" w:rsidRPr="00F14DC1" w14:paraId="6B42E4EC" w14:textId="77777777" w:rsidTr="00FA7156">
        <w:tc>
          <w:tcPr>
            <w:tcW w:w="4546" w:type="dxa"/>
            <w:shd w:val="clear" w:color="auto" w:fill="auto"/>
          </w:tcPr>
          <w:p w14:paraId="54D01978" w14:textId="77777777" w:rsidR="002D6642" w:rsidRPr="00F14DC1" w:rsidRDefault="002D6642" w:rsidP="001A1991">
            <w:pPr>
              <w:jc w:val="center"/>
              <w:rPr>
                <w:rFonts w:ascii="Calibri" w:hAnsi="Calibri" w:cs="Calibri"/>
                <w:b/>
                <w:sz w:val="22"/>
                <w:szCs w:val="22"/>
              </w:rPr>
            </w:pPr>
            <w:r w:rsidRPr="00F14DC1">
              <w:rPr>
                <w:rFonts w:ascii="Calibri" w:hAnsi="Calibri" w:cs="Calibri"/>
                <w:b/>
                <w:sz w:val="22"/>
                <w:szCs w:val="22"/>
              </w:rPr>
              <w:t>Megnevezés</w:t>
            </w:r>
          </w:p>
        </w:tc>
        <w:tc>
          <w:tcPr>
            <w:tcW w:w="4516" w:type="dxa"/>
            <w:shd w:val="clear" w:color="auto" w:fill="auto"/>
          </w:tcPr>
          <w:p w14:paraId="4E6DF453" w14:textId="77777777" w:rsidR="002D6642" w:rsidRPr="00F14DC1" w:rsidRDefault="002D6642" w:rsidP="00B23F31">
            <w:pPr>
              <w:jc w:val="center"/>
              <w:rPr>
                <w:rFonts w:ascii="Calibri" w:hAnsi="Calibri" w:cs="Calibri"/>
                <w:b/>
                <w:sz w:val="22"/>
                <w:szCs w:val="22"/>
              </w:rPr>
            </w:pPr>
            <w:r w:rsidRPr="00F14DC1">
              <w:rPr>
                <w:rFonts w:ascii="Calibri" w:hAnsi="Calibri" w:cs="Calibri"/>
                <w:b/>
                <w:sz w:val="22"/>
                <w:szCs w:val="22"/>
              </w:rPr>
              <w:t>Összeg (ezer forintban)</w:t>
            </w:r>
            <w:r w:rsidR="00747F5D" w:rsidRPr="00F14DC1">
              <w:rPr>
                <w:rFonts w:ascii="Calibri" w:hAnsi="Calibri" w:cs="Calibri"/>
                <w:b/>
                <w:sz w:val="22"/>
                <w:szCs w:val="22"/>
              </w:rPr>
              <w:t xml:space="preserve"> </w:t>
            </w:r>
          </w:p>
        </w:tc>
      </w:tr>
      <w:tr w:rsidR="0072162D" w:rsidRPr="00F14DC1" w14:paraId="421E8320" w14:textId="77777777" w:rsidTr="00FA7156">
        <w:tc>
          <w:tcPr>
            <w:tcW w:w="4546" w:type="dxa"/>
            <w:shd w:val="clear" w:color="auto" w:fill="auto"/>
          </w:tcPr>
          <w:p w14:paraId="7ABA79B1" w14:textId="284A4E10" w:rsidR="0072162D" w:rsidRPr="00242F39" w:rsidRDefault="0072162D" w:rsidP="00242F39">
            <w:pPr>
              <w:pStyle w:val="Listaszerbekezds"/>
              <w:numPr>
                <w:ilvl w:val="0"/>
                <w:numId w:val="12"/>
              </w:numPr>
              <w:jc w:val="both"/>
              <w:rPr>
                <w:rFonts w:ascii="Calibri" w:hAnsi="Calibri" w:cs="Calibri"/>
                <w:sz w:val="22"/>
                <w:szCs w:val="22"/>
              </w:rPr>
            </w:pPr>
            <w:r w:rsidRPr="00242F39">
              <w:rPr>
                <w:rFonts w:ascii="Calibri" w:hAnsi="Calibri" w:cs="Calibri"/>
                <w:sz w:val="22"/>
                <w:szCs w:val="22"/>
              </w:rPr>
              <w:t>Az utólagos tudomásul vételt jelentő tételek</w:t>
            </w:r>
          </w:p>
        </w:tc>
        <w:tc>
          <w:tcPr>
            <w:tcW w:w="4516" w:type="dxa"/>
            <w:shd w:val="clear" w:color="auto" w:fill="auto"/>
          </w:tcPr>
          <w:p w14:paraId="225215E4" w14:textId="78D522EB" w:rsidR="0014414A" w:rsidRPr="00F14DC1" w:rsidRDefault="0038109E" w:rsidP="000F512B">
            <w:pPr>
              <w:jc w:val="right"/>
              <w:rPr>
                <w:rFonts w:ascii="Calibri" w:hAnsi="Calibri" w:cs="Calibri"/>
                <w:sz w:val="22"/>
                <w:szCs w:val="22"/>
              </w:rPr>
            </w:pPr>
            <w:r>
              <w:rPr>
                <w:rFonts w:ascii="Calibri" w:hAnsi="Calibri" w:cs="Calibri"/>
                <w:sz w:val="22"/>
                <w:szCs w:val="22"/>
              </w:rPr>
              <w:t>0</w:t>
            </w:r>
          </w:p>
        </w:tc>
      </w:tr>
      <w:tr w:rsidR="002D6642" w:rsidRPr="00F14DC1" w14:paraId="133D8733" w14:textId="77777777" w:rsidTr="00FA7156">
        <w:tc>
          <w:tcPr>
            <w:tcW w:w="4546" w:type="dxa"/>
            <w:shd w:val="clear" w:color="auto" w:fill="auto"/>
          </w:tcPr>
          <w:p w14:paraId="27993E6A" w14:textId="2FD5C4B9" w:rsidR="002D6642" w:rsidRPr="00242F39" w:rsidRDefault="0072162D" w:rsidP="00242F39">
            <w:pPr>
              <w:pStyle w:val="Listaszerbekezds"/>
              <w:numPr>
                <w:ilvl w:val="0"/>
                <w:numId w:val="12"/>
              </w:numPr>
              <w:jc w:val="both"/>
              <w:rPr>
                <w:rFonts w:ascii="Calibri" w:hAnsi="Calibri" w:cs="Calibri"/>
                <w:sz w:val="22"/>
                <w:szCs w:val="22"/>
              </w:rPr>
            </w:pPr>
            <w:r w:rsidRPr="00242F39">
              <w:rPr>
                <w:rFonts w:ascii="Calibri" w:hAnsi="Calibri" w:cs="Calibri"/>
                <w:sz w:val="22"/>
                <w:szCs w:val="22"/>
              </w:rPr>
              <w:t xml:space="preserve">A közgyűlési határozatok alapján biztosított tételek </w:t>
            </w:r>
          </w:p>
        </w:tc>
        <w:tc>
          <w:tcPr>
            <w:tcW w:w="4516" w:type="dxa"/>
            <w:shd w:val="clear" w:color="auto" w:fill="auto"/>
          </w:tcPr>
          <w:p w14:paraId="31B8A277" w14:textId="23A993D3" w:rsidR="00FA75DA" w:rsidRPr="00F14DC1" w:rsidRDefault="0038109E" w:rsidP="00546878">
            <w:pPr>
              <w:jc w:val="right"/>
              <w:rPr>
                <w:rFonts w:ascii="Calibri" w:hAnsi="Calibri" w:cs="Calibri"/>
                <w:sz w:val="22"/>
                <w:szCs w:val="22"/>
              </w:rPr>
            </w:pPr>
            <w:r>
              <w:rPr>
                <w:rFonts w:ascii="Calibri" w:hAnsi="Calibri" w:cs="Calibri"/>
                <w:sz w:val="22"/>
                <w:szCs w:val="22"/>
              </w:rPr>
              <w:t>0</w:t>
            </w:r>
          </w:p>
        </w:tc>
      </w:tr>
      <w:tr w:rsidR="004961A7" w:rsidRPr="00F14DC1" w14:paraId="4D426C2B" w14:textId="77777777" w:rsidTr="00FA7156">
        <w:tc>
          <w:tcPr>
            <w:tcW w:w="4546" w:type="dxa"/>
            <w:shd w:val="clear" w:color="auto" w:fill="auto"/>
          </w:tcPr>
          <w:p w14:paraId="3A786C72" w14:textId="074532CA" w:rsidR="004961A7" w:rsidRPr="00242F39" w:rsidRDefault="004961A7" w:rsidP="00242F39">
            <w:pPr>
              <w:pStyle w:val="Listaszerbekezds"/>
              <w:numPr>
                <w:ilvl w:val="0"/>
                <w:numId w:val="12"/>
              </w:numPr>
              <w:jc w:val="both"/>
              <w:rPr>
                <w:rFonts w:ascii="Calibri" w:hAnsi="Calibri" w:cs="Calibri"/>
                <w:sz w:val="22"/>
                <w:szCs w:val="22"/>
              </w:rPr>
            </w:pPr>
            <w:r w:rsidRPr="00242F39">
              <w:rPr>
                <w:rFonts w:ascii="Calibri" w:hAnsi="Calibri" w:cs="Calibri"/>
                <w:sz w:val="22"/>
                <w:szCs w:val="22"/>
              </w:rPr>
              <w:t>Közgyűlési döntés</w:t>
            </w:r>
            <w:r w:rsidR="00B24B6C" w:rsidRPr="00242F39">
              <w:rPr>
                <w:rFonts w:ascii="Calibri" w:hAnsi="Calibri" w:cs="Calibri"/>
                <w:sz w:val="22"/>
                <w:szCs w:val="22"/>
              </w:rPr>
              <w:t>t igénylő</w:t>
            </w:r>
            <w:r w:rsidRPr="00242F39">
              <w:rPr>
                <w:rFonts w:ascii="Calibri" w:hAnsi="Calibri" w:cs="Calibri"/>
                <w:sz w:val="22"/>
                <w:szCs w:val="22"/>
              </w:rPr>
              <w:t xml:space="preserve"> t</w:t>
            </w:r>
            <w:r w:rsidR="00774681">
              <w:rPr>
                <w:rFonts w:ascii="Calibri" w:hAnsi="Calibri" w:cs="Calibri"/>
                <w:sz w:val="22"/>
                <w:szCs w:val="22"/>
              </w:rPr>
              <w:t>öbbletkiadások</w:t>
            </w:r>
          </w:p>
        </w:tc>
        <w:tc>
          <w:tcPr>
            <w:tcW w:w="4516" w:type="dxa"/>
            <w:shd w:val="clear" w:color="auto" w:fill="auto"/>
          </w:tcPr>
          <w:p w14:paraId="737667FD" w14:textId="77777777" w:rsidR="00774681" w:rsidRDefault="00774681" w:rsidP="00A45DAB">
            <w:pPr>
              <w:jc w:val="right"/>
              <w:rPr>
                <w:rFonts w:ascii="Calibri" w:hAnsi="Calibri" w:cs="Calibri"/>
                <w:sz w:val="22"/>
                <w:szCs w:val="22"/>
              </w:rPr>
            </w:pPr>
          </w:p>
          <w:p w14:paraId="48D923E2" w14:textId="529D09AB" w:rsidR="000D746A" w:rsidRPr="00F14DC1" w:rsidRDefault="00E4460A" w:rsidP="00A45DAB">
            <w:pPr>
              <w:jc w:val="right"/>
              <w:rPr>
                <w:rFonts w:ascii="Calibri" w:hAnsi="Calibri" w:cs="Calibri"/>
                <w:sz w:val="22"/>
                <w:szCs w:val="22"/>
              </w:rPr>
            </w:pPr>
            <w:r>
              <w:rPr>
                <w:rFonts w:ascii="Calibri" w:hAnsi="Calibri" w:cs="Calibri"/>
                <w:sz w:val="22"/>
                <w:szCs w:val="22"/>
              </w:rPr>
              <w:t>-2</w:t>
            </w:r>
            <w:r w:rsidR="002D1200">
              <w:rPr>
                <w:rFonts w:ascii="Calibri" w:hAnsi="Calibri" w:cs="Calibri"/>
                <w:sz w:val="22"/>
                <w:szCs w:val="22"/>
              </w:rPr>
              <w:t>78.127</w:t>
            </w:r>
          </w:p>
        </w:tc>
      </w:tr>
      <w:tr w:rsidR="002D6642" w:rsidRPr="00F14DC1" w14:paraId="01C116CF" w14:textId="77777777" w:rsidTr="00FA7156">
        <w:tc>
          <w:tcPr>
            <w:tcW w:w="4546" w:type="dxa"/>
            <w:shd w:val="clear" w:color="auto" w:fill="auto"/>
          </w:tcPr>
          <w:p w14:paraId="083C8A03" w14:textId="77777777" w:rsidR="002D6642" w:rsidRPr="00F14DC1" w:rsidRDefault="002D6642" w:rsidP="001A1991">
            <w:pPr>
              <w:rPr>
                <w:rFonts w:ascii="Calibri" w:hAnsi="Calibri" w:cs="Calibri"/>
                <w:b/>
                <w:sz w:val="22"/>
                <w:szCs w:val="22"/>
              </w:rPr>
            </w:pPr>
            <w:r w:rsidRPr="00F14DC1">
              <w:rPr>
                <w:rFonts w:ascii="Calibri" w:hAnsi="Calibri" w:cs="Calibri"/>
                <w:b/>
                <w:sz w:val="22"/>
                <w:szCs w:val="22"/>
              </w:rPr>
              <w:t>Összesen</w:t>
            </w:r>
          </w:p>
        </w:tc>
        <w:tc>
          <w:tcPr>
            <w:tcW w:w="4516" w:type="dxa"/>
            <w:shd w:val="clear" w:color="auto" w:fill="auto"/>
          </w:tcPr>
          <w:p w14:paraId="15874725" w14:textId="630ADF32" w:rsidR="002D6642" w:rsidRPr="00F14DC1" w:rsidRDefault="00E4460A" w:rsidP="00A45DAB">
            <w:pPr>
              <w:jc w:val="right"/>
              <w:rPr>
                <w:rFonts w:ascii="Calibri" w:hAnsi="Calibri" w:cs="Calibri"/>
                <w:b/>
                <w:sz w:val="22"/>
                <w:szCs w:val="22"/>
              </w:rPr>
            </w:pPr>
            <w:r>
              <w:rPr>
                <w:rFonts w:ascii="Calibri" w:hAnsi="Calibri" w:cs="Calibri"/>
                <w:b/>
                <w:sz w:val="22"/>
                <w:szCs w:val="22"/>
              </w:rPr>
              <w:t>-2</w:t>
            </w:r>
            <w:r w:rsidR="002D1200">
              <w:rPr>
                <w:rFonts w:ascii="Calibri" w:hAnsi="Calibri" w:cs="Calibri"/>
                <w:b/>
                <w:sz w:val="22"/>
                <w:szCs w:val="22"/>
              </w:rPr>
              <w:t>78.127</w:t>
            </w:r>
          </w:p>
        </w:tc>
      </w:tr>
    </w:tbl>
    <w:p w14:paraId="4F5BFA95" w14:textId="77777777" w:rsidR="00B73E5E" w:rsidRDefault="00B73E5E" w:rsidP="00B73E5E">
      <w:pPr>
        <w:rPr>
          <w:rFonts w:ascii="Calibri" w:hAnsi="Calibri" w:cs="Calibri"/>
          <w:b/>
          <w:color w:val="FF0000"/>
          <w:sz w:val="22"/>
          <w:szCs w:val="22"/>
          <w:highlight w:val="yellow"/>
        </w:rPr>
      </w:pPr>
    </w:p>
    <w:p w14:paraId="7AE96373" w14:textId="03E3B264" w:rsidR="00354644" w:rsidRDefault="0038109E" w:rsidP="00B73E5E">
      <w:pPr>
        <w:rPr>
          <w:rFonts w:ascii="Calibri" w:hAnsi="Calibri" w:cs="Calibri"/>
          <w:bCs/>
          <w:i/>
          <w:iCs/>
          <w:sz w:val="22"/>
          <w:szCs w:val="22"/>
        </w:rPr>
      </w:pPr>
      <w:bookmarkStart w:id="3" w:name="_Hlk176949321"/>
      <w:r w:rsidRPr="00F7253D">
        <w:rPr>
          <w:rFonts w:ascii="Calibri" w:hAnsi="Calibri" w:cs="Calibri"/>
          <w:bCs/>
          <w:sz w:val="22"/>
          <w:szCs w:val="22"/>
        </w:rPr>
        <w:t xml:space="preserve">A </w:t>
      </w:r>
      <w:r w:rsidRPr="00F7253D">
        <w:rPr>
          <w:rFonts w:ascii="Calibri" w:hAnsi="Calibri" w:cs="Calibri"/>
          <w:bCs/>
          <w:i/>
          <w:iCs/>
          <w:sz w:val="22"/>
          <w:szCs w:val="22"/>
        </w:rPr>
        <w:t>pénzügyi egyensúly megteremtése érdekében</w:t>
      </w:r>
      <w:r w:rsidRPr="00F7253D">
        <w:rPr>
          <w:rFonts w:ascii="Calibri" w:hAnsi="Calibri" w:cs="Calibri"/>
          <w:bCs/>
          <w:sz w:val="22"/>
          <w:szCs w:val="22"/>
        </w:rPr>
        <w:t xml:space="preserve"> a 2024. évi I.-VIII. havi gazdálkodási adatok alapján elszámolt </w:t>
      </w:r>
      <w:r w:rsidRPr="00F7253D">
        <w:rPr>
          <w:rFonts w:ascii="Calibri" w:hAnsi="Calibri" w:cs="Calibri"/>
          <w:bCs/>
          <w:i/>
          <w:iCs/>
          <w:sz w:val="22"/>
          <w:szCs w:val="22"/>
        </w:rPr>
        <w:t xml:space="preserve">többletbevételek: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38109E" w:rsidRPr="00F14DC1" w14:paraId="3B956070" w14:textId="77777777" w:rsidTr="004B6275">
        <w:tc>
          <w:tcPr>
            <w:tcW w:w="4546" w:type="dxa"/>
            <w:shd w:val="clear" w:color="auto" w:fill="auto"/>
          </w:tcPr>
          <w:p w14:paraId="5977A509" w14:textId="77777777" w:rsidR="0038109E" w:rsidRPr="00F14DC1" w:rsidRDefault="0038109E" w:rsidP="004B6275">
            <w:pPr>
              <w:jc w:val="center"/>
              <w:rPr>
                <w:rFonts w:ascii="Calibri" w:hAnsi="Calibri" w:cs="Calibri"/>
                <w:b/>
                <w:sz w:val="22"/>
                <w:szCs w:val="22"/>
              </w:rPr>
            </w:pPr>
            <w:bookmarkStart w:id="4" w:name="_Hlk176949411"/>
            <w:bookmarkEnd w:id="3"/>
            <w:r w:rsidRPr="00F14DC1">
              <w:rPr>
                <w:rFonts w:ascii="Calibri" w:hAnsi="Calibri" w:cs="Calibri"/>
                <w:b/>
                <w:sz w:val="22"/>
                <w:szCs w:val="22"/>
              </w:rPr>
              <w:t>Megnevezés</w:t>
            </w:r>
          </w:p>
        </w:tc>
        <w:tc>
          <w:tcPr>
            <w:tcW w:w="4516" w:type="dxa"/>
            <w:shd w:val="clear" w:color="auto" w:fill="auto"/>
          </w:tcPr>
          <w:p w14:paraId="5E0331AB" w14:textId="77777777" w:rsidR="0038109E" w:rsidRPr="00F14DC1" w:rsidRDefault="0038109E" w:rsidP="004B6275">
            <w:pPr>
              <w:jc w:val="center"/>
              <w:rPr>
                <w:rFonts w:ascii="Calibri" w:hAnsi="Calibri" w:cs="Calibri"/>
                <w:b/>
                <w:sz w:val="22"/>
                <w:szCs w:val="22"/>
              </w:rPr>
            </w:pPr>
            <w:r w:rsidRPr="00F14DC1">
              <w:rPr>
                <w:rFonts w:ascii="Calibri" w:hAnsi="Calibri" w:cs="Calibri"/>
                <w:b/>
                <w:sz w:val="22"/>
                <w:szCs w:val="22"/>
              </w:rPr>
              <w:t xml:space="preserve">Összeg (ezer forintban) </w:t>
            </w:r>
          </w:p>
        </w:tc>
      </w:tr>
      <w:tr w:rsidR="0038109E" w:rsidRPr="00F14DC1" w14:paraId="05A4536D" w14:textId="77777777" w:rsidTr="004B6275">
        <w:tc>
          <w:tcPr>
            <w:tcW w:w="4546" w:type="dxa"/>
            <w:shd w:val="clear" w:color="auto" w:fill="auto"/>
          </w:tcPr>
          <w:p w14:paraId="6CA17111" w14:textId="2CA76967" w:rsidR="0038109E" w:rsidRPr="0038109E" w:rsidRDefault="0038109E" w:rsidP="0038109E">
            <w:pPr>
              <w:jc w:val="both"/>
              <w:rPr>
                <w:rFonts w:ascii="Calibri" w:hAnsi="Calibri" w:cs="Calibri"/>
                <w:sz w:val="22"/>
                <w:szCs w:val="22"/>
              </w:rPr>
            </w:pPr>
            <w:r w:rsidRPr="0038109E">
              <w:rPr>
                <w:rFonts w:ascii="Calibri" w:hAnsi="Calibri" w:cs="Calibri"/>
                <w:sz w:val="22"/>
                <w:szCs w:val="22"/>
              </w:rPr>
              <w:t>Kamatbevétel - PRENOR Kft.</w:t>
            </w:r>
            <w:r w:rsidR="00E4460A">
              <w:rPr>
                <w:rFonts w:ascii="Calibri" w:hAnsi="Calibri" w:cs="Calibri"/>
                <w:sz w:val="22"/>
                <w:szCs w:val="22"/>
              </w:rPr>
              <w:t xml:space="preserve"> </w:t>
            </w:r>
            <w:r w:rsidRPr="0038109E">
              <w:rPr>
                <w:rFonts w:ascii="Calibri" w:hAnsi="Calibri" w:cs="Calibri"/>
                <w:sz w:val="22"/>
                <w:szCs w:val="22"/>
              </w:rPr>
              <w:t>tagi kölcsön, bérleti díj után járó kamatbevétel</w:t>
            </w:r>
          </w:p>
        </w:tc>
        <w:tc>
          <w:tcPr>
            <w:tcW w:w="4516" w:type="dxa"/>
            <w:shd w:val="clear" w:color="auto" w:fill="auto"/>
          </w:tcPr>
          <w:p w14:paraId="087B84DA" w14:textId="1CA014FA" w:rsidR="0038109E" w:rsidRPr="00F14DC1" w:rsidRDefault="0038109E" w:rsidP="004B6275">
            <w:pPr>
              <w:jc w:val="right"/>
              <w:rPr>
                <w:rFonts w:ascii="Calibri" w:hAnsi="Calibri" w:cs="Calibri"/>
                <w:sz w:val="22"/>
                <w:szCs w:val="22"/>
              </w:rPr>
            </w:pPr>
            <w:r>
              <w:rPr>
                <w:rFonts w:ascii="Calibri" w:hAnsi="Calibri" w:cs="Calibri"/>
                <w:sz w:val="22"/>
                <w:szCs w:val="22"/>
              </w:rPr>
              <w:t>3.846</w:t>
            </w:r>
          </w:p>
        </w:tc>
      </w:tr>
      <w:tr w:rsidR="0038109E" w:rsidRPr="00F14DC1" w14:paraId="27B85AFD" w14:textId="77777777" w:rsidTr="004B6275">
        <w:tc>
          <w:tcPr>
            <w:tcW w:w="4546" w:type="dxa"/>
            <w:shd w:val="clear" w:color="auto" w:fill="auto"/>
          </w:tcPr>
          <w:p w14:paraId="0C2120DE" w14:textId="66F5995D" w:rsidR="0038109E" w:rsidRPr="0038109E" w:rsidRDefault="0038109E" w:rsidP="0038109E">
            <w:pPr>
              <w:jc w:val="both"/>
              <w:rPr>
                <w:rFonts w:ascii="Calibri" w:hAnsi="Calibri" w:cs="Calibri"/>
                <w:sz w:val="22"/>
                <w:szCs w:val="22"/>
              </w:rPr>
            </w:pPr>
            <w:r w:rsidRPr="0038109E">
              <w:rPr>
                <w:rFonts w:ascii="Calibri" w:hAnsi="Calibri" w:cs="Calibri"/>
                <w:sz w:val="22"/>
                <w:szCs w:val="22"/>
              </w:rPr>
              <w:t>PRENOR Kft. tagi kölcsön visszatérülése</w:t>
            </w:r>
          </w:p>
        </w:tc>
        <w:tc>
          <w:tcPr>
            <w:tcW w:w="4516" w:type="dxa"/>
            <w:shd w:val="clear" w:color="auto" w:fill="auto"/>
          </w:tcPr>
          <w:p w14:paraId="6DF694D3" w14:textId="73DC3D7F" w:rsidR="0038109E" w:rsidRPr="00F14DC1" w:rsidRDefault="0038109E" w:rsidP="004B6275">
            <w:pPr>
              <w:jc w:val="right"/>
              <w:rPr>
                <w:rFonts w:ascii="Calibri" w:hAnsi="Calibri" w:cs="Calibri"/>
                <w:sz w:val="22"/>
                <w:szCs w:val="22"/>
              </w:rPr>
            </w:pPr>
            <w:r>
              <w:rPr>
                <w:rFonts w:ascii="Calibri" w:hAnsi="Calibri" w:cs="Calibri"/>
                <w:sz w:val="22"/>
                <w:szCs w:val="22"/>
              </w:rPr>
              <w:t>6.657</w:t>
            </w:r>
          </w:p>
        </w:tc>
      </w:tr>
      <w:tr w:rsidR="0038109E" w:rsidRPr="00F14DC1" w14:paraId="6AC3305E" w14:textId="77777777" w:rsidTr="004B6275">
        <w:tc>
          <w:tcPr>
            <w:tcW w:w="4546" w:type="dxa"/>
            <w:shd w:val="clear" w:color="auto" w:fill="auto"/>
          </w:tcPr>
          <w:p w14:paraId="66876AF5" w14:textId="3ADF7D7A" w:rsidR="0038109E" w:rsidRPr="0038109E" w:rsidRDefault="0038109E" w:rsidP="0038109E">
            <w:pPr>
              <w:jc w:val="both"/>
              <w:rPr>
                <w:rFonts w:ascii="Calibri" w:hAnsi="Calibri" w:cs="Calibri"/>
                <w:sz w:val="22"/>
                <w:szCs w:val="22"/>
              </w:rPr>
            </w:pPr>
            <w:r w:rsidRPr="0038109E">
              <w:rPr>
                <w:rFonts w:ascii="Calibri" w:hAnsi="Calibri" w:cs="Calibri"/>
                <w:sz w:val="22"/>
                <w:szCs w:val="22"/>
              </w:rPr>
              <w:t>Szombathelyért Közalapítvány - tagi kölcsön visszatérülése</w:t>
            </w:r>
          </w:p>
        </w:tc>
        <w:tc>
          <w:tcPr>
            <w:tcW w:w="4516" w:type="dxa"/>
            <w:shd w:val="clear" w:color="auto" w:fill="auto"/>
          </w:tcPr>
          <w:p w14:paraId="741F2B0B" w14:textId="38DA5E23" w:rsidR="0038109E" w:rsidRPr="00F14DC1" w:rsidRDefault="0038109E" w:rsidP="004B6275">
            <w:pPr>
              <w:jc w:val="right"/>
              <w:rPr>
                <w:rFonts w:ascii="Calibri" w:hAnsi="Calibri" w:cs="Calibri"/>
                <w:sz w:val="22"/>
                <w:szCs w:val="22"/>
              </w:rPr>
            </w:pPr>
            <w:r>
              <w:rPr>
                <w:rFonts w:ascii="Calibri" w:hAnsi="Calibri" w:cs="Calibri"/>
                <w:sz w:val="22"/>
                <w:szCs w:val="22"/>
              </w:rPr>
              <w:t>500</w:t>
            </w:r>
          </w:p>
        </w:tc>
      </w:tr>
      <w:tr w:rsidR="00F7253D" w:rsidRPr="00F14DC1" w14:paraId="6CB68513" w14:textId="77777777" w:rsidTr="004B6275">
        <w:tc>
          <w:tcPr>
            <w:tcW w:w="4546" w:type="dxa"/>
            <w:shd w:val="clear" w:color="auto" w:fill="auto"/>
          </w:tcPr>
          <w:p w14:paraId="2AAD4DD1" w14:textId="20804754" w:rsidR="00F7253D" w:rsidRPr="0038109E" w:rsidRDefault="00F7253D" w:rsidP="0038109E">
            <w:pPr>
              <w:jc w:val="both"/>
              <w:rPr>
                <w:rFonts w:ascii="Calibri" w:hAnsi="Calibri" w:cs="Calibri"/>
                <w:sz w:val="22"/>
                <w:szCs w:val="22"/>
              </w:rPr>
            </w:pPr>
            <w:r w:rsidRPr="00F7253D">
              <w:rPr>
                <w:rFonts w:ascii="Calibri" w:hAnsi="Calibri" w:cs="Calibri"/>
                <w:sz w:val="22"/>
                <w:szCs w:val="22"/>
              </w:rPr>
              <w:t>Nyugdíjas Bérlők Háza befizetés</w:t>
            </w:r>
          </w:p>
        </w:tc>
        <w:tc>
          <w:tcPr>
            <w:tcW w:w="4516" w:type="dxa"/>
            <w:shd w:val="clear" w:color="auto" w:fill="auto"/>
          </w:tcPr>
          <w:p w14:paraId="558F121B" w14:textId="18017810" w:rsidR="00F7253D" w:rsidRDefault="00F7253D" w:rsidP="004B6275">
            <w:pPr>
              <w:jc w:val="right"/>
              <w:rPr>
                <w:rFonts w:ascii="Calibri" w:hAnsi="Calibri" w:cs="Calibri"/>
                <w:sz w:val="22"/>
                <w:szCs w:val="22"/>
              </w:rPr>
            </w:pPr>
            <w:r>
              <w:rPr>
                <w:rFonts w:ascii="Calibri" w:hAnsi="Calibri" w:cs="Calibri"/>
                <w:sz w:val="22"/>
                <w:szCs w:val="22"/>
              </w:rPr>
              <w:t>13.200</w:t>
            </w:r>
          </w:p>
        </w:tc>
      </w:tr>
      <w:tr w:rsidR="0038109E" w:rsidRPr="00F14DC1" w14:paraId="407DBF1E" w14:textId="77777777" w:rsidTr="004B6275">
        <w:tc>
          <w:tcPr>
            <w:tcW w:w="4546" w:type="dxa"/>
            <w:shd w:val="clear" w:color="auto" w:fill="auto"/>
          </w:tcPr>
          <w:p w14:paraId="5D236B3A" w14:textId="752FB477" w:rsidR="0038109E" w:rsidRPr="00F14DC1" w:rsidRDefault="0038109E" w:rsidP="004B6275">
            <w:pPr>
              <w:rPr>
                <w:rFonts w:ascii="Calibri" w:hAnsi="Calibri" w:cs="Calibri"/>
                <w:b/>
                <w:sz w:val="22"/>
                <w:szCs w:val="22"/>
              </w:rPr>
            </w:pPr>
            <w:r w:rsidRPr="00F14DC1">
              <w:rPr>
                <w:rFonts w:ascii="Calibri" w:hAnsi="Calibri" w:cs="Calibri"/>
                <w:b/>
                <w:sz w:val="22"/>
                <w:szCs w:val="22"/>
              </w:rPr>
              <w:t>Összesen</w:t>
            </w:r>
            <w:r w:rsidR="00F7253D">
              <w:rPr>
                <w:rFonts w:ascii="Calibri" w:hAnsi="Calibri" w:cs="Calibri"/>
                <w:b/>
                <w:sz w:val="22"/>
                <w:szCs w:val="22"/>
              </w:rPr>
              <w:t xml:space="preserve"> bevételi többlet</w:t>
            </w:r>
          </w:p>
        </w:tc>
        <w:tc>
          <w:tcPr>
            <w:tcW w:w="4516" w:type="dxa"/>
            <w:shd w:val="clear" w:color="auto" w:fill="auto"/>
          </w:tcPr>
          <w:p w14:paraId="32D56B2F" w14:textId="19E775E5" w:rsidR="0038109E" w:rsidRPr="00F14DC1" w:rsidRDefault="00F7253D" w:rsidP="004B6275">
            <w:pPr>
              <w:jc w:val="right"/>
              <w:rPr>
                <w:rFonts w:ascii="Calibri" w:hAnsi="Calibri" w:cs="Calibri"/>
                <w:b/>
                <w:sz w:val="22"/>
                <w:szCs w:val="22"/>
              </w:rPr>
            </w:pPr>
            <w:r>
              <w:rPr>
                <w:rFonts w:ascii="Calibri" w:hAnsi="Calibri" w:cs="Calibri"/>
                <w:b/>
                <w:sz w:val="22"/>
                <w:szCs w:val="22"/>
              </w:rPr>
              <w:t>24.203</w:t>
            </w:r>
          </w:p>
        </w:tc>
      </w:tr>
    </w:tbl>
    <w:bookmarkEnd w:id="4"/>
    <w:p w14:paraId="30B29D8A" w14:textId="49FCFB0E" w:rsidR="00F7253D" w:rsidRDefault="00F7253D" w:rsidP="00F7253D">
      <w:pPr>
        <w:rPr>
          <w:rFonts w:ascii="Calibri" w:hAnsi="Calibri" w:cs="Calibri"/>
          <w:bCs/>
          <w:i/>
          <w:iCs/>
          <w:sz w:val="22"/>
          <w:szCs w:val="22"/>
        </w:rPr>
      </w:pPr>
      <w:r w:rsidRPr="00F7253D">
        <w:rPr>
          <w:rFonts w:ascii="Calibri" w:hAnsi="Calibri" w:cs="Calibri"/>
          <w:bCs/>
          <w:sz w:val="22"/>
          <w:szCs w:val="22"/>
        </w:rPr>
        <w:lastRenderedPageBreak/>
        <w:t xml:space="preserve">A </w:t>
      </w:r>
      <w:r w:rsidRPr="00F7253D">
        <w:rPr>
          <w:rFonts w:ascii="Calibri" w:hAnsi="Calibri" w:cs="Calibri"/>
          <w:bCs/>
          <w:i/>
          <w:iCs/>
          <w:sz w:val="22"/>
          <w:szCs w:val="22"/>
        </w:rPr>
        <w:t>pénzügyi egyensúly megteremtése érdekében</w:t>
      </w:r>
      <w:r w:rsidRPr="00F7253D">
        <w:rPr>
          <w:rFonts w:ascii="Calibri" w:hAnsi="Calibri" w:cs="Calibri"/>
          <w:bCs/>
          <w:sz w:val="22"/>
          <w:szCs w:val="22"/>
        </w:rPr>
        <w:t xml:space="preserve"> a 2024. évi I.-VIII. havi gazdálkodási adatok alapján </w:t>
      </w:r>
      <w:r w:rsidRPr="00764E55">
        <w:rPr>
          <w:rFonts w:ascii="Calibri" w:hAnsi="Calibri" w:cs="Calibri"/>
          <w:bCs/>
          <w:i/>
          <w:iCs/>
          <w:sz w:val="22"/>
          <w:szCs w:val="22"/>
        </w:rPr>
        <w:t xml:space="preserve">zárolásra kerülő kiadási előirányzatok:  </w:t>
      </w:r>
    </w:p>
    <w:p w14:paraId="145B23F6" w14:textId="77777777" w:rsidR="00764E55" w:rsidRPr="00764E55" w:rsidRDefault="00764E55" w:rsidP="00F7253D">
      <w:pPr>
        <w:rPr>
          <w:rFonts w:ascii="Calibri" w:hAnsi="Calibri" w:cs="Calibri"/>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F7253D" w:rsidRPr="00F14DC1" w14:paraId="544E21B6" w14:textId="77777777" w:rsidTr="001C0A97">
        <w:tc>
          <w:tcPr>
            <w:tcW w:w="4546" w:type="dxa"/>
            <w:shd w:val="clear" w:color="auto" w:fill="auto"/>
          </w:tcPr>
          <w:p w14:paraId="7CBC8E11" w14:textId="77777777" w:rsidR="00F7253D" w:rsidRPr="00F14DC1" w:rsidRDefault="00F7253D" w:rsidP="001C0A97">
            <w:pPr>
              <w:jc w:val="center"/>
              <w:rPr>
                <w:rFonts w:ascii="Calibri" w:hAnsi="Calibri" w:cs="Calibri"/>
                <w:b/>
                <w:sz w:val="22"/>
                <w:szCs w:val="22"/>
              </w:rPr>
            </w:pPr>
            <w:r w:rsidRPr="00F14DC1">
              <w:rPr>
                <w:rFonts w:ascii="Calibri" w:hAnsi="Calibri" w:cs="Calibri"/>
                <w:b/>
                <w:sz w:val="22"/>
                <w:szCs w:val="22"/>
              </w:rPr>
              <w:t>Megnevezés</w:t>
            </w:r>
          </w:p>
        </w:tc>
        <w:tc>
          <w:tcPr>
            <w:tcW w:w="4516" w:type="dxa"/>
            <w:shd w:val="clear" w:color="auto" w:fill="auto"/>
          </w:tcPr>
          <w:p w14:paraId="68A31AF5" w14:textId="77777777" w:rsidR="00F7253D" w:rsidRPr="00F14DC1" w:rsidRDefault="00F7253D" w:rsidP="001C0A97">
            <w:pPr>
              <w:jc w:val="center"/>
              <w:rPr>
                <w:rFonts w:ascii="Calibri" w:hAnsi="Calibri" w:cs="Calibri"/>
                <w:b/>
                <w:sz w:val="22"/>
                <w:szCs w:val="22"/>
              </w:rPr>
            </w:pPr>
            <w:r w:rsidRPr="00F14DC1">
              <w:rPr>
                <w:rFonts w:ascii="Calibri" w:hAnsi="Calibri" w:cs="Calibri"/>
                <w:b/>
                <w:sz w:val="22"/>
                <w:szCs w:val="22"/>
              </w:rPr>
              <w:t xml:space="preserve">Összeg (ezer forintban) </w:t>
            </w:r>
          </w:p>
        </w:tc>
      </w:tr>
      <w:tr w:rsidR="00F7253D" w:rsidRPr="00F14DC1" w14:paraId="34C51D5C" w14:textId="77777777" w:rsidTr="001C0A97">
        <w:tc>
          <w:tcPr>
            <w:tcW w:w="4546" w:type="dxa"/>
            <w:shd w:val="clear" w:color="auto" w:fill="auto"/>
          </w:tcPr>
          <w:p w14:paraId="547034DB" w14:textId="126E0EBE" w:rsidR="00F7253D" w:rsidRPr="0038109E" w:rsidRDefault="00F7253D" w:rsidP="001C0A97">
            <w:pPr>
              <w:jc w:val="both"/>
              <w:rPr>
                <w:rFonts w:ascii="Calibri" w:hAnsi="Calibri" w:cs="Calibri"/>
                <w:sz w:val="22"/>
                <w:szCs w:val="22"/>
              </w:rPr>
            </w:pPr>
            <w:r w:rsidRPr="00F7253D">
              <w:rPr>
                <w:rFonts w:ascii="Calibri" w:hAnsi="Calibri" w:cs="Calibri"/>
                <w:sz w:val="22"/>
                <w:szCs w:val="22"/>
              </w:rPr>
              <w:t>Laktanya terület út építési kötelezettség</w:t>
            </w:r>
            <w:r w:rsidR="00F714C1">
              <w:rPr>
                <w:rFonts w:ascii="Calibri" w:hAnsi="Calibri" w:cs="Calibri"/>
                <w:sz w:val="22"/>
                <w:szCs w:val="22"/>
              </w:rPr>
              <w:t xml:space="preserve"> (ideiglenes) </w:t>
            </w:r>
          </w:p>
        </w:tc>
        <w:tc>
          <w:tcPr>
            <w:tcW w:w="4516" w:type="dxa"/>
            <w:shd w:val="clear" w:color="auto" w:fill="auto"/>
          </w:tcPr>
          <w:p w14:paraId="6FA8AB6B" w14:textId="5846BD46" w:rsidR="00F7253D" w:rsidRPr="00F14DC1" w:rsidRDefault="00F7253D" w:rsidP="001C0A97">
            <w:pPr>
              <w:jc w:val="right"/>
              <w:rPr>
                <w:rFonts w:ascii="Calibri" w:hAnsi="Calibri" w:cs="Calibri"/>
                <w:sz w:val="22"/>
                <w:szCs w:val="22"/>
              </w:rPr>
            </w:pPr>
            <w:r>
              <w:rPr>
                <w:rFonts w:ascii="Calibri" w:hAnsi="Calibri" w:cs="Calibri"/>
                <w:sz w:val="22"/>
                <w:szCs w:val="22"/>
              </w:rPr>
              <w:t>196.761</w:t>
            </w:r>
          </w:p>
        </w:tc>
      </w:tr>
      <w:tr w:rsidR="00F7253D" w:rsidRPr="00F14DC1" w14:paraId="795E0EF9" w14:textId="77777777" w:rsidTr="001C0A97">
        <w:tc>
          <w:tcPr>
            <w:tcW w:w="4546" w:type="dxa"/>
            <w:shd w:val="clear" w:color="auto" w:fill="auto"/>
          </w:tcPr>
          <w:p w14:paraId="09042512" w14:textId="66C28411" w:rsidR="00F7253D" w:rsidRPr="0038109E" w:rsidRDefault="00F7253D" w:rsidP="001C0A97">
            <w:pPr>
              <w:jc w:val="both"/>
              <w:rPr>
                <w:rFonts w:ascii="Calibri" w:hAnsi="Calibri" w:cs="Calibri"/>
                <w:sz w:val="22"/>
                <w:szCs w:val="22"/>
              </w:rPr>
            </w:pPr>
            <w:r w:rsidRPr="00F7253D">
              <w:rPr>
                <w:rFonts w:ascii="Calibri" w:hAnsi="Calibri" w:cs="Calibri"/>
                <w:sz w:val="22"/>
                <w:szCs w:val="22"/>
              </w:rPr>
              <w:t>Jelzőlámpák üzemeltetése és cseréje</w:t>
            </w:r>
          </w:p>
        </w:tc>
        <w:tc>
          <w:tcPr>
            <w:tcW w:w="4516" w:type="dxa"/>
            <w:shd w:val="clear" w:color="auto" w:fill="auto"/>
          </w:tcPr>
          <w:p w14:paraId="7F0EE46C" w14:textId="3406E08E" w:rsidR="00F7253D" w:rsidRPr="00F14DC1" w:rsidRDefault="00F7253D" w:rsidP="001C0A97">
            <w:pPr>
              <w:jc w:val="right"/>
              <w:rPr>
                <w:rFonts w:ascii="Calibri" w:hAnsi="Calibri" w:cs="Calibri"/>
                <w:sz w:val="22"/>
                <w:szCs w:val="22"/>
              </w:rPr>
            </w:pPr>
            <w:r>
              <w:rPr>
                <w:rFonts w:ascii="Calibri" w:hAnsi="Calibri" w:cs="Calibri"/>
                <w:sz w:val="22"/>
                <w:szCs w:val="22"/>
              </w:rPr>
              <w:t>50.000</w:t>
            </w:r>
          </w:p>
        </w:tc>
      </w:tr>
      <w:tr w:rsidR="00F7253D" w:rsidRPr="00F14DC1" w14:paraId="273455C7" w14:textId="77777777" w:rsidTr="001C0A97">
        <w:tc>
          <w:tcPr>
            <w:tcW w:w="4546" w:type="dxa"/>
            <w:shd w:val="clear" w:color="auto" w:fill="auto"/>
          </w:tcPr>
          <w:p w14:paraId="28715D85" w14:textId="64D6E074" w:rsidR="00F7253D" w:rsidRPr="0038109E" w:rsidRDefault="00F7253D" w:rsidP="001C0A97">
            <w:pPr>
              <w:jc w:val="both"/>
              <w:rPr>
                <w:rFonts w:ascii="Calibri" w:hAnsi="Calibri" w:cs="Calibri"/>
                <w:sz w:val="22"/>
                <w:szCs w:val="22"/>
              </w:rPr>
            </w:pPr>
            <w:r w:rsidRPr="00F7253D">
              <w:rPr>
                <w:rFonts w:ascii="Calibri" w:hAnsi="Calibri" w:cs="Calibri"/>
                <w:sz w:val="22"/>
                <w:szCs w:val="22"/>
              </w:rPr>
              <w:t>Általános tartalék</w:t>
            </w:r>
          </w:p>
        </w:tc>
        <w:tc>
          <w:tcPr>
            <w:tcW w:w="4516" w:type="dxa"/>
            <w:shd w:val="clear" w:color="auto" w:fill="auto"/>
          </w:tcPr>
          <w:p w14:paraId="201D82EC" w14:textId="107EE0E6" w:rsidR="00F7253D" w:rsidRPr="00F14DC1" w:rsidRDefault="002D1200" w:rsidP="001C0A97">
            <w:pPr>
              <w:jc w:val="right"/>
              <w:rPr>
                <w:rFonts w:ascii="Calibri" w:hAnsi="Calibri" w:cs="Calibri"/>
                <w:sz w:val="22"/>
                <w:szCs w:val="22"/>
              </w:rPr>
            </w:pPr>
            <w:r>
              <w:rPr>
                <w:rFonts w:ascii="Calibri" w:hAnsi="Calibri" w:cs="Calibri"/>
                <w:sz w:val="22"/>
                <w:szCs w:val="22"/>
              </w:rPr>
              <w:t>7.163</w:t>
            </w:r>
          </w:p>
        </w:tc>
      </w:tr>
      <w:tr w:rsidR="00F7253D" w:rsidRPr="00F14DC1" w14:paraId="4B7F103F" w14:textId="77777777" w:rsidTr="001C0A97">
        <w:tc>
          <w:tcPr>
            <w:tcW w:w="4546" w:type="dxa"/>
            <w:shd w:val="clear" w:color="auto" w:fill="auto"/>
          </w:tcPr>
          <w:p w14:paraId="1DCB760E" w14:textId="1D52A686" w:rsidR="00F7253D" w:rsidRPr="00F7253D" w:rsidRDefault="00F7253D" w:rsidP="001C0A97">
            <w:pPr>
              <w:jc w:val="both"/>
              <w:rPr>
                <w:rFonts w:ascii="Calibri" w:hAnsi="Calibri" w:cs="Calibri"/>
                <w:b/>
                <w:bCs/>
                <w:sz w:val="22"/>
                <w:szCs w:val="22"/>
              </w:rPr>
            </w:pPr>
            <w:r w:rsidRPr="00F7253D">
              <w:rPr>
                <w:rFonts w:ascii="Calibri" w:hAnsi="Calibri" w:cs="Calibri"/>
                <w:b/>
                <w:bCs/>
                <w:sz w:val="22"/>
                <w:szCs w:val="22"/>
              </w:rPr>
              <w:t>Összesen kiadás zárolás</w:t>
            </w:r>
          </w:p>
        </w:tc>
        <w:tc>
          <w:tcPr>
            <w:tcW w:w="4516" w:type="dxa"/>
            <w:shd w:val="clear" w:color="auto" w:fill="auto"/>
          </w:tcPr>
          <w:p w14:paraId="217CCADC" w14:textId="38524718" w:rsidR="00F7253D" w:rsidRPr="00F7253D" w:rsidRDefault="00F7253D" w:rsidP="001C0A97">
            <w:pPr>
              <w:jc w:val="right"/>
              <w:rPr>
                <w:rFonts w:ascii="Calibri" w:hAnsi="Calibri" w:cs="Calibri"/>
                <w:b/>
                <w:bCs/>
                <w:sz w:val="22"/>
                <w:szCs w:val="22"/>
              </w:rPr>
            </w:pPr>
            <w:r>
              <w:rPr>
                <w:rFonts w:ascii="Calibri" w:hAnsi="Calibri" w:cs="Calibri"/>
                <w:b/>
                <w:bCs/>
                <w:sz w:val="22"/>
                <w:szCs w:val="22"/>
              </w:rPr>
              <w:t>25</w:t>
            </w:r>
            <w:r w:rsidR="007B0D84">
              <w:rPr>
                <w:rFonts w:ascii="Calibri" w:hAnsi="Calibri" w:cs="Calibri"/>
                <w:b/>
                <w:bCs/>
                <w:sz w:val="22"/>
                <w:szCs w:val="22"/>
              </w:rPr>
              <w:t>3</w:t>
            </w:r>
            <w:r>
              <w:rPr>
                <w:rFonts w:ascii="Calibri" w:hAnsi="Calibri" w:cs="Calibri"/>
                <w:b/>
                <w:bCs/>
                <w:sz w:val="22"/>
                <w:szCs w:val="22"/>
              </w:rPr>
              <w:t>.</w:t>
            </w:r>
            <w:r w:rsidR="002D1200">
              <w:rPr>
                <w:rFonts w:ascii="Calibri" w:hAnsi="Calibri" w:cs="Calibri"/>
                <w:b/>
                <w:bCs/>
                <w:sz w:val="22"/>
                <w:szCs w:val="22"/>
              </w:rPr>
              <w:t>924</w:t>
            </w:r>
          </w:p>
        </w:tc>
      </w:tr>
    </w:tbl>
    <w:p w14:paraId="0FAEA46B" w14:textId="77777777" w:rsidR="00F7253D" w:rsidRDefault="00F7253D" w:rsidP="00B73E5E">
      <w:pPr>
        <w:rPr>
          <w:rFonts w:ascii="Calibri" w:hAnsi="Calibri" w:cs="Calibri"/>
          <w:b/>
          <w:color w:val="FF0000"/>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F7253D" w:rsidRPr="00F7253D" w14:paraId="053F50CE" w14:textId="77777777" w:rsidTr="001C0A97">
        <w:tc>
          <w:tcPr>
            <w:tcW w:w="4546" w:type="dxa"/>
            <w:shd w:val="clear" w:color="auto" w:fill="auto"/>
          </w:tcPr>
          <w:p w14:paraId="1BA71DDD" w14:textId="11BEC426" w:rsidR="00F7253D" w:rsidRPr="00F7253D" w:rsidRDefault="00F7253D" w:rsidP="001C0A97">
            <w:pPr>
              <w:jc w:val="both"/>
              <w:rPr>
                <w:rFonts w:ascii="Calibri" w:hAnsi="Calibri" w:cs="Calibri"/>
                <w:b/>
                <w:bCs/>
                <w:sz w:val="22"/>
                <w:szCs w:val="22"/>
              </w:rPr>
            </w:pPr>
            <w:r>
              <w:rPr>
                <w:rFonts w:ascii="Calibri" w:hAnsi="Calibri" w:cs="Calibri"/>
                <w:b/>
                <w:bCs/>
                <w:sz w:val="22"/>
                <w:szCs w:val="22"/>
              </w:rPr>
              <w:t>MINDÖSSZESEN FORRÁS BIZTOSÍTÁS</w:t>
            </w:r>
          </w:p>
        </w:tc>
        <w:tc>
          <w:tcPr>
            <w:tcW w:w="4516" w:type="dxa"/>
            <w:shd w:val="clear" w:color="auto" w:fill="auto"/>
          </w:tcPr>
          <w:p w14:paraId="75317415" w14:textId="2AF8669B" w:rsidR="00F7253D" w:rsidRPr="00F7253D" w:rsidRDefault="00F7253D" w:rsidP="001C0A97">
            <w:pPr>
              <w:jc w:val="right"/>
              <w:rPr>
                <w:rFonts w:ascii="Calibri" w:hAnsi="Calibri" w:cs="Calibri"/>
                <w:b/>
                <w:bCs/>
                <w:sz w:val="22"/>
                <w:szCs w:val="22"/>
              </w:rPr>
            </w:pPr>
            <w:r>
              <w:rPr>
                <w:rFonts w:ascii="Calibri" w:hAnsi="Calibri" w:cs="Calibri"/>
                <w:b/>
                <w:bCs/>
                <w:sz w:val="22"/>
                <w:szCs w:val="22"/>
              </w:rPr>
              <w:t>27</w:t>
            </w:r>
            <w:r w:rsidR="002D1200">
              <w:rPr>
                <w:rFonts w:ascii="Calibri" w:hAnsi="Calibri" w:cs="Calibri"/>
                <w:b/>
                <w:bCs/>
                <w:sz w:val="22"/>
                <w:szCs w:val="22"/>
              </w:rPr>
              <w:t>8.127</w:t>
            </w:r>
          </w:p>
        </w:tc>
      </w:tr>
    </w:tbl>
    <w:p w14:paraId="4B01E4C4" w14:textId="77777777" w:rsidR="00F7253D" w:rsidRDefault="00F7253D" w:rsidP="00B73E5E">
      <w:pPr>
        <w:rPr>
          <w:rFonts w:ascii="Calibri" w:hAnsi="Calibri" w:cs="Calibri"/>
          <w:b/>
          <w:color w:val="FF0000"/>
          <w:sz w:val="22"/>
          <w:szCs w:val="22"/>
          <w:highlight w:val="yellow"/>
        </w:rPr>
      </w:pPr>
    </w:p>
    <w:p w14:paraId="25FE35E6" w14:textId="77777777" w:rsidR="00F7253D" w:rsidRDefault="00F7253D" w:rsidP="00B73E5E">
      <w:pPr>
        <w:rPr>
          <w:rFonts w:ascii="Calibri" w:hAnsi="Calibri" w:cs="Calibri"/>
          <w:b/>
          <w:color w:val="FF0000"/>
          <w:sz w:val="22"/>
          <w:szCs w:val="22"/>
          <w:highlight w:val="yellow"/>
        </w:rPr>
      </w:pPr>
    </w:p>
    <w:p w14:paraId="63353479" w14:textId="77777777" w:rsidR="00354644" w:rsidRDefault="00354644" w:rsidP="00B73E5E">
      <w:pPr>
        <w:rPr>
          <w:rFonts w:ascii="Calibri" w:hAnsi="Calibri" w:cs="Calibri"/>
          <w:b/>
          <w:color w:val="FF0000"/>
          <w:sz w:val="22"/>
          <w:szCs w:val="22"/>
          <w:highlight w:val="yellow"/>
        </w:rPr>
      </w:pPr>
    </w:p>
    <w:p w14:paraId="6C4E2051" w14:textId="77777777" w:rsidR="00500B0C" w:rsidRPr="00527083" w:rsidRDefault="00500B0C" w:rsidP="00AE7DB8">
      <w:pPr>
        <w:numPr>
          <w:ilvl w:val="0"/>
          <w:numId w:val="7"/>
        </w:numPr>
        <w:rPr>
          <w:rFonts w:ascii="Calibri" w:hAnsi="Calibri" w:cs="Calibri"/>
          <w:b/>
          <w:sz w:val="22"/>
          <w:szCs w:val="22"/>
        </w:rPr>
      </w:pPr>
      <w:r w:rsidRPr="00527083">
        <w:rPr>
          <w:rFonts w:ascii="Calibri" w:hAnsi="Calibri" w:cs="Calibri"/>
          <w:b/>
          <w:sz w:val="22"/>
          <w:szCs w:val="22"/>
        </w:rPr>
        <w:t>Létszám előirányzat</w:t>
      </w:r>
    </w:p>
    <w:p w14:paraId="098D279E" w14:textId="77777777" w:rsidR="00354644" w:rsidRDefault="00354644" w:rsidP="00354644">
      <w:pPr>
        <w:ind w:left="1080"/>
        <w:rPr>
          <w:rFonts w:ascii="Calibri" w:hAnsi="Calibri" w:cs="Calibri"/>
          <w:b/>
          <w:sz w:val="22"/>
          <w:szCs w:val="22"/>
        </w:rPr>
      </w:pPr>
    </w:p>
    <w:p w14:paraId="486F9277" w14:textId="77777777" w:rsidR="00527083" w:rsidRPr="00527083" w:rsidRDefault="00527083" w:rsidP="00527083">
      <w:pPr>
        <w:jc w:val="both"/>
        <w:rPr>
          <w:rFonts w:asciiTheme="minorHAnsi" w:eastAsiaTheme="minorHAnsi" w:hAnsiTheme="minorHAnsi" w:cstheme="minorHAnsi"/>
          <w:sz w:val="22"/>
          <w:szCs w:val="22"/>
          <w:lang w:eastAsia="en-US"/>
        </w:rPr>
      </w:pPr>
      <w:r w:rsidRPr="00527083">
        <w:rPr>
          <w:rFonts w:asciiTheme="minorHAnsi" w:eastAsiaTheme="minorHAnsi" w:hAnsiTheme="minorHAnsi" w:cstheme="minorHAnsi"/>
          <w:sz w:val="22"/>
          <w:szCs w:val="22"/>
          <w:lang w:eastAsia="en-US"/>
        </w:rPr>
        <w:t>A Szombathelyi Margaréta Óvoda igazgatója az óvoda létszám-előirányzatát 1 fő óvodapedagógus státusszal kéri 2024. július 1. napjától megemelni. A 2023-2024-es nevelési évre biztosított 1 fő státusz határozott ideje 2024. 06.30-án lejárt. A szeptembertől induló magas csoportlétszámok, és 1 fő óvodapedagógus nyugdíjba vonulása miatt szeretné változatlanul kérni a plusz 1 fő biztosítását.</w:t>
      </w:r>
    </w:p>
    <w:p w14:paraId="310B4845" w14:textId="65A86F64" w:rsidR="00527083" w:rsidRPr="00527083" w:rsidRDefault="00527083" w:rsidP="00FA7968">
      <w:pPr>
        <w:jc w:val="both"/>
        <w:rPr>
          <w:rFonts w:asciiTheme="minorHAnsi" w:eastAsiaTheme="minorHAnsi" w:hAnsiTheme="minorHAnsi" w:cstheme="minorHAnsi"/>
          <w:sz w:val="22"/>
          <w:szCs w:val="22"/>
          <w:lang w:eastAsia="en-US"/>
        </w:rPr>
      </w:pPr>
      <w:r w:rsidRPr="00527083">
        <w:rPr>
          <w:rFonts w:asciiTheme="minorHAnsi" w:eastAsiaTheme="minorHAnsi" w:hAnsiTheme="minorHAnsi" w:cstheme="minorHAnsi"/>
          <w:sz w:val="22"/>
          <w:szCs w:val="22"/>
          <w:lang w:eastAsia="en-US"/>
        </w:rPr>
        <w:t>Ennek megfelelően az óvoda létszám-előirányzata 20 fő marad, ezen belül a szakmai létszám 19 fő, az intézmény üzemeltetési létszáma változatlanul 1 fő.  A létszámbővítés 2024. július 1. napjától 2025. június 30. napjáig határozott időre szól</w:t>
      </w:r>
    </w:p>
    <w:p w14:paraId="691F0C32" w14:textId="77777777" w:rsidR="00BB5559" w:rsidRDefault="00BB5559" w:rsidP="00BB5559">
      <w:pPr>
        <w:jc w:val="both"/>
        <w:rPr>
          <w:rFonts w:asciiTheme="minorHAnsi" w:eastAsiaTheme="minorHAnsi" w:hAnsiTheme="minorHAnsi" w:cstheme="minorHAnsi"/>
          <w:sz w:val="22"/>
          <w:szCs w:val="22"/>
          <w:lang w:eastAsia="en-US"/>
        </w:rPr>
      </w:pPr>
    </w:p>
    <w:p w14:paraId="60CB8FE0" w14:textId="7350DEFA" w:rsidR="00BB5559" w:rsidRPr="00BB5559" w:rsidRDefault="00BB5559" w:rsidP="00BB5559">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Ezen módosítással </w:t>
      </w:r>
      <w:r w:rsidR="005B783C">
        <w:rPr>
          <w:rFonts w:asciiTheme="minorHAnsi" w:eastAsiaTheme="minorHAnsi" w:hAnsiTheme="minorHAnsi" w:cstheme="minorHAnsi"/>
          <w:sz w:val="22"/>
          <w:szCs w:val="22"/>
          <w:lang w:eastAsia="en-US"/>
        </w:rPr>
        <w:t xml:space="preserve">Szombathely Megyei Jogú Város önkormányzata költségvetési intézményeinek 2024. évre elfogadott létszámkerete változatlan marad, összesen 1.457 fő. </w:t>
      </w:r>
    </w:p>
    <w:p w14:paraId="368EBFBC" w14:textId="77777777" w:rsidR="00BB5559" w:rsidRPr="00A9408A" w:rsidRDefault="00BB5559" w:rsidP="00354644">
      <w:pPr>
        <w:ind w:left="1080"/>
        <w:rPr>
          <w:rFonts w:ascii="Calibri" w:hAnsi="Calibri" w:cs="Calibri"/>
          <w:b/>
          <w:sz w:val="22"/>
          <w:szCs w:val="22"/>
        </w:rPr>
      </w:pPr>
    </w:p>
    <w:sectPr w:rsidR="00BB5559" w:rsidRPr="00A9408A">
      <w:headerReference w:type="even" r:id="rId8"/>
      <w:footerReference w:type="even"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CD0E2" w14:textId="77777777" w:rsidR="00DF4027" w:rsidRDefault="00DF4027">
      <w:r>
        <w:separator/>
      </w:r>
    </w:p>
  </w:endnote>
  <w:endnote w:type="continuationSeparator" w:id="0">
    <w:p w14:paraId="61C252A6" w14:textId="77777777" w:rsidR="00DF4027" w:rsidRDefault="00DF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641B3" w14:textId="77777777" w:rsidR="003B6BF4" w:rsidRDefault="003B6BF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13932FF2" w14:textId="77777777" w:rsidR="003B6BF4" w:rsidRDefault="003B6BF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8D5D1" w14:textId="77777777" w:rsidR="00DF4027" w:rsidRDefault="00DF4027">
      <w:r>
        <w:separator/>
      </w:r>
    </w:p>
  </w:footnote>
  <w:footnote w:type="continuationSeparator" w:id="0">
    <w:p w14:paraId="6F963C77" w14:textId="77777777" w:rsidR="00DF4027" w:rsidRDefault="00DF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BC95A" w14:textId="77777777" w:rsidR="003B6BF4" w:rsidRDefault="003B6BF4">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2D87084" w14:textId="77777777" w:rsidR="003B6BF4" w:rsidRDefault="003B6BF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7E1903"/>
    <w:multiLevelType w:val="hybridMultilevel"/>
    <w:tmpl w:val="2E247E5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50D5728"/>
    <w:multiLevelType w:val="hybridMultilevel"/>
    <w:tmpl w:val="D8A27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66A25C1"/>
    <w:multiLevelType w:val="hybridMultilevel"/>
    <w:tmpl w:val="139E0D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267F80"/>
    <w:multiLevelType w:val="hybridMultilevel"/>
    <w:tmpl w:val="CF441CCA"/>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04401"/>
    <w:multiLevelType w:val="hybridMultilevel"/>
    <w:tmpl w:val="76589D24"/>
    <w:lvl w:ilvl="0" w:tplc="6688CF0C">
      <w:start w:val="1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2A9652F"/>
    <w:multiLevelType w:val="hybridMultilevel"/>
    <w:tmpl w:val="1D629B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3A4164B"/>
    <w:multiLevelType w:val="hybridMultilevel"/>
    <w:tmpl w:val="DC0E93A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2B562FAC"/>
    <w:multiLevelType w:val="hybridMultilevel"/>
    <w:tmpl w:val="264A5B56"/>
    <w:lvl w:ilvl="0" w:tplc="8B28260E">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680084E"/>
    <w:multiLevelType w:val="hybridMultilevel"/>
    <w:tmpl w:val="160C46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DC15BFA"/>
    <w:multiLevelType w:val="hybridMultilevel"/>
    <w:tmpl w:val="D9CE5A4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0A3799E"/>
    <w:multiLevelType w:val="hybridMultilevel"/>
    <w:tmpl w:val="AC2C866A"/>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0BB7E24"/>
    <w:multiLevelType w:val="hybridMultilevel"/>
    <w:tmpl w:val="017EB0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123114A"/>
    <w:multiLevelType w:val="hybridMultilevel"/>
    <w:tmpl w:val="EF402F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5E06A29"/>
    <w:multiLevelType w:val="hybridMultilevel"/>
    <w:tmpl w:val="01BCC8C6"/>
    <w:lvl w:ilvl="0" w:tplc="ACCA617C">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94944BC"/>
    <w:multiLevelType w:val="hybridMultilevel"/>
    <w:tmpl w:val="6268A8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A5310AB"/>
    <w:multiLevelType w:val="hybridMultilevel"/>
    <w:tmpl w:val="26609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40F0C83"/>
    <w:multiLevelType w:val="hybridMultilevel"/>
    <w:tmpl w:val="661CBC6C"/>
    <w:lvl w:ilvl="0" w:tplc="C312FACE">
      <w:start w:val="5"/>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55776F4C"/>
    <w:multiLevelType w:val="hybridMultilevel"/>
    <w:tmpl w:val="20A6E2F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58AF0455"/>
    <w:multiLevelType w:val="hybridMultilevel"/>
    <w:tmpl w:val="FDE6053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23484F"/>
    <w:multiLevelType w:val="hybridMultilevel"/>
    <w:tmpl w:val="6D585D48"/>
    <w:lvl w:ilvl="0" w:tplc="040E000F">
      <w:start w:val="1"/>
      <w:numFmt w:val="decimal"/>
      <w:lvlText w:val="%1."/>
      <w:lvlJc w:val="left"/>
      <w:pPr>
        <w:tabs>
          <w:tab w:val="num" w:pos="720"/>
        </w:tabs>
        <w:ind w:left="720" w:hanging="360"/>
      </w:pPr>
      <w:rPr>
        <w:rFonts w:hint="default"/>
      </w:rPr>
    </w:lvl>
    <w:lvl w:ilvl="1" w:tplc="EF3C77BC">
      <w:start w:val="1"/>
      <w:numFmt w:val="lowerLetter"/>
      <w:lvlText w:val="%2."/>
      <w:lvlJc w:val="left"/>
      <w:pPr>
        <w:tabs>
          <w:tab w:val="num" w:pos="1440"/>
        </w:tabs>
        <w:ind w:left="1440" w:hanging="360"/>
      </w:pPr>
      <w:rPr>
        <w:rFonts w:hint="default"/>
      </w:rPr>
    </w:lvl>
    <w:lvl w:ilvl="2" w:tplc="4808C17C">
      <w:start w:val="4"/>
      <w:numFmt w:val="upperRoman"/>
      <w:pStyle w:val="Cmsor2"/>
      <w:lvlText w:val="%3."/>
      <w:lvlJc w:val="left"/>
      <w:pPr>
        <w:tabs>
          <w:tab w:val="num" w:pos="2700"/>
        </w:tabs>
        <w:ind w:left="2700" w:hanging="720"/>
      </w:pPr>
      <w:rPr>
        <w:rFonts w:hint="default"/>
      </w:rPr>
    </w:lvl>
    <w:lvl w:ilvl="3" w:tplc="040E0011">
      <w:start w:val="1"/>
      <w:numFmt w:val="decimal"/>
      <w:lvlText w:val="%4)"/>
      <w:lvlJc w:val="left"/>
      <w:pPr>
        <w:tabs>
          <w:tab w:val="num" w:pos="2880"/>
        </w:tabs>
        <w:ind w:left="2880" w:hanging="360"/>
      </w:pPr>
    </w:lvl>
    <w:lvl w:ilvl="4" w:tplc="B1F80554">
      <w:start w:val="1"/>
      <w:numFmt w:val="lowerLetter"/>
      <w:lvlText w:val="%5.)"/>
      <w:lvlJc w:val="left"/>
      <w:pPr>
        <w:tabs>
          <w:tab w:val="num" w:pos="3600"/>
        </w:tabs>
        <w:ind w:left="3600" w:hanging="360"/>
      </w:pPr>
      <w:rPr>
        <w:rFonts w:hint="default"/>
      </w:rPr>
    </w:lvl>
    <w:lvl w:ilvl="5" w:tplc="25324358">
      <w:start w:val="1"/>
      <w:numFmt w:val="decimal"/>
      <w:lvlText w:val="%6.)"/>
      <w:lvlJc w:val="left"/>
      <w:pPr>
        <w:tabs>
          <w:tab w:val="num" w:pos="4500"/>
        </w:tabs>
        <w:ind w:left="4500" w:hanging="360"/>
      </w:pPr>
      <w:rPr>
        <w:rFonts w:hint="default"/>
      </w:r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5A4E221D"/>
    <w:multiLevelType w:val="hybridMultilevel"/>
    <w:tmpl w:val="460A5140"/>
    <w:lvl w:ilvl="0" w:tplc="9BCA3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D54252E"/>
    <w:multiLevelType w:val="hybridMultilevel"/>
    <w:tmpl w:val="2B70B61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3" w15:restartNumberingAfterBreak="0">
    <w:nsid w:val="661E637A"/>
    <w:multiLevelType w:val="hybridMultilevel"/>
    <w:tmpl w:val="454E2384"/>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7E4619"/>
    <w:multiLevelType w:val="hybridMultilevel"/>
    <w:tmpl w:val="F66A0C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F276068"/>
    <w:multiLevelType w:val="hybridMultilevel"/>
    <w:tmpl w:val="3392F6C6"/>
    <w:lvl w:ilvl="0" w:tplc="875C3B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055224">
    <w:abstractNumId w:val="20"/>
  </w:num>
  <w:num w:numId="2" w16cid:durableId="1070619549">
    <w:abstractNumId w:val="23"/>
  </w:num>
  <w:num w:numId="3" w16cid:durableId="25840479">
    <w:abstractNumId w:val="4"/>
  </w:num>
  <w:num w:numId="4" w16cid:durableId="625308985">
    <w:abstractNumId w:val="13"/>
  </w:num>
  <w:num w:numId="5" w16cid:durableId="407845951">
    <w:abstractNumId w:val="1"/>
  </w:num>
  <w:num w:numId="6" w16cid:durableId="1304507717">
    <w:abstractNumId w:val="10"/>
  </w:num>
  <w:num w:numId="7" w16cid:durableId="1510292986">
    <w:abstractNumId w:val="14"/>
  </w:num>
  <w:num w:numId="8" w16cid:durableId="1351177148">
    <w:abstractNumId w:val="8"/>
  </w:num>
  <w:num w:numId="9" w16cid:durableId="885141864">
    <w:abstractNumId w:val="0"/>
  </w:num>
  <w:num w:numId="10" w16cid:durableId="711425648">
    <w:abstractNumId w:val="9"/>
  </w:num>
  <w:num w:numId="11" w16cid:durableId="1189103916">
    <w:abstractNumId w:val="21"/>
  </w:num>
  <w:num w:numId="12" w16cid:durableId="1944334551">
    <w:abstractNumId w:val="11"/>
  </w:num>
  <w:num w:numId="13" w16cid:durableId="230772729">
    <w:abstractNumId w:val="7"/>
  </w:num>
  <w:num w:numId="14" w16cid:durableId="376852327">
    <w:abstractNumId w:val="5"/>
  </w:num>
  <w:num w:numId="15" w16cid:durableId="575094654">
    <w:abstractNumId w:val="17"/>
  </w:num>
  <w:num w:numId="16" w16cid:durableId="124783604">
    <w:abstractNumId w:val="25"/>
  </w:num>
  <w:num w:numId="17" w16cid:durableId="1187601379">
    <w:abstractNumId w:val="18"/>
  </w:num>
  <w:num w:numId="18" w16cid:durableId="1313216568">
    <w:abstractNumId w:val="19"/>
  </w:num>
  <w:num w:numId="19" w16cid:durableId="377245587">
    <w:abstractNumId w:val="24"/>
  </w:num>
  <w:num w:numId="20" w16cid:durableId="76483909">
    <w:abstractNumId w:val="15"/>
  </w:num>
  <w:num w:numId="21" w16cid:durableId="1726636600">
    <w:abstractNumId w:val="12"/>
  </w:num>
  <w:num w:numId="22" w16cid:durableId="907151481">
    <w:abstractNumId w:val="16"/>
  </w:num>
  <w:num w:numId="23" w16cid:durableId="945581750">
    <w:abstractNumId w:val="2"/>
  </w:num>
  <w:num w:numId="24" w16cid:durableId="707799079">
    <w:abstractNumId w:val="3"/>
  </w:num>
  <w:num w:numId="25" w16cid:durableId="443426602">
    <w:abstractNumId w:val="6"/>
  </w:num>
  <w:num w:numId="26" w16cid:durableId="147405802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9D"/>
    <w:rsid w:val="00000B77"/>
    <w:rsid w:val="00000DEF"/>
    <w:rsid w:val="00001804"/>
    <w:rsid w:val="00001831"/>
    <w:rsid w:val="0000296A"/>
    <w:rsid w:val="000042E9"/>
    <w:rsid w:val="00004ACD"/>
    <w:rsid w:val="00005FB8"/>
    <w:rsid w:val="000106AB"/>
    <w:rsid w:val="00011F85"/>
    <w:rsid w:val="00012952"/>
    <w:rsid w:val="00012B7D"/>
    <w:rsid w:val="00012C1C"/>
    <w:rsid w:val="00012F6B"/>
    <w:rsid w:val="000136DB"/>
    <w:rsid w:val="00020713"/>
    <w:rsid w:val="000214A5"/>
    <w:rsid w:val="000217AA"/>
    <w:rsid w:val="00021F4A"/>
    <w:rsid w:val="00023130"/>
    <w:rsid w:val="00023BA7"/>
    <w:rsid w:val="000243E3"/>
    <w:rsid w:val="00024A6E"/>
    <w:rsid w:val="00026F2E"/>
    <w:rsid w:val="0003036E"/>
    <w:rsid w:val="00030838"/>
    <w:rsid w:val="00030A2A"/>
    <w:rsid w:val="000314D2"/>
    <w:rsid w:val="0003167D"/>
    <w:rsid w:val="000326DE"/>
    <w:rsid w:val="000348E6"/>
    <w:rsid w:val="00034DA9"/>
    <w:rsid w:val="00035278"/>
    <w:rsid w:val="000358D5"/>
    <w:rsid w:val="0003671F"/>
    <w:rsid w:val="000367C6"/>
    <w:rsid w:val="0003725D"/>
    <w:rsid w:val="000418B7"/>
    <w:rsid w:val="00042166"/>
    <w:rsid w:val="000423E2"/>
    <w:rsid w:val="0004270E"/>
    <w:rsid w:val="000437DF"/>
    <w:rsid w:val="00044376"/>
    <w:rsid w:val="00045096"/>
    <w:rsid w:val="00045664"/>
    <w:rsid w:val="000459DF"/>
    <w:rsid w:val="00046628"/>
    <w:rsid w:val="00046AC1"/>
    <w:rsid w:val="000476EC"/>
    <w:rsid w:val="00050944"/>
    <w:rsid w:val="00051199"/>
    <w:rsid w:val="0005220E"/>
    <w:rsid w:val="000534E9"/>
    <w:rsid w:val="000542EF"/>
    <w:rsid w:val="00054694"/>
    <w:rsid w:val="0005645C"/>
    <w:rsid w:val="00056530"/>
    <w:rsid w:val="0005701C"/>
    <w:rsid w:val="00057C30"/>
    <w:rsid w:val="00062904"/>
    <w:rsid w:val="00062B59"/>
    <w:rsid w:val="00063435"/>
    <w:rsid w:val="000638B7"/>
    <w:rsid w:val="00064AC1"/>
    <w:rsid w:val="00065EEC"/>
    <w:rsid w:val="0006609B"/>
    <w:rsid w:val="00066A34"/>
    <w:rsid w:val="000709BE"/>
    <w:rsid w:val="00074C9C"/>
    <w:rsid w:val="00075584"/>
    <w:rsid w:val="00075FEE"/>
    <w:rsid w:val="000767C3"/>
    <w:rsid w:val="00081466"/>
    <w:rsid w:val="0008273B"/>
    <w:rsid w:val="000836AE"/>
    <w:rsid w:val="00084AEF"/>
    <w:rsid w:val="00084B07"/>
    <w:rsid w:val="00085F06"/>
    <w:rsid w:val="00086D6E"/>
    <w:rsid w:val="000876B2"/>
    <w:rsid w:val="00090289"/>
    <w:rsid w:val="000907D9"/>
    <w:rsid w:val="00091ABA"/>
    <w:rsid w:val="0009295E"/>
    <w:rsid w:val="000940EA"/>
    <w:rsid w:val="00094C59"/>
    <w:rsid w:val="000951DF"/>
    <w:rsid w:val="00095DB7"/>
    <w:rsid w:val="000962CF"/>
    <w:rsid w:val="00096998"/>
    <w:rsid w:val="00096AC0"/>
    <w:rsid w:val="00096D27"/>
    <w:rsid w:val="0009709D"/>
    <w:rsid w:val="00097767"/>
    <w:rsid w:val="00097B84"/>
    <w:rsid w:val="000A290B"/>
    <w:rsid w:val="000A362E"/>
    <w:rsid w:val="000A37BA"/>
    <w:rsid w:val="000A4222"/>
    <w:rsid w:val="000A4E5C"/>
    <w:rsid w:val="000A5D39"/>
    <w:rsid w:val="000A66B9"/>
    <w:rsid w:val="000A7155"/>
    <w:rsid w:val="000A730E"/>
    <w:rsid w:val="000B12E9"/>
    <w:rsid w:val="000B2543"/>
    <w:rsid w:val="000B2DDC"/>
    <w:rsid w:val="000B2E1E"/>
    <w:rsid w:val="000B3479"/>
    <w:rsid w:val="000B3628"/>
    <w:rsid w:val="000B3F45"/>
    <w:rsid w:val="000B5E4C"/>
    <w:rsid w:val="000C0003"/>
    <w:rsid w:val="000C0501"/>
    <w:rsid w:val="000C0597"/>
    <w:rsid w:val="000C16F1"/>
    <w:rsid w:val="000C19D4"/>
    <w:rsid w:val="000C294F"/>
    <w:rsid w:val="000C430D"/>
    <w:rsid w:val="000C6E9E"/>
    <w:rsid w:val="000C7E03"/>
    <w:rsid w:val="000D0D42"/>
    <w:rsid w:val="000D178B"/>
    <w:rsid w:val="000D2364"/>
    <w:rsid w:val="000D2585"/>
    <w:rsid w:val="000D3842"/>
    <w:rsid w:val="000D3ACC"/>
    <w:rsid w:val="000D56AB"/>
    <w:rsid w:val="000D5C35"/>
    <w:rsid w:val="000D6908"/>
    <w:rsid w:val="000D6D20"/>
    <w:rsid w:val="000D746A"/>
    <w:rsid w:val="000E19CA"/>
    <w:rsid w:val="000E6478"/>
    <w:rsid w:val="000E6DBC"/>
    <w:rsid w:val="000E6FCC"/>
    <w:rsid w:val="000E73FF"/>
    <w:rsid w:val="000E77D0"/>
    <w:rsid w:val="000F0DDA"/>
    <w:rsid w:val="000F364A"/>
    <w:rsid w:val="000F434F"/>
    <w:rsid w:val="000F512B"/>
    <w:rsid w:val="000F542C"/>
    <w:rsid w:val="000F5C01"/>
    <w:rsid w:val="000F5E21"/>
    <w:rsid w:val="000F623C"/>
    <w:rsid w:val="000F62BE"/>
    <w:rsid w:val="000F7536"/>
    <w:rsid w:val="000F7E3D"/>
    <w:rsid w:val="0010002A"/>
    <w:rsid w:val="001016C9"/>
    <w:rsid w:val="001022BC"/>
    <w:rsid w:val="00102C78"/>
    <w:rsid w:val="00107C5D"/>
    <w:rsid w:val="00110235"/>
    <w:rsid w:val="001124D2"/>
    <w:rsid w:val="00112A39"/>
    <w:rsid w:val="00112C87"/>
    <w:rsid w:val="0011398C"/>
    <w:rsid w:val="00113A39"/>
    <w:rsid w:val="0011509E"/>
    <w:rsid w:val="00116226"/>
    <w:rsid w:val="0012062C"/>
    <w:rsid w:val="001208A8"/>
    <w:rsid w:val="00121564"/>
    <w:rsid w:val="001222F2"/>
    <w:rsid w:val="00122914"/>
    <w:rsid w:val="001235EE"/>
    <w:rsid w:val="001236B3"/>
    <w:rsid w:val="001236F9"/>
    <w:rsid w:val="00124B57"/>
    <w:rsid w:val="00124D83"/>
    <w:rsid w:val="00125A1A"/>
    <w:rsid w:val="001271DC"/>
    <w:rsid w:val="001302D4"/>
    <w:rsid w:val="0013036C"/>
    <w:rsid w:val="00130E11"/>
    <w:rsid w:val="001318A2"/>
    <w:rsid w:val="00133AF9"/>
    <w:rsid w:val="00133F35"/>
    <w:rsid w:val="00134403"/>
    <w:rsid w:val="00135A87"/>
    <w:rsid w:val="00135DD1"/>
    <w:rsid w:val="00136209"/>
    <w:rsid w:val="00140FCA"/>
    <w:rsid w:val="00142378"/>
    <w:rsid w:val="00142CE7"/>
    <w:rsid w:val="00142DD8"/>
    <w:rsid w:val="001437FF"/>
    <w:rsid w:val="00143E29"/>
    <w:rsid w:val="0014403E"/>
    <w:rsid w:val="0014414A"/>
    <w:rsid w:val="00144257"/>
    <w:rsid w:val="00144FE6"/>
    <w:rsid w:val="001454A6"/>
    <w:rsid w:val="00145C1B"/>
    <w:rsid w:val="0014600C"/>
    <w:rsid w:val="00147089"/>
    <w:rsid w:val="00147AD9"/>
    <w:rsid w:val="00147C70"/>
    <w:rsid w:val="001504C9"/>
    <w:rsid w:val="001509F0"/>
    <w:rsid w:val="0015111E"/>
    <w:rsid w:val="00151E1D"/>
    <w:rsid w:val="001524FA"/>
    <w:rsid w:val="00153515"/>
    <w:rsid w:val="00153816"/>
    <w:rsid w:val="00157EBA"/>
    <w:rsid w:val="001609A0"/>
    <w:rsid w:val="00161EA5"/>
    <w:rsid w:val="00162658"/>
    <w:rsid w:val="0016317E"/>
    <w:rsid w:val="00165439"/>
    <w:rsid w:val="00165AB1"/>
    <w:rsid w:val="00167151"/>
    <w:rsid w:val="00167949"/>
    <w:rsid w:val="001714F6"/>
    <w:rsid w:val="00171A15"/>
    <w:rsid w:val="0017242E"/>
    <w:rsid w:val="0017272E"/>
    <w:rsid w:val="00173F0B"/>
    <w:rsid w:val="00175FE5"/>
    <w:rsid w:val="00176140"/>
    <w:rsid w:val="001811A6"/>
    <w:rsid w:val="001812C9"/>
    <w:rsid w:val="00182138"/>
    <w:rsid w:val="00182240"/>
    <w:rsid w:val="001827B7"/>
    <w:rsid w:val="00182962"/>
    <w:rsid w:val="00183024"/>
    <w:rsid w:val="00183FB1"/>
    <w:rsid w:val="0018686B"/>
    <w:rsid w:val="00187ACE"/>
    <w:rsid w:val="00187B80"/>
    <w:rsid w:val="00190C08"/>
    <w:rsid w:val="00190F75"/>
    <w:rsid w:val="001914A0"/>
    <w:rsid w:val="001916FD"/>
    <w:rsid w:val="00192254"/>
    <w:rsid w:val="0019292E"/>
    <w:rsid w:val="001933AF"/>
    <w:rsid w:val="00195982"/>
    <w:rsid w:val="00195E08"/>
    <w:rsid w:val="00195E31"/>
    <w:rsid w:val="00196463"/>
    <w:rsid w:val="0019775C"/>
    <w:rsid w:val="00197E4C"/>
    <w:rsid w:val="001A0D55"/>
    <w:rsid w:val="001A17BD"/>
    <w:rsid w:val="001A1991"/>
    <w:rsid w:val="001A1C8E"/>
    <w:rsid w:val="001A2DFC"/>
    <w:rsid w:val="001A39C9"/>
    <w:rsid w:val="001A474C"/>
    <w:rsid w:val="001A5886"/>
    <w:rsid w:val="001A5A46"/>
    <w:rsid w:val="001A5BE8"/>
    <w:rsid w:val="001A6A7E"/>
    <w:rsid w:val="001A7968"/>
    <w:rsid w:val="001B01B7"/>
    <w:rsid w:val="001B0595"/>
    <w:rsid w:val="001B102F"/>
    <w:rsid w:val="001B11CB"/>
    <w:rsid w:val="001B7598"/>
    <w:rsid w:val="001C0441"/>
    <w:rsid w:val="001C262B"/>
    <w:rsid w:val="001C2A3A"/>
    <w:rsid w:val="001C2C48"/>
    <w:rsid w:val="001C2C97"/>
    <w:rsid w:val="001C319D"/>
    <w:rsid w:val="001C4268"/>
    <w:rsid w:val="001C4E1A"/>
    <w:rsid w:val="001C4EF1"/>
    <w:rsid w:val="001C54F2"/>
    <w:rsid w:val="001C5685"/>
    <w:rsid w:val="001C6C28"/>
    <w:rsid w:val="001C726C"/>
    <w:rsid w:val="001D082E"/>
    <w:rsid w:val="001D1450"/>
    <w:rsid w:val="001D1E27"/>
    <w:rsid w:val="001D21B8"/>
    <w:rsid w:val="001D4ED2"/>
    <w:rsid w:val="001D620B"/>
    <w:rsid w:val="001D69D9"/>
    <w:rsid w:val="001D6AF1"/>
    <w:rsid w:val="001E1059"/>
    <w:rsid w:val="001E1FEB"/>
    <w:rsid w:val="001E244B"/>
    <w:rsid w:val="001E3C4B"/>
    <w:rsid w:val="001E484B"/>
    <w:rsid w:val="001E4D0D"/>
    <w:rsid w:val="001E4FBF"/>
    <w:rsid w:val="001E63DB"/>
    <w:rsid w:val="001E657C"/>
    <w:rsid w:val="001E6858"/>
    <w:rsid w:val="001E7988"/>
    <w:rsid w:val="001F3E40"/>
    <w:rsid w:val="001F4B5E"/>
    <w:rsid w:val="001F5100"/>
    <w:rsid w:val="001F530E"/>
    <w:rsid w:val="001F5B45"/>
    <w:rsid w:val="001F6B3C"/>
    <w:rsid w:val="002005CF"/>
    <w:rsid w:val="00200A19"/>
    <w:rsid w:val="0020287B"/>
    <w:rsid w:val="00202BB6"/>
    <w:rsid w:val="00203695"/>
    <w:rsid w:val="00203ECD"/>
    <w:rsid w:val="00204183"/>
    <w:rsid w:val="00204621"/>
    <w:rsid w:val="002051B6"/>
    <w:rsid w:val="00205FAC"/>
    <w:rsid w:val="00206140"/>
    <w:rsid w:val="002069BD"/>
    <w:rsid w:val="002102B8"/>
    <w:rsid w:val="00210408"/>
    <w:rsid w:val="00210658"/>
    <w:rsid w:val="002115E8"/>
    <w:rsid w:val="00214846"/>
    <w:rsid w:val="00214BD2"/>
    <w:rsid w:val="002166BE"/>
    <w:rsid w:val="00217451"/>
    <w:rsid w:val="00217980"/>
    <w:rsid w:val="00217C04"/>
    <w:rsid w:val="00217FF5"/>
    <w:rsid w:val="00220138"/>
    <w:rsid w:val="00220F32"/>
    <w:rsid w:val="00221839"/>
    <w:rsid w:val="00221C9D"/>
    <w:rsid w:val="00222F32"/>
    <w:rsid w:val="002231B3"/>
    <w:rsid w:val="00223885"/>
    <w:rsid w:val="00225AD2"/>
    <w:rsid w:val="00226D34"/>
    <w:rsid w:val="00227FCB"/>
    <w:rsid w:val="00231412"/>
    <w:rsid w:val="002314B9"/>
    <w:rsid w:val="002322D6"/>
    <w:rsid w:val="00232F3E"/>
    <w:rsid w:val="00233990"/>
    <w:rsid w:val="00236B31"/>
    <w:rsid w:val="002372D0"/>
    <w:rsid w:val="002376F6"/>
    <w:rsid w:val="00237F02"/>
    <w:rsid w:val="00241880"/>
    <w:rsid w:val="002418ED"/>
    <w:rsid w:val="00242F39"/>
    <w:rsid w:val="00243AC4"/>
    <w:rsid w:val="00243F98"/>
    <w:rsid w:val="002442E2"/>
    <w:rsid w:val="00244F65"/>
    <w:rsid w:val="002478A5"/>
    <w:rsid w:val="00251C51"/>
    <w:rsid w:val="002531E3"/>
    <w:rsid w:val="0025411C"/>
    <w:rsid w:val="00255E85"/>
    <w:rsid w:val="00256144"/>
    <w:rsid w:val="0025679E"/>
    <w:rsid w:val="00257B08"/>
    <w:rsid w:val="00257CCF"/>
    <w:rsid w:val="00261015"/>
    <w:rsid w:val="00261427"/>
    <w:rsid w:val="0026277C"/>
    <w:rsid w:val="00262A4A"/>
    <w:rsid w:val="0026339F"/>
    <w:rsid w:val="0026373F"/>
    <w:rsid w:val="00264E6E"/>
    <w:rsid w:val="00265B10"/>
    <w:rsid w:val="0027016C"/>
    <w:rsid w:val="002709AA"/>
    <w:rsid w:val="002709F5"/>
    <w:rsid w:val="00272F93"/>
    <w:rsid w:val="00274955"/>
    <w:rsid w:val="00274D7A"/>
    <w:rsid w:val="00277B4D"/>
    <w:rsid w:val="00280131"/>
    <w:rsid w:val="002812BF"/>
    <w:rsid w:val="002814E8"/>
    <w:rsid w:val="00281803"/>
    <w:rsid w:val="00281824"/>
    <w:rsid w:val="00281A66"/>
    <w:rsid w:val="00282CED"/>
    <w:rsid w:val="00284908"/>
    <w:rsid w:val="002849F7"/>
    <w:rsid w:val="00285581"/>
    <w:rsid w:val="00286295"/>
    <w:rsid w:val="00286EF9"/>
    <w:rsid w:val="00286F56"/>
    <w:rsid w:val="0028717B"/>
    <w:rsid w:val="00291418"/>
    <w:rsid w:val="00291D49"/>
    <w:rsid w:val="00291EB9"/>
    <w:rsid w:val="00293327"/>
    <w:rsid w:val="00294E9E"/>
    <w:rsid w:val="00294FA0"/>
    <w:rsid w:val="00295143"/>
    <w:rsid w:val="00295462"/>
    <w:rsid w:val="00296253"/>
    <w:rsid w:val="0029626F"/>
    <w:rsid w:val="00296649"/>
    <w:rsid w:val="0029723A"/>
    <w:rsid w:val="00297C92"/>
    <w:rsid w:val="00297D4A"/>
    <w:rsid w:val="00297D9B"/>
    <w:rsid w:val="002A28A3"/>
    <w:rsid w:val="002A346F"/>
    <w:rsid w:val="002A3CA7"/>
    <w:rsid w:val="002A5146"/>
    <w:rsid w:val="002A54FC"/>
    <w:rsid w:val="002A5A4A"/>
    <w:rsid w:val="002A6887"/>
    <w:rsid w:val="002A6CB0"/>
    <w:rsid w:val="002A70C7"/>
    <w:rsid w:val="002A750D"/>
    <w:rsid w:val="002B34D5"/>
    <w:rsid w:val="002B3768"/>
    <w:rsid w:val="002B4977"/>
    <w:rsid w:val="002B6B83"/>
    <w:rsid w:val="002B753A"/>
    <w:rsid w:val="002B7D3C"/>
    <w:rsid w:val="002C07AB"/>
    <w:rsid w:val="002C46B8"/>
    <w:rsid w:val="002C4A69"/>
    <w:rsid w:val="002C594F"/>
    <w:rsid w:val="002C6532"/>
    <w:rsid w:val="002C6C9E"/>
    <w:rsid w:val="002C70E3"/>
    <w:rsid w:val="002C7B78"/>
    <w:rsid w:val="002D1200"/>
    <w:rsid w:val="002D44FF"/>
    <w:rsid w:val="002D627A"/>
    <w:rsid w:val="002D6642"/>
    <w:rsid w:val="002D67E2"/>
    <w:rsid w:val="002D758A"/>
    <w:rsid w:val="002E0A81"/>
    <w:rsid w:val="002E18AA"/>
    <w:rsid w:val="002E1A75"/>
    <w:rsid w:val="002E1C5F"/>
    <w:rsid w:val="002E2459"/>
    <w:rsid w:val="002E2CED"/>
    <w:rsid w:val="002E2FD5"/>
    <w:rsid w:val="002E3445"/>
    <w:rsid w:val="002E450E"/>
    <w:rsid w:val="002E5EAB"/>
    <w:rsid w:val="002E662D"/>
    <w:rsid w:val="002E6754"/>
    <w:rsid w:val="002E70DF"/>
    <w:rsid w:val="002E73A3"/>
    <w:rsid w:val="002E798C"/>
    <w:rsid w:val="002F1A43"/>
    <w:rsid w:val="002F2826"/>
    <w:rsid w:val="002F28C1"/>
    <w:rsid w:val="002F334B"/>
    <w:rsid w:val="002F366A"/>
    <w:rsid w:val="002F3BBF"/>
    <w:rsid w:val="002F400F"/>
    <w:rsid w:val="002F6726"/>
    <w:rsid w:val="002F74E8"/>
    <w:rsid w:val="002F7878"/>
    <w:rsid w:val="00300B8B"/>
    <w:rsid w:val="00300E34"/>
    <w:rsid w:val="00301251"/>
    <w:rsid w:val="00302C2E"/>
    <w:rsid w:val="00303A4C"/>
    <w:rsid w:val="003050F3"/>
    <w:rsid w:val="0030534A"/>
    <w:rsid w:val="00306622"/>
    <w:rsid w:val="003108E3"/>
    <w:rsid w:val="00312D47"/>
    <w:rsid w:val="003130A1"/>
    <w:rsid w:val="003146B7"/>
    <w:rsid w:val="0031480F"/>
    <w:rsid w:val="0031590D"/>
    <w:rsid w:val="003200D7"/>
    <w:rsid w:val="00321467"/>
    <w:rsid w:val="00321484"/>
    <w:rsid w:val="00322AD9"/>
    <w:rsid w:val="00323290"/>
    <w:rsid w:val="00323A93"/>
    <w:rsid w:val="00323BB4"/>
    <w:rsid w:val="003245A9"/>
    <w:rsid w:val="00324AEC"/>
    <w:rsid w:val="003259B3"/>
    <w:rsid w:val="00325DFD"/>
    <w:rsid w:val="00327A0A"/>
    <w:rsid w:val="00331B82"/>
    <w:rsid w:val="00332196"/>
    <w:rsid w:val="0033286E"/>
    <w:rsid w:val="003339CB"/>
    <w:rsid w:val="00333AEC"/>
    <w:rsid w:val="0033412E"/>
    <w:rsid w:val="0033483E"/>
    <w:rsid w:val="003353EF"/>
    <w:rsid w:val="00337277"/>
    <w:rsid w:val="00337A9F"/>
    <w:rsid w:val="003423B1"/>
    <w:rsid w:val="0034273A"/>
    <w:rsid w:val="00342921"/>
    <w:rsid w:val="00342ECC"/>
    <w:rsid w:val="00344BA7"/>
    <w:rsid w:val="00345538"/>
    <w:rsid w:val="00346771"/>
    <w:rsid w:val="0034735C"/>
    <w:rsid w:val="0035040A"/>
    <w:rsid w:val="0035078A"/>
    <w:rsid w:val="00350AD8"/>
    <w:rsid w:val="0035339B"/>
    <w:rsid w:val="00354644"/>
    <w:rsid w:val="00354F8F"/>
    <w:rsid w:val="00355DF9"/>
    <w:rsid w:val="0035613B"/>
    <w:rsid w:val="00356F57"/>
    <w:rsid w:val="003573B2"/>
    <w:rsid w:val="0036088E"/>
    <w:rsid w:val="00360AC0"/>
    <w:rsid w:val="00361411"/>
    <w:rsid w:val="003622DB"/>
    <w:rsid w:val="00364269"/>
    <w:rsid w:val="003703CE"/>
    <w:rsid w:val="0037042D"/>
    <w:rsid w:val="00371E79"/>
    <w:rsid w:val="00372CB4"/>
    <w:rsid w:val="00373104"/>
    <w:rsid w:val="00374081"/>
    <w:rsid w:val="0037468A"/>
    <w:rsid w:val="00374E5E"/>
    <w:rsid w:val="003753ED"/>
    <w:rsid w:val="00375BF2"/>
    <w:rsid w:val="00376A58"/>
    <w:rsid w:val="00376D4B"/>
    <w:rsid w:val="003774A1"/>
    <w:rsid w:val="00377C0A"/>
    <w:rsid w:val="00380F01"/>
    <w:rsid w:val="0038109E"/>
    <w:rsid w:val="00381252"/>
    <w:rsid w:val="003817BB"/>
    <w:rsid w:val="00384480"/>
    <w:rsid w:val="00385792"/>
    <w:rsid w:val="00386FEB"/>
    <w:rsid w:val="00390097"/>
    <w:rsid w:val="0039110C"/>
    <w:rsid w:val="003928BD"/>
    <w:rsid w:val="003933CB"/>
    <w:rsid w:val="003935C1"/>
    <w:rsid w:val="0039371C"/>
    <w:rsid w:val="00393F9A"/>
    <w:rsid w:val="00394B88"/>
    <w:rsid w:val="00395F85"/>
    <w:rsid w:val="003967E3"/>
    <w:rsid w:val="00396A19"/>
    <w:rsid w:val="003972EF"/>
    <w:rsid w:val="00397E3D"/>
    <w:rsid w:val="003A08ED"/>
    <w:rsid w:val="003A10E9"/>
    <w:rsid w:val="003A14A2"/>
    <w:rsid w:val="003A44DB"/>
    <w:rsid w:val="003A528A"/>
    <w:rsid w:val="003B0307"/>
    <w:rsid w:val="003B0B97"/>
    <w:rsid w:val="003B17D6"/>
    <w:rsid w:val="003B1A05"/>
    <w:rsid w:val="003B1C46"/>
    <w:rsid w:val="003B225A"/>
    <w:rsid w:val="003B227C"/>
    <w:rsid w:val="003B2A1D"/>
    <w:rsid w:val="003B49B5"/>
    <w:rsid w:val="003B527D"/>
    <w:rsid w:val="003B6BF4"/>
    <w:rsid w:val="003C03C4"/>
    <w:rsid w:val="003C4418"/>
    <w:rsid w:val="003C5227"/>
    <w:rsid w:val="003C6195"/>
    <w:rsid w:val="003C6394"/>
    <w:rsid w:val="003C68F8"/>
    <w:rsid w:val="003D07E6"/>
    <w:rsid w:val="003D13AF"/>
    <w:rsid w:val="003D3F2B"/>
    <w:rsid w:val="003D4246"/>
    <w:rsid w:val="003D4CCA"/>
    <w:rsid w:val="003D65CC"/>
    <w:rsid w:val="003D6C53"/>
    <w:rsid w:val="003D7B69"/>
    <w:rsid w:val="003E019D"/>
    <w:rsid w:val="003E0669"/>
    <w:rsid w:val="003E40D3"/>
    <w:rsid w:val="003E47D2"/>
    <w:rsid w:val="003E4A21"/>
    <w:rsid w:val="003E5D91"/>
    <w:rsid w:val="003E67F6"/>
    <w:rsid w:val="003E6AC2"/>
    <w:rsid w:val="003E700B"/>
    <w:rsid w:val="003F04A3"/>
    <w:rsid w:val="003F08F5"/>
    <w:rsid w:val="003F1167"/>
    <w:rsid w:val="003F25A1"/>
    <w:rsid w:val="003F351B"/>
    <w:rsid w:val="003F382D"/>
    <w:rsid w:val="003F6CA1"/>
    <w:rsid w:val="003F76FA"/>
    <w:rsid w:val="004012BC"/>
    <w:rsid w:val="0040493B"/>
    <w:rsid w:val="0040560D"/>
    <w:rsid w:val="00406892"/>
    <w:rsid w:val="00407291"/>
    <w:rsid w:val="004077B9"/>
    <w:rsid w:val="004109C7"/>
    <w:rsid w:val="0041164B"/>
    <w:rsid w:val="004122AE"/>
    <w:rsid w:val="00412748"/>
    <w:rsid w:val="004137CD"/>
    <w:rsid w:val="00414671"/>
    <w:rsid w:val="004151E9"/>
    <w:rsid w:val="00416B9E"/>
    <w:rsid w:val="00417440"/>
    <w:rsid w:val="00417733"/>
    <w:rsid w:val="00417E61"/>
    <w:rsid w:val="00420D18"/>
    <w:rsid w:val="004212C7"/>
    <w:rsid w:val="00421ADC"/>
    <w:rsid w:val="00422F90"/>
    <w:rsid w:val="00423F96"/>
    <w:rsid w:val="004248B8"/>
    <w:rsid w:val="00424983"/>
    <w:rsid w:val="0042592F"/>
    <w:rsid w:val="004267A7"/>
    <w:rsid w:val="00427F60"/>
    <w:rsid w:val="004302A9"/>
    <w:rsid w:val="00432D02"/>
    <w:rsid w:val="004353A2"/>
    <w:rsid w:val="0043778B"/>
    <w:rsid w:val="004379A2"/>
    <w:rsid w:val="00440871"/>
    <w:rsid w:val="00440DDF"/>
    <w:rsid w:val="004422E0"/>
    <w:rsid w:val="00442593"/>
    <w:rsid w:val="004436E7"/>
    <w:rsid w:val="0044444D"/>
    <w:rsid w:val="00444E28"/>
    <w:rsid w:val="00445CED"/>
    <w:rsid w:val="004460E4"/>
    <w:rsid w:val="004465DA"/>
    <w:rsid w:val="0044751D"/>
    <w:rsid w:val="00452205"/>
    <w:rsid w:val="00453452"/>
    <w:rsid w:val="0045452C"/>
    <w:rsid w:val="0045589C"/>
    <w:rsid w:val="00456165"/>
    <w:rsid w:val="00460169"/>
    <w:rsid w:val="00460839"/>
    <w:rsid w:val="004617F0"/>
    <w:rsid w:val="00461828"/>
    <w:rsid w:val="00462A26"/>
    <w:rsid w:val="00462D43"/>
    <w:rsid w:val="00462FF1"/>
    <w:rsid w:val="0046343E"/>
    <w:rsid w:val="004663F4"/>
    <w:rsid w:val="0046660E"/>
    <w:rsid w:val="00467960"/>
    <w:rsid w:val="004709AC"/>
    <w:rsid w:val="00471793"/>
    <w:rsid w:val="004717BD"/>
    <w:rsid w:val="00472DE0"/>
    <w:rsid w:val="00472E66"/>
    <w:rsid w:val="004733F7"/>
    <w:rsid w:val="004736EE"/>
    <w:rsid w:val="00473864"/>
    <w:rsid w:val="00473B0A"/>
    <w:rsid w:val="00474312"/>
    <w:rsid w:val="00474316"/>
    <w:rsid w:val="00475686"/>
    <w:rsid w:val="0047594B"/>
    <w:rsid w:val="00476CBE"/>
    <w:rsid w:val="00477671"/>
    <w:rsid w:val="00477E5A"/>
    <w:rsid w:val="004801A7"/>
    <w:rsid w:val="00480859"/>
    <w:rsid w:val="0048092C"/>
    <w:rsid w:val="00480AB2"/>
    <w:rsid w:val="00480AD0"/>
    <w:rsid w:val="004815F6"/>
    <w:rsid w:val="00481DB5"/>
    <w:rsid w:val="0048217C"/>
    <w:rsid w:val="00482F41"/>
    <w:rsid w:val="0048328F"/>
    <w:rsid w:val="00484299"/>
    <w:rsid w:val="004842F0"/>
    <w:rsid w:val="00487DD4"/>
    <w:rsid w:val="004905C7"/>
    <w:rsid w:val="004914E3"/>
    <w:rsid w:val="00491F45"/>
    <w:rsid w:val="00491F66"/>
    <w:rsid w:val="004927D0"/>
    <w:rsid w:val="00492F1A"/>
    <w:rsid w:val="004961A7"/>
    <w:rsid w:val="0049641E"/>
    <w:rsid w:val="004966C0"/>
    <w:rsid w:val="004A0090"/>
    <w:rsid w:val="004A071B"/>
    <w:rsid w:val="004A1D4F"/>
    <w:rsid w:val="004A3A57"/>
    <w:rsid w:val="004A4134"/>
    <w:rsid w:val="004A5353"/>
    <w:rsid w:val="004A5755"/>
    <w:rsid w:val="004A62C5"/>
    <w:rsid w:val="004A760C"/>
    <w:rsid w:val="004A7BD0"/>
    <w:rsid w:val="004B3356"/>
    <w:rsid w:val="004B5A74"/>
    <w:rsid w:val="004B7847"/>
    <w:rsid w:val="004C0CDD"/>
    <w:rsid w:val="004C0F12"/>
    <w:rsid w:val="004C3F25"/>
    <w:rsid w:val="004C4B73"/>
    <w:rsid w:val="004C649A"/>
    <w:rsid w:val="004C7714"/>
    <w:rsid w:val="004C7E8D"/>
    <w:rsid w:val="004D137E"/>
    <w:rsid w:val="004D1BAB"/>
    <w:rsid w:val="004D2289"/>
    <w:rsid w:val="004D2480"/>
    <w:rsid w:val="004D2E0C"/>
    <w:rsid w:val="004D2FB2"/>
    <w:rsid w:val="004D3535"/>
    <w:rsid w:val="004D3ADB"/>
    <w:rsid w:val="004D5931"/>
    <w:rsid w:val="004D729D"/>
    <w:rsid w:val="004D76C4"/>
    <w:rsid w:val="004E140C"/>
    <w:rsid w:val="004E1987"/>
    <w:rsid w:val="004E1D63"/>
    <w:rsid w:val="004E27F0"/>
    <w:rsid w:val="004E2E09"/>
    <w:rsid w:val="004E4C19"/>
    <w:rsid w:val="004E4CDF"/>
    <w:rsid w:val="004E4FAD"/>
    <w:rsid w:val="004E5B4F"/>
    <w:rsid w:val="004E7AA7"/>
    <w:rsid w:val="004F2D65"/>
    <w:rsid w:val="004F505C"/>
    <w:rsid w:val="004F5AC6"/>
    <w:rsid w:val="004F6308"/>
    <w:rsid w:val="004F6A3C"/>
    <w:rsid w:val="00500B0C"/>
    <w:rsid w:val="00501838"/>
    <w:rsid w:val="0050190D"/>
    <w:rsid w:val="005023DA"/>
    <w:rsid w:val="00504746"/>
    <w:rsid w:val="00504F87"/>
    <w:rsid w:val="0050708F"/>
    <w:rsid w:val="00507519"/>
    <w:rsid w:val="005079A1"/>
    <w:rsid w:val="00513007"/>
    <w:rsid w:val="00513B5E"/>
    <w:rsid w:val="00514FA6"/>
    <w:rsid w:val="00516D60"/>
    <w:rsid w:val="00517854"/>
    <w:rsid w:val="005218F0"/>
    <w:rsid w:val="005224D1"/>
    <w:rsid w:val="00522E2F"/>
    <w:rsid w:val="00523020"/>
    <w:rsid w:val="00523621"/>
    <w:rsid w:val="00523F91"/>
    <w:rsid w:val="0052439A"/>
    <w:rsid w:val="005243BE"/>
    <w:rsid w:val="00526CD3"/>
    <w:rsid w:val="00527083"/>
    <w:rsid w:val="00527545"/>
    <w:rsid w:val="00527DD1"/>
    <w:rsid w:val="00527FF1"/>
    <w:rsid w:val="005313B1"/>
    <w:rsid w:val="00532304"/>
    <w:rsid w:val="00532BFE"/>
    <w:rsid w:val="0053303E"/>
    <w:rsid w:val="0053465B"/>
    <w:rsid w:val="00534F89"/>
    <w:rsid w:val="00537C1C"/>
    <w:rsid w:val="00540E9A"/>
    <w:rsid w:val="0054194D"/>
    <w:rsid w:val="00541C8E"/>
    <w:rsid w:val="00542C9D"/>
    <w:rsid w:val="005446C8"/>
    <w:rsid w:val="00544C83"/>
    <w:rsid w:val="00545696"/>
    <w:rsid w:val="00545823"/>
    <w:rsid w:val="0054601F"/>
    <w:rsid w:val="00546878"/>
    <w:rsid w:val="00552927"/>
    <w:rsid w:val="00553007"/>
    <w:rsid w:val="00553BE5"/>
    <w:rsid w:val="00554324"/>
    <w:rsid w:val="00554D2E"/>
    <w:rsid w:val="0055556F"/>
    <w:rsid w:val="00556062"/>
    <w:rsid w:val="005561FD"/>
    <w:rsid w:val="005576F2"/>
    <w:rsid w:val="005578D5"/>
    <w:rsid w:val="005601AD"/>
    <w:rsid w:val="005621A9"/>
    <w:rsid w:val="0056350E"/>
    <w:rsid w:val="005639AE"/>
    <w:rsid w:val="005640D1"/>
    <w:rsid w:val="005642FD"/>
    <w:rsid w:val="00564DD7"/>
    <w:rsid w:val="00565A31"/>
    <w:rsid w:val="00565CA4"/>
    <w:rsid w:val="00566331"/>
    <w:rsid w:val="0056667E"/>
    <w:rsid w:val="00566787"/>
    <w:rsid w:val="005713E2"/>
    <w:rsid w:val="00572CE3"/>
    <w:rsid w:val="00572EA6"/>
    <w:rsid w:val="00573313"/>
    <w:rsid w:val="0057342C"/>
    <w:rsid w:val="00573817"/>
    <w:rsid w:val="00574D7A"/>
    <w:rsid w:val="00574FF8"/>
    <w:rsid w:val="005762E3"/>
    <w:rsid w:val="00577FA1"/>
    <w:rsid w:val="00580979"/>
    <w:rsid w:val="00580AED"/>
    <w:rsid w:val="00580E82"/>
    <w:rsid w:val="00581898"/>
    <w:rsid w:val="00581DCC"/>
    <w:rsid w:val="00582E25"/>
    <w:rsid w:val="00583BF6"/>
    <w:rsid w:val="00583E64"/>
    <w:rsid w:val="00583F52"/>
    <w:rsid w:val="0058432A"/>
    <w:rsid w:val="00584A4E"/>
    <w:rsid w:val="005851D0"/>
    <w:rsid w:val="0058550E"/>
    <w:rsid w:val="00585B1D"/>
    <w:rsid w:val="00585C49"/>
    <w:rsid w:val="00585FE3"/>
    <w:rsid w:val="0058673D"/>
    <w:rsid w:val="00590BA6"/>
    <w:rsid w:val="00590EDE"/>
    <w:rsid w:val="00591C32"/>
    <w:rsid w:val="00592360"/>
    <w:rsid w:val="00592B65"/>
    <w:rsid w:val="00592B6E"/>
    <w:rsid w:val="0059443D"/>
    <w:rsid w:val="0059445F"/>
    <w:rsid w:val="00595B81"/>
    <w:rsid w:val="0059638E"/>
    <w:rsid w:val="00596D2B"/>
    <w:rsid w:val="00597A45"/>
    <w:rsid w:val="00597AE1"/>
    <w:rsid w:val="005A0697"/>
    <w:rsid w:val="005A0759"/>
    <w:rsid w:val="005A0833"/>
    <w:rsid w:val="005A08AD"/>
    <w:rsid w:val="005A14F3"/>
    <w:rsid w:val="005A38E5"/>
    <w:rsid w:val="005A663B"/>
    <w:rsid w:val="005A6922"/>
    <w:rsid w:val="005A6F7F"/>
    <w:rsid w:val="005B153C"/>
    <w:rsid w:val="005B1D28"/>
    <w:rsid w:val="005B32CD"/>
    <w:rsid w:val="005B34F2"/>
    <w:rsid w:val="005B5141"/>
    <w:rsid w:val="005B583E"/>
    <w:rsid w:val="005B64E4"/>
    <w:rsid w:val="005B6839"/>
    <w:rsid w:val="005B6B99"/>
    <w:rsid w:val="005B783C"/>
    <w:rsid w:val="005B7F3C"/>
    <w:rsid w:val="005C1BF4"/>
    <w:rsid w:val="005C1FAD"/>
    <w:rsid w:val="005C2C67"/>
    <w:rsid w:val="005C3A2C"/>
    <w:rsid w:val="005C482C"/>
    <w:rsid w:val="005C51AB"/>
    <w:rsid w:val="005C6ACF"/>
    <w:rsid w:val="005C6F94"/>
    <w:rsid w:val="005D0ADD"/>
    <w:rsid w:val="005D15A1"/>
    <w:rsid w:val="005D1D5D"/>
    <w:rsid w:val="005D2668"/>
    <w:rsid w:val="005D2FC0"/>
    <w:rsid w:val="005D3069"/>
    <w:rsid w:val="005D31CC"/>
    <w:rsid w:val="005D37C1"/>
    <w:rsid w:val="005D3B49"/>
    <w:rsid w:val="005D7867"/>
    <w:rsid w:val="005D7A5D"/>
    <w:rsid w:val="005E06D7"/>
    <w:rsid w:val="005E0DCE"/>
    <w:rsid w:val="005E2762"/>
    <w:rsid w:val="005E362C"/>
    <w:rsid w:val="005E4688"/>
    <w:rsid w:val="005E49EB"/>
    <w:rsid w:val="005E54B3"/>
    <w:rsid w:val="005E5E66"/>
    <w:rsid w:val="005E627D"/>
    <w:rsid w:val="005E7AD2"/>
    <w:rsid w:val="005E7FE4"/>
    <w:rsid w:val="005F1073"/>
    <w:rsid w:val="005F11FE"/>
    <w:rsid w:val="005F158B"/>
    <w:rsid w:val="005F1796"/>
    <w:rsid w:val="005F1865"/>
    <w:rsid w:val="005F260E"/>
    <w:rsid w:val="005F2CEB"/>
    <w:rsid w:val="005F3F75"/>
    <w:rsid w:val="005F4118"/>
    <w:rsid w:val="005F445C"/>
    <w:rsid w:val="005F44D7"/>
    <w:rsid w:val="005F5072"/>
    <w:rsid w:val="005F54EB"/>
    <w:rsid w:val="005F6FA0"/>
    <w:rsid w:val="006005EF"/>
    <w:rsid w:val="006006F0"/>
    <w:rsid w:val="00603F61"/>
    <w:rsid w:val="00604A11"/>
    <w:rsid w:val="00604E04"/>
    <w:rsid w:val="006055B3"/>
    <w:rsid w:val="0060684C"/>
    <w:rsid w:val="006068AE"/>
    <w:rsid w:val="0060690C"/>
    <w:rsid w:val="00606A5D"/>
    <w:rsid w:val="00607A73"/>
    <w:rsid w:val="00610BAE"/>
    <w:rsid w:val="00611960"/>
    <w:rsid w:val="00611CC5"/>
    <w:rsid w:val="00612F45"/>
    <w:rsid w:val="0061389A"/>
    <w:rsid w:val="0061525F"/>
    <w:rsid w:val="006153C6"/>
    <w:rsid w:val="00616B06"/>
    <w:rsid w:val="00616E5B"/>
    <w:rsid w:val="0061700A"/>
    <w:rsid w:val="006176FB"/>
    <w:rsid w:val="006206EF"/>
    <w:rsid w:val="00620720"/>
    <w:rsid w:val="0062097C"/>
    <w:rsid w:val="00620DCA"/>
    <w:rsid w:val="00621451"/>
    <w:rsid w:val="00625E51"/>
    <w:rsid w:val="00626222"/>
    <w:rsid w:val="00626B25"/>
    <w:rsid w:val="00626CF9"/>
    <w:rsid w:val="00627495"/>
    <w:rsid w:val="00627F19"/>
    <w:rsid w:val="006303C5"/>
    <w:rsid w:val="00630A07"/>
    <w:rsid w:val="0063185D"/>
    <w:rsid w:val="00631C27"/>
    <w:rsid w:val="006359A9"/>
    <w:rsid w:val="00636A23"/>
    <w:rsid w:val="00636E48"/>
    <w:rsid w:val="006375DD"/>
    <w:rsid w:val="006377BA"/>
    <w:rsid w:val="00637B8A"/>
    <w:rsid w:val="006412E7"/>
    <w:rsid w:val="00641CAE"/>
    <w:rsid w:val="00641FCE"/>
    <w:rsid w:val="00643124"/>
    <w:rsid w:val="00644159"/>
    <w:rsid w:val="00645130"/>
    <w:rsid w:val="0064794E"/>
    <w:rsid w:val="00647EB1"/>
    <w:rsid w:val="00651280"/>
    <w:rsid w:val="00652DCD"/>
    <w:rsid w:val="00652E47"/>
    <w:rsid w:val="006536F0"/>
    <w:rsid w:val="00653C22"/>
    <w:rsid w:val="00654197"/>
    <w:rsid w:val="00654A64"/>
    <w:rsid w:val="00655C45"/>
    <w:rsid w:val="0065681E"/>
    <w:rsid w:val="00661127"/>
    <w:rsid w:val="00661FBE"/>
    <w:rsid w:val="00666AA4"/>
    <w:rsid w:val="00666ADC"/>
    <w:rsid w:val="00666F41"/>
    <w:rsid w:val="006674E2"/>
    <w:rsid w:val="006701F4"/>
    <w:rsid w:val="00670CDB"/>
    <w:rsid w:val="00671212"/>
    <w:rsid w:val="006725CD"/>
    <w:rsid w:val="00672F4F"/>
    <w:rsid w:val="0067491D"/>
    <w:rsid w:val="006772FF"/>
    <w:rsid w:val="006806CB"/>
    <w:rsid w:val="00681853"/>
    <w:rsid w:val="006846D0"/>
    <w:rsid w:val="00684F22"/>
    <w:rsid w:val="00685997"/>
    <w:rsid w:val="00685F77"/>
    <w:rsid w:val="006860D3"/>
    <w:rsid w:val="00687931"/>
    <w:rsid w:val="00690901"/>
    <w:rsid w:val="00691339"/>
    <w:rsid w:val="006926B6"/>
    <w:rsid w:val="00694B42"/>
    <w:rsid w:val="0069780B"/>
    <w:rsid w:val="006A10EF"/>
    <w:rsid w:val="006A1255"/>
    <w:rsid w:val="006A25E2"/>
    <w:rsid w:val="006A31B0"/>
    <w:rsid w:val="006A3999"/>
    <w:rsid w:val="006A3BE1"/>
    <w:rsid w:val="006A4F3F"/>
    <w:rsid w:val="006A6B11"/>
    <w:rsid w:val="006A6CAB"/>
    <w:rsid w:val="006B05E8"/>
    <w:rsid w:val="006B07DC"/>
    <w:rsid w:val="006B0F42"/>
    <w:rsid w:val="006B0F53"/>
    <w:rsid w:val="006B135C"/>
    <w:rsid w:val="006B1811"/>
    <w:rsid w:val="006B1F45"/>
    <w:rsid w:val="006B1FFD"/>
    <w:rsid w:val="006B38B8"/>
    <w:rsid w:val="006B46B6"/>
    <w:rsid w:val="006B4AA6"/>
    <w:rsid w:val="006B5B61"/>
    <w:rsid w:val="006B5EB6"/>
    <w:rsid w:val="006C0988"/>
    <w:rsid w:val="006C0A94"/>
    <w:rsid w:val="006C43C0"/>
    <w:rsid w:val="006C4B7E"/>
    <w:rsid w:val="006C6739"/>
    <w:rsid w:val="006C7162"/>
    <w:rsid w:val="006D1B8C"/>
    <w:rsid w:val="006D22AA"/>
    <w:rsid w:val="006D2C5A"/>
    <w:rsid w:val="006D3035"/>
    <w:rsid w:val="006D5F25"/>
    <w:rsid w:val="006D6A57"/>
    <w:rsid w:val="006E0EB4"/>
    <w:rsid w:val="006E1103"/>
    <w:rsid w:val="006E33B1"/>
    <w:rsid w:val="006E43C2"/>
    <w:rsid w:val="006E70EB"/>
    <w:rsid w:val="006E7268"/>
    <w:rsid w:val="006E7C45"/>
    <w:rsid w:val="006E7C6C"/>
    <w:rsid w:val="006F0429"/>
    <w:rsid w:val="006F1930"/>
    <w:rsid w:val="006F2470"/>
    <w:rsid w:val="006F2717"/>
    <w:rsid w:val="006F43A8"/>
    <w:rsid w:val="006F4A89"/>
    <w:rsid w:val="006F4E45"/>
    <w:rsid w:val="006F4E97"/>
    <w:rsid w:val="006F5F25"/>
    <w:rsid w:val="006F6562"/>
    <w:rsid w:val="006F7D9E"/>
    <w:rsid w:val="0070077F"/>
    <w:rsid w:val="0070281E"/>
    <w:rsid w:val="007035BD"/>
    <w:rsid w:val="00704236"/>
    <w:rsid w:val="007044F1"/>
    <w:rsid w:val="00704B55"/>
    <w:rsid w:val="00705037"/>
    <w:rsid w:val="0070529F"/>
    <w:rsid w:val="007052D2"/>
    <w:rsid w:val="00710661"/>
    <w:rsid w:val="007131F0"/>
    <w:rsid w:val="0071347A"/>
    <w:rsid w:val="00714394"/>
    <w:rsid w:val="00715008"/>
    <w:rsid w:val="007154D9"/>
    <w:rsid w:val="0071552D"/>
    <w:rsid w:val="0071674C"/>
    <w:rsid w:val="0071677D"/>
    <w:rsid w:val="00717339"/>
    <w:rsid w:val="00717370"/>
    <w:rsid w:val="00717A46"/>
    <w:rsid w:val="00720AD8"/>
    <w:rsid w:val="0072162D"/>
    <w:rsid w:val="007239F7"/>
    <w:rsid w:val="00726477"/>
    <w:rsid w:val="00726894"/>
    <w:rsid w:val="0073059C"/>
    <w:rsid w:val="00730DD1"/>
    <w:rsid w:val="0073164B"/>
    <w:rsid w:val="00731810"/>
    <w:rsid w:val="00732FB8"/>
    <w:rsid w:val="00733D64"/>
    <w:rsid w:val="0073404B"/>
    <w:rsid w:val="00734C00"/>
    <w:rsid w:val="00734F25"/>
    <w:rsid w:val="00734FE2"/>
    <w:rsid w:val="00736D9D"/>
    <w:rsid w:val="00737A7D"/>
    <w:rsid w:val="007408C6"/>
    <w:rsid w:val="0074162D"/>
    <w:rsid w:val="00741CF6"/>
    <w:rsid w:val="00741DF0"/>
    <w:rsid w:val="007420FE"/>
    <w:rsid w:val="007422C8"/>
    <w:rsid w:val="00742486"/>
    <w:rsid w:val="007427BE"/>
    <w:rsid w:val="007440C6"/>
    <w:rsid w:val="007442E4"/>
    <w:rsid w:val="00744915"/>
    <w:rsid w:val="007461FC"/>
    <w:rsid w:val="00746A54"/>
    <w:rsid w:val="00746BFE"/>
    <w:rsid w:val="007475D2"/>
    <w:rsid w:val="00747F5D"/>
    <w:rsid w:val="0075039E"/>
    <w:rsid w:val="00750A64"/>
    <w:rsid w:val="00751D58"/>
    <w:rsid w:val="0075308B"/>
    <w:rsid w:val="00753213"/>
    <w:rsid w:val="007532BF"/>
    <w:rsid w:val="00754A7D"/>
    <w:rsid w:val="00754E95"/>
    <w:rsid w:val="007559A4"/>
    <w:rsid w:val="00755A99"/>
    <w:rsid w:val="0075759A"/>
    <w:rsid w:val="00757B16"/>
    <w:rsid w:val="00760353"/>
    <w:rsid w:val="0076144B"/>
    <w:rsid w:val="00761E67"/>
    <w:rsid w:val="00763B1C"/>
    <w:rsid w:val="007644DC"/>
    <w:rsid w:val="00764D5C"/>
    <w:rsid w:val="00764E55"/>
    <w:rsid w:val="00765AE1"/>
    <w:rsid w:val="00765D6F"/>
    <w:rsid w:val="00766552"/>
    <w:rsid w:val="00767994"/>
    <w:rsid w:val="0077108B"/>
    <w:rsid w:val="00772B7C"/>
    <w:rsid w:val="00773414"/>
    <w:rsid w:val="007740D9"/>
    <w:rsid w:val="00774681"/>
    <w:rsid w:val="00775530"/>
    <w:rsid w:val="00775C4C"/>
    <w:rsid w:val="00776445"/>
    <w:rsid w:val="00780A57"/>
    <w:rsid w:val="007825BE"/>
    <w:rsid w:val="0078452E"/>
    <w:rsid w:val="00785E0A"/>
    <w:rsid w:val="007874D6"/>
    <w:rsid w:val="00790EED"/>
    <w:rsid w:val="00790EFF"/>
    <w:rsid w:val="00791DCF"/>
    <w:rsid w:val="007921B5"/>
    <w:rsid w:val="007933CF"/>
    <w:rsid w:val="00794054"/>
    <w:rsid w:val="00794485"/>
    <w:rsid w:val="00795675"/>
    <w:rsid w:val="00795773"/>
    <w:rsid w:val="007A0143"/>
    <w:rsid w:val="007A1262"/>
    <w:rsid w:val="007A1ACA"/>
    <w:rsid w:val="007A26CF"/>
    <w:rsid w:val="007A26E3"/>
    <w:rsid w:val="007A2E0D"/>
    <w:rsid w:val="007A31D9"/>
    <w:rsid w:val="007A40D1"/>
    <w:rsid w:val="007A51FD"/>
    <w:rsid w:val="007A5278"/>
    <w:rsid w:val="007A64BD"/>
    <w:rsid w:val="007B0D84"/>
    <w:rsid w:val="007B0F04"/>
    <w:rsid w:val="007B1045"/>
    <w:rsid w:val="007B4FFA"/>
    <w:rsid w:val="007B57BB"/>
    <w:rsid w:val="007B759D"/>
    <w:rsid w:val="007B7B75"/>
    <w:rsid w:val="007C0361"/>
    <w:rsid w:val="007C0C17"/>
    <w:rsid w:val="007C110D"/>
    <w:rsid w:val="007C12B5"/>
    <w:rsid w:val="007C168F"/>
    <w:rsid w:val="007C4AB3"/>
    <w:rsid w:val="007C568F"/>
    <w:rsid w:val="007C56FE"/>
    <w:rsid w:val="007C64CA"/>
    <w:rsid w:val="007C7AF2"/>
    <w:rsid w:val="007D1411"/>
    <w:rsid w:val="007D18AF"/>
    <w:rsid w:val="007D1BE4"/>
    <w:rsid w:val="007D1CEA"/>
    <w:rsid w:val="007D28C9"/>
    <w:rsid w:val="007D3656"/>
    <w:rsid w:val="007D37CF"/>
    <w:rsid w:val="007D42A6"/>
    <w:rsid w:val="007D4DA9"/>
    <w:rsid w:val="007D50DB"/>
    <w:rsid w:val="007D5EA5"/>
    <w:rsid w:val="007D79C4"/>
    <w:rsid w:val="007D79D9"/>
    <w:rsid w:val="007E08A9"/>
    <w:rsid w:val="007E29C0"/>
    <w:rsid w:val="007E2B67"/>
    <w:rsid w:val="007E4435"/>
    <w:rsid w:val="007E44CF"/>
    <w:rsid w:val="007E4F76"/>
    <w:rsid w:val="007E5110"/>
    <w:rsid w:val="007E52B8"/>
    <w:rsid w:val="007E71D7"/>
    <w:rsid w:val="007F065B"/>
    <w:rsid w:val="007F07F1"/>
    <w:rsid w:val="007F0EB4"/>
    <w:rsid w:val="007F21B2"/>
    <w:rsid w:val="007F4482"/>
    <w:rsid w:val="007F4EFD"/>
    <w:rsid w:val="007F5544"/>
    <w:rsid w:val="007F639D"/>
    <w:rsid w:val="007F7151"/>
    <w:rsid w:val="007F7BF8"/>
    <w:rsid w:val="007F7CF5"/>
    <w:rsid w:val="008018A8"/>
    <w:rsid w:val="00801B1C"/>
    <w:rsid w:val="00801DD2"/>
    <w:rsid w:val="00803187"/>
    <w:rsid w:val="00803330"/>
    <w:rsid w:val="00803B8D"/>
    <w:rsid w:val="00803EFB"/>
    <w:rsid w:val="0080471C"/>
    <w:rsid w:val="008050DA"/>
    <w:rsid w:val="00805831"/>
    <w:rsid w:val="0080607D"/>
    <w:rsid w:val="008064F0"/>
    <w:rsid w:val="008065EC"/>
    <w:rsid w:val="00806712"/>
    <w:rsid w:val="008078EA"/>
    <w:rsid w:val="00807ABA"/>
    <w:rsid w:val="008107F5"/>
    <w:rsid w:val="00812EC1"/>
    <w:rsid w:val="00814674"/>
    <w:rsid w:val="00814F02"/>
    <w:rsid w:val="00817FE5"/>
    <w:rsid w:val="008212A0"/>
    <w:rsid w:val="008214FF"/>
    <w:rsid w:val="008227B9"/>
    <w:rsid w:val="00826BB5"/>
    <w:rsid w:val="00826BF8"/>
    <w:rsid w:val="00826CA3"/>
    <w:rsid w:val="00827038"/>
    <w:rsid w:val="0082766C"/>
    <w:rsid w:val="00827C7F"/>
    <w:rsid w:val="008310D5"/>
    <w:rsid w:val="00831CDC"/>
    <w:rsid w:val="008322EA"/>
    <w:rsid w:val="00832335"/>
    <w:rsid w:val="00832B23"/>
    <w:rsid w:val="00832C3F"/>
    <w:rsid w:val="00835BC8"/>
    <w:rsid w:val="00836A60"/>
    <w:rsid w:val="00836DF9"/>
    <w:rsid w:val="00837110"/>
    <w:rsid w:val="00841AB3"/>
    <w:rsid w:val="00843599"/>
    <w:rsid w:val="0084377C"/>
    <w:rsid w:val="00845BA8"/>
    <w:rsid w:val="008506B2"/>
    <w:rsid w:val="0085550F"/>
    <w:rsid w:val="008560BC"/>
    <w:rsid w:val="00856BCC"/>
    <w:rsid w:val="00856F21"/>
    <w:rsid w:val="0085753C"/>
    <w:rsid w:val="008604B0"/>
    <w:rsid w:val="00860577"/>
    <w:rsid w:val="00860EBA"/>
    <w:rsid w:val="00860F90"/>
    <w:rsid w:val="0086144B"/>
    <w:rsid w:val="00861631"/>
    <w:rsid w:val="00861F1E"/>
    <w:rsid w:val="008638DB"/>
    <w:rsid w:val="0086472B"/>
    <w:rsid w:val="00866FFC"/>
    <w:rsid w:val="0087014B"/>
    <w:rsid w:val="0087163E"/>
    <w:rsid w:val="008727EA"/>
    <w:rsid w:val="00873C3D"/>
    <w:rsid w:val="008753EC"/>
    <w:rsid w:val="00876F61"/>
    <w:rsid w:val="00877FDA"/>
    <w:rsid w:val="0088025E"/>
    <w:rsid w:val="00880F44"/>
    <w:rsid w:val="00881AA9"/>
    <w:rsid w:val="008825EE"/>
    <w:rsid w:val="008907F4"/>
    <w:rsid w:val="00890B3F"/>
    <w:rsid w:val="008916C7"/>
    <w:rsid w:val="008919B2"/>
    <w:rsid w:val="00893261"/>
    <w:rsid w:val="00894255"/>
    <w:rsid w:val="008A1972"/>
    <w:rsid w:val="008A1CA0"/>
    <w:rsid w:val="008A2CF8"/>
    <w:rsid w:val="008A2DEB"/>
    <w:rsid w:val="008A2F2E"/>
    <w:rsid w:val="008A40BD"/>
    <w:rsid w:val="008A551F"/>
    <w:rsid w:val="008A6D09"/>
    <w:rsid w:val="008A7579"/>
    <w:rsid w:val="008B0F59"/>
    <w:rsid w:val="008B3BB3"/>
    <w:rsid w:val="008B41F0"/>
    <w:rsid w:val="008B5EBE"/>
    <w:rsid w:val="008B6B35"/>
    <w:rsid w:val="008B6D1D"/>
    <w:rsid w:val="008B6F82"/>
    <w:rsid w:val="008B6FF2"/>
    <w:rsid w:val="008C07A6"/>
    <w:rsid w:val="008C18F6"/>
    <w:rsid w:val="008C2544"/>
    <w:rsid w:val="008C2A49"/>
    <w:rsid w:val="008C3805"/>
    <w:rsid w:val="008C737B"/>
    <w:rsid w:val="008D0071"/>
    <w:rsid w:val="008D0484"/>
    <w:rsid w:val="008D2691"/>
    <w:rsid w:val="008D4289"/>
    <w:rsid w:val="008D50C2"/>
    <w:rsid w:val="008D68F4"/>
    <w:rsid w:val="008D71FE"/>
    <w:rsid w:val="008E062C"/>
    <w:rsid w:val="008E0BB1"/>
    <w:rsid w:val="008E1518"/>
    <w:rsid w:val="008E1602"/>
    <w:rsid w:val="008E1D40"/>
    <w:rsid w:val="008E3617"/>
    <w:rsid w:val="008E4B2C"/>
    <w:rsid w:val="008E72EE"/>
    <w:rsid w:val="008E75A5"/>
    <w:rsid w:val="008E7800"/>
    <w:rsid w:val="008E79F0"/>
    <w:rsid w:val="008F06DD"/>
    <w:rsid w:val="008F0C61"/>
    <w:rsid w:val="008F16D3"/>
    <w:rsid w:val="008F1A67"/>
    <w:rsid w:val="008F1DAF"/>
    <w:rsid w:val="008F285C"/>
    <w:rsid w:val="008F2A45"/>
    <w:rsid w:val="008F2F64"/>
    <w:rsid w:val="008F5EBE"/>
    <w:rsid w:val="008F6D91"/>
    <w:rsid w:val="008F6FCD"/>
    <w:rsid w:val="008F7919"/>
    <w:rsid w:val="009003C4"/>
    <w:rsid w:val="0090196C"/>
    <w:rsid w:val="009019EB"/>
    <w:rsid w:val="0090253D"/>
    <w:rsid w:val="00903659"/>
    <w:rsid w:val="00903AA1"/>
    <w:rsid w:val="00904BF0"/>
    <w:rsid w:val="00906218"/>
    <w:rsid w:val="00906B92"/>
    <w:rsid w:val="0090743B"/>
    <w:rsid w:val="00907817"/>
    <w:rsid w:val="00910765"/>
    <w:rsid w:val="00910F73"/>
    <w:rsid w:val="009122CB"/>
    <w:rsid w:val="00914E04"/>
    <w:rsid w:val="00916ADA"/>
    <w:rsid w:val="00916C23"/>
    <w:rsid w:val="00917805"/>
    <w:rsid w:val="00917A21"/>
    <w:rsid w:val="00920392"/>
    <w:rsid w:val="00920C81"/>
    <w:rsid w:val="009225B9"/>
    <w:rsid w:val="009235A7"/>
    <w:rsid w:val="009243A8"/>
    <w:rsid w:val="00925537"/>
    <w:rsid w:val="0092637F"/>
    <w:rsid w:val="00927CE5"/>
    <w:rsid w:val="00930B2E"/>
    <w:rsid w:val="00934419"/>
    <w:rsid w:val="00934DE1"/>
    <w:rsid w:val="00934F0E"/>
    <w:rsid w:val="009355E7"/>
    <w:rsid w:val="00936F31"/>
    <w:rsid w:val="00937241"/>
    <w:rsid w:val="0093747B"/>
    <w:rsid w:val="00937619"/>
    <w:rsid w:val="0094035E"/>
    <w:rsid w:val="009418AC"/>
    <w:rsid w:val="00941F22"/>
    <w:rsid w:val="00942C98"/>
    <w:rsid w:val="00942D82"/>
    <w:rsid w:val="009432B1"/>
    <w:rsid w:val="00944F72"/>
    <w:rsid w:val="00946176"/>
    <w:rsid w:val="0094760D"/>
    <w:rsid w:val="00947D5F"/>
    <w:rsid w:val="009503FF"/>
    <w:rsid w:val="00950464"/>
    <w:rsid w:val="00950D5A"/>
    <w:rsid w:val="009519F2"/>
    <w:rsid w:val="00952FFE"/>
    <w:rsid w:val="00953377"/>
    <w:rsid w:val="009534F8"/>
    <w:rsid w:val="009540D0"/>
    <w:rsid w:val="00954E94"/>
    <w:rsid w:val="009550F7"/>
    <w:rsid w:val="009562E4"/>
    <w:rsid w:val="00956D78"/>
    <w:rsid w:val="009621B9"/>
    <w:rsid w:val="00962ADB"/>
    <w:rsid w:val="00964596"/>
    <w:rsid w:val="009658C8"/>
    <w:rsid w:val="009658D9"/>
    <w:rsid w:val="00966FE0"/>
    <w:rsid w:val="00967BBA"/>
    <w:rsid w:val="009704AD"/>
    <w:rsid w:val="00970808"/>
    <w:rsid w:val="009719F6"/>
    <w:rsid w:val="00973E57"/>
    <w:rsid w:val="00973E9B"/>
    <w:rsid w:val="009752B7"/>
    <w:rsid w:val="00976D78"/>
    <w:rsid w:val="009771B2"/>
    <w:rsid w:val="00977E38"/>
    <w:rsid w:val="00980D52"/>
    <w:rsid w:val="00982ABD"/>
    <w:rsid w:val="00984AF3"/>
    <w:rsid w:val="009852BD"/>
    <w:rsid w:val="00986F2A"/>
    <w:rsid w:val="00990DF9"/>
    <w:rsid w:val="00991494"/>
    <w:rsid w:val="00991516"/>
    <w:rsid w:val="009918FE"/>
    <w:rsid w:val="009919B7"/>
    <w:rsid w:val="00993EC8"/>
    <w:rsid w:val="00994098"/>
    <w:rsid w:val="00996835"/>
    <w:rsid w:val="00997838"/>
    <w:rsid w:val="009A0C6A"/>
    <w:rsid w:val="009A279E"/>
    <w:rsid w:val="009A2BBC"/>
    <w:rsid w:val="009A3FE2"/>
    <w:rsid w:val="009A4447"/>
    <w:rsid w:val="009A4A03"/>
    <w:rsid w:val="009A4E8D"/>
    <w:rsid w:val="009A50FA"/>
    <w:rsid w:val="009B0129"/>
    <w:rsid w:val="009B027D"/>
    <w:rsid w:val="009B0463"/>
    <w:rsid w:val="009B38B2"/>
    <w:rsid w:val="009B3C23"/>
    <w:rsid w:val="009B4602"/>
    <w:rsid w:val="009B4D0A"/>
    <w:rsid w:val="009B6F68"/>
    <w:rsid w:val="009B7115"/>
    <w:rsid w:val="009B7353"/>
    <w:rsid w:val="009C0BC7"/>
    <w:rsid w:val="009C0C2A"/>
    <w:rsid w:val="009C0F55"/>
    <w:rsid w:val="009C14B3"/>
    <w:rsid w:val="009C1B2C"/>
    <w:rsid w:val="009C3D40"/>
    <w:rsid w:val="009C5CAA"/>
    <w:rsid w:val="009C6C8D"/>
    <w:rsid w:val="009D02F1"/>
    <w:rsid w:val="009D2FC6"/>
    <w:rsid w:val="009D450D"/>
    <w:rsid w:val="009D6C22"/>
    <w:rsid w:val="009D76D5"/>
    <w:rsid w:val="009E0709"/>
    <w:rsid w:val="009E0B5C"/>
    <w:rsid w:val="009E1FB9"/>
    <w:rsid w:val="009E21EA"/>
    <w:rsid w:val="009E2387"/>
    <w:rsid w:val="009E3A80"/>
    <w:rsid w:val="009E5A37"/>
    <w:rsid w:val="009E643C"/>
    <w:rsid w:val="009E6697"/>
    <w:rsid w:val="009E7604"/>
    <w:rsid w:val="009E7E35"/>
    <w:rsid w:val="009F0E72"/>
    <w:rsid w:val="009F1F0B"/>
    <w:rsid w:val="009F2C6B"/>
    <w:rsid w:val="009F35FE"/>
    <w:rsid w:val="009F4438"/>
    <w:rsid w:val="009F4AD3"/>
    <w:rsid w:val="009F6495"/>
    <w:rsid w:val="009F6D45"/>
    <w:rsid w:val="00A033A1"/>
    <w:rsid w:val="00A0632B"/>
    <w:rsid w:val="00A06531"/>
    <w:rsid w:val="00A0740C"/>
    <w:rsid w:val="00A07729"/>
    <w:rsid w:val="00A07AE6"/>
    <w:rsid w:val="00A11197"/>
    <w:rsid w:val="00A11A9E"/>
    <w:rsid w:val="00A12234"/>
    <w:rsid w:val="00A125F0"/>
    <w:rsid w:val="00A12603"/>
    <w:rsid w:val="00A13A29"/>
    <w:rsid w:val="00A1784C"/>
    <w:rsid w:val="00A20C67"/>
    <w:rsid w:val="00A20F2C"/>
    <w:rsid w:val="00A21430"/>
    <w:rsid w:val="00A2219F"/>
    <w:rsid w:val="00A22D4F"/>
    <w:rsid w:val="00A231E1"/>
    <w:rsid w:val="00A232FD"/>
    <w:rsid w:val="00A237F6"/>
    <w:rsid w:val="00A23C27"/>
    <w:rsid w:val="00A26220"/>
    <w:rsid w:val="00A26558"/>
    <w:rsid w:val="00A2750C"/>
    <w:rsid w:val="00A27A75"/>
    <w:rsid w:val="00A302C6"/>
    <w:rsid w:val="00A308F6"/>
    <w:rsid w:val="00A30D7A"/>
    <w:rsid w:val="00A31337"/>
    <w:rsid w:val="00A328A6"/>
    <w:rsid w:val="00A33AC4"/>
    <w:rsid w:val="00A33C18"/>
    <w:rsid w:val="00A3481E"/>
    <w:rsid w:val="00A355EB"/>
    <w:rsid w:val="00A42B81"/>
    <w:rsid w:val="00A43446"/>
    <w:rsid w:val="00A43DDC"/>
    <w:rsid w:val="00A44885"/>
    <w:rsid w:val="00A45145"/>
    <w:rsid w:val="00A45DAB"/>
    <w:rsid w:val="00A462C4"/>
    <w:rsid w:val="00A46E88"/>
    <w:rsid w:val="00A477A7"/>
    <w:rsid w:val="00A47AC2"/>
    <w:rsid w:val="00A50531"/>
    <w:rsid w:val="00A51A6C"/>
    <w:rsid w:val="00A534DF"/>
    <w:rsid w:val="00A5369E"/>
    <w:rsid w:val="00A559D4"/>
    <w:rsid w:val="00A55EAC"/>
    <w:rsid w:val="00A574E9"/>
    <w:rsid w:val="00A60997"/>
    <w:rsid w:val="00A61094"/>
    <w:rsid w:val="00A6116B"/>
    <w:rsid w:val="00A6365A"/>
    <w:rsid w:val="00A64766"/>
    <w:rsid w:val="00A64AF8"/>
    <w:rsid w:val="00A65BAD"/>
    <w:rsid w:val="00A65F23"/>
    <w:rsid w:val="00A66717"/>
    <w:rsid w:val="00A668BC"/>
    <w:rsid w:val="00A67D7A"/>
    <w:rsid w:val="00A70B88"/>
    <w:rsid w:val="00A70EED"/>
    <w:rsid w:val="00A711A1"/>
    <w:rsid w:val="00A71FC4"/>
    <w:rsid w:val="00A727D3"/>
    <w:rsid w:val="00A72CC2"/>
    <w:rsid w:val="00A76E5D"/>
    <w:rsid w:val="00A82330"/>
    <w:rsid w:val="00A826DF"/>
    <w:rsid w:val="00A835DE"/>
    <w:rsid w:val="00A83609"/>
    <w:rsid w:val="00A83BA8"/>
    <w:rsid w:val="00A84038"/>
    <w:rsid w:val="00A84B03"/>
    <w:rsid w:val="00A8592E"/>
    <w:rsid w:val="00A85CAE"/>
    <w:rsid w:val="00A860A3"/>
    <w:rsid w:val="00A86AFD"/>
    <w:rsid w:val="00A91045"/>
    <w:rsid w:val="00A92D71"/>
    <w:rsid w:val="00A92FFA"/>
    <w:rsid w:val="00A932D5"/>
    <w:rsid w:val="00A9408A"/>
    <w:rsid w:val="00A94D57"/>
    <w:rsid w:val="00A959B5"/>
    <w:rsid w:val="00A95F76"/>
    <w:rsid w:val="00AA1084"/>
    <w:rsid w:val="00AA2A54"/>
    <w:rsid w:val="00AA39FE"/>
    <w:rsid w:val="00AA483E"/>
    <w:rsid w:val="00AA484B"/>
    <w:rsid w:val="00AA4A63"/>
    <w:rsid w:val="00AA4D12"/>
    <w:rsid w:val="00AA5C79"/>
    <w:rsid w:val="00AA5F89"/>
    <w:rsid w:val="00AA62D2"/>
    <w:rsid w:val="00AA6D4B"/>
    <w:rsid w:val="00AA7268"/>
    <w:rsid w:val="00AA7956"/>
    <w:rsid w:val="00AA799C"/>
    <w:rsid w:val="00AB05D8"/>
    <w:rsid w:val="00AB219B"/>
    <w:rsid w:val="00AB336C"/>
    <w:rsid w:val="00AB409A"/>
    <w:rsid w:val="00AB4607"/>
    <w:rsid w:val="00AB4A9E"/>
    <w:rsid w:val="00AB5071"/>
    <w:rsid w:val="00AB5D06"/>
    <w:rsid w:val="00AB6A4A"/>
    <w:rsid w:val="00AB74CB"/>
    <w:rsid w:val="00AC02A6"/>
    <w:rsid w:val="00AC03D3"/>
    <w:rsid w:val="00AC0571"/>
    <w:rsid w:val="00AC12EE"/>
    <w:rsid w:val="00AC14B2"/>
    <w:rsid w:val="00AC2CA9"/>
    <w:rsid w:val="00AC331A"/>
    <w:rsid w:val="00AC3E91"/>
    <w:rsid w:val="00AC4EA7"/>
    <w:rsid w:val="00AC6901"/>
    <w:rsid w:val="00AD1932"/>
    <w:rsid w:val="00AD2472"/>
    <w:rsid w:val="00AD396D"/>
    <w:rsid w:val="00AD3E2E"/>
    <w:rsid w:val="00AD49BA"/>
    <w:rsid w:val="00AD4DFE"/>
    <w:rsid w:val="00AD5D58"/>
    <w:rsid w:val="00AD6E8D"/>
    <w:rsid w:val="00AD7BAA"/>
    <w:rsid w:val="00AD7C55"/>
    <w:rsid w:val="00AE1154"/>
    <w:rsid w:val="00AE1F17"/>
    <w:rsid w:val="00AE69D9"/>
    <w:rsid w:val="00AE7DB8"/>
    <w:rsid w:val="00AF29C8"/>
    <w:rsid w:val="00AF2E49"/>
    <w:rsid w:val="00AF2EEF"/>
    <w:rsid w:val="00AF3BE1"/>
    <w:rsid w:val="00AF3CE8"/>
    <w:rsid w:val="00AF53F9"/>
    <w:rsid w:val="00AF5DA4"/>
    <w:rsid w:val="00AF5F07"/>
    <w:rsid w:val="00AF6E31"/>
    <w:rsid w:val="00AF7102"/>
    <w:rsid w:val="00B0051B"/>
    <w:rsid w:val="00B008CA"/>
    <w:rsid w:val="00B00D9A"/>
    <w:rsid w:val="00B02A82"/>
    <w:rsid w:val="00B02AB3"/>
    <w:rsid w:val="00B02C48"/>
    <w:rsid w:val="00B05A70"/>
    <w:rsid w:val="00B069B4"/>
    <w:rsid w:val="00B06CD5"/>
    <w:rsid w:val="00B10A8A"/>
    <w:rsid w:val="00B11EF8"/>
    <w:rsid w:val="00B12DA5"/>
    <w:rsid w:val="00B13601"/>
    <w:rsid w:val="00B13DFC"/>
    <w:rsid w:val="00B14520"/>
    <w:rsid w:val="00B14767"/>
    <w:rsid w:val="00B150DC"/>
    <w:rsid w:val="00B158BD"/>
    <w:rsid w:val="00B167AB"/>
    <w:rsid w:val="00B16E2E"/>
    <w:rsid w:val="00B20D1D"/>
    <w:rsid w:val="00B20F2B"/>
    <w:rsid w:val="00B218E0"/>
    <w:rsid w:val="00B2345F"/>
    <w:rsid w:val="00B23509"/>
    <w:rsid w:val="00B23F31"/>
    <w:rsid w:val="00B24B6C"/>
    <w:rsid w:val="00B25CCB"/>
    <w:rsid w:val="00B2701C"/>
    <w:rsid w:val="00B27691"/>
    <w:rsid w:val="00B27FEE"/>
    <w:rsid w:val="00B30B28"/>
    <w:rsid w:val="00B3198D"/>
    <w:rsid w:val="00B31BE1"/>
    <w:rsid w:val="00B32283"/>
    <w:rsid w:val="00B32D90"/>
    <w:rsid w:val="00B33075"/>
    <w:rsid w:val="00B34593"/>
    <w:rsid w:val="00B3531F"/>
    <w:rsid w:val="00B35F41"/>
    <w:rsid w:val="00B3746E"/>
    <w:rsid w:val="00B40201"/>
    <w:rsid w:val="00B403C0"/>
    <w:rsid w:val="00B40458"/>
    <w:rsid w:val="00B4159C"/>
    <w:rsid w:val="00B42C61"/>
    <w:rsid w:val="00B453EF"/>
    <w:rsid w:val="00B467E0"/>
    <w:rsid w:val="00B47C7D"/>
    <w:rsid w:val="00B51678"/>
    <w:rsid w:val="00B51687"/>
    <w:rsid w:val="00B518CE"/>
    <w:rsid w:val="00B52233"/>
    <w:rsid w:val="00B525FE"/>
    <w:rsid w:val="00B530D0"/>
    <w:rsid w:val="00B53108"/>
    <w:rsid w:val="00B5541E"/>
    <w:rsid w:val="00B569EE"/>
    <w:rsid w:val="00B61141"/>
    <w:rsid w:val="00B61F77"/>
    <w:rsid w:val="00B62487"/>
    <w:rsid w:val="00B66003"/>
    <w:rsid w:val="00B660EF"/>
    <w:rsid w:val="00B671F5"/>
    <w:rsid w:val="00B67392"/>
    <w:rsid w:val="00B67FDE"/>
    <w:rsid w:val="00B7009E"/>
    <w:rsid w:val="00B703CB"/>
    <w:rsid w:val="00B709B7"/>
    <w:rsid w:val="00B70EE6"/>
    <w:rsid w:val="00B71BE0"/>
    <w:rsid w:val="00B71C1A"/>
    <w:rsid w:val="00B725A6"/>
    <w:rsid w:val="00B72727"/>
    <w:rsid w:val="00B72A96"/>
    <w:rsid w:val="00B73787"/>
    <w:rsid w:val="00B73E5E"/>
    <w:rsid w:val="00B73F4B"/>
    <w:rsid w:val="00B7457F"/>
    <w:rsid w:val="00B765ED"/>
    <w:rsid w:val="00B768AA"/>
    <w:rsid w:val="00B76E42"/>
    <w:rsid w:val="00B77590"/>
    <w:rsid w:val="00B81440"/>
    <w:rsid w:val="00B8192D"/>
    <w:rsid w:val="00B8244E"/>
    <w:rsid w:val="00B8417F"/>
    <w:rsid w:val="00B85AD9"/>
    <w:rsid w:val="00B8644B"/>
    <w:rsid w:val="00B87A07"/>
    <w:rsid w:val="00B87ABC"/>
    <w:rsid w:val="00B911D2"/>
    <w:rsid w:val="00B933D3"/>
    <w:rsid w:val="00B94448"/>
    <w:rsid w:val="00B964B7"/>
    <w:rsid w:val="00BA0FB9"/>
    <w:rsid w:val="00BA1A97"/>
    <w:rsid w:val="00BA3756"/>
    <w:rsid w:val="00BA3AAF"/>
    <w:rsid w:val="00BA459C"/>
    <w:rsid w:val="00BA47E9"/>
    <w:rsid w:val="00BA5617"/>
    <w:rsid w:val="00BA6590"/>
    <w:rsid w:val="00BB1D33"/>
    <w:rsid w:val="00BB32F1"/>
    <w:rsid w:val="00BB32FB"/>
    <w:rsid w:val="00BB3936"/>
    <w:rsid w:val="00BB3BFE"/>
    <w:rsid w:val="00BB455F"/>
    <w:rsid w:val="00BB5559"/>
    <w:rsid w:val="00BB66B0"/>
    <w:rsid w:val="00BB6BA4"/>
    <w:rsid w:val="00BB7152"/>
    <w:rsid w:val="00BC013E"/>
    <w:rsid w:val="00BC18C7"/>
    <w:rsid w:val="00BC197B"/>
    <w:rsid w:val="00BC39C4"/>
    <w:rsid w:val="00BC4307"/>
    <w:rsid w:val="00BC524C"/>
    <w:rsid w:val="00BC5EB3"/>
    <w:rsid w:val="00BC658A"/>
    <w:rsid w:val="00BC7A2E"/>
    <w:rsid w:val="00BD25C8"/>
    <w:rsid w:val="00BD485C"/>
    <w:rsid w:val="00BD4EC2"/>
    <w:rsid w:val="00BD6779"/>
    <w:rsid w:val="00BD7AD7"/>
    <w:rsid w:val="00BE0289"/>
    <w:rsid w:val="00BE19E6"/>
    <w:rsid w:val="00BE1B5B"/>
    <w:rsid w:val="00BE2FA9"/>
    <w:rsid w:val="00BE3C78"/>
    <w:rsid w:val="00BE54CF"/>
    <w:rsid w:val="00BE5749"/>
    <w:rsid w:val="00BE5EFC"/>
    <w:rsid w:val="00BE63B7"/>
    <w:rsid w:val="00BE7443"/>
    <w:rsid w:val="00BF0183"/>
    <w:rsid w:val="00BF0500"/>
    <w:rsid w:val="00BF0E21"/>
    <w:rsid w:val="00BF1408"/>
    <w:rsid w:val="00BF3A9B"/>
    <w:rsid w:val="00BF522A"/>
    <w:rsid w:val="00BF5CB8"/>
    <w:rsid w:val="00BF5DCF"/>
    <w:rsid w:val="00BF68AE"/>
    <w:rsid w:val="00BF7836"/>
    <w:rsid w:val="00C003EF"/>
    <w:rsid w:val="00C00515"/>
    <w:rsid w:val="00C013F8"/>
    <w:rsid w:val="00C031D9"/>
    <w:rsid w:val="00C035AA"/>
    <w:rsid w:val="00C0485B"/>
    <w:rsid w:val="00C04EA9"/>
    <w:rsid w:val="00C0661E"/>
    <w:rsid w:val="00C070C2"/>
    <w:rsid w:val="00C07543"/>
    <w:rsid w:val="00C1043C"/>
    <w:rsid w:val="00C11F7D"/>
    <w:rsid w:val="00C1360C"/>
    <w:rsid w:val="00C14F93"/>
    <w:rsid w:val="00C153F4"/>
    <w:rsid w:val="00C154CC"/>
    <w:rsid w:val="00C16281"/>
    <w:rsid w:val="00C16A7B"/>
    <w:rsid w:val="00C17AD0"/>
    <w:rsid w:val="00C17E87"/>
    <w:rsid w:val="00C208E9"/>
    <w:rsid w:val="00C20B20"/>
    <w:rsid w:val="00C21C09"/>
    <w:rsid w:val="00C23B6B"/>
    <w:rsid w:val="00C251E5"/>
    <w:rsid w:val="00C257E7"/>
    <w:rsid w:val="00C27658"/>
    <w:rsid w:val="00C3077A"/>
    <w:rsid w:val="00C33912"/>
    <w:rsid w:val="00C343F0"/>
    <w:rsid w:val="00C346C4"/>
    <w:rsid w:val="00C3622B"/>
    <w:rsid w:val="00C36325"/>
    <w:rsid w:val="00C36378"/>
    <w:rsid w:val="00C375A8"/>
    <w:rsid w:val="00C37FB9"/>
    <w:rsid w:val="00C43BBC"/>
    <w:rsid w:val="00C43E75"/>
    <w:rsid w:val="00C44696"/>
    <w:rsid w:val="00C4516C"/>
    <w:rsid w:val="00C45F31"/>
    <w:rsid w:val="00C4639C"/>
    <w:rsid w:val="00C4640C"/>
    <w:rsid w:val="00C50701"/>
    <w:rsid w:val="00C509DD"/>
    <w:rsid w:val="00C50D1D"/>
    <w:rsid w:val="00C5128A"/>
    <w:rsid w:val="00C51842"/>
    <w:rsid w:val="00C52053"/>
    <w:rsid w:val="00C520D3"/>
    <w:rsid w:val="00C5498B"/>
    <w:rsid w:val="00C54D63"/>
    <w:rsid w:val="00C578CD"/>
    <w:rsid w:val="00C61713"/>
    <w:rsid w:val="00C61F8D"/>
    <w:rsid w:val="00C620E5"/>
    <w:rsid w:val="00C63415"/>
    <w:rsid w:val="00C639DD"/>
    <w:rsid w:val="00C6433F"/>
    <w:rsid w:val="00C66E31"/>
    <w:rsid w:val="00C67086"/>
    <w:rsid w:val="00C672FC"/>
    <w:rsid w:val="00C708FD"/>
    <w:rsid w:val="00C711F1"/>
    <w:rsid w:val="00C72573"/>
    <w:rsid w:val="00C731E2"/>
    <w:rsid w:val="00C7348C"/>
    <w:rsid w:val="00C73A68"/>
    <w:rsid w:val="00C745AB"/>
    <w:rsid w:val="00C75214"/>
    <w:rsid w:val="00C75DA4"/>
    <w:rsid w:val="00C76693"/>
    <w:rsid w:val="00C76D36"/>
    <w:rsid w:val="00C8004E"/>
    <w:rsid w:val="00C80839"/>
    <w:rsid w:val="00C80B6E"/>
    <w:rsid w:val="00C80E13"/>
    <w:rsid w:val="00C84450"/>
    <w:rsid w:val="00C85625"/>
    <w:rsid w:val="00C86552"/>
    <w:rsid w:val="00C8670B"/>
    <w:rsid w:val="00C93AE1"/>
    <w:rsid w:val="00C941F6"/>
    <w:rsid w:val="00C95829"/>
    <w:rsid w:val="00C97B05"/>
    <w:rsid w:val="00CA05FA"/>
    <w:rsid w:val="00CA378C"/>
    <w:rsid w:val="00CA4B07"/>
    <w:rsid w:val="00CA4CB6"/>
    <w:rsid w:val="00CA57CE"/>
    <w:rsid w:val="00CA6828"/>
    <w:rsid w:val="00CA7CA4"/>
    <w:rsid w:val="00CB12C7"/>
    <w:rsid w:val="00CB16D2"/>
    <w:rsid w:val="00CB22DA"/>
    <w:rsid w:val="00CB3D16"/>
    <w:rsid w:val="00CB4062"/>
    <w:rsid w:val="00CB4B37"/>
    <w:rsid w:val="00CB68A1"/>
    <w:rsid w:val="00CB6DA3"/>
    <w:rsid w:val="00CB7E29"/>
    <w:rsid w:val="00CC013F"/>
    <w:rsid w:val="00CC1AB5"/>
    <w:rsid w:val="00CC4938"/>
    <w:rsid w:val="00CC4DED"/>
    <w:rsid w:val="00CC5C99"/>
    <w:rsid w:val="00CC698B"/>
    <w:rsid w:val="00CC6DE4"/>
    <w:rsid w:val="00CC6ED2"/>
    <w:rsid w:val="00CD080D"/>
    <w:rsid w:val="00CD1C26"/>
    <w:rsid w:val="00CD1E58"/>
    <w:rsid w:val="00CD241F"/>
    <w:rsid w:val="00CD2571"/>
    <w:rsid w:val="00CD2C48"/>
    <w:rsid w:val="00CD5D19"/>
    <w:rsid w:val="00CD611B"/>
    <w:rsid w:val="00CD68D5"/>
    <w:rsid w:val="00CD69BB"/>
    <w:rsid w:val="00CD7B97"/>
    <w:rsid w:val="00CE00E4"/>
    <w:rsid w:val="00CE0BAE"/>
    <w:rsid w:val="00CE44F8"/>
    <w:rsid w:val="00CE6153"/>
    <w:rsid w:val="00CE73B2"/>
    <w:rsid w:val="00CF013E"/>
    <w:rsid w:val="00CF094C"/>
    <w:rsid w:val="00CF09E7"/>
    <w:rsid w:val="00CF0B6F"/>
    <w:rsid w:val="00CF0D37"/>
    <w:rsid w:val="00CF2608"/>
    <w:rsid w:val="00CF2644"/>
    <w:rsid w:val="00CF2708"/>
    <w:rsid w:val="00CF2DAC"/>
    <w:rsid w:val="00CF3288"/>
    <w:rsid w:val="00CF359C"/>
    <w:rsid w:val="00CF4553"/>
    <w:rsid w:val="00CF4795"/>
    <w:rsid w:val="00CF48BB"/>
    <w:rsid w:val="00CF4928"/>
    <w:rsid w:val="00CF7F1F"/>
    <w:rsid w:val="00D00690"/>
    <w:rsid w:val="00D00778"/>
    <w:rsid w:val="00D00A9C"/>
    <w:rsid w:val="00D00F8F"/>
    <w:rsid w:val="00D0143E"/>
    <w:rsid w:val="00D02D41"/>
    <w:rsid w:val="00D031DB"/>
    <w:rsid w:val="00D03FBC"/>
    <w:rsid w:val="00D040D4"/>
    <w:rsid w:val="00D049C2"/>
    <w:rsid w:val="00D0619C"/>
    <w:rsid w:val="00D114F3"/>
    <w:rsid w:val="00D116C5"/>
    <w:rsid w:val="00D117CC"/>
    <w:rsid w:val="00D12283"/>
    <w:rsid w:val="00D12382"/>
    <w:rsid w:val="00D124F4"/>
    <w:rsid w:val="00D12F0A"/>
    <w:rsid w:val="00D130F1"/>
    <w:rsid w:val="00D158FB"/>
    <w:rsid w:val="00D15C75"/>
    <w:rsid w:val="00D1785B"/>
    <w:rsid w:val="00D17864"/>
    <w:rsid w:val="00D20547"/>
    <w:rsid w:val="00D2072D"/>
    <w:rsid w:val="00D21214"/>
    <w:rsid w:val="00D22B58"/>
    <w:rsid w:val="00D22E06"/>
    <w:rsid w:val="00D236C5"/>
    <w:rsid w:val="00D24DC8"/>
    <w:rsid w:val="00D26459"/>
    <w:rsid w:val="00D272C2"/>
    <w:rsid w:val="00D27B81"/>
    <w:rsid w:val="00D27B92"/>
    <w:rsid w:val="00D27E2E"/>
    <w:rsid w:val="00D309C7"/>
    <w:rsid w:val="00D31DC8"/>
    <w:rsid w:val="00D32DEC"/>
    <w:rsid w:val="00D33014"/>
    <w:rsid w:val="00D351C1"/>
    <w:rsid w:val="00D36F82"/>
    <w:rsid w:val="00D373FD"/>
    <w:rsid w:val="00D40F94"/>
    <w:rsid w:val="00D41336"/>
    <w:rsid w:val="00D4243B"/>
    <w:rsid w:val="00D43952"/>
    <w:rsid w:val="00D4483A"/>
    <w:rsid w:val="00D461FD"/>
    <w:rsid w:val="00D50E84"/>
    <w:rsid w:val="00D5170C"/>
    <w:rsid w:val="00D52C2C"/>
    <w:rsid w:val="00D533F5"/>
    <w:rsid w:val="00D53E90"/>
    <w:rsid w:val="00D559A6"/>
    <w:rsid w:val="00D55B41"/>
    <w:rsid w:val="00D56107"/>
    <w:rsid w:val="00D61003"/>
    <w:rsid w:val="00D64C49"/>
    <w:rsid w:val="00D653DB"/>
    <w:rsid w:val="00D656BE"/>
    <w:rsid w:val="00D65DF6"/>
    <w:rsid w:val="00D67131"/>
    <w:rsid w:val="00D72471"/>
    <w:rsid w:val="00D73A32"/>
    <w:rsid w:val="00D73D47"/>
    <w:rsid w:val="00D75D1D"/>
    <w:rsid w:val="00D81284"/>
    <w:rsid w:val="00D8186F"/>
    <w:rsid w:val="00D81B6E"/>
    <w:rsid w:val="00D82228"/>
    <w:rsid w:val="00D82990"/>
    <w:rsid w:val="00D83A2A"/>
    <w:rsid w:val="00D84B8E"/>
    <w:rsid w:val="00D902A9"/>
    <w:rsid w:val="00D9244D"/>
    <w:rsid w:val="00D92E3B"/>
    <w:rsid w:val="00D9342A"/>
    <w:rsid w:val="00D936F8"/>
    <w:rsid w:val="00D946FA"/>
    <w:rsid w:val="00D9607D"/>
    <w:rsid w:val="00D96D30"/>
    <w:rsid w:val="00D96EA0"/>
    <w:rsid w:val="00DA09E6"/>
    <w:rsid w:val="00DA125A"/>
    <w:rsid w:val="00DA134E"/>
    <w:rsid w:val="00DA1437"/>
    <w:rsid w:val="00DA26BE"/>
    <w:rsid w:val="00DA2862"/>
    <w:rsid w:val="00DA30A4"/>
    <w:rsid w:val="00DA4FAC"/>
    <w:rsid w:val="00DA5103"/>
    <w:rsid w:val="00DA560E"/>
    <w:rsid w:val="00DA5C42"/>
    <w:rsid w:val="00DA5D0F"/>
    <w:rsid w:val="00DA7317"/>
    <w:rsid w:val="00DA7970"/>
    <w:rsid w:val="00DB0086"/>
    <w:rsid w:val="00DB04B0"/>
    <w:rsid w:val="00DB5E79"/>
    <w:rsid w:val="00DB700D"/>
    <w:rsid w:val="00DB7134"/>
    <w:rsid w:val="00DB7850"/>
    <w:rsid w:val="00DB7E32"/>
    <w:rsid w:val="00DC279E"/>
    <w:rsid w:val="00DC3248"/>
    <w:rsid w:val="00DC343B"/>
    <w:rsid w:val="00DC4047"/>
    <w:rsid w:val="00DC4190"/>
    <w:rsid w:val="00DC74BE"/>
    <w:rsid w:val="00DC7624"/>
    <w:rsid w:val="00DD1634"/>
    <w:rsid w:val="00DD38EB"/>
    <w:rsid w:val="00DD3C5E"/>
    <w:rsid w:val="00DD4205"/>
    <w:rsid w:val="00DD4F98"/>
    <w:rsid w:val="00DD5692"/>
    <w:rsid w:val="00DD5ABC"/>
    <w:rsid w:val="00DD5B9E"/>
    <w:rsid w:val="00DD63B1"/>
    <w:rsid w:val="00DD7566"/>
    <w:rsid w:val="00DE05C7"/>
    <w:rsid w:val="00DE2522"/>
    <w:rsid w:val="00DE3AC2"/>
    <w:rsid w:val="00DE3C52"/>
    <w:rsid w:val="00DE41F5"/>
    <w:rsid w:val="00DE47B2"/>
    <w:rsid w:val="00DE6CDD"/>
    <w:rsid w:val="00DE77C6"/>
    <w:rsid w:val="00DF0786"/>
    <w:rsid w:val="00DF2E5A"/>
    <w:rsid w:val="00DF30D6"/>
    <w:rsid w:val="00DF311F"/>
    <w:rsid w:val="00DF4027"/>
    <w:rsid w:val="00DF4675"/>
    <w:rsid w:val="00DF54EA"/>
    <w:rsid w:val="00DF6A2A"/>
    <w:rsid w:val="00DF6A7E"/>
    <w:rsid w:val="00E00834"/>
    <w:rsid w:val="00E029CF"/>
    <w:rsid w:val="00E0356A"/>
    <w:rsid w:val="00E03CE0"/>
    <w:rsid w:val="00E05C38"/>
    <w:rsid w:val="00E06A32"/>
    <w:rsid w:val="00E07D6A"/>
    <w:rsid w:val="00E10201"/>
    <w:rsid w:val="00E10416"/>
    <w:rsid w:val="00E11654"/>
    <w:rsid w:val="00E11ADA"/>
    <w:rsid w:val="00E11CF1"/>
    <w:rsid w:val="00E12A30"/>
    <w:rsid w:val="00E135D7"/>
    <w:rsid w:val="00E14A0A"/>
    <w:rsid w:val="00E16528"/>
    <w:rsid w:val="00E221A1"/>
    <w:rsid w:val="00E23302"/>
    <w:rsid w:val="00E24798"/>
    <w:rsid w:val="00E25A62"/>
    <w:rsid w:val="00E25CCF"/>
    <w:rsid w:val="00E25F1F"/>
    <w:rsid w:val="00E26524"/>
    <w:rsid w:val="00E26B46"/>
    <w:rsid w:val="00E318E8"/>
    <w:rsid w:val="00E3374D"/>
    <w:rsid w:val="00E33987"/>
    <w:rsid w:val="00E35086"/>
    <w:rsid w:val="00E35C4B"/>
    <w:rsid w:val="00E36550"/>
    <w:rsid w:val="00E406FB"/>
    <w:rsid w:val="00E41338"/>
    <w:rsid w:val="00E41B41"/>
    <w:rsid w:val="00E41BB2"/>
    <w:rsid w:val="00E43772"/>
    <w:rsid w:val="00E43AB5"/>
    <w:rsid w:val="00E43E5F"/>
    <w:rsid w:val="00E43EE9"/>
    <w:rsid w:val="00E4460A"/>
    <w:rsid w:val="00E44CD1"/>
    <w:rsid w:val="00E45515"/>
    <w:rsid w:val="00E45902"/>
    <w:rsid w:val="00E45911"/>
    <w:rsid w:val="00E46A1E"/>
    <w:rsid w:val="00E50505"/>
    <w:rsid w:val="00E50B17"/>
    <w:rsid w:val="00E52B4A"/>
    <w:rsid w:val="00E52BF2"/>
    <w:rsid w:val="00E534B4"/>
    <w:rsid w:val="00E53693"/>
    <w:rsid w:val="00E5389B"/>
    <w:rsid w:val="00E540D7"/>
    <w:rsid w:val="00E55BAD"/>
    <w:rsid w:val="00E55DAC"/>
    <w:rsid w:val="00E56624"/>
    <w:rsid w:val="00E56A11"/>
    <w:rsid w:val="00E5725D"/>
    <w:rsid w:val="00E57CD7"/>
    <w:rsid w:val="00E62BCE"/>
    <w:rsid w:val="00E64398"/>
    <w:rsid w:val="00E657D4"/>
    <w:rsid w:val="00E65AA2"/>
    <w:rsid w:val="00E65D1F"/>
    <w:rsid w:val="00E666FE"/>
    <w:rsid w:val="00E66879"/>
    <w:rsid w:val="00E669CA"/>
    <w:rsid w:val="00E66AB9"/>
    <w:rsid w:val="00E677B2"/>
    <w:rsid w:val="00E67DA3"/>
    <w:rsid w:val="00E67E53"/>
    <w:rsid w:val="00E70ECB"/>
    <w:rsid w:val="00E7134E"/>
    <w:rsid w:val="00E715BA"/>
    <w:rsid w:val="00E71A06"/>
    <w:rsid w:val="00E731F9"/>
    <w:rsid w:val="00E737C4"/>
    <w:rsid w:val="00E739BE"/>
    <w:rsid w:val="00E73FAD"/>
    <w:rsid w:val="00E74ED7"/>
    <w:rsid w:val="00E75F38"/>
    <w:rsid w:val="00E76EA6"/>
    <w:rsid w:val="00E7761E"/>
    <w:rsid w:val="00E812BD"/>
    <w:rsid w:val="00E82470"/>
    <w:rsid w:val="00E831A8"/>
    <w:rsid w:val="00E831A9"/>
    <w:rsid w:val="00E84707"/>
    <w:rsid w:val="00E8687A"/>
    <w:rsid w:val="00E86B5A"/>
    <w:rsid w:val="00E86E38"/>
    <w:rsid w:val="00E8771F"/>
    <w:rsid w:val="00E90CCD"/>
    <w:rsid w:val="00E911EB"/>
    <w:rsid w:val="00E919ED"/>
    <w:rsid w:val="00E95752"/>
    <w:rsid w:val="00E96270"/>
    <w:rsid w:val="00EA11E5"/>
    <w:rsid w:val="00EA1368"/>
    <w:rsid w:val="00EA1CE4"/>
    <w:rsid w:val="00EA1F86"/>
    <w:rsid w:val="00EA444D"/>
    <w:rsid w:val="00EA5DBB"/>
    <w:rsid w:val="00EA6039"/>
    <w:rsid w:val="00EA7018"/>
    <w:rsid w:val="00EA7257"/>
    <w:rsid w:val="00EA7637"/>
    <w:rsid w:val="00EB08A3"/>
    <w:rsid w:val="00EB0FBF"/>
    <w:rsid w:val="00EB1364"/>
    <w:rsid w:val="00EB16B8"/>
    <w:rsid w:val="00EB1D41"/>
    <w:rsid w:val="00EB30C1"/>
    <w:rsid w:val="00EB5456"/>
    <w:rsid w:val="00EB6560"/>
    <w:rsid w:val="00EB710C"/>
    <w:rsid w:val="00EB77F2"/>
    <w:rsid w:val="00EC3842"/>
    <w:rsid w:val="00EC4BEF"/>
    <w:rsid w:val="00EC6816"/>
    <w:rsid w:val="00EC6CD4"/>
    <w:rsid w:val="00EC7016"/>
    <w:rsid w:val="00EC7237"/>
    <w:rsid w:val="00EC7A80"/>
    <w:rsid w:val="00ED0895"/>
    <w:rsid w:val="00ED0FEA"/>
    <w:rsid w:val="00ED1695"/>
    <w:rsid w:val="00ED37AE"/>
    <w:rsid w:val="00ED4073"/>
    <w:rsid w:val="00ED51D6"/>
    <w:rsid w:val="00EE0797"/>
    <w:rsid w:val="00EE0F63"/>
    <w:rsid w:val="00EE2D5E"/>
    <w:rsid w:val="00EE3333"/>
    <w:rsid w:val="00EE42E2"/>
    <w:rsid w:val="00EE5CB3"/>
    <w:rsid w:val="00EE751D"/>
    <w:rsid w:val="00EF07DB"/>
    <w:rsid w:val="00EF0A5D"/>
    <w:rsid w:val="00EF0E5A"/>
    <w:rsid w:val="00EF37A2"/>
    <w:rsid w:val="00EF3ED7"/>
    <w:rsid w:val="00EF42E0"/>
    <w:rsid w:val="00EF473A"/>
    <w:rsid w:val="00EF52F0"/>
    <w:rsid w:val="00EF5B55"/>
    <w:rsid w:val="00EF70A0"/>
    <w:rsid w:val="00F01888"/>
    <w:rsid w:val="00F01D5A"/>
    <w:rsid w:val="00F04111"/>
    <w:rsid w:val="00F04CE7"/>
    <w:rsid w:val="00F05377"/>
    <w:rsid w:val="00F058EC"/>
    <w:rsid w:val="00F059D6"/>
    <w:rsid w:val="00F06150"/>
    <w:rsid w:val="00F06B1E"/>
    <w:rsid w:val="00F10094"/>
    <w:rsid w:val="00F10096"/>
    <w:rsid w:val="00F10CD5"/>
    <w:rsid w:val="00F11268"/>
    <w:rsid w:val="00F11977"/>
    <w:rsid w:val="00F11999"/>
    <w:rsid w:val="00F119DE"/>
    <w:rsid w:val="00F13CE5"/>
    <w:rsid w:val="00F14011"/>
    <w:rsid w:val="00F148DC"/>
    <w:rsid w:val="00F14DC1"/>
    <w:rsid w:val="00F15DE2"/>
    <w:rsid w:val="00F15F8B"/>
    <w:rsid w:val="00F16DDC"/>
    <w:rsid w:val="00F17107"/>
    <w:rsid w:val="00F202A1"/>
    <w:rsid w:val="00F22620"/>
    <w:rsid w:val="00F22A6A"/>
    <w:rsid w:val="00F23A5F"/>
    <w:rsid w:val="00F24084"/>
    <w:rsid w:val="00F24B38"/>
    <w:rsid w:val="00F24E2D"/>
    <w:rsid w:val="00F25930"/>
    <w:rsid w:val="00F27EBD"/>
    <w:rsid w:val="00F321C4"/>
    <w:rsid w:val="00F34A0F"/>
    <w:rsid w:val="00F363C9"/>
    <w:rsid w:val="00F36C7B"/>
    <w:rsid w:val="00F4236A"/>
    <w:rsid w:val="00F42E06"/>
    <w:rsid w:val="00F430B3"/>
    <w:rsid w:val="00F442E4"/>
    <w:rsid w:val="00F44A90"/>
    <w:rsid w:val="00F44AF1"/>
    <w:rsid w:val="00F44B2D"/>
    <w:rsid w:val="00F44BC9"/>
    <w:rsid w:val="00F467D1"/>
    <w:rsid w:val="00F470C7"/>
    <w:rsid w:val="00F50B6F"/>
    <w:rsid w:val="00F51000"/>
    <w:rsid w:val="00F521CE"/>
    <w:rsid w:val="00F52F1A"/>
    <w:rsid w:val="00F53FDB"/>
    <w:rsid w:val="00F54FFF"/>
    <w:rsid w:val="00F5512B"/>
    <w:rsid w:val="00F574AF"/>
    <w:rsid w:val="00F57CFA"/>
    <w:rsid w:val="00F60873"/>
    <w:rsid w:val="00F61312"/>
    <w:rsid w:val="00F63A25"/>
    <w:rsid w:val="00F63C80"/>
    <w:rsid w:val="00F6401E"/>
    <w:rsid w:val="00F650CA"/>
    <w:rsid w:val="00F656AC"/>
    <w:rsid w:val="00F67CA2"/>
    <w:rsid w:val="00F714C1"/>
    <w:rsid w:val="00F7253D"/>
    <w:rsid w:val="00F72A64"/>
    <w:rsid w:val="00F72BF8"/>
    <w:rsid w:val="00F745FF"/>
    <w:rsid w:val="00F75729"/>
    <w:rsid w:val="00F769B7"/>
    <w:rsid w:val="00F76D48"/>
    <w:rsid w:val="00F7728C"/>
    <w:rsid w:val="00F7796B"/>
    <w:rsid w:val="00F80597"/>
    <w:rsid w:val="00F8348B"/>
    <w:rsid w:val="00F837CF"/>
    <w:rsid w:val="00F83ADF"/>
    <w:rsid w:val="00F853F0"/>
    <w:rsid w:val="00F90A58"/>
    <w:rsid w:val="00F90DDF"/>
    <w:rsid w:val="00F90DF5"/>
    <w:rsid w:val="00F91F85"/>
    <w:rsid w:val="00F923C2"/>
    <w:rsid w:val="00F938ED"/>
    <w:rsid w:val="00F93E99"/>
    <w:rsid w:val="00F940F7"/>
    <w:rsid w:val="00F943B7"/>
    <w:rsid w:val="00F94947"/>
    <w:rsid w:val="00F952FB"/>
    <w:rsid w:val="00F96E64"/>
    <w:rsid w:val="00FA19EF"/>
    <w:rsid w:val="00FA1D12"/>
    <w:rsid w:val="00FA26F0"/>
    <w:rsid w:val="00FA430A"/>
    <w:rsid w:val="00FA4917"/>
    <w:rsid w:val="00FA4FA4"/>
    <w:rsid w:val="00FA529D"/>
    <w:rsid w:val="00FA5764"/>
    <w:rsid w:val="00FA5EF5"/>
    <w:rsid w:val="00FA7156"/>
    <w:rsid w:val="00FA75DA"/>
    <w:rsid w:val="00FA76BC"/>
    <w:rsid w:val="00FA7968"/>
    <w:rsid w:val="00FB0776"/>
    <w:rsid w:val="00FB14C0"/>
    <w:rsid w:val="00FB1C49"/>
    <w:rsid w:val="00FB1FF9"/>
    <w:rsid w:val="00FB3183"/>
    <w:rsid w:val="00FB41D2"/>
    <w:rsid w:val="00FB6691"/>
    <w:rsid w:val="00FB68A2"/>
    <w:rsid w:val="00FB6CD8"/>
    <w:rsid w:val="00FB74AA"/>
    <w:rsid w:val="00FB7A0F"/>
    <w:rsid w:val="00FC024C"/>
    <w:rsid w:val="00FC0E0F"/>
    <w:rsid w:val="00FC2D24"/>
    <w:rsid w:val="00FC4817"/>
    <w:rsid w:val="00FC4CAB"/>
    <w:rsid w:val="00FC5C99"/>
    <w:rsid w:val="00FC7924"/>
    <w:rsid w:val="00FD04D3"/>
    <w:rsid w:val="00FD073D"/>
    <w:rsid w:val="00FD0D06"/>
    <w:rsid w:val="00FD12B4"/>
    <w:rsid w:val="00FD2B7F"/>
    <w:rsid w:val="00FD3291"/>
    <w:rsid w:val="00FD41A0"/>
    <w:rsid w:val="00FD42F1"/>
    <w:rsid w:val="00FD49C4"/>
    <w:rsid w:val="00FD63D8"/>
    <w:rsid w:val="00FD6ADA"/>
    <w:rsid w:val="00FD708B"/>
    <w:rsid w:val="00FE00D3"/>
    <w:rsid w:val="00FE0382"/>
    <w:rsid w:val="00FE06E6"/>
    <w:rsid w:val="00FE1276"/>
    <w:rsid w:val="00FE2017"/>
    <w:rsid w:val="00FE221E"/>
    <w:rsid w:val="00FE2B34"/>
    <w:rsid w:val="00FE4125"/>
    <w:rsid w:val="00FE4CF8"/>
    <w:rsid w:val="00FE6022"/>
    <w:rsid w:val="00FE7336"/>
    <w:rsid w:val="00FE78E1"/>
    <w:rsid w:val="00FF0370"/>
    <w:rsid w:val="00FF042C"/>
    <w:rsid w:val="00FF1AF0"/>
    <w:rsid w:val="00FF1D23"/>
    <w:rsid w:val="00FF381C"/>
    <w:rsid w:val="00FF5E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8D944"/>
  <w15:chartTrackingRefBased/>
  <w15:docId w15:val="{2ACBD966-9D5F-49B3-8646-1543FAC1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7253D"/>
  </w:style>
  <w:style w:type="paragraph" w:styleId="Cmsor1">
    <w:name w:val="heading 1"/>
    <w:basedOn w:val="Norml"/>
    <w:next w:val="Norml"/>
    <w:qFormat/>
    <w:pPr>
      <w:keepNext/>
      <w:widowControl w:val="0"/>
      <w:jc w:val="both"/>
      <w:outlineLvl w:val="0"/>
    </w:pPr>
    <w:rPr>
      <w:b/>
      <w:snapToGrid w:val="0"/>
      <w:color w:val="FF0000"/>
      <w:sz w:val="24"/>
    </w:rPr>
  </w:style>
  <w:style w:type="paragraph" w:styleId="Cmsor2">
    <w:name w:val="heading 2"/>
    <w:basedOn w:val="Norml"/>
    <w:next w:val="Norml"/>
    <w:qFormat/>
    <w:pPr>
      <w:keepNext/>
      <w:widowControl w:val="0"/>
      <w:numPr>
        <w:ilvl w:val="2"/>
        <w:numId w:val="1"/>
      </w:numPr>
      <w:tabs>
        <w:tab w:val="clear" w:pos="2700"/>
        <w:tab w:val="num" w:pos="0"/>
      </w:tabs>
      <w:ind w:left="284" w:hanging="284"/>
      <w:jc w:val="both"/>
      <w:outlineLvl w:val="1"/>
    </w:pPr>
    <w:rPr>
      <w:b/>
      <w:snapToGrid w:val="0"/>
      <w:color w:val="FF0000"/>
      <w:sz w:val="24"/>
    </w:rPr>
  </w:style>
  <w:style w:type="paragraph" w:styleId="Cmsor3">
    <w:name w:val="heading 3"/>
    <w:basedOn w:val="Norml"/>
    <w:next w:val="Norml"/>
    <w:qFormat/>
    <w:pPr>
      <w:keepNext/>
      <w:overflowPunct w:val="0"/>
      <w:autoSpaceDE w:val="0"/>
      <w:autoSpaceDN w:val="0"/>
      <w:adjustRightInd w:val="0"/>
      <w:spacing w:before="120" w:after="120"/>
      <w:ind w:left="1134" w:hanging="595"/>
      <w:jc w:val="both"/>
      <w:textAlignment w:val="baseline"/>
      <w:outlineLvl w:val="2"/>
    </w:pPr>
    <w:rPr>
      <w:b/>
      <w:bCs/>
      <w:i/>
      <w:iCs/>
      <w:sz w:val="26"/>
    </w:rPr>
  </w:style>
  <w:style w:type="paragraph" w:styleId="Cmsor4">
    <w:name w:val="heading 4"/>
    <w:basedOn w:val="Norml"/>
    <w:next w:val="Norml"/>
    <w:qFormat/>
    <w:pPr>
      <w:keepNext/>
      <w:outlineLvl w:val="3"/>
    </w:pPr>
    <w:rPr>
      <w:rFonts w:ascii="Arial" w:hAnsi="Arial" w:cs="Arial"/>
      <w:bCs/>
      <w:i/>
      <w:iCs/>
      <w:sz w:val="24"/>
    </w:rPr>
  </w:style>
  <w:style w:type="paragraph" w:styleId="Cmsor5">
    <w:name w:val="heading 5"/>
    <w:basedOn w:val="Norml"/>
    <w:next w:val="Norml"/>
    <w:qFormat/>
    <w:pPr>
      <w:keepNext/>
      <w:ind w:firstLine="709"/>
      <w:jc w:val="both"/>
      <w:outlineLvl w:val="4"/>
    </w:pPr>
    <w:rPr>
      <w:rFonts w:ascii="Arial" w:hAnsi="Arial" w:cs="Arial"/>
      <w:bCs/>
      <w:i/>
      <w:sz w:val="24"/>
    </w:rPr>
  </w:style>
  <w:style w:type="paragraph" w:styleId="Cmsor6">
    <w:name w:val="heading 6"/>
    <w:basedOn w:val="Norml"/>
    <w:next w:val="Norml"/>
    <w:qFormat/>
    <w:pPr>
      <w:keepNext/>
      <w:outlineLvl w:val="5"/>
    </w:pPr>
    <w:rPr>
      <w:rFonts w:ascii="Arial" w:hAnsi="Arial" w:cs="Arial"/>
      <w:b/>
      <w:i/>
      <w:iCs/>
      <w:sz w:val="24"/>
    </w:rPr>
  </w:style>
  <w:style w:type="paragraph" w:styleId="Cmsor7">
    <w:name w:val="heading 7"/>
    <w:basedOn w:val="Norml"/>
    <w:next w:val="Norml"/>
    <w:qFormat/>
    <w:pPr>
      <w:keepNext/>
      <w:outlineLvl w:val="6"/>
    </w:pPr>
    <w:rPr>
      <w:rFonts w:ascii="Arial" w:hAnsi="Arial" w:cs="Arial"/>
      <w:b/>
      <w:bCs/>
      <w:i/>
      <w:sz w:val="24"/>
      <w:u w:val="single"/>
    </w:rPr>
  </w:style>
  <w:style w:type="paragraph" w:styleId="Cmsor8">
    <w:name w:val="heading 8"/>
    <w:basedOn w:val="Norml"/>
    <w:next w:val="Norml"/>
    <w:qFormat/>
    <w:pPr>
      <w:keepNext/>
      <w:jc w:val="both"/>
      <w:outlineLvl w:val="7"/>
    </w:pPr>
    <w:rPr>
      <w:rFonts w:ascii="Arial" w:hAnsi="Arial" w:cs="Arial"/>
      <w:i/>
      <w:iCs/>
      <w:sz w:val="24"/>
    </w:rPr>
  </w:style>
  <w:style w:type="paragraph" w:styleId="Cmsor9">
    <w:name w:val="heading 9"/>
    <w:basedOn w:val="Norml"/>
    <w:next w:val="Norml"/>
    <w:qFormat/>
    <w:pPr>
      <w:keepNext/>
      <w:jc w:val="both"/>
      <w:outlineLvl w:val="8"/>
    </w:pPr>
    <w:rPr>
      <w:rFonts w:ascii="Arial" w:hAnsi="Arial" w:cs="Arial"/>
      <w:b/>
      <w:bCs/>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Szvegtrzs">
    <w:name w:val="Body Text"/>
    <w:basedOn w:val="Norml"/>
    <w:pPr>
      <w:widowControl w:val="0"/>
      <w:jc w:val="both"/>
    </w:pPr>
    <w:rPr>
      <w:b/>
      <w:snapToGrid w:val="0"/>
      <w:color w:val="FF0000"/>
      <w:sz w:val="24"/>
    </w:rPr>
  </w:style>
  <w:style w:type="paragraph" w:styleId="Szvegtrzs2">
    <w:name w:val="Body Text 2"/>
    <w:basedOn w:val="Norml"/>
    <w:pPr>
      <w:jc w:val="center"/>
    </w:pPr>
    <w:rPr>
      <w:b/>
      <w:sz w:val="28"/>
    </w:rPr>
  </w:style>
  <w:style w:type="paragraph" w:styleId="Felsorols2">
    <w:name w:val="List Bullet 2"/>
    <w:basedOn w:val="Norml"/>
    <w:autoRedefine/>
    <w:pPr>
      <w:overflowPunct w:val="0"/>
      <w:autoSpaceDE w:val="0"/>
      <w:autoSpaceDN w:val="0"/>
      <w:adjustRightInd w:val="0"/>
      <w:ind w:left="357"/>
      <w:jc w:val="both"/>
      <w:textAlignment w:val="baseline"/>
    </w:pPr>
    <w:rPr>
      <w:sz w:val="26"/>
    </w:rPr>
  </w:style>
  <w:style w:type="paragraph" w:styleId="Szvegtrzsbehzssal">
    <w:name w:val="Body Text Indent"/>
    <w:basedOn w:val="Norml"/>
    <w:pPr>
      <w:ind w:left="360"/>
      <w:jc w:val="both"/>
    </w:pPr>
    <w:rPr>
      <w:rFonts w:ascii="Arial" w:hAnsi="Arial" w:cs="Arial"/>
      <w:sz w:val="24"/>
    </w:rPr>
  </w:style>
  <w:style w:type="paragraph" w:styleId="Szvegtrzsbehzssal2">
    <w:name w:val="Body Text Indent 2"/>
    <w:basedOn w:val="Norml"/>
    <w:pPr>
      <w:ind w:left="360"/>
      <w:jc w:val="both"/>
    </w:pPr>
    <w:rPr>
      <w:rFonts w:ascii="Arial" w:hAnsi="Arial" w:cs="Arial"/>
      <w:b/>
      <w:bCs/>
      <w:sz w:val="24"/>
    </w:rPr>
  </w:style>
  <w:style w:type="paragraph" w:styleId="Szvegtrzsbehzssal3">
    <w:name w:val="Body Text Indent 3"/>
    <w:basedOn w:val="Norml"/>
    <w:pPr>
      <w:ind w:left="284" w:hanging="284"/>
      <w:jc w:val="both"/>
    </w:pPr>
    <w:rPr>
      <w:rFonts w:ascii="Arial" w:hAnsi="Arial" w:cs="Arial"/>
      <w:b/>
      <w:bCs/>
      <w:sz w:val="24"/>
    </w:rPr>
  </w:style>
  <w:style w:type="paragraph" w:styleId="Szvegtrzs3">
    <w:name w:val="Body Text 3"/>
    <w:basedOn w:val="Norml"/>
    <w:pPr>
      <w:jc w:val="both"/>
    </w:pPr>
    <w:rPr>
      <w:rFonts w:ascii="Arial" w:hAnsi="Arial" w:cs="Arial"/>
      <w:sz w:val="24"/>
    </w:rPr>
  </w:style>
  <w:style w:type="paragraph" w:styleId="lfej">
    <w:name w:val="header"/>
    <w:basedOn w:val="Norml"/>
    <w:pPr>
      <w:tabs>
        <w:tab w:val="center" w:pos="4536"/>
        <w:tab w:val="right" w:pos="9072"/>
      </w:tabs>
    </w:pPr>
  </w:style>
  <w:style w:type="table" w:styleId="Rcsostblzat">
    <w:name w:val="Table Grid"/>
    <w:basedOn w:val="Normltblzat"/>
    <w:rsid w:val="00FD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87014B"/>
    <w:rPr>
      <w:rFonts w:ascii="Tahoma" w:hAnsi="Tahoma" w:cs="Tahoma"/>
      <w:sz w:val="16"/>
      <w:szCs w:val="16"/>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532304"/>
    <w:pPr>
      <w:ind w:left="708"/>
    </w:pPr>
    <w:rPr>
      <w:sz w:val="24"/>
      <w:szCs w:val="24"/>
    </w:rPr>
  </w:style>
  <w:style w:type="paragraph" w:styleId="NormlWeb">
    <w:name w:val="Normal (Web)"/>
    <w:basedOn w:val="Norml"/>
    <w:uiPriority w:val="99"/>
    <w:unhideWhenUsed/>
    <w:rsid w:val="00D00778"/>
    <w:pPr>
      <w:spacing w:before="100" w:beforeAutospacing="1" w:after="100" w:afterAutospacing="1"/>
    </w:pPr>
    <w:rPr>
      <w:sz w:val="24"/>
      <w:szCs w:val="24"/>
    </w:rPr>
  </w:style>
  <w:style w:type="character" w:styleId="Kiemels2">
    <w:name w:val="Strong"/>
    <w:uiPriority w:val="22"/>
    <w:qFormat/>
    <w:rsid w:val="00D00778"/>
    <w:rPr>
      <w:b/>
      <w:bCs/>
    </w:rPr>
  </w:style>
  <w:style w:type="character" w:customStyle="1" w:styleId="apple-converted-space">
    <w:name w:val="apple-converted-space"/>
    <w:rsid w:val="00D00778"/>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5B5141"/>
    <w:rPr>
      <w:sz w:val="24"/>
      <w:szCs w:val="24"/>
    </w:rPr>
  </w:style>
  <w:style w:type="paragraph" w:customStyle="1" w:styleId="Szvegtrzsbehzssal21">
    <w:name w:val="Szövegtörzs behúzással 21"/>
    <w:basedOn w:val="Norml"/>
    <w:rsid w:val="00096AC0"/>
    <w:pPr>
      <w:ind w:left="426" w:hanging="426"/>
      <w:jc w:val="both"/>
    </w:pPr>
    <w:rPr>
      <w:sz w:val="24"/>
    </w:rPr>
  </w:style>
  <w:style w:type="character" w:customStyle="1" w:styleId="contentpasted0">
    <w:name w:val="contentpasted0"/>
    <w:rsid w:val="00161EA5"/>
  </w:style>
  <w:style w:type="character" w:customStyle="1" w:styleId="Egyiksem">
    <w:name w:val="Egyik sem"/>
    <w:rsid w:val="00B40201"/>
  </w:style>
  <w:style w:type="numbering" w:customStyle="1" w:styleId="Importlt2stlus">
    <w:name w:val="Importált 2 stílus"/>
    <w:rsid w:val="00B40201"/>
    <w:pPr>
      <w:numPr>
        <w:numId w:val="9"/>
      </w:numPr>
    </w:pPr>
  </w:style>
  <w:style w:type="character" w:customStyle="1" w:styleId="EgyiksemA">
    <w:name w:val="Egyik sem A"/>
    <w:rsid w:val="00611960"/>
  </w:style>
  <w:style w:type="character" w:styleId="Jegyzethivatkozs">
    <w:name w:val="annotation reference"/>
    <w:basedOn w:val="Bekezdsalapbettpusa"/>
    <w:rsid w:val="0048217C"/>
    <w:rPr>
      <w:sz w:val="16"/>
      <w:szCs w:val="16"/>
    </w:rPr>
  </w:style>
  <w:style w:type="paragraph" w:styleId="Jegyzetszveg">
    <w:name w:val="annotation text"/>
    <w:basedOn w:val="Norml"/>
    <w:link w:val="JegyzetszvegChar"/>
    <w:rsid w:val="0048217C"/>
  </w:style>
  <w:style w:type="character" w:customStyle="1" w:styleId="JegyzetszvegChar">
    <w:name w:val="Jegyzetszöveg Char"/>
    <w:basedOn w:val="Bekezdsalapbettpusa"/>
    <w:link w:val="Jegyzetszveg"/>
    <w:rsid w:val="0048217C"/>
  </w:style>
  <w:style w:type="paragraph" w:styleId="Megjegyzstrgya">
    <w:name w:val="annotation subject"/>
    <w:basedOn w:val="Jegyzetszveg"/>
    <w:next w:val="Jegyzetszveg"/>
    <w:link w:val="MegjegyzstrgyaChar"/>
    <w:rsid w:val="0048217C"/>
    <w:rPr>
      <w:b/>
      <w:bCs/>
    </w:rPr>
  </w:style>
  <w:style w:type="character" w:customStyle="1" w:styleId="MegjegyzstrgyaChar">
    <w:name w:val="Megjegyzés tárgya Char"/>
    <w:basedOn w:val="JegyzetszvegChar"/>
    <w:link w:val="Megjegyzstrgya"/>
    <w:rsid w:val="00482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7357">
      <w:bodyDiv w:val="1"/>
      <w:marLeft w:val="0"/>
      <w:marRight w:val="0"/>
      <w:marTop w:val="0"/>
      <w:marBottom w:val="0"/>
      <w:divBdr>
        <w:top w:val="none" w:sz="0" w:space="0" w:color="auto"/>
        <w:left w:val="none" w:sz="0" w:space="0" w:color="auto"/>
        <w:bottom w:val="none" w:sz="0" w:space="0" w:color="auto"/>
        <w:right w:val="none" w:sz="0" w:space="0" w:color="auto"/>
      </w:divBdr>
    </w:div>
    <w:div w:id="33120719">
      <w:bodyDiv w:val="1"/>
      <w:marLeft w:val="0"/>
      <w:marRight w:val="0"/>
      <w:marTop w:val="0"/>
      <w:marBottom w:val="0"/>
      <w:divBdr>
        <w:top w:val="none" w:sz="0" w:space="0" w:color="auto"/>
        <w:left w:val="none" w:sz="0" w:space="0" w:color="auto"/>
        <w:bottom w:val="none" w:sz="0" w:space="0" w:color="auto"/>
        <w:right w:val="none" w:sz="0" w:space="0" w:color="auto"/>
      </w:divBdr>
    </w:div>
    <w:div w:id="37053844">
      <w:bodyDiv w:val="1"/>
      <w:marLeft w:val="0"/>
      <w:marRight w:val="0"/>
      <w:marTop w:val="0"/>
      <w:marBottom w:val="0"/>
      <w:divBdr>
        <w:top w:val="none" w:sz="0" w:space="0" w:color="auto"/>
        <w:left w:val="none" w:sz="0" w:space="0" w:color="auto"/>
        <w:bottom w:val="none" w:sz="0" w:space="0" w:color="auto"/>
        <w:right w:val="none" w:sz="0" w:space="0" w:color="auto"/>
      </w:divBdr>
    </w:div>
    <w:div w:id="133647659">
      <w:bodyDiv w:val="1"/>
      <w:marLeft w:val="0"/>
      <w:marRight w:val="0"/>
      <w:marTop w:val="0"/>
      <w:marBottom w:val="0"/>
      <w:divBdr>
        <w:top w:val="none" w:sz="0" w:space="0" w:color="auto"/>
        <w:left w:val="none" w:sz="0" w:space="0" w:color="auto"/>
        <w:bottom w:val="none" w:sz="0" w:space="0" w:color="auto"/>
        <w:right w:val="none" w:sz="0" w:space="0" w:color="auto"/>
      </w:divBdr>
    </w:div>
    <w:div w:id="135998706">
      <w:bodyDiv w:val="1"/>
      <w:marLeft w:val="0"/>
      <w:marRight w:val="0"/>
      <w:marTop w:val="0"/>
      <w:marBottom w:val="0"/>
      <w:divBdr>
        <w:top w:val="none" w:sz="0" w:space="0" w:color="auto"/>
        <w:left w:val="none" w:sz="0" w:space="0" w:color="auto"/>
        <w:bottom w:val="none" w:sz="0" w:space="0" w:color="auto"/>
        <w:right w:val="none" w:sz="0" w:space="0" w:color="auto"/>
      </w:divBdr>
    </w:div>
    <w:div w:id="196166707">
      <w:bodyDiv w:val="1"/>
      <w:marLeft w:val="0"/>
      <w:marRight w:val="0"/>
      <w:marTop w:val="0"/>
      <w:marBottom w:val="0"/>
      <w:divBdr>
        <w:top w:val="none" w:sz="0" w:space="0" w:color="auto"/>
        <w:left w:val="none" w:sz="0" w:space="0" w:color="auto"/>
        <w:bottom w:val="none" w:sz="0" w:space="0" w:color="auto"/>
        <w:right w:val="none" w:sz="0" w:space="0" w:color="auto"/>
      </w:divBdr>
    </w:div>
    <w:div w:id="203909160">
      <w:bodyDiv w:val="1"/>
      <w:marLeft w:val="0"/>
      <w:marRight w:val="0"/>
      <w:marTop w:val="0"/>
      <w:marBottom w:val="0"/>
      <w:divBdr>
        <w:top w:val="none" w:sz="0" w:space="0" w:color="auto"/>
        <w:left w:val="none" w:sz="0" w:space="0" w:color="auto"/>
        <w:bottom w:val="none" w:sz="0" w:space="0" w:color="auto"/>
        <w:right w:val="none" w:sz="0" w:space="0" w:color="auto"/>
      </w:divBdr>
    </w:div>
    <w:div w:id="216090045">
      <w:bodyDiv w:val="1"/>
      <w:marLeft w:val="0"/>
      <w:marRight w:val="0"/>
      <w:marTop w:val="0"/>
      <w:marBottom w:val="0"/>
      <w:divBdr>
        <w:top w:val="none" w:sz="0" w:space="0" w:color="auto"/>
        <w:left w:val="none" w:sz="0" w:space="0" w:color="auto"/>
        <w:bottom w:val="none" w:sz="0" w:space="0" w:color="auto"/>
        <w:right w:val="none" w:sz="0" w:space="0" w:color="auto"/>
      </w:divBdr>
    </w:div>
    <w:div w:id="240338770">
      <w:bodyDiv w:val="1"/>
      <w:marLeft w:val="0"/>
      <w:marRight w:val="0"/>
      <w:marTop w:val="0"/>
      <w:marBottom w:val="0"/>
      <w:divBdr>
        <w:top w:val="none" w:sz="0" w:space="0" w:color="auto"/>
        <w:left w:val="none" w:sz="0" w:space="0" w:color="auto"/>
        <w:bottom w:val="none" w:sz="0" w:space="0" w:color="auto"/>
        <w:right w:val="none" w:sz="0" w:space="0" w:color="auto"/>
      </w:divBdr>
    </w:div>
    <w:div w:id="259290374">
      <w:bodyDiv w:val="1"/>
      <w:marLeft w:val="0"/>
      <w:marRight w:val="0"/>
      <w:marTop w:val="0"/>
      <w:marBottom w:val="0"/>
      <w:divBdr>
        <w:top w:val="none" w:sz="0" w:space="0" w:color="auto"/>
        <w:left w:val="none" w:sz="0" w:space="0" w:color="auto"/>
        <w:bottom w:val="none" w:sz="0" w:space="0" w:color="auto"/>
        <w:right w:val="none" w:sz="0" w:space="0" w:color="auto"/>
      </w:divBdr>
    </w:div>
    <w:div w:id="271791050">
      <w:bodyDiv w:val="1"/>
      <w:marLeft w:val="0"/>
      <w:marRight w:val="0"/>
      <w:marTop w:val="0"/>
      <w:marBottom w:val="0"/>
      <w:divBdr>
        <w:top w:val="none" w:sz="0" w:space="0" w:color="auto"/>
        <w:left w:val="none" w:sz="0" w:space="0" w:color="auto"/>
        <w:bottom w:val="none" w:sz="0" w:space="0" w:color="auto"/>
        <w:right w:val="none" w:sz="0" w:space="0" w:color="auto"/>
      </w:divBdr>
    </w:div>
    <w:div w:id="279261088">
      <w:bodyDiv w:val="1"/>
      <w:marLeft w:val="0"/>
      <w:marRight w:val="0"/>
      <w:marTop w:val="0"/>
      <w:marBottom w:val="0"/>
      <w:divBdr>
        <w:top w:val="none" w:sz="0" w:space="0" w:color="auto"/>
        <w:left w:val="none" w:sz="0" w:space="0" w:color="auto"/>
        <w:bottom w:val="none" w:sz="0" w:space="0" w:color="auto"/>
        <w:right w:val="none" w:sz="0" w:space="0" w:color="auto"/>
      </w:divBdr>
    </w:div>
    <w:div w:id="280114707">
      <w:bodyDiv w:val="1"/>
      <w:marLeft w:val="0"/>
      <w:marRight w:val="0"/>
      <w:marTop w:val="0"/>
      <w:marBottom w:val="0"/>
      <w:divBdr>
        <w:top w:val="none" w:sz="0" w:space="0" w:color="auto"/>
        <w:left w:val="none" w:sz="0" w:space="0" w:color="auto"/>
        <w:bottom w:val="none" w:sz="0" w:space="0" w:color="auto"/>
        <w:right w:val="none" w:sz="0" w:space="0" w:color="auto"/>
      </w:divBdr>
    </w:div>
    <w:div w:id="302349285">
      <w:bodyDiv w:val="1"/>
      <w:marLeft w:val="0"/>
      <w:marRight w:val="0"/>
      <w:marTop w:val="0"/>
      <w:marBottom w:val="0"/>
      <w:divBdr>
        <w:top w:val="none" w:sz="0" w:space="0" w:color="auto"/>
        <w:left w:val="none" w:sz="0" w:space="0" w:color="auto"/>
        <w:bottom w:val="none" w:sz="0" w:space="0" w:color="auto"/>
        <w:right w:val="none" w:sz="0" w:space="0" w:color="auto"/>
      </w:divBdr>
    </w:div>
    <w:div w:id="308291597">
      <w:bodyDiv w:val="1"/>
      <w:marLeft w:val="0"/>
      <w:marRight w:val="0"/>
      <w:marTop w:val="0"/>
      <w:marBottom w:val="0"/>
      <w:divBdr>
        <w:top w:val="none" w:sz="0" w:space="0" w:color="auto"/>
        <w:left w:val="none" w:sz="0" w:space="0" w:color="auto"/>
        <w:bottom w:val="none" w:sz="0" w:space="0" w:color="auto"/>
        <w:right w:val="none" w:sz="0" w:space="0" w:color="auto"/>
      </w:divBdr>
    </w:div>
    <w:div w:id="327951730">
      <w:bodyDiv w:val="1"/>
      <w:marLeft w:val="0"/>
      <w:marRight w:val="0"/>
      <w:marTop w:val="0"/>
      <w:marBottom w:val="0"/>
      <w:divBdr>
        <w:top w:val="none" w:sz="0" w:space="0" w:color="auto"/>
        <w:left w:val="none" w:sz="0" w:space="0" w:color="auto"/>
        <w:bottom w:val="none" w:sz="0" w:space="0" w:color="auto"/>
        <w:right w:val="none" w:sz="0" w:space="0" w:color="auto"/>
      </w:divBdr>
    </w:div>
    <w:div w:id="380597004">
      <w:bodyDiv w:val="1"/>
      <w:marLeft w:val="0"/>
      <w:marRight w:val="0"/>
      <w:marTop w:val="0"/>
      <w:marBottom w:val="0"/>
      <w:divBdr>
        <w:top w:val="none" w:sz="0" w:space="0" w:color="auto"/>
        <w:left w:val="none" w:sz="0" w:space="0" w:color="auto"/>
        <w:bottom w:val="none" w:sz="0" w:space="0" w:color="auto"/>
        <w:right w:val="none" w:sz="0" w:space="0" w:color="auto"/>
      </w:divBdr>
    </w:div>
    <w:div w:id="435710665">
      <w:bodyDiv w:val="1"/>
      <w:marLeft w:val="0"/>
      <w:marRight w:val="0"/>
      <w:marTop w:val="0"/>
      <w:marBottom w:val="0"/>
      <w:divBdr>
        <w:top w:val="none" w:sz="0" w:space="0" w:color="auto"/>
        <w:left w:val="none" w:sz="0" w:space="0" w:color="auto"/>
        <w:bottom w:val="none" w:sz="0" w:space="0" w:color="auto"/>
        <w:right w:val="none" w:sz="0" w:space="0" w:color="auto"/>
      </w:divBdr>
    </w:div>
    <w:div w:id="450514385">
      <w:bodyDiv w:val="1"/>
      <w:marLeft w:val="0"/>
      <w:marRight w:val="0"/>
      <w:marTop w:val="0"/>
      <w:marBottom w:val="0"/>
      <w:divBdr>
        <w:top w:val="none" w:sz="0" w:space="0" w:color="auto"/>
        <w:left w:val="none" w:sz="0" w:space="0" w:color="auto"/>
        <w:bottom w:val="none" w:sz="0" w:space="0" w:color="auto"/>
        <w:right w:val="none" w:sz="0" w:space="0" w:color="auto"/>
      </w:divBdr>
    </w:div>
    <w:div w:id="472065346">
      <w:bodyDiv w:val="1"/>
      <w:marLeft w:val="0"/>
      <w:marRight w:val="0"/>
      <w:marTop w:val="0"/>
      <w:marBottom w:val="0"/>
      <w:divBdr>
        <w:top w:val="none" w:sz="0" w:space="0" w:color="auto"/>
        <w:left w:val="none" w:sz="0" w:space="0" w:color="auto"/>
        <w:bottom w:val="none" w:sz="0" w:space="0" w:color="auto"/>
        <w:right w:val="none" w:sz="0" w:space="0" w:color="auto"/>
      </w:divBdr>
    </w:div>
    <w:div w:id="559437958">
      <w:bodyDiv w:val="1"/>
      <w:marLeft w:val="0"/>
      <w:marRight w:val="0"/>
      <w:marTop w:val="0"/>
      <w:marBottom w:val="0"/>
      <w:divBdr>
        <w:top w:val="none" w:sz="0" w:space="0" w:color="auto"/>
        <w:left w:val="none" w:sz="0" w:space="0" w:color="auto"/>
        <w:bottom w:val="none" w:sz="0" w:space="0" w:color="auto"/>
        <w:right w:val="none" w:sz="0" w:space="0" w:color="auto"/>
      </w:divBdr>
    </w:div>
    <w:div w:id="587346642">
      <w:bodyDiv w:val="1"/>
      <w:marLeft w:val="0"/>
      <w:marRight w:val="0"/>
      <w:marTop w:val="0"/>
      <w:marBottom w:val="0"/>
      <w:divBdr>
        <w:top w:val="none" w:sz="0" w:space="0" w:color="auto"/>
        <w:left w:val="none" w:sz="0" w:space="0" w:color="auto"/>
        <w:bottom w:val="none" w:sz="0" w:space="0" w:color="auto"/>
        <w:right w:val="none" w:sz="0" w:space="0" w:color="auto"/>
      </w:divBdr>
    </w:div>
    <w:div w:id="587888783">
      <w:bodyDiv w:val="1"/>
      <w:marLeft w:val="0"/>
      <w:marRight w:val="0"/>
      <w:marTop w:val="0"/>
      <w:marBottom w:val="0"/>
      <w:divBdr>
        <w:top w:val="none" w:sz="0" w:space="0" w:color="auto"/>
        <w:left w:val="none" w:sz="0" w:space="0" w:color="auto"/>
        <w:bottom w:val="none" w:sz="0" w:space="0" w:color="auto"/>
        <w:right w:val="none" w:sz="0" w:space="0" w:color="auto"/>
      </w:divBdr>
    </w:div>
    <w:div w:id="618881703">
      <w:bodyDiv w:val="1"/>
      <w:marLeft w:val="0"/>
      <w:marRight w:val="0"/>
      <w:marTop w:val="0"/>
      <w:marBottom w:val="0"/>
      <w:divBdr>
        <w:top w:val="none" w:sz="0" w:space="0" w:color="auto"/>
        <w:left w:val="none" w:sz="0" w:space="0" w:color="auto"/>
        <w:bottom w:val="none" w:sz="0" w:space="0" w:color="auto"/>
        <w:right w:val="none" w:sz="0" w:space="0" w:color="auto"/>
      </w:divBdr>
    </w:div>
    <w:div w:id="618949034">
      <w:bodyDiv w:val="1"/>
      <w:marLeft w:val="0"/>
      <w:marRight w:val="0"/>
      <w:marTop w:val="0"/>
      <w:marBottom w:val="0"/>
      <w:divBdr>
        <w:top w:val="none" w:sz="0" w:space="0" w:color="auto"/>
        <w:left w:val="none" w:sz="0" w:space="0" w:color="auto"/>
        <w:bottom w:val="none" w:sz="0" w:space="0" w:color="auto"/>
        <w:right w:val="none" w:sz="0" w:space="0" w:color="auto"/>
      </w:divBdr>
    </w:div>
    <w:div w:id="707338890">
      <w:bodyDiv w:val="1"/>
      <w:marLeft w:val="0"/>
      <w:marRight w:val="0"/>
      <w:marTop w:val="0"/>
      <w:marBottom w:val="0"/>
      <w:divBdr>
        <w:top w:val="none" w:sz="0" w:space="0" w:color="auto"/>
        <w:left w:val="none" w:sz="0" w:space="0" w:color="auto"/>
        <w:bottom w:val="none" w:sz="0" w:space="0" w:color="auto"/>
        <w:right w:val="none" w:sz="0" w:space="0" w:color="auto"/>
      </w:divBdr>
    </w:div>
    <w:div w:id="772290060">
      <w:bodyDiv w:val="1"/>
      <w:marLeft w:val="0"/>
      <w:marRight w:val="0"/>
      <w:marTop w:val="0"/>
      <w:marBottom w:val="0"/>
      <w:divBdr>
        <w:top w:val="none" w:sz="0" w:space="0" w:color="auto"/>
        <w:left w:val="none" w:sz="0" w:space="0" w:color="auto"/>
        <w:bottom w:val="none" w:sz="0" w:space="0" w:color="auto"/>
        <w:right w:val="none" w:sz="0" w:space="0" w:color="auto"/>
      </w:divBdr>
    </w:div>
    <w:div w:id="779496754">
      <w:bodyDiv w:val="1"/>
      <w:marLeft w:val="0"/>
      <w:marRight w:val="0"/>
      <w:marTop w:val="0"/>
      <w:marBottom w:val="0"/>
      <w:divBdr>
        <w:top w:val="none" w:sz="0" w:space="0" w:color="auto"/>
        <w:left w:val="none" w:sz="0" w:space="0" w:color="auto"/>
        <w:bottom w:val="none" w:sz="0" w:space="0" w:color="auto"/>
        <w:right w:val="none" w:sz="0" w:space="0" w:color="auto"/>
      </w:divBdr>
    </w:div>
    <w:div w:id="789478284">
      <w:bodyDiv w:val="1"/>
      <w:marLeft w:val="0"/>
      <w:marRight w:val="0"/>
      <w:marTop w:val="0"/>
      <w:marBottom w:val="0"/>
      <w:divBdr>
        <w:top w:val="none" w:sz="0" w:space="0" w:color="auto"/>
        <w:left w:val="none" w:sz="0" w:space="0" w:color="auto"/>
        <w:bottom w:val="none" w:sz="0" w:space="0" w:color="auto"/>
        <w:right w:val="none" w:sz="0" w:space="0" w:color="auto"/>
      </w:divBdr>
    </w:div>
    <w:div w:id="797139871">
      <w:bodyDiv w:val="1"/>
      <w:marLeft w:val="0"/>
      <w:marRight w:val="0"/>
      <w:marTop w:val="0"/>
      <w:marBottom w:val="0"/>
      <w:divBdr>
        <w:top w:val="none" w:sz="0" w:space="0" w:color="auto"/>
        <w:left w:val="none" w:sz="0" w:space="0" w:color="auto"/>
        <w:bottom w:val="none" w:sz="0" w:space="0" w:color="auto"/>
        <w:right w:val="none" w:sz="0" w:space="0" w:color="auto"/>
      </w:divBdr>
    </w:div>
    <w:div w:id="841969590">
      <w:bodyDiv w:val="1"/>
      <w:marLeft w:val="0"/>
      <w:marRight w:val="0"/>
      <w:marTop w:val="0"/>
      <w:marBottom w:val="0"/>
      <w:divBdr>
        <w:top w:val="none" w:sz="0" w:space="0" w:color="auto"/>
        <w:left w:val="none" w:sz="0" w:space="0" w:color="auto"/>
        <w:bottom w:val="none" w:sz="0" w:space="0" w:color="auto"/>
        <w:right w:val="none" w:sz="0" w:space="0" w:color="auto"/>
      </w:divBdr>
    </w:div>
    <w:div w:id="868295184">
      <w:bodyDiv w:val="1"/>
      <w:marLeft w:val="0"/>
      <w:marRight w:val="0"/>
      <w:marTop w:val="0"/>
      <w:marBottom w:val="0"/>
      <w:divBdr>
        <w:top w:val="none" w:sz="0" w:space="0" w:color="auto"/>
        <w:left w:val="none" w:sz="0" w:space="0" w:color="auto"/>
        <w:bottom w:val="none" w:sz="0" w:space="0" w:color="auto"/>
        <w:right w:val="none" w:sz="0" w:space="0" w:color="auto"/>
      </w:divBdr>
    </w:div>
    <w:div w:id="878516694">
      <w:bodyDiv w:val="1"/>
      <w:marLeft w:val="0"/>
      <w:marRight w:val="0"/>
      <w:marTop w:val="0"/>
      <w:marBottom w:val="0"/>
      <w:divBdr>
        <w:top w:val="none" w:sz="0" w:space="0" w:color="auto"/>
        <w:left w:val="none" w:sz="0" w:space="0" w:color="auto"/>
        <w:bottom w:val="none" w:sz="0" w:space="0" w:color="auto"/>
        <w:right w:val="none" w:sz="0" w:space="0" w:color="auto"/>
      </w:divBdr>
    </w:div>
    <w:div w:id="881209680">
      <w:bodyDiv w:val="1"/>
      <w:marLeft w:val="0"/>
      <w:marRight w:val="0"/>
      <w:marTop w:val="0"/>
      <w:marBottom w:val="0"/>
      <w:divBdr>
        <w:top w:val="none" w:sz="0" w:space="0" w:color="auto"/>
        <w:left w:val="none" w:sz="0" w:space="0" w:color="auto"/>
        <w:bottom w:val="none" w:sz="0" w:space="0" w:color="auto"/>
        <w:right w:val="none" w:sz="0" w:space="0" w:color="auto"/>
      </w:divBdr>
    </w:div>
    <w:div w:id="897282818">
      <w:bodyDiv w:val="1"/>
      <w:marLeft w:val="0"/>
      <w:marRight w:val="0"/>
      <w:marTop w:val="0"/>
      <w:marBottom w:val="0"/>
      <w:divBdr>
        <w:top w:val="none" w:sz="0" w:space="0" w:color="auto"/>
        <w:left w:val="none" w:sz="0" w:space="0" w:color="auto"/>
        <w:bottom w:val="none" w:sz="0" w:space="0" w:color="auto"/>
        <w:right w:val="none" w:sz="0" w:space="0" w:color="auto"/>
      </w:divBdr>
    </w:div>
    <w:div w:id="928122708">
      <w:bodyDiv w:val="1"/>
      <w:marLeft w:val="0"/>
      <w:marRight w:val="0"/>
      <w:marTop w:val="0"/>
      <w:marBottom w:val="0"/>
      <w:divBdr>
        <w:top w:val="none" w:sz="0" w:space="0" w:color="auto"/>
        <w:left w:val="none" w:sz="0" w:space="0" w:color="auto"/>
        <w:bottom w:val="none" w:sz="0" w:space="0" w:color="auto"/>
        <w:right w:val="none" w:sz="0" w:space="0" w:color="auto"/>
      </w:divBdr>
    </w:div>
    <w:div w:id="946278261">
      <w:bodyDiv w:val="1"/>
      <w:marLeft w:val="0"/>
      <w:marRight w:val="0"/>
      <w:marTop w:val="0"/>
      <w:marBottom w:val="0"/>
      <w:divBdr>
        <w:top w:val="none" w:sz="0" w:space="0" w:color="auto"/>
        <w:left w:val="none" w:sz="0" w:space="0" w:color="auto"/>
        <w:bottom w:val="none" w:sz="0" w:space="0" w:color="auto"/>
        <w:right w:val="none" w:sz="0" w:space="0" w:color="auto"/>
      </w:divBdr>
    </w:div>
    <w:div w:id="989209507">
      <w:bodyDiv w:val="1"/>
      <w:marLeft w:val="0"/>
      <w:marRight w:val="0"/>
      <w:marTop w:val="0"/>
      <w:marBottom w:val="0"/>
      <w:divBdr>
        <w:top w:val="none" w:sz="0" w:space="0" w:color="auto"/>
        <w:left w:val="none" w:sz="0" w:space="0" w:color="auto"/>
        <w:bottom w:val="none" w:sz="0" w:space="0" w:color="auto"/>
        <w:right w:val="none" w:sz="0" w:space="0" w:color="auto"/>
      </w:divBdr>
    </w:div>
    <w:div w:id="1021397162">
      <w:bodyDiv w:val="1"/>
      <w:marLeft w:val="0"/>
      <w:marRight w:val="0"/>
      <w:marTop w:val="0"/>
      <w:marBottom w:val="0"/>
      <w:divBdr>
        <w:top w:val="none" w:sz="0" w:space="0" w:color="auto"/>
        <w:left w:val="none" w:sz="0" w:space="0" w:color="auto"/>
        <w:bottom w:val="none" w:sz="0" w:space="0" w:color="auto"/>
        <w:right w:val="none" w:sz="0" w:space="0" w:color="auto"/>
      </w:divBdr>
    </w:div>
    <w:div w:id="1024525579">
      <w:bodyDiv w:val="1"/>
      <w:marLeft w:val="0"/>
      <w:marRight w:val="0"/>
      <w:marTop w:val="0"/>
      <w:marBottom w:val="0"/>
      <w:divBdr>
        <w:top w:val="none" w:sz="0" w:space="0" w:color="auto"/>
        <w:left w:val="none" w:sz="0" w:space="0" w:color="auto"/>
        <w:bottom w:val="none" w:sz="0" w:space="0" w:color="auto"/>
        <w:right w:val="none" w:sz="0" w:space="0" w:color="auto"/>
      </w:divBdr>
    </w:div>
    <w:div w:id="1077478080">
      <w:bodyDiv w:val="1"/>
      <w:marLeft w:val="0"/>
      <w:marRight w:val="0"/>
      <w:marTop w:val="0"/>
      <w:marBottom w:val="0"/>
      <w:divBdr>
        <w:top w:val="none" w:sz="0" w:space="0" w:color="auto"/>
        <w:left w:val="none" w:sz="0" w:space="0" w:color="auto"/>
        <w:bottom w:val="none" w:sz="0" w:space="0" w:color="auto"/>
        <w:right w:val="none" w:sz="0" w:space="0" w:color="auto"/>
      </w:divBdr>
    </w:div>
    <w:div w:id="1128816609">
      <w:bodyDiv w:val="1"/>
      <w:marLeft w:val="0"/>
      <w:marRight w:val="0"/>
      <w:marTop w:val="0"/>
      <w:marBottom w:val="0"/>
      <w:divBdr>
        <w:top w:val="none" w:sz="0" w:space="0" w:color="auto"/>
        <w:left w:val="none" w:sz="0" w:space="0" w:color="auto"/>
        <w:bottom w:val="none" w:sz="0" w:space="0" w:color="auto"/>
        <w:right w:val="none" w:sz="0" w:space="0" w:color="auto"/>
      </w:divBdr>
    </w:div>
    <w:div w:id="1147354558">
      <w:bodyDiv w:val="1"/>
      <w:marLeft w:val="0"/>
      <w:marRight w:val="0"/>
      <w:marTop w:val="0"/>
      <w:marBottom w:val="0"/>
      <w:divBdr>
        <w:top w:val="none" w:sz="0" w:space="0" w:color="auto"/>
        <w:left w:val="none" w:sz="0" w:space="0" w:color="auto"/>
        <w:bottom w:val="none" w:sz="0" w:space="0" w:color="auto"/>
        <w:right w:val="none" w:sz="0" w:space="0" w:color="auto"/>
      </w:divBdr>
    </w:div>
    <w:div w:id="1156994669">
      <w:bodyDiv w:val="1"/>
      <w:marLeft w:val="0"/>
      <w:marRight w:val="0"/>
      <w:marTop w:val="0"/>
      <w:marBottom w:val="0"/>
      <w:divBdr>
        <w:top w:val="none" w:sz="0" w:space="0" w:color="auto"/>
        <w:left w:val="none" w:sz="0" w:space="0" w:color="auto"/>
        <w:bottom w:val="none" w:sz="0" w:space="0" w:color="auto"/>
        <w:right w:val="none" w:sz="0" w:space="0" w:color="auto"/>
      </w:divBdr>
    </w:div>
    <w:div w:id="1158810363">
      <w:bodyDiv w:val="1"/>
      <w:marLeft w:val="0"/>
      <w:marRight w:val="0"/>
      <w:marTop w:val="0"/>
      <w:marBottom w:val="0"/>
      <w:divBdr>
        <w:top w:val="none" w:sz="0" w:space="0" w:color="auto"/>
        <w:left w:val="none" w:sz="0" w:space="0" w:color="auto"/>
        <w:bottom w:val="none" w:sz="0" w:space="0" w:color="auto"/>
        <w:right w:val="none" w:sz="0" w:space="0" w:color="auto"/>
      </w:divBdr>
    </w:div>
    <w:div w:id="1298297439">
      <w:bodyDiv w:val="1"/>
      <w:marLeft w:val="0"/>
      <w:marRight w:val="0"/>
      <w:marTop w:val="0"/>
      <w:marBottom w:val="0"/>
      <w:divBdr>
        <w:top w:val="none" w:sz="0" w:space="0" w:color="auto"/>
        <w:left w:val="none" w:sz="0" w:space="0" w:color="auto"/>
        <w:bottom w:val="none" w:sz="0" w:space="0" w:color="auto"/>
        <w:right w:val="none" w:sz="0" w:space="0" w:color="auto"/>
      </w:divBdr>
    </w:div>
    <w:div w:id="1359233099">
      <w:bodyDiv w:val="1"/>
      <w:marLeft w:val="0"/>
      <w:marRight w:val="0"/>
      <w:marTop w:val="0"/>
      <w:marBottom w:val="0"/>
      <w:divBdr>
        <w:top w:val="none" w:sz="0" w:space="0" w:color="auto"/>
        <w:left w:val="none" w:sz="0" w:space="0" w:color="auto"/>
        <w:bottom w:val="none" w:sz="0" w:space="0" w:color="auto"/>
        <w:right w:val="none" w:sz="0" w:space="0" w:color="auto"/>
      </w:divBdr>
    </w:div>
    <w:div w:id="1370034252">
      <w:bodyDiv w:val="1"/>
      <w:marLeft w:val="0"/>
      <w:marRight w:val="0"/>
      <w:marTop w:val="0"/>
      <w:marBottom w:val="0"/>
      <w:divBdr>
        <w:top w:val="none" w:sz="0" w:space="0" w:color="auto"/>
        <w:left w:val="none" w:sz="0" w:space="0" w:color="auto"/>
        <w:bottom w:val="none" w:sz="0" w:space="0" w:color="auto"/>
        <w:right w:val="none" w:sz="0" w:space="0" w:color="auto"/>
      </w:divBdr>
    </w:div>
    <w:div w:id="1383990183">
      <w:bodyDiv w:val="1"/>
      <w:marLeft w:val="0"/>
      <w:marRight w:val="0"/>
      <w:marTop w:val="0"/>
      <w:marBottom w:val="0"/>
      <w:divBdr>
        <w:top w:val="none" w:sz="0" w:space="0" w:color="auto"/>
        <w:left w:val="none" w:sz="0" w:space="0" w:color="auto"/>
        <w:bottom w:val="none" w:sz="0" w:space="0" w:color="auto"/>
        <w:right w:val="none" w:sz="0" w:space="0" w:color="auto"/>
      </w:divBdr>
    </w:div>
    <w:div w:id="1404253718">
      <w:bodyDiv w:val="1"/>
      <w:marLeft w:val="0"/>
      <w:marRight w:val="0"/>
      <w:marTop w:val="0"/>
      <w:marBottom w:val="0"/>
      <w:divBdr>
        <w:top w:val="none" w:sz="0" w:space="0" w:color="auto"/>
        <w:left w:val="none" w:sz="0" w:space="0" w:color="auto"/>
        <w:bottom w:val="none" w:sz="0" w:space="0" w:color="auto"/>
        <w:right w:val="none" w:sz="0" w:space="0" w:color="auto"/>
      </w:divBdr>
    </w:div>
    <w:div w:id="1416972111">
      <w:bodyDiv w:val="1"/>
      <w:marLeft w:val="0"/>
      <w:marRight w:val="0"/>
      <w:marTop w:val="0"/>
      <w:marBottom w:val="0"/>
      <w:divBdr>
        <w:top w:val="none" w:sz="0" w:space="0" w:color="auto"/>
        <w:left w:val="none" w:sz="0" w:space="0" w:color="auto"/>
        <w:bottom w:val="none" w:sz="0" w:space="0" w:color="auto"/>
        <w:right w:val="none" w:sz="0" w:space="0" w:color="auto"/>
      </w:divBdr>
    </w:div>
    <w:div w:id="1445688601">
      <w:bodyDiv w:val="1"/>
      <w:marLeft w:val="0"/>
      <w:marRight w:val="0"/>
      <w:marTop w:val="0"/>
      <w:marBottom w:val="0"/>
      <w:divBdr>
        <w:top w:val="none" w:sz="0" w:space="0" w:color="auto"/>
        <w:left w:val="none" w:sz="0" w:space="0" w:color="auto"/>
        <w:bottom w:val="none" w:sz="0" w:space="0" w:color="auto"/>
        <w:right w:val="none" w:sz="0" w:space="0" w:color="auto"/>
      </w:divBdr>
    </w:div>
    <w:div w:id="1457412184">
      <w:bodyDiv w:val="1"/>
      <w:marLeft w:val="0"/>
      <w:marRight w:val="0"/>
      <w:marTop w:val="0"/>
      <w:marBottom w:val="0"/>
      <w:divBdr>
        <w:top w:val="none" w:sz="0" w:space="0" w:color="auto"/>
        <w:left w:val="none" w:sz="0" w:space="0" w:color="auto"/>
        <w:bottom w:val="none" w:sz="0" w:space="0" w:color="auto"/>
        <w:right w:val="none" w:sz="0" w:space="0" w:color="auto"/>
      </w:divBdr>
    </w:div>
    <w:div w:id="1575630112">
      <w:bodyDiv w:val="1"/>
      <w:marLeft w:val="0"/>
      <w:marRight w:val="0"/>
      <w:marTop w:val="0"/>
      <w:marBottom w:val="0"/>
      <w:divBdr>
        <w:top w:val="none" w:sz="0" w:space="0" w:color="auto"/>
        <w:left w:val="none" w:sz="0" w:space="0" w:color="auto"/>
        <w:bottom w:val="none" w:sz="0" w:space="0" w:color="auto"/>
        <w:right w:val="none" w:sz="0" w:space="0" w:color="auto"/>
      </w:divBdr>
    </w:div>
    <w:div w:id="1597865714">
      <w:bodyDiv w:val="1"/>
      <w:marLeft w:val="0"/>
      <w:marRight w:val="0"/>
      <w:marTop w:val="0"/>
      <w:marBottom w:val="0"/>
      <w:divBdr>
        <w:top w:val="none" w:sz="0" w:space="0" w:color="auto"/>
        <w:left w:val="none" w:sz="0" w:space="0" w:color="auto"/>
        <w:bottom w:val="none" w:sz="0" w:space="0" w:color="auto"/>
        <w:right w:val="none" w:sz="0" w:space="0" w:color="auto"/>
      </w:divBdr>
    </w:div>
    <w:div w:id="1648512607">
      <w:bodyDiv w:val="1"/>
      <w:marLeft w:val="0"/>
      <w:marRight w:val="0"/>
      <w:marTop w:val="0"/>
      <w:marBottom w:val="0"/>
      <w:divBdr>
        <w:top w:val="none" w:sz="0" w:space="0" w:color="auto"/>
        <w:left w:val="none" w:sz="0" w:space="0" w:color="auto"/>
        <w:bottom w:val="none" w:sz="0" w:space="0" w:color="auto"/>
        <w:right w:val="none" w:sz="0" w:space="0" w:color="auto"/>
      </w:divBdr>
    </w:div>
    <w:div w:id="1671103599">
      <w:bodyDiv w:val="1"/>
      <w:marLeft w:val="0"/>
      <w:marRight w:val="0"/>
      <w:marTop w:val="0"/>
      <w:marBottom w:val="0"/>
      <w:divBdr>
        <w:top w:val="none" w:sz="0" w:space="0" w:color="auto"/>
        <w:left w:val="none" w:sz="0" w:space="0" w:color="auto"/>
        <w:bottom w:val="none" w:sz="0" w:space="0" w:color="auto"/>
        <w:right w:val="none" w:sz="0" w:space="0" w:color="auto"/>
      </w:divBdr>
    </w:div>
    <w:div w:id="1693649761">
      <w:bodyDiv w:val="1"/>
      <w:marLeft w:val="0"/>
      <w:marRight w:val="0"/>
      <w:marTop w:val="0"/>
      <w:marBottom w:val="0"/>
      <w:divBdr>
        <w:top w:val="none" w:sz="0" w:space="0" w:color="auto"/>
        <w:left w:val="none" w:sz="0" w:space="0" w:color="auto"/>
        <w:bottom w:val="none" w:sz="0" w:space="0" w:color="auto"/>
        <w:right w:val="none" w:sz="0" w:space="0" w:color="auto"/>
      </w:divBdr>
    </w:div>
    <w:div w:id="1693728561">
      <w:bodyDiv w:val="1"/>
      <w:marLeft w:val="0"/>
      <w:marRight w:val="0"/>
      <w:marTop w:val="0"/>
      <w:marBottom w:val="0"/>
      <w:divBdr>
        <w:top w:val="none" w:sz="0" w:space="0" w:color="auto"/>
        <w:left w:val="none" w:sz="0" w:space="0" w:color="auto"/>
        <w:bottom w:val="none" w:sz="0" w:space="0" w:color="auto"/>
        <w:right w:val="none" w:sz="0" w:space="0" w:color="auto"/>
      </w:divBdr>
    </w:div>
    <w:div w:id="1706129765">
      <w:bodyDiv w:val="1"/>
      <w:marLeft w:val="0"/>
      <w:marRight w:val="0"/>
      <w:marTop w:val="0"/>
      <w:marBottom w:val="0"/>
      <w:divBdr>
        <w:top w:val="none" w:sz="0" w:space="0" w:color="auto"/>
        <w:left w:val="none" w:sz="0" w:space="0" w:color="auto"/>
        <w:bottom w:val="none" w:sz="0" w:space="0" w:color="auto"/>
        <w:right w:val="none" w:sz="0" w:space="0" w:color="auto"/>
      </w:divBdr>
    </w:div>
    <w:div w:id="1722902870">
      <w:bodyDiv w:val="1"/>
      <w:marLeft w:val="0"/>
      <w:marRight w:val="0"/>
      <w:marTop w:val="0"/>
      <w:marBottom w:val="0"/>
      <w:divBdr>
        <w:top w:val="none" w:sz="0" w:space="0" w:color="auto"/>
        <w:left w:val="none" w:sz="0" w:space="0" w:color="auto"/>
        <w:bottom w:val="none" w:sz="0" w:space="0" w:color="auto"/>
        <w:right w:val="none" w:sz="0" w:space="0" w:color="auto"/>
      </w:divBdr>
    </w:div>
    <w:div w:id="1750809791">
      <w:bodyDiv w:val="1"/>
      <w:marLeft w:val="0"/>
      <w:marRight w:val="0"/>
      <w:marTop w:val="0"/>
      <w:marBottom w:val="0"/>
      <w:divBdr>
        <w:top w:val="none" w:sz="0" w:space="0" w:color="auto"/>
        <w:left w:val="none" w:sz="0" w:space="0" w:color="auto"/>
        <w:bottom w:val="none" w:sz="0" w:space="0" w:color="auto"/>
        <w:right w:val="none" w:sz="0" w:space="0" w:color="auto"/>
      </w:divBdr>
    </w:div>
    <w:div w:id="1811097798">
      <w:bodyDiv w:val="1"/>
      <w:marLeft w:val="0"/>
      <w:marRight w:val="0"/>
      <w:marTop w:val="0"/>
      <w:marBottom w:val="0"/>
      <w:divBdr>
        <w:top w:val="none" w:sz="0" w:space="0" w:color="auto"/>
        <w:left w:val="none" w:sz="0" w:space="0" w:color="auto"/>
        <w:bottom w:val="none" w:sz="0" w:space="0" w:color="auto"/>
        <w:right w:val="none" w:sz="0" w:space="0" w:color="auto"/>
      </w:divBdr>
    </w:div>
    <w:div w:id="1864593751">
      <w:bodyDiv w:val="1"/>
      <w:marLeft w:val="0"/>
      <w:marRight w:val="0"/>
      <w:marTop w:val="0"/>
      <w:marBottom w:val="0"/>
      <w:divBdr>
        <w:top w:val="none" w:sz="0" w:space="0" w:color="auto"/>
        <w:left w:val="none" w:sz="0" w:space="0" w:color="auto"/>
        <w:bottom w:val="none" w:sz="0" w:space="0" w:color="auto"/>
        <w:right w:val="none" w:sz="0" w:space="0" w:color="auto"/>
      </w:divBdr>
    </w:div>
    <w:div w:id="1874999050">
      <w:bodyDiv w:val="1"/>
      <w:marLeft w:val="0"/>
      <w:marRight w:val="0"/>
      <w:marTop w:val="0"/>
      <w:marBottom w:val="0"/>
      <w:divBdr>
        <w:top w:val="none" w:sz="0" w:space="0" w:color="auto"/>
        <w:left w:val="none" w:sz="0" w:space="0" w:color="auto"/>
        <w:bottom w:val="none" w:sz="0" w:space="0" w:color="auto"/>
        <w:right w:val="none" w:sz="0" w:space="0" w:color="auto"/>
      </w:divBdr>
    </w:div>
    <w:div w:id="1903758485">
      <w:bodyDiv w:val="1"/>
      <w:marLeft w:val="0"/>
      <w:marRight w:val="0"/>
      <w:marTop w:val="0"/>
      <w:marBottom w:val="0"/>
      <w:divBdr>
        <w:top w:val="none" w:sz="0" w:space="0" w:color="auto"/>
        <w:left w:val="none" w:sz="0" w:space="0" w:color="auto"/>
        <w:bottom w:val="none" w:sz="0" w:space="0" w:color="auto"/>
        <w:right w:val="none" w:sz="0" w:space="0" w:color="auto"/>
      </w:divBdr>
    </w:div>
    <w:div w:id="1909150398">
      <w:bodyDiv w:val="1"/>
      <w:marLeft w:val="0"/>
      <w:marRight w:val="0"/>
      <w:marTop w:val="0"/>
      <w:marBottom w:val="0"/>
      <w:divBdr>
        <w:top w:val="none" w:sz="0" w:space="0" w:color="auto"/>
        <w:left w:val="none" w:sz="0" w:space="0" w:color="auto"/>
        <w:bottom w:val="none" w:sz="0" w:space="0" w:color="auto"/>
        <w:right w:val="none" w:sz="0" w:space="0" w:color="auto"/>
      </w:divBdr>
    </w:div>
    <w:div w:id="1938558799">
      <w:bodyDiv w:val="1"/>
      <w:marLeft w:val="0"/>
      <w:marRight w:val="0"/>
      <w:marTop w:val="0"/>
      <w:marBottom w:val="0"/>
      <w:divBdr>
        <w:top w:val="none" w:sz="0" w:space="0" w:color="auto"/>
        <w:left w:val="none" w:sz="0" w:space="0" w:color="auto"/>
        <w:bottom w:val="none" w:sz="0" w:space="0" w:color="auto"/>
        <w:right w:val="none" w:sz="0" w:space="0" w:color="auto"/>
      </w:divBdr>
    </w:div>
    <w:div w:id="1994679211">
      <w:bodyDiv w:val="1"/>
      <w:marLeft w:val="0"/>
      <w:marRight w:val="0"/>
      <w:marTop w:val="0"/>
      <w:marBottom w:val="0"/>
      <w:divBdr>
        <w:top w:val="none" w:sz="0" w:space="0" w:color="auto"/>
        <w:left w:val="none" w:sz="0" w:space="0" w:color="auto"/>
        <w:bottom w:val="none" w:sz="0" w:space="0" w:color="auto"/>
        <w:right w:val="none" w:sz="0" w:space="0" w:color="auto"/>
      </w:divBdr>
    </w:div>
    <w:div w:id="2004773695">
      <w:bodyDiv w:val="1"/>
      <w:marLeft w:val="0"/>
      <w:marRight w:val="0"/>
      <w:marTop w:val="0"/>
      <w:marBottom w:val="0"/>
      <w:divBdr>
        <w:top w:val="none" w:sz="0" w:space="0" w:color="auto"/>
        <w:left w:val="none" w:sz="0" w:space="0" w:color="auto"/>
        <w:bottom w:val="none" w:sz="0" w:space="0" w:color="auto"/>
        <w:right w:val="none" w:sz="0" w:space="0" w:color="auto"/>
      </w:divBdr>
    </w:div>
    <w:div w:id="2009359770">
      <w:bodyDiv w:val="1"/>
      <w:marLeft w:val="0"/>
      <w:marRight w:val="0"/>
      <w:marTop w:val="0"/>
      <w:marBottom w:val="0"/>
      <w:divBdr>
        <w:top w:val="none" w:sz="0" w:space="0" w:color="auto"/>
        <w:left w:val="none" w:sz="0" w:space="0" w:color="auto"/>
        <w:bottom w:val="none" w:sz="0" w:space="0" w:color="auto"/>
        <w:right w:val="none" w:sz="0" w:space="0" w:color="auto"/>
      </w:divBdr>
    </w:div>
    <w:div w:id="2038774184">
      <w:bodyDiv w:val="1"/>
      <w:marLeft w:val="0"/>
      <w:marRight w:val="0"/>
      <w:marTop w:val="0"/>
      <w:marBottom w:val="0"/>
      <w:divBdr>
        <w:top w:val="none" w:sz="0" w:space="0" w:color="auto"/>
        <w:left w:val="none" w:sz="0" w:space="0" w:color="auto"/>
        <w:bottom w:val="none" w:sz="0" w:space="0" w:color="auto"/>
        <w:right w:val="none" w:sz="0" w:space="0" w:color="auto"/>
      </w:divBdr>
    </w:div>
    <w:div w:id="2070491365">
      <w:bodyDiv w:val="1"/>
      <w:marLeft w:val="0"/>
      <w:marRight w:val="0"/>
      <w:marTop w:val="0"/>
      <w:marBottom w:val="0"/>
      <w:divBdr>
        <w:top w:val="none" w:sz="0" w:space="0" w:color="auto"/>
        <w:left w:val="none" w:sz="0" w:space="0" w:color="auto"/>
        <w:bottom w:val="none" w:sz="0" w:space="0" w:color="auto"/>
        <w:right w:val="none" w:sz="0" w:space="0" w:color="auto"/>
      </w:divBdr>
    </w:div>
    <w:div w:id="2071414503">
      <w:bodyDiv w:val="1"/>
      <w:marLeft w:val="0"/>
      <w:marRight w:val="0"/>
      <w:marTop w:val="0"/>
      <w:marBottom w:val="0"/>
      <w:divBdr>
        <w:top w:val="none" w:sz="0" w:space="0" w:color="auto"/>
        <w:left w:val="none" w:sz="0" w:space="0" w:color="auto"/>
        <w:bottom w:val="none" w:sz="0" w:space="0" w:color="auto"/>
        <w:right w:val="none" w:sz="0" w:space="0" w:color="auto"/>
      </w:divBdr>
    </w:div>
    <w:div w:id="2100711244">
      <w:bodyDiv w:val="1"/>
      <w:marLeft w:val="0"/>
      <w:marRight w:val="0"/>
      <w:marTop w:val="0"/>
      <w:marBottom w:val="0"/>
      <w:divBdr>
        <w:top w:val="none" w:sz="0" w:space="0" w:color="auto"/>
        <w:left w:val="none" w:sz="0" w:space="0" w:color="auto"/>
        <w:bottom w:val="none" w:sz="0" w:space="0" w:color="auto"/>
        <w:right w:val="none" w:sz="0" w:space="0" w:color="auto"/>
      </w:divBdr>
    </w:div>
    <w:div w:id="2112780317">
      <w:bodyDiv w:val="1"/>
      <w:marLeft w:val="0"/>
      <w:marRight w:val="0"/>
      <w:marTop w:val="0"/>
      <w:marBottom w:val="0"/>
      <w:divBdr>
        <w:top w:val="none" w:sz="0" w:space="0" w:color="auto"/>
        <w:left w:val="none" w:sz="0" w:space="0" w:color="auto"/>
        <w:bottom w:val="none" w:sz="0" w:space="0" w:color="auto"/>
        <w:right w:val="none" w:sz="0" w:space="0" w:color="auto"/>
      </w:divBdr>
    </w:div>
    <w:div w:id="2115710223">
      <w:bodyDiv w:val="1"/>
      <w:marLeft w:val="0"/>
      <w:marRight w:val="0"/>
      <w:marTop w:val="0"/>
      <w:marBottom w:val="0"/>
      <w:divBdr>
        <w:top w:val="none" w:sz="0" w:space="0" w:color="auto"/>
        <w:left w:val="none" w:sz="0" w:space="0" w:color="auto"/>
        <w:bottom w:val="none" w:sz="0" w:space="0" w:color="auto"/>
        <w:right w:val="none" w:sz="0" w:space="0" w:color="auto"/>
      </w:divBdr>
    </w:div>
    <w:div w:id="214541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E101-F93F-4CAA-AF9A-B2F577DF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TotalTime>
  <Pages>10</Pages>
  <Words>3114</Words>
  <Characters>23735</Characters>
  <Application>Microsoft Office Word</Application>
  <DocSecurity>0</DocSecurity>
  <Lines>197</Lines>
  <Paragraphs>53</Paragraphs>
  <ScaleCrop>false</ScaleCrop>
  <HeadingPairs>
    <vt:vector size="2" baseType="variant">
      <vt:variant>
        <vt:lpstr>Cím</vt:lpstr>
      </vt:variant>
      <vt:variant>
        <vt:i4>1</vt:i4>
      </vt:variant>
    </vt:vector>
  </HeadingPairs>
  <TitlesOfParts>
    <vt:vector size="1" baseType="lpstr">
      <vt:lpstr>I</vt:lpstr>
    </vt:vector>
  </TitlesOfParts>
  <Company>Informatikai Iroda</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Stéger Gábor</dc:creator>
  <cp:keywords/>
  <dc:description/>
  <cp:lastModifiedBy>Szakács Eszter</cp:lastModifiedBy>
  <cp:revision>151</cp:revision>
  <cp:lastPrinted>2024-09-11T14:04:00Z</cp:lastPrinted>
  <dcterms:created xsi:type="dcterms:W3CDTF">2024-05-31T08:41:00Z</dcterms:created>
  <dcterms:modified xsi:type="dcterms:W3CDTF">2024-09-16T07:36:00Z</dcterms:modified>
</cp:coreProperties>
</file>