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9FC7" w14:textId="4C152CB5" w:rsidR="009377E3" w:rsidRPr="00F4036F" w:rsidRDefault="009377E3">
      <w:pPr>
        <w:rPr>
          <w:rFonts w:asciiTheme="minorHAnsi" w:hAnsiTheme="minorHAnsi" w:cstheme="minorHAnsi"/>
          <w:sz w:val="22"/>
          <w:szCs w:val="22"/>
        </w:rPr>
      </w:pPr>
    </w:p>
    <w:p w14:paraId="3E3D8461" w14:textId="77777777" w:rsidR="00B74BE0" w:rsidRPr="00F4036F" w:rsidRDefault="00B74BE0" w:rsidP="00B74BE0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036F">
        <w:rPr>
          <w:rFonts w:asciiTheme="minorHAnsi" w:hAnsiTheme="minorHAnsi" w:cstheme="minorHAnsi"/>
          <w:b/>
          <w:sz w:val="22"/>
          <w:szCs w:val="22"/>
          <w:u w:val="single"/>
        </w:rPr>
        <w:t>E L Ő T E R J E S Z T É S</w:t>
      </w:r>
    </w:p>
    <w:p w14:paraId="590C5DAB" w14:textId="77777777" w:rsidR="00B74BE0" w:rsidRPr="00F4036F" w:rsidRDefault="00B74BE0" w:rsidP="00B74BE0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72608E" w14:textId="77777777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Szombathely Megyei Jogú Város Önkormányzata Közgyűlésének</w:t>
      </w:r>
    </w:p>
    <w:p w14:paraId="20EF15F5" w14:textId="6401469D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202</w:t>
      </w:r>
      <w:r w:rsidR="009D21C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4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. </w:t>
      </w:r>
      <w:r w:rsidR="00394B92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szeptember </w:t>
      </w:r>
      <w:r w:rsidR="008E12F3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26</w:t>
      </w:r>
      <w:r w:rsidR="0054731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-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 ülésére</w:t>
      </w:r>
    </w:p>
    <w:p w14:paraId="0F2A20D6" w14:textId="77777777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5E3A7A7F" w14:textId="77777777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047A424A" w14:textId="66B65FA0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Javaslat Szombathely Megyei Jogú Város Önkormányzata 202</w:t>
      </w:r>
      <w:r w:rsidR="009D21C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4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. évi költségvetéséről szóló </w:t>
      </w:r>
      <w:r w:rsidR="00B37DC8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8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/202</w:t>
      </w:r>
      <w:r w:rsidR="009D21C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4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. (I</w:t>
      </w:r>
      <w:r w:rsidR="009D21C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I.</w:t>
      </w:r>
      <w:r w:rsidR="00B37DC8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5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.) önkormányzati rendelet </w:t>
      </w:r>
      <w:r w:rsidR="00394B92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I. számú módosításának megalkotására</w:t>
      </w:r>
    </w:p>
    <w:p w14:paraId="614DD6CA" w14:textId="77777777" w:rsidR="00B74BE0" w:rsidRPr="00F4036F" w:rsidRDefault="00B74BE0" w:rsidP="00B74B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DAE6BF9" w14:textId="77777777" w:rsidR="009D0102" w:rsidRDefault="009D0102" w:rsidP="002C3C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AE0AC" w14:textId="2819B7D7" w:rsidR="006E2507" w:rsidRDefault="00C92F87" w:rsidP="002C3C0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I. </w:t>
      </w:r>
      <w:r w:rsidR="00B74BE0" w:rsidRPr="00F4036F">
        <w:rPr>
          <w:rFonts w:asciiTheme="minorHAnsi" w:hAnsiTheme="minorHAnsi" w:cstheme="minorHAnsi"/>
          <w:sz w:val="22"/>
          <w:szCs w:val="22"/>
        </w:rPr>
        <w:t xml:space="preserve">A </w:t>
      </w:r>
      <w:r w:rsidR="00B74BE0" w:rsidRPr="00D96CE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költségvetési rendelet </w:t>
      </w:r>
      <w:r w:rsidR="00394B92" w:rsidRPr="00D96C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I</w:t>
      </w:r>
      <w:r w:rsidR="00B74BE0" w:rsidRPr="00D96C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I. számú módosítása</w:t>
      </w:r>
      <w:r w:rsidR="00B74BE0" w:rsidRPr="00F4036F">
        <w:rPr>
          <w:rFonts w:asciiTheme="minorHAnsi" w:hAnsiTheme="minorHAnsi" w:cstheme="minorHAnsi"/>
          <w:sz w:val="22"/>
          <w:szCs w:val="22"/>
        </w:rPr>
        <w:t xml:space="preserve"> tartalmazza </w:t>
      </w:r>
      <w:r w:rsidR="006E2507">
        <w:rPr>
          <w:rFonts w:asciiTheme="minorHAnsi" w:hAnsiTheme="minorHAnsi" w:cstheme="minorHAnsi"/>
          <w:sz w:val="22"/>
          <w:szCs w:val="22"/>
        </w:rPr>
        <w:t xml:space="preserve">a </w:t>
      </w:r>
      <w:r w:rsidR="006E2507" w:rsidRPr="006E2507">
        <w:rPr>
          <w:rFonts w:asciiTheme="minorHAnsi" w:hAnsiTheme="minorHAnsi" w:cstheme="minorHAnsi"/>
          <w:sz w:val="22"/>
          <w:szCs w:val="22"/>
        </w:rPr>
        <w:t xml:space="preserve">2024. év I-VIII. havi időszakában bekövetkezett változásokat, úgymint a központi támogatásokból, a támogatásértékű működési bevételekből származó többletbevételeket, a működéshez kapcsolódó többletbevételeket, polgármesteri rendelkezések alapján történt  előirányzat átcsoportosításokat, az eddigi közgyűlési - bizottsági döntések végrehajtását, az intézmények által benyújtott saját hatáskörű előirányzat módosítási kérelmeket valamint a források biztosítását igénylő tételek módosítását. </w:t>
      </w:r>
    </w:p>
    <w:p w14:paraId="46EF6148" w14:textId="77777777" w:rsidR="006E2507" w:rsidRDefault="006E2507" w:rsidP="00C90F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F08C2" w14:textId="0AC51CD2" w:rsidR="00C90F9D" w:rsidRPr="00F4036F" w:rsidRDefault="00C90F9D" w:rsidP="00C90F9D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A jogalkotásról szóló 2010. évi CXXX. törvény (a továbbiakban: </w:t>
      </w:r>
      <w:proofErr w:type="spellStart"/>
      <w:r w:rsidRPr="00F4036F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F4036F">
        <w:rPr>
          <w:rFonts w:asciiTheme="minorHAnsi" w:hAnsiTheme="minorHAnsi" w:cstheme="minorHAnsi"/>
          <w:sz w:val="22"/>
          <w:szCs w:val="22"/>
        </w:rPr>
        <w:t xml:space="preserve">.) 17. §-a értelmében a jogszabály előkészítője – a jogszabály feltételezett hatásaihoz igazodó részletességű – előzetes hatásvizsgálat elvégzésével felméri a szabályozás várható következményeit. Az előzetes hatásvizsgálat eredményéről önkormányzati rendelet esetén a képviselő-testületet tájékoztatni kell. A költségvetési rendelet módosításának tervezete esetében is elkészítettük a hatásvizsgálatot. A tervezet társadalmi, gazdasági és költségvetési hatásait a költségvetési rendelettervezethez fűzött indokolás tartalmazza.  Környezeti és egészségi következményekkel nem kell számolni. Az adminisztratív </w:t>
      </w:r>
      <w:proofErr w:type="spellStart"/>
      <w:r w:rsidRPr="00F4036F">
        <w:rPr>
          <w:rFonts w:asciiTheme="minorHAnsi" w:hAnsiTheme="minorHAnsi" w:cstheme="minorHAnsi"/>
          <w:sz w:val="22"/>
          <w:szCs w:val="22"/>
        </w:rPr>
        <w:t>terhek</w:t>
      </w:r>
      <w:proofErr w:type="spellEnd"/>
      <w:r w:rsidRPr="00F4036F">
        <w:rPr>
          <w:rFonts w:asciiTheme="minorHAnsi" w:hAnsiTheme="minorHAnsi" w:cstheme="minorHAnsi"/>
          <w:sz w:val="22"/>
          <w:szCs w:val="22"/>
        </w:rPr>
        <w:t xml:space="preserve"> nem nőnek.</w:t>
      </w:r>
    </w:p>
    <w:p w14:paraId="333FD3F1" w14:textId="77777777" w:rsidR="00C90F9D" w:rsidRPr="00F4036F" w:rsidRDefault="00C90F9D" w:rsidP="00C90F9D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A rendeletmódosítás megalkotásának szükségességét, a jogalkotás elmaradásának várható következményeit pedig az államháztartásról szóló 2011. évi CXCV. törvény (a továbbiakban: Áht.) és egyéb jogszabályi előírások szabályozzák. </w:t>
      </w:r>
    </w:p>
    <w:p w14:paraId="32B299BF" w14:textId="77777777" w:rsidR="00C90F9D" w:rsidRPr="00F4036F" w:rsidRDefault="00C90F9D" w:rsidP="00C90F9D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A jogszabály alkalmazásához szükséges személyi, szervezeti, tárgyi és pénzügyi feltételek rendelkezésre állnak. </w:t>
      </w:r>
    </w:p>
    <w:p w14:paraId="08C0FC06" w14:textId="77777777" w:rsidR="00C90F9D" w:rsidRPr="00F4036F" w:rsidRDefault="00C90F9D" w:rsidP="00C90F9D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Az előzetes hatásvizsgálat eredményének mérlegelése alapján a rendeletmódosítás megalkotása a szabályozási cél eléréséhez feltétlenül szükséges.</w:t>
      </w:r>
    </w:p>
    <w:p w14:paraId="417B0A19" w14:textId="77777777" w:rsidR="002C3C0C" w:rsidRPr="00C92F87" w:rsidRDefault="002C3C0C" w:rsidP="002C3C0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C90065D" w14:textId="77777777" w:rsidR="009D21C4" w:rsidRPr="00D96CEF" w:rsidRDefault="009D21C4" w:rsidP="00B74BE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</w:p>
    <w:p w14:paraId="6E341C4E" w14:textId="0520067D" w:rsidR="00394B92" w:rsidRPr="00D96CEF" w:rsidRDefault="00394B92" w:rsidP="00394B92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96C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II.</w:t>
      </w:r>
      <w:r w:rsidR="009F2520" w:rsidRPr="00D96CE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 Szombathelyi Margaréta Óvoda létszám-előirányzatának módosításával kapcsolatos döntéshozatal</w:t>
      </w:r>
    </w:p>
    <w:p w14:paraId="602EC5C2" w14:textId="77777777" w:rsidR="00394B92" w:rsidRPr="009D0102" w:rsidRDefault="00394B92" w:rsidP="00394B92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C557E10" w14:textId="77777777" w:rsidR="00DE0713" w:rsidRPr="00DE0713" w:rsidRDefault="00DE0713" w:rsidP="00DE0713">
      <w:pPr>
        <w:jc w:val="both"/>
        <w:rPr>
          <w:rFonts w:asciiTheme="minorHAnsi" w:hAnsiTheme="minorHAnsi" w:cstheme="minorHAnsi"/>
          <w:sz w:val="22"/>
          <w:szCs w:val="22"/>
        </w:rPr>
      </w:pPr>
      <w:r w:rsidRPr="00DE0713">
        <w:rPr>
          <w:rFonts w:asciiTheme="minorHAnsi" w:hAnsiTheme="minorHAnsi" w:cstheme="minorHAnsi"/>
          <w:sz w:val="22"/>
          <w:szCs w:val="22"/>
        </w:rPr>
        <w:t>A Szombathelyi Margaréta Óvoda igazgatója az óvoda létszám-előirányzatát 1 fő óvodapedagógus státusszal kéri 2024. július 1. napjától megemelni. A 2023-2024-es nevelési évre biztosított 1 fő státusz határozott ideje 2024. 06.30-án lejárt. A szeptembertől induló magas csoportlétszámok, és 1 fő óvodapedagógus nyugdíjba vonulása miatt szeretné változatlanul kérni a plusz 1 fő biztosítását.</w:t>
      </w:r>
    </w:p>
    <w:p w14:paraId="26D222CD" w14:textId="3FBBF102" w:rsidR="00DE0713" w:rsidRPr="00DE0713" w:rsidRDefault="00DE0713" w:rsidP="00DE0713">
      <w:pPr>
        <w:jc w:val="both"/>
        <w:rPr>
          <w:rFonts w:asciiTheme="minorHAnsi" w:hAnsiTheme="minorHAnsi" w:cstheme="minorHAnsi"/>
          <w:sz w:val="22"/>
          <w:szCs w:val="22"/>
        </w:rPr>
      </w:pPr>
      <w:r w:rsidRPr="00DE0713">
        <w:rPr>
          <w:rFonts w:asciiTheme="minorHAnsi" w:hAnsiTheme="minorHAnsi" w:cstheme="minorHAnsi"/>
          <w:sz w:val="22"/>
          <w:szCs w:val="22"/>
        </w:rPr>
        <w:t xml:space="preserve">Ennek megfelelően az óvoda létszám-előirányzata 20 fő marad, ezen belül a szakmai létszám 19 fő, az intézmény üzemeltetési létszáma változatlanul 1 fő.  A létszámbővítés 2024. július 1. napjától 2025. június 30. napjáig határozott időre szól. A létszámnövekedés </w:t>
      </w:r>
      <w:r>
        <w:rPr>
          <w:rFonts w:asciiTheme="minorHAnsi" w:hAnsiTheme="minorHAnsi" w:cstheme="minorHAnsi"/>
          <w:sz w:val="22"/>
          <w:szCs w:val="22"/>
        </w:rPr>
        <w:t>fedezete</w:t>
      </w:r>
      <w:r w:rsidRPr="00DE0713">
        <w:rPr>
          <w:rFonts w:asciiTheme="minorHAnsi" w:hAnsiTheme="minorHAnsi" w:cstheme="minorHAnsi"/>
          <w:sz w:val="22"/>
          <w:szCs w:val="22"/>
        </w:rPr>
        <w:t xml:space="preserve"> jelenleg nem áll rendelkezésre az óvoda 2024. évi költségvetésében.</w:t>
      </w:r>
    </w:p>
    <w:p w14:paraId="128FDE81" w14:textId="668DD708" w:rsidR="00394B92" w:rsidRPr="00DE0713" w:rsidRDefault="00DE0713" w:rsidP="00DE0713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E0713">
        <w:rPr>
          <w:rFonts w:asciiTheme="minorHAnsi" w:hAnsiTheme="minorHAnsi" w:cstheme="minorHAnsi"/>
          <w:sz w:val="22"/>
          <w:szCs w:val="22"/>
        </w:rPr>
        <w:t xml:space="preserve">A fentiek alapján az 1 fő óvodapedagógus bér-és járulékköltségét - melynek összege 2024. évre </w:t>
      </w:r>
      <w:proofErr w:type="gramStart"/>
      <w:r w:rsidRPr="00DE0713">
        <w:rPr>
          <w:rFonts w:asciiTheme="minorHAnsi" w:hAnsiTheme="minorHAnsi" w:cstheme="minorHAnsi"/>
          <w:sz w:val="22"/>
          <w:szCs w:val="22"/>
        </w:rPr>
        <w:t>3.135.750,-</w:t>
      </w:r>
      <w:proofErr w:type="gramEnd"/>
      <w:r w:rsidRPr="00DE0713">
        <w:rPr>
          <w:rFonts w:asciiTheme="minorHAnsi" w:hAnsiTheme="minorHAnsi" w:cstheme="minorHAnsi"/>
          <w:sz w:val="22"/>
          <w:szCs w:val="22"/>
        </w:rPr>
        <w:t>Ft – szükséges az óvoda költségvetésében biztosítani.</w:t>
      </w:r>
    </w:p>
    <w:p w14:paraId="1A5A0FBC" w14:textId="77777777" w:rsidR="009F2520" w:rsidRDefault="009F2520" w:rsidP="00394B92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4CC7807" w14:textId="42397C36" w:rsidR="00394B92" w:rsidRPr="009D0102" w:rsidRDefault="00894165" w:rsidP="00394B92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D010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III.  </w:t>
      </w:r>
      <w:r w:rsidR="00D4399E" w:rsidRPr="009D0102">
        <w:rPr>
          <w:rFonts w:asciiTheme="minorHAnsi" w:hAnsiTheme="minorHAnsi" w:cstheme="minorHAnsi"/>
          <w:b/>
          <w:bCs/>
          <w:i/>
          <w:iCs/>
          <w:sz w:val="22"/>
          <w:szCs w:val="22"/>
        </w:rPr>
        <w:t>Szombathelyi Kézilabda Klub és Akadémia támogatásával kapcsolatos döntéshozatal</w:t>
      </w:r>
    </w:p>
    <w:p w14:paraId="38071991" w14:textId="77777777" w:rsidR="00D4399E" w:rsidRPr="009D0102" w:rsidRDefault="00D4399E" w:rsidP="00394B92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F93139F" w14:textId="77777777" w:rsidR="0056619E" w:rsidRPr="0056619E" w:rsidRDefault="0056619E" w:rsidP="0056619E">
      <w:pPr>
        <w:jc w:val="both"/>
        <w:rPr>
          <w:rFonts w:asciiTheme="minorHAnsi" w:hAnsiTheme="minorHAnsi" w:cstheme="minorHAnsi"/>
          <w:sz w:val="22"/>
          <w:szCs w:val="22"/>
        </w:rPr>
      </w:pPr>
      <w:r w:rsidRPr="0056619E">
        <w:rPr>
          <w:rFonts w:asciiTheme="minorHAnsi" w:hAnsiTheme="minorHAnsi" w:cstheme="minorHAnsi"/>
          <w:sz w:val="22"/>
          <w:szCs w:val="22"/>
        </w:rPr>
        <w:t xml:space="preserve">Szombathely Megyei Jogú Város Közgyűlése a 273/2023. (IX. 28.) Kgy. számú határozatában úgy döntött, hogy a Szombathelyi Kézilabda Klub és Akadémia esetén minden további támogatás kifizetésének feltétele, hogy az érintett egyesület és </w:t>
      </w:r>
      <w:proofErr w:type="gramStart"/>
      <w:r w:rsidRPr="0056619E">
        <w:rPr>
          <w:rFonts w:asciiTheme="minorHAnsi" w:hAnsiTheme="minorHAnsi" w:cstheme="minorHAnsi"/>
          <w:sz w:val="22"/>
          <w:szCs w:val="22"/>
        </w:rPr>
        <w:t>Kft.</w:t>
      </w:r>
      <w:proofErr w:type="gramEnd"/>
      <w:r w:rsidRPr="0056619E">
        <w:rPr>
          <w:rFonts w:asciiTheme="minorHAnsi" w:hAnsiTheme="minorHAnsi" w:cstheme="minorHAnsi"/>
          <w:sz w:val="22"/>
          <w:szCs w:val="22"/>
        </w:rPr>
        <w:t xml:space="preserve"> hozzájárulnak működésük önkormányzat általi átvilágításához (szükség esetén külső szakértő bevonásával), és annak során az önkormányzattal együttműködtek.</w:t>
      </w:r>
    </w:p>
    <w:p w14:paraId="086481DF" w14:textId="77777777" w:rsidR="0056619E" w:rsidRPr="0056619E" w:rsidRDefault="0056619E" w:rsidP="005661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2E5C0A" w14:textId="6D8DD474" w:rsidR="009D0102" w:rsidRDefault="0056619E" w:rsidP="0056619E">
      <w:pPr>
        <w:jc w:val="both"/>
        <w:rPr>
          <w:rFonts w:asciiTheme="minorHAnsi" w:hAnsiTheme="minorHAnsi" w:cstheme="minorHAnsi"/>
          <w:sz w:val="22"/>
          <w:szCs w:val="22"/>
        </w:rPr>
      </w:pPr>
      <w:r w:rsidRPr="0056619E">
        <w:rPr>
          <w:rFonts w:asciiTheme="minorHAnsi" w:hAnsiTheme="minorHAnsi" w:cstheme="minorHAnsi"/>
          <w:sz w:val="22"/>
          <w:szCs w:val="22"/>
        </w:rPr>
        <w:t>A 46/2024. (II.29.) Kgy. számú határozatban a Közgyűlés a 273/2023. (IX. 28.) Kgy. számú határozatban megszabott feltételeket az alábbiak szerint egészítette ki:</w:t>
      </w:r>
    </w:p>
    <w:p w14:paraId="5E38A829" w14:textId="77777777" w:rsidR="009D0102" w:rsidRPr="0056619E" w:rsidRDefault="009D0102" w:rsidP="005661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A5831F" w14:textId="23AC3057" w:rsidR="0056619E" w:rsidRPr="009D0102" w:rsidRDefault="0056619E" w:rsidP="009D0102">
      <w:pPr>
        <w:pStyle w:val="Listaszerbekezds"/>
        <w:numPr>
          <w:ilvl w:val="0"/>
          <w:numId w:val="10"/>
        </w:numPr>
        <w:jc w:val="both"/>
      </w:pPr>
      <w:r w:rsidRPr="009D0102">
        <w:t>az Önkormányzat 2023. évi költségvetésében biztosított, és támogatási szerződéssel le nem kötött, mindösszesen 15 M Ft összeg támogatott részére történő átutalásának együttes feltétele, hogy:</w:t>
      </w:r>
    </w:p>
    <w:p w14:paraId="0EA41FEB" w14:textId="77777777" w:rsidR="0056619E" w:rsidRPr="0056619E" w:rsidRDefault="0056619E" w:rsidP="009D0102">
      <w:pPr>
        <w:ind w:left="1418" w:hanging="350"/>
        <w:jc w:val="both"/>
        <w:rPr>
          <w:rFonts w:asciiTheme="minorHAnsi" w:hAnsiTheme="minorHAnsi" w:cstheme="minorHAnsi"/>
          <w:sz w:val="22"/>
          <w:szCs w:val="22"/>
        </w:rPr>
      </w:pPr>
      <w:r w:rsidRPr="0056619E">
        <w:rPr>
          <w:rFonts w:asciiTheme="minorHAnsi" w:hAnsiTheme="minorHAnsi" w:cstheme="minorHAnsi"/>
          <w:sz w:val="22"/>
          <w:szCs w:val="22"/>
        </w:rPr>
        <w:t>a)</w:t>
      </w:r>
      <w:r w:rsidRPr="0056619E">
        <w:rPr>
          <w:rFonts w:asciiTheme="minorHAnsi" w:hAnsiTheme="minorHAnsi" w:cstheme="minorHAnsi"/>
          <w:sz w:val="22"/>
          <w:szCs w:val="22"/>
        </w:rPr>
        <w:tab/>
        <w:t xml:space="preserve">a Szombathelyi Kézilabda Klub és Akadémia által korábban megtett nyilatkozatnak megfelelően a Szombathelyi Kézilabda Klub és Akadémia Sport Kft-ben, valamint a Szombathelyi Kézilabda Klub és Akadémia, mint sportegyesületben a vonatkozó dokumentumok módosításával felállításra kerül önkormányzati részvétellel működő felügyelőbizottság, </w:t>
      </w:r>
    </w:p>
    <w:p w14:paraId="4969442D" w14:textId="77777777" w:rsidR="0056619E" w:rsidRPr="0056619E" w:rsidRDefault="0056619E" w:rsidP="009D0102">
      <w:pPr>
        <w:ind w:left="1413" w:hanging="345"/>
        <w:jc w:val="both"/>
        <w:rPr>
          <w:rFonts w:asciiTheme="minorHAnsi" w:hAnsiTheme="minorHAnsi" w:cstheme="minorHAnsi"/>
          <w:sz w:val="22"/>
          <w:szCs w:val="22"/>
        </w:rPr>
      </w:pPr>
      <w:r w:rsidRPr="0056619E">
        <w:rPr>
          <w:rFonts w:asciiTheme="minorHAnsi" w:hAnsiTheme="minorHAnsi" w:cstheme="minorHAnsi"/>
          <w:sz w:val="22"/>
          <w:szCs w:val="22"/>
        </w:rPr>
        <w:t>b)</w:t>
      </w:r>
      <w:r w:rsidRPr="0056619E">
        <w:rPr>
          <w:rFonts w:asciiTheme="minorHAnsi" w:hAnsiTheme="minorHAnsi" w:cstheme="minorHAnsi"/>
          <w:sz w:val="22"/>
          <w:szCs w:val="22"/>
        </w:rPr>
        <w:tab/>
        <w:t xml:space="preserve">mindkét felügyelőbizottságba az Önkormányzat 1-1 tagot delegál, amely delegálást a </w:t>
      </w:r>
      <w:proofErr w:type="gramStart"/>
      <w:r w:rsidRPr="0056619E">
        <w:rPr>
          <w:rFonts w:asciiTheme="minorHAnsi" w:hAnsiTheme="minorHAnsi" w:cstheme="minorHAnsi"/>
          <w:sz w:val="22"/>
          <w:szCs w:val="22"/>
        </w:rPr>
        <w:t>Kft.</w:t>
      </w:r>
      <w:proofErr w:type="gramEnd"/>
      <w:r w:rsidRPr="0056619E">
        <w:rPr>
          <w:rFonts w:asciiTheme="minorHAnsi" w:hAnsiTheme="minorHAnsi" w:cstheme="minorHAnsi"/>
          <w:sz w:val="22"/>
          <w:szCs w:val="22"/>
        </w:rPr>
        <w:t xml:space="preserve"> és a sportegyesület elfogad,</w:t>
      </w:r>
    </w:p>
    <w:p w14:paraId="666948F6" w14:textId="77777777" w:rsidR="0056619E" w:rsidRDefault="0056619E" w:rsidP="009D0102">
      <w:pPr>
        <w:ind w:left="35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6619E">
        <w:rPr>
          <w:rFonts w:asciiTheme="minorHAnsi" w:hAnsiTheme="minorHAnsi" w:cstheme="minorHAnsi"/>
          <w:sz w:val="22"/>
          <w:szCs w:val="22"/>
        </w:rPr>
        <w:t>c)</w:t>
      </w:r>
      <w:r w:rsidRPr="0056619E">
        <w:rPr>
          <w:rFonts w:asciiTheme="minorHAnsi" w:hAnsiTheme="minorHAnsi" w:cstheme="minorHAnsi"/>
          <w:sz w:val="22"/>
          <w:szCs w:val="22"/>
        </w:rPr>
        <w:tab/>
        <w:t>a Kft-ben és sportegyesületben létrehozott felügyelőbizottságok megtartották az alakuló ülésüket.</w:t>
      </w:r>
    </w:p>
    <w:p w14:paraId="4A4C4B3B" w14:textId="77777777" w:rsidR="009D0102" w:rsidRPr="0056619E" w:rsidRDefault="009D0102" w:rsidP="00D4399E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</w:p>
    <w:p w14:paraId="702104AB" w14:textId="2B1C5B07" w:rsidR="0056619E" w:rsidRPr="009D0102" w:rsidRDefault="0056619E" w:rsidP="009D0102">
      <w:pPr>
        <w:pStyle w:val="Listaszerbekezds"/>
        <w:numPr>
          <w:ilvl w:val="0"/>
          <w:numId w:val="10"/>
        </w:numPr>
        <w:jc w:val="both"/>
      </w:pPr>
      <w:r w:rsidRPr="009D0102">
        <w:t>az Önkormányzat 2024. évi költségvetésében biztosított, és támogatási szerződéssel le nem kötött, a 2023. év eredeti előirányzatához képest 10 M Ft-tal megemelt, mindösszesen 40 M Ft összeg támogatott részére történő átutalásának együttes feltétele, hogy:</w:t>
      </w:r>
    </w:p>
    <w:p w14:paraId="3DBD0543" w14:textId="77777777" w:rsidR="0056619E" w:rsidRPr="0056619E" w:rsidRDefault="0056619E" w:rsidP="009D0102">
      <w:pPr>
        <w:ind w:left="1413" w:hanging="345"/>
        <w:jc w:val="both"/>
        <w:rPr>
          <w:rFonts w:asciiTheme="minorHAnsi" w:hAnsiTheme="minorHAnsi" w:cstheme="minorHAnsi"/>
          <w:sz w:val="22"/>
          <w:szCs w:val="22"/>
        </w:rPr>
      </w:pPr>
      <w:r w:rsidRPr="0056619E">
        <w:rPr>
          <w:rFonts w:asciiTheme="minorHAnsi" w:hAnsiTheme="minorHAnsi" w:cstheme="minorHAnsi"/>
          <w:sz w:val="22"/>
          <w:szCs w:val="22"/>
        </w:rPr>
        <w:t>a)</w:t>
      </w:r>
      <w:r w:rsidRPr="0056619E">
        <w:rPr>
          <w:rFonts w:asciiTheme="minorHAnsi" w:hAnsiTheme="minorHAnsi" w:cstheme="minorHAnsi"/>
          <w:sz w:val="22"/>
          <w:szCs w:val="22"/>
        </w:rPr>
        <w:tab/>
        <w:t xml:space="preserve">a Kft. és a sportegyesület teljes működése tekintetében folyamatban lévő átvilágítás során a szakértővel a </w:t>
      </w:r>
      <w:proofErr w:type="gramStart"/>
      <w:r w:rsidRPr="0056619E">
        <w:rPr>
          <w:rFonts w:asciiTheme="minorHAnsi" w:hAnsiTheme="minorHAnsi" w:cstheme="minorHAnsi"/>
          <w:sz w:val="22"/>
          <w:szCs w:val="22"/>
        </w:rPr>
        <w:t>Kft.</w:t>
      </w:r>
      <w:proofErr w:type="gramEnd"/>
      <w:r w:rsidRPr="0056619E">
        <w:rPr>
          <w:rFonts w:asciiTheme="minorHAnsi" w:hAnsiTheme="minorHAnsi" w:cstheme="minorHAnsi"/>
          <w:sz w:val="22"/>
          <w:szCs w:val="22"/>
        </w:rPr>
        <w:t xml:space="preserve"> és a sportegyesület együttműködött, </w:t>
      </w:r>
    </w:p>
    <w:p w14:paraId="177FBFF9" w14:textId="31C022A9" w:rsidR="0056619E" w:rsidRPr="0056619E" w:rsidRDefault="0056619E" w:rsidP="009D0102">
      <w:pPr>
        <w:ind w:left="1413" w:hanging="345"/>
        <w:jc w:val="both"/>
        <w:rPr>
          <w:rFonts w:asciiTheme="minorHAnsi" w:hAnsiTheme="minorHAnsi" w:cstheme="minorHAnsi"/>
          <w:sz w:val="22"/>
          <w:szCs w:val="22"/>
        </w:rPr>
      </w:pPr>
      <w:r w:rsidRPr="0056619E">
        <w:rPr>
          <w:rFonts w:asciiTheme="minorHAnsi" w:hAnsiTheme="minorHAnsi" w:cstheme="minorHAnsi"/>
          <w:sz w:val="22"/>
          <w:szCs w:val="22"/>
        </w:rPr>
        <w:t>b)</w:t>
      </w:r>
      <w:r w:rsidRPr="0056619E">
        <w:rPr>
          <w:rFonts w:asciiTheme="minorHAnsi" w:hAnsiTheme="minorHAnsi" w:cstheme="minorHAnsi"/>
          <w:sz w:val="22"/>
          <w:szCs w:val="22"/>
        </w:rPr>
        <w:tab/>
        <w:t>a Kft. és a sportegyesület írásban vállalja és garantálja a szakértő által megfogalmazott javaslatok teljeskörű végrehajtását.</w:t>
      </w:r>
    </w:p>
    <w:p w14:paraId="1AF464C3" w14:textId="77777777" w:rsidR="0056619E" w:rsidRPr="0056619E" w:rsidRDefault="0056619E" w:rsidP="005661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CA543F" w14:textId="77777777" w:rsidR="0056619E" w:rsidRPr="0056619E" w:rsidRDefault="0056619E" w:rsidP="0056619E">
      <w:pPr>
        <w:jc w:val="both"/>
        <w:rPr>
          <w:rFonts w:asciiTheme="minorHAnsi" w:hAnsiTheme="minorHAnsi" w:cstheme="minorHAnsi"/>
          <w:sz w:val="22"/>
          <w:szCs w:val="22"/>
        </w:rPr>
      </w:pPr>
      <w:r w:rsidRPr="0056619E">
        <w:rPr>
          <w:rFonts w:asciiTheme="minorHAnsi" w:hAnsiTheme="minorHAnsi" w:cstheme="minorHAnsi"/>
          <w:sz w:val="22"/>
          <w:szCs w:val="22"/>
        </w:rPr>
        <w:t>A fenti döntés alapján a Tisztelt Közgyűlés a 160/2024. (V.30.) Kgy. számú határozatában a Szombathelyi Kézilabda Klub és Akadémia, valamint a Szombathelyi Kézilabda Klub és Akadémia Sport Kft. felügyelőbizottságába Koczka Tibor tagot delegálta díjazás nélkül.</w:t>
      </w:r>
    </w:p>
    <w:p w14:paraId="690ED2B2" w14:textId="77777777" w:rsidR="0056619E" w:rsidRPr="0056619E" w:rsidRDefault="0056619E" w:rsidP="005661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B5E062" w14:textId="77777777" w:rsidR="0056619E" w:rsidRPr="0056619E" w:rsidRDefault="0056619E" w:rsidP="0056619E">
      <w:pPr>
        <w:jc w:val="both"/>
        <w:rPr>
          <w:rFonts w:asciiTheme="minorHAnsi" w:hAnsiTheme="minorHAnsi" w:cstheme="minorHAnsi"/>
          <w:sz w:val="22"/>
          <w:szCs w:val="22"/>
        </w:rPr>
      </w:pPr>
      <w:r w:rsidRPr="0056619E">
        <w:rPr>
          <w:rFonts w:asciiTheme="minorHAnsi" w:hAnsiTheme="minorHAnsi" w:cstheme="minorHAnsi"/>
          <w:sz w:val="22"/>
          <w:szCs w:val="22"/>
        </w:rPr>
        <w:t>Tájékoztatom továbbá a Tisztelt Közgyűlést, hogy önkormányzatunk 2023. november 14. napján felkérte Gáspárné Farkas Ágota könyvvizsgálót, hogy a fenti döntésnek megfelelően végezze el a Szombathelyi Kézilabda Klub és Akadémia, valamint a Szombathelyi Kézilabda Klub és Akadémia Sport Kft. működésének teljes átvilágítását a 2020-2022. évekre vonatkozóan, azonban erre a Könyvvizsgáló Asszony jelzése alapján az SZKKA együttműködésének hiánya miatt a mai napig nem került sor.</w:t>
      </w:r>
    </w:p>
    <w:p w14:paraId="746E1B1D" w14:textId="77777777" w:rsidR="0056619E" w:rsidRDefault="0056619E" w:rsidP="005661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D3048D" w14:textId="6FAE2D22" w:rsidR="0056619E" w:rsidRPr="009D0102" w:rsidRDefault="0056619E" w:rsidP="00394B92">
      <w:pPr>
        <w:jc w:val="both"/>
        <w:rPr>
          <w:rFonts w:asciiTheme="minorHAnsi" w:hAnsiTheme="minorHAnsi" w:cstheme="minorHAnsi"/>
          <w:sz w:val="22"/>
          <w:szCs w:val="22"/>
        </w:rPr>
      </w:pPr>
      <w:r w:rsidRPr="0056619E">
        <w:rPr>
          <w:rFonts w:asciiTheme="minorHAnsi" w:hAnsiTheme="minorHAnsi" w:cstheme="minorHAnsi"/>
          <w:sz w:val="22"/>
          <w:szCs w:val="22"/>
        </w:rPr>
        <w:t xml:space="preserve">A fentiekre tekintettel javaslom a Tisztelt Közgyűlésnek, hogy a fenti támogatások kifizetésének a 46/2024. (II.29.) Kgy. számú határozatban meghatározott feltételei SZKKA általi teljesítésének határidejét 2024. október 31. napjában rögzítse, továbbá az esetleges jövőbeni támogatások biztosítását is a határozatban foglalt feltételek teljesítésétől tegye függővé.  </w:t>
      </w:r>
    </w:p>
    <w:p w14:paraId="0993E9C9" w14:textId="77777777" w:rsidR="0056619E" w:rsidRPr="009D0102" w:rsidRDefault="0056619E" w:rsidP="00394B92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DDE3A91" w14:textId="7248CA36" w:rsidR="005F7825" w:rsidRPr="009D0102" w:rsidRDefault="009B5D61" w:rsidP="005F7825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D0102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IV. </w:t>
      </w:r>
      <w:r w:rsidR="005F7825" w:rsidRPr="009D0102">
        <w:rPr>
          <w:rFonts w:asciiTheme="minorHAnsi" w:hAnsiTheme="minorHAnsi" w:cstheme="minorHAnsi"/>
          <w:b/>
          <w:sz w:val="22"/>
          <w:szCs w:val="22"/>
        </w:rPr>
        <w:t xml:space="preserve">Javaslat az INTERREG VI-A AT-HU Program – </w:t>
      </w:r>
      <w:proofErr w:type="gramStart"/>
      <w:r w:rsidR="005F7825" w:rsidRPr="009D0102">
        <w:rPr>
          <w:rFonts w:asciiTheme="minorHAnsi" w:hAnsiTheme="minorHAnsi" w:cstheme="minorHAnsi"/>
          <w:b/>
          <w:sz w:val="22"/>
          <w:szCs w:val="22"/>
        </w:rPr>
        <w:t>ANTI-</w:t>
      </w:r>
      <w:proofErr w:type="spellStart"/>
      <w:r w:rsidR="005F7825" w:rsidRPr="009D0102">
        <w:rPr>
          <w:rFonts w:asciiTheme="minorHAnsi" w:hAnsiTheme="minorHAnsi" w:cstheme="minorHAnsi"/>
          <w:b/>
          <w:sz w:val="22"/>
          <w:szCs w:val="22"/>
        </w:rPr>
        <w:t>addict</w:t>
      </w:r>
      <w:proofErr w:type="spellEnd"/>
      <w:proofErr w:type="gramEnd"/>
      <w:r w:rsidR="005F7825" w:rsidRPr="009D0102">
        <w:rPr>
          <w:rFonts w:asciiTheme="minorHAnsi" w:hAnsiTheme="minorHAnsi" w:cstheme="minorHAnsi"/>
          <w:b/>
          <w:sz w:val="22"/>
          <w:szCs w:val="22"/>
        </w:rPr>
        <w:t xml:space="preserve"> című pályázattal kapcsolatos döntés meghozatalára</w:t>
      </w:r>
    </w:p>
    <w:p w14:paraId="2784F31F" w14:textId="61F49DC6" w:rsidR="005F7825" w:rsidRPr="009D0102" w:rsidRDefault="005F7825" w:rsidP="005F78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D0102">
        <w:rPr>
          <w:rFonts w:asciiTheme="minorHAnsi" w:hAnsiTheme="minorHAnsi" w:cstheme="minorHAnsi"/>
          <w:sz w:val="22"/>
          <w:szCs w:val="22"/>
        </w:rPr>
        <w:t xml:space="preserve">Szombathely Megyei Jogú Város Önkormányzata pályázatot kíván benyújtani az INTERREG VI-A Ausztria-Magyarország Programban, </w:t>
      </w:r>
      <w:proofErr w:type="gramStart"/>
      <w:r w:rsidRPr="009D0102">
        <w:rPr>
          <w:rFonts w:asciiTheme="minorHAnsi" w:hAnsiTheme="minorHAnsi" w:cstheme="minorHAnsi"/>
          <w:sz w:val="22"/>
          <w:szCs w:val="22"/>
        </w:rPr>
        <w:t>ANTI-</w:t>
      </w:r>
      <w:proofErr w:type="spellStart"/>
      <w:r w:rsidRPr="009D0102">
        <w:rPr>
          <w:rFonts w:asciiTheme="minorHAnsi" w:hAnsiTheme="minorHAnsi" w:cstheme="minorHAnsi"/>
          <w:sz w:val="22"/>
          <w:szCs w:val="22"/>
        </w:rPr>
        <w:t>addict</w:t>
      </w:r>
      <w:proofErr w:type="spellEnd"/>
      <w:proofErr w:type="gramEnd"/>
      <w:r w:rsidRPr="009D0102">
        <w:rPr>
          <w:rFonts w:asciiTheme="minorHAnsi" w:hAnsiTheme="minorHAnsi" w:cstheme="minorHAnsi"/>
          <w:sz w:val="22"/>
          <w:szCs w:val="22"/>
        </w:rPr>
        <w:t xml:space="preserve"> – „Közös drogprevenciós képzési program kialakítása és megvalósítása az osztrák-magyar határtérségben” címmel, ATHU-0200115 azonosítószámmal.</w:t>
      </w:r>
    </w:p>
    <w:p w14:paraId="326FAE20" w14:textId="77777777" w:rsidR="005F7825" w:rsidRPr="009D0102" w:rsidRDefault="005F7825" w:rsidP="005F78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D0102">
        <w:rPr>
          <w:rFonts w:asciiTheme="minorHAnsi" w:hAnsiTheme="minorHAnsi" w:cstheme="minorHAnsi"/>
          <w:sz w:val="22"/>
          <w:szCs w:val="22"/>
        </w:rPr>
        <w:t>A drogfüggőség megelőzése globális kihívás, a prevenciós tevékenységek végrehajtása azonban a szubszidiaritás és az arányosság elvei mentén lehet eredményes. A Programterületen, így Vas vármegye és Burgenland területén is negatív tendenciák figyelhetők meg a 13-18 éves korosztály tekintetében. Közös probléma továbbá, hogy a megelőző-felvilágosító szolgáltatás rendszerébe leginkább 18 év feletti fiatalok kerülnek. A fiatalkorúak több okból kifolyólag nem, vagy nagyon nehezen integrálhatók a 18 év felettiekkel foglalkozó terápiás csoportokba. A fiatalabb korcsoport a magas látencia miatt ritkábban kerül be az ellátórendszerbe, életkori sajátosságaikból adódóan más szakmai tartalmú prevenciót igényelnek. Közös tapasztalat, hogy a megcélzott korosztály esetében a hatósági, és részvétel szempontjából elrettentést célzó ismeretterjesztő előadások prevenciós szempontból kevésbé hatékonyak.</w:t>
      </w:r>
    </w:p>
    <w:p w14:paraId="0177CE81" w14:textId="77777777" w:rsidR="005F7825" w:rsidRPr="009D0102" w:rsidRDefault="005F7825" w:rsidP="005F78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D0102">
        <w:rPr>
          <w:rFonts w:asciiTheme="minorHAnsi" w:hAnsiTheme="minorHAnsi" w:cstheme="minorHAnsi"/>
          <w:sz w:val="22"/>
          <w:szCs w:val="22"/>
        </w:rPr>
        <w:t>A projekt indulásakor a partnerek kidolgozzák a közös drogprevenciós képzési program szakmai tartalmait, majd a képzési program közös végrehajtása történik, a már a projektfejlesztés időszakában bilaterális szinten egyeztetett három leghatékonyabb (nem „klasszikus”) prevenciós módszerrel: (1) Közös interaktív bemutató kiállítás a függőség okainak megértését szolgáló képzés céljával, (2) Interaktív bilaterális előadássorozat a függőség fokozatainak felismerését szolgáló képzés céljával, (3) Bilaterális rendezvénysorozat a kortárs segítő fiatalok képzéséhez kapcsolódóan. A képzési programelemeket célzott közös (magyar és német nyelvű) figyelemfelhívó kampányok kísérik. Ezen felül közös drogprevenciós rövidfilm elkészítésére is sor került, amely oktatási/figyelemfelhívó célt szolgál. Az eredményeket háromnyelvű drogprevenciós összefoglaló E-kézikönyvben összegzik, amely a jövőben képzési tananyagként/tudásanyagként hasznosítható.</w:t>
      </w:r>
    </w:p>
    <w:p w14:paraId="6C39EC46" w14:textId="77777777" w:rsidR="005F7825" w:rsidRPr="009D0102" w:rsidRDefault="005F7825" w:rsidP="005F78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D0102">
        <w:rPr>
          <w:rFonts w:asciiTheme="minorHAnsi" w:hAnsiTheme="minorHAnsi" w:cstheme="minorHAnsi"/>
          <w:sz w:val="22"/>
          <w:szCs w:val="22"/>
        </w:rPr>
        <w:t>A pályázat tervezett projekt partnere az osztrák BFI (</w:t>
      </w:r>
      <w:proofErr w:type="spellStart"/>
      <w:r w:rsidRPr="009D0102">
        <w:rPr>
          <w:rFonts w:asciiTheme="minorHAnsi" w:hAnsiTheme="minorHAnsi" w:cstheme="minorHAnsi"/>
          <w:sz w:val="22"/>
          <w:szCs w:val="22"/>
        </w:rPr>
        <w:t>Berufsförderungsinstitut</w:t>
      </w:r>
      <w:proofErr w:type="spellEnd"/>
      <w:r w:rsidRPr="009D0102">
        <w:rPr>
          <w:rFonts w:asciiTheme="minorHAnsi" w:hAnsiTheme="minorHAnsi" w:cstheme="minorHAnsi"/>
          <w:sz w:val="22"/>
          <w:szCs w:val="22"/>
        </w:rPr>
        <w:t>) Burgenland, amely Ausztria egyik legnagyobb szakképzési szolgáltatója. Szakértő oktatói a jövő szakmunkásait készítik fel a pályakezdésre, vagy járulnak hozzá a munkavállalók és alkalmazottak egész életen át tartó tanulásához kiegészítő képzésekkel. A BFI számos uniós és egyéb projekt koncepciójából, menedzsmentjéből és beszámolóiból nyert széleskörű, sokéves tapasztalattal, valamint kiterjedt vállalkozói és oktatási intézményi hálózattal rendelkezik. Belső szakértelemmel rendelkezik a drogprevenció területén, valamint szorosan együttműködik a drogprevencióért felelős tartományi szervezettel. Regionális és határon átnyúló vonatkozásban a BFI számos tematikusan kapcsolódó korábbi és folyamatban lévő projektért felel a fiatalok számára szervezett, pályaorientációs projektek és egész éves tanfolyamok révén.</w:t>
      </w:r>
    </w:p>
    <w:p w14:paraId="052A293A" w14:textId="77777777" w:rsidR="005F7825" w:rsidRPr="009D0102" w:rsidRDefault="005F7825" w:rsidP="005F78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D0102">
        <w:rPr>
          <w:rFonts w:asciiTheme="minorHAnsi" w:hAnsiTheme="minorHAnsi" w:cstheme="minorHAnsi"/>
          <w:sz w:val="22"/>
          <w:szCs w:val="22"/>
        </w:rPr>
        <w:t>A pályázat benyújtásának határideje 2024. november 15. napja, de várhatóan már októberben benyújtásra kerül. A támogatás felhasználásának végső határideje 2026. december 31. napja.</w:t>
      </w:r>
    </w:p>
    <w:p w14:paraId="3D7C5563" w14:textId="77777777" w:rsidR="005F7825" w:rsidRPr="009D0102" w:rsidRDefault="005F7825" w:rsidP="005F78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D0102">
        <w:rPr>
          <w:rFonts w:asciiTheme="minorHAnsi" w:hAnsiTheme="minorHAnsi" w:cstheme="minorHAnsi"/>
          <w:sz w:val="22"/>
          <w:szCs w:val="22"/>
        </w:rPr>
        <w:t>A pályázat összköltsége 93 045,00 EUR, azaz kb. 36,9 millió Ft, amelyből nyertes pályázat esetén Szombathely Megyei Jogú Város Önkormányzatának 4 652,25 EUR, azaz kb. 1,85 millió Ft önerőt kell biztosítania, ez a teljes költség 5%-a. A fennmaradó összeget 60%-ban ERFA támogatás és 35%-ban hazai társfinanszírozás biztosítja.</w:t>
      </w:r>
    </w:p>
    <w:p w14:paraId="65E47D19" w14:textId="77777777" w:rsidR="005F7825" w:rsidRPr="009D0102" w:rsidRDefault="005F7825" w:rsidP="005F78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D0102">
        <w:rPr>
          <w:rFonts w:asciiTheme="minorHAnsi" w:hAnsiTheme="minorHAnsi" w:cstheme="minorHAnsi"/>
          <w:sz w:val="22"/>
          <w:szCs w:val="22"/>
        </w:rPr>
        <w:t>A pályázat utófinanszírozott, de pozitív támogatói döntés esetén a projektmegvalósítás megkezdésekor a 35%-os hazai társfinanszírozás mellett a 241/2023.(VI.20) Korm.rendelet 50%-os megelőlegezést is biztosít a projekt költségeinek előfinanszírozására.</w:t>
      </w:r>
    </w:p>
    <w:p w14:paraId="32B9D718" w14:textId="465800C6" w:rsidR="00B74BE0" w:rsidRPr="009D0102" w:rsidRDefault="00B74BE0" w:rsidP="00394B92">
      <w:pPr>
        <w:jc w:val="both"/>
        <w:rPr>
          <w:rFonts w:asciiTheme="minorHAnsi" w:hAnsiTheme="minorHAnsi" w:cstheme="minorHAnsi"/>
          <w:sz w:val="22"/>
          <w:szCs w:val="22"/>
        </w:rPr>
      </w:pPr>
      <w:r w:rsidRPr="009D0102">
        <w:rPr>
          <w:rFonts w:asciiTheme="minorHAnsi" w:hAnsiTheme="minorHAnsi" w:cstheme="minorHAnsi"/>
          <w:sz w:val="22"/>
          <w:szCs w:val="22"/>
        </w:rPr>
        <w:t>Kérem a Tisztelt Közgyűlést, hogy a rendelet tervezetét megtárgyalni, a rendeletet megalkotni, és a határozati javaslato</w:t>
      </w:r>
      <w:r w:rsidR="00D4399E" w:rsidRPr="009D0102">
        <w:rPr>
          <w:rFonts w:asciiTheme="minorHAnsi" w:hAnsiTheme="minorHAnsi" w:cstheme="minorHAnsi"/>
          <w:sz w:val="22"/>
          <w:szCs w:val="22"/>
        </w:rPr>
        <w:t>ka</w:t>
      </w:r>
      <w:r w:rsidRPr="009D0102">
        <w:rPr>
          <w:rFonts w:asciiTheme="minorHAnsi" w:hAnsiTheme="minorHAnsi" w:cstheme="minorHAnsi"/>
          <w:sz w:val="22"/>
          <w:szCs w:val="22"/>
        </w:rPr>
        <w:t>t elfogadni szíveskedjék.</w:t>
      </w:r>
    </w:p>
    <w:p w14:paraId="1E7D8EE9" w14:textId="77777777" w:rsidR="00B74BE0" w:rsidRPr="009D0102" w:rsidRDefault="00B74BE0" w:rsidP="00B74B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E0364B" w14:textId="43A80878" w:rsidR="00B74BE0" w:rsidRPr="00F4036F" w:rsidRDefault="00B74BE0" w:rsidP="00B74BE0">
      <w:pPr>
        <w:rPr>
          <w:rFonts w:asciiTheme="minorHAnsi" w:hAnsiTheme="minorHAnsi" w:cstheme="minorHAnsi"/>
          <w:b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9D21C4">
        <w:rPr>
          <w:rFonts w:asciiTheme="minorHAnsi" w:hAnsiTheme="minorHAnsi" w:cstheme="minorHAnsi"/>
          <w:b/>
          <w:sz w:val="22"/>
          <w:szCs w:val="22"/>
        </w:rPr>
        <w:t>4</w:t>
      </w:r>
      <w:r w:rsidRPr="00F4036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94B92">
        <w:rPr>
          <w:rFonts w:asciiTheme="minorHAnsi" w:hAnsiTheme="minorHAnsi" w:cstheme="minorHAnsi"/>
          <w:b/>
          <w:sz w:val="22"/>
          <w:szCs w:val="22"/>
        </w:rPr>
        <w:t xml:space="preserve">szeptember </w:t>
      </w:r>
      <w:proofErr w:type="gramStart"/>
      <w:r w:rsidRPr="00F4036F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F4036F">
        <w:rPr>
          <w:rFonts w:asciiTheme="minorHAnsi" w:hAnsiTheme="minorHAnsi" w:cstheme="minorHAnsi"/>
          <w:b/>
          <w:sz w:val="22"/>
          <w:szCs w:val="22"/>
        </w:rPr>
        <w:t xml:space="preserve">            ”</w:t>
      </w:r>
    </w:p>
    <w:p w14:paraId="48168EF0" w14:textId="77777777" w:rsidR="00B27BF7" w:rsidRPr="00F4036F" w:rsidRDefault="00B27BF7" w:rsidP="00B74BE0">
      <w:pPr>
        <w:rPr>
          <w:rFonts w:asciiTheme="minorHAnsi" w:hAnsiTheme="minorHAnsi" w:cstheme="minorHAnsi"/>
          <w:b/>
          <w:sz w:val="22"/>
          <w:szCs w:val="22"/>
        </w:rPr>
      </w:pPr>
    </w:p>
    <w:p w14:paraId="2476562B" w14:textId="77777777" w:rsidR="00B27BF7" w:rsidRPr="00F4036F" w:rsidRDefault="00B27BF7" w:rsidP="00B74BE0">
      <w:pPr>
        <w:rPr>
          <w:rFonts w:asciiTheme="minorHAnsi" w:hAnsiTheme="minorHAnsi" w:cstheme="minorHAnsi"/>
          <w:b/>
          <w:sz w:val="22"/>
          <w:szCs w:val="22"/>
        </w:rPr>
      </w:pPr>
    </w:p>
    <w:p w14:paraId="1C245656" w14:textId="77777777" w:rsidR="00B27BF7" w:rsidRPr="00F4036F" w:rsidRDefault="00B74BE0" w:rsidP="00B74B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B27BF7"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</w:p>
    <w:p w14:paraId="21735B0C" w14:textId="79E36E1D" w:rsidR="00B74BE0" w:rsidRPr="00F4036F" w:rsidRDefault="00B27BF7" w:rsidP="00F403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F4036F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61788E16" w14:textId="77777777" w:rsidR="00B74BE0" w:rsidRPr="00F4036F" w:rsidRDefault="00B74BE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EFBAB5" w14:textId="77777777" w:rsidR="00B74BE0" w:rsidRDefault="00B74BE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BD6DF3" w14:textId="77777777" w:rsidR="00770880" w:rsidRDefault="0077088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1A4C0A" w14:textId="4F18DFF0" w:rsidR="00EC09F3" w:rsidRPr="00DE0713" w:rsidRDefault="00EC09F3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0713">
        <w:rPr>
          <w:rFonts w:asciiTheme="minorHAnsi" w:hAnsiTheme="minorHAnsi" w:cstheme="minorHAnsi"/>
          <w:b/>
          <w:sz w:val="22"/>
          <w:szCs w:val="22"/>
        </w:rPr>
        <w:lastRenderedPageBreak/>
        <w:t>I.</w:t>
      </w:r>
    </w:p>
    <w:p w14:paraId="444DB39E" w14:textId="77777777" w:rsidR="00770880" w:rsidRPr="00DE0713" w:rsidRDefault="00770880" w:rsidP="0077088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</w:p>
    <w:p w14:paraId="02B4832A" w14:textId="77777777" w:rsidR="009F2520" w:rsidRPr="00DE0713" w:rsidRDefault="009F2520" w:rsidP="009F252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071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2189EB9" w14:textId="77777777" w:rsidR="009F2520" w:rsidRPr="00DE0713" w:rsidRDefault="009F2520" w:rsidP="009F252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0713">
        <w:rPr>
          <w:rFonts w:asciiTheme="minorHAnsi" w:hAnsiTheme="minorHAnsi" w:cstheme="minorHAnsi"/>
          <w:b/>
          <w:sz w:val="22"/>
          <w:szCs w:val="22"/>
          <w:u w:val="single"/>
        </w:rPr>
        <w:t>…………/2024. (IX.26.) Kgy. számú határozat</w:t>
      </w:r>
    </w:p>
    <w:p w14:paraId="658E0F73" w14:textId="77777777" w:rsidR="009F2520" w:rsidRPr="009D0102" w:rsidRDefault="009F2520" w:rsidP="009F252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D7EE10" w14:textId="77777777" w:rsidR="00DE0713" w:rsidRPr="00DE0713" w:rsidRDefault="00DE0713" w:rsidP="00DE0713">
      <w:pPr>
        <w:pStyle w:val="Listaszerbekezds"/>
        <w:numPr>
          <w:ilvl w:val="0"/>
          <w:numId w:val="9"/>
        </w:numPr>
        <w:jc w:val="both"/>
      </w:pPr>
      <w:r w:rsidRPr="00DE0713">
        <w:t>Szombathely Megyei Jogú Város Közgyűlése a Szombathelyi Margaréta Óvoda létszám-előirányzatát 2024. július 1. napjától 2025. június 30. napjáig határozott időre 20 főben állapítja meg, ezen belül a szakmai létszám 19 fő, az intézmény üzemeltetési létszáma változatlanul 1 fő.</w:t>
      </w:r>
    </w:p>
    <w:p w14:paraId="3ED4CEC1" w14:textId="77777777" w:rsidR="00DE0713" w:rsidRPr="00DE0713" w:rsidRDefault="00DE0713" w:rsidP="00DE071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50C997C" w14:textId="77777777" w:rsidR="00DE0713" w:rsidRPr="00DE0713" w:rsidRDefault="00DE0713" w:rsidP="00DE0713">
      <w:pPr>
        <w:pStyle w:val="Listaszerbekezds"/>
        <w:numPr>
          <w:ilvl w:val="0"/>
          <w:numId w:val="9"/>
        </w:numPr>
        <w:jc w:val="both"/>
      </w:pPr>
      <w:r w:rsidRPr="00DE0713">
        <w:t xml:space="preserve">A Közgyűlés a Margaréta Óvoda 1 fő óvodapedagógus bér-és járulékköltségét az óvoda 2024. évi költségvetésében 3.135.750,- Ft összegben, 2025. évi költségvetésében </w:t>
      </w:r>
      <w:proofErr w:type="gramStart"/>
      <w:r w:rsidRPr="00DE0713">
        <w:t>4.390.050,-</w:t>
      </w:r>
      <w:proofErr w:type="gramEnd"/>
      <w:r w:rsidRPr="00DE0713">
        <w:t>Ft összegben biztosítja.</w:t>
      </w:r>
    </w:p>
    <w:p w14:paraId="4F68D594" w14:textId="77777777" w:rsidR="00DE0713" w:rsidRPr="00DE0713" w:rsidRDefault="00DE0713" w:rsidP="00DE0713">
      <w:pPr>
        <w:pStyle w:val="Listaszerbekezds"/>
        <w:jc w:val="both"/>
      </w:pPr>
    </w:p>
    <w:p w14:paraId="03D67D10" w14:textId="77777777" w:rsidR="00DE0713" w:rsidRPr="00DE0713" w:rsidRDefault="00DE0713" w:rsidP="00DE0713">
      <w:pPr>
        <w:pStyle w:val="Listaszerbekezds"/>
        <w:numPr>
          <w:ilvl w:val="0"/>
          <w:numId w:val="9"/>
        </w:numPr>
        <w:jc w:val="both"/>
      </w:pPr>
      <w:r w:rsidRPr="00DE0713">
        <w:t>A Közgyűlés felkéri a Szombathelyi Margaréta Óvoda vezetőjét, hogy a szükséges munkáltatói intézkedéseket tegye meg.</w:t>
      </w:r>
    </w:p>
    <w:p w14:paraId="568890AC" w14:textId="77777777" w:rsidR="00DE0713" w:rsidRPr="00DE0713" w:rsidRDefault="00DE0713" w:rsidP="00DE0713">
      <w:pPr>
        <w:pStyle w:val="Listaszerbekezds"/>
      </w:pPr>
    </w:p>
    <w:p w14:paraId="502309B9" w14:textId="77777777" w:rsidR="00DE0713" w:rsidRPr="00DE0713" w:rsidRDefault="00DE0713" w:rsidP="00DE0713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DE0713">
        <w:rPr>
          <w:rFonts w:asciiTheme="minorHAnsi" w:hAnsiTheme="minorHAnsi" w:cstheme="minorHAnsi"/>
          <w:b/>
          <w:sz w:val="22"/>
          <w:szCs w:val="22"/>
          <w:u w:val="single"/>
        </w:rPr>
        <w:t xml:space="preserve">Felelős:  </w:t>
      </w:r>
      <w:r w:rsidRPr="00DE0713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DE0713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B38E5FB" w14:textId="77777777" w:rsidR="00DE0713" w:rsidRPr="00DE0713" w:rsidRDefault="00DE0713" w:rsidP="00DE0713">
      <w:pPr>
        <w:rPr>
          <w:rFonts w:asciiTheme="minorHAnsi" w:hAnsiTheme="minorHAnsi" w:cstheme="minorHAnsi"/>
          <w:sz w:val="22"/>
          <w:szCs w:val="22"/>
        </w:rPr>
      </w:pPr>
      <w:r w:rsidRPr="00DE0713">
        <w:rPr>
          <w:rFonts w:asciiTheme="minorHAnsi" w:hAnsiTheme="minorHAnsi" w:cstheme="minorHAnsi"/>
          <w:sz w:val="22"/>
          <w:szCs w:val="22"/>
        </w:rPr>
        <w:tab/>
      </w:r>
      <w:r w:rsidRPr="00DE0713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00DBBDFB" w14:textId="77777777" w:rsidR="00DE0713" w:rsidRPr="00DE0713" w:rsidRDefault="00DE0713" w:rsidP="00DE0713">
      <w:pPr>
        <w:rPr>
          <w:rFonts w:asciiTheme="minorHAnsi" w:hAnsiTheme="minorHAnsi" w:cstheme="minorHAnsi"/>
          <w:sz w:val="22"/>
          <w:szCs w:val="22"/>
        </w:rPr>
      </w:pPr>
      <w:r w:rsidRPr="00DE0713">
        <w:rPr>
          <w:rFonts w:asciiTheme="minorHAnsi" w:hAnsiTheme="minorHAnsi" w:cstheme="minorHAnsi"/>
          <w:sz w:val="22"/>
          <w:szCs w:val="22"/>
        </w:rPr>
        <w:tab/>
      </w:r>
      <w:r w:rsidRPr="00DE0713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0913F9F6" w14:textId="77777777" w:rsidR="00DE0713" w:rsidRPr="00DE0713" w:rsidRDefault="00DE0713" w:rsidP="00DE0713">
      <w:pPr>
        <w:rPr>
          <w:rFonts w:asciiTheme="minorHAnsi" w:hAnsiTheme="minorHAnsi" w:cstheme="minorHAnsi"/>
          <w:sz w:val="22"/>
          <w:szCs w:val="22"/>
        </w:rPr>
      </w:pPr>
      <w:r w:rsidRPr="00DE0713">
        <w:rPr>
          <w:rFonts w:asciiTheme="minorHAnsi" w:hAnsiTheme="minorHAnsi" w:cstheme="minorHAnsi"/>
          <w:sz w:val="22"/>
          <w:szCs w:val="22"/>
        </w:rPr>
        <w:tab/>
      </w:r>
      <w:r w:rsidRPr="00DE0713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E69198C" w14:textId="77777777" w:rsidR="00DE0713" w:rsidRPr="00DE0713" w:rsidRDefault="00DE0713" w:rsidP="00DE0713">
      <w:pPr>
        <w:rPr>
          <w:rFonts w:asciiTheme="minorHAnsi" w:hAnsiTheme="minorHAnsi" w:cstheme="minorHAnsi"/>
          <w:sz w:val="22"/>
          <w:szCs w:val="22"/>
        </w:rPr>
      </w:pPr>
      <w:r w:rsidRPr="00DE0713">
        <w:rPr>
          <w:rFonts w:asciiTheme="minorHAnsi" w:hAnsiTheme="minorHAnsi" w:cstheme="minorHAnsi"/>
          <w:sz w:val="22"/>
          <w:szCs w:val="22"/>
        </w:rPr>
        <w:tab/>
      </w:r>
      <w:r w:rsidRPr="00DE0713">
        <w:rPr>
          <w:rFonts w:asciiTheme="minorHAnsi" w:hAnsiTheme="minorHAnsi" w:cstheme="minorHAnsi"/>
          <w:sz w:val="22"/>
          <w:szCs w:val="22"/>
        </w:rPr>
        <w:tab/>
        <w:t xml:space="preserve">/ a végrehajtás előkészítéséért: </w:t>
      </w:r>
    </w:p>
    <w:p w14:paraId="01060AA2" w14:textId="77777777" w:rsidR="00DE0713" w:rsidRPr="00DE0713" w:rsidRDefault="00DE0713" w:rsidP="00DE0713">
      <w:pPr>
        <w:rPr>
          <w:rFonts w:asciiTheme="minorHAnsi" w:hAnsiTheme="minorHAnsi" w:cstheme="minorHAnsi"/>
          <w:sz w:val="22"/>
          <w:szCs w:val="22"/>
        </w:rPr>
      </w:pPr>
      <w:r w:rsidRPr="00DE0713">
        <w:rPr>
          <w:rFonts w:asciiTheme="minorHAnsi" w:hAnsiTheme="minorHAnsi" w:cstheme="minorHAnsi"/>
          <w:sz w:val="22"/>
          <w:szCs w:val="22"/>
        </w:rPr>
        <w:tab/>
      </w:r>
      <w:r w:rsidRPr="00DE0713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</w:t>
      </w:r>
    </w:p>
    <w:p w14:paraId="5FD2A0E5" w14:textId="77777777" w:rsidR="00DE0713" w:rsidRPr="00DE0713" w:rsidRDefault="00DE0713" w:rsidP="00DE0713">
      <w:pPr>
        <w:rPr>
          <w:rFonts w:asciiTheme="minorHAnsi" w:hAnsiTheme="minorHAnsi" w:cstheme="minorHAnsi"/>
          <w:sz w:val="22"/>
          <w:szCs w:val="22"/>
        </w:rPr>
      </w:pPr>
      <w:r w:rsidRPr="00DE0713">
        <w:rPr>
          <w:rFonts w:asciiTheme="minorHAnsi" w:hAnsiTheme="minorHAnsi" w:cstheme="minorHAnsi"/>
          <w:sz w:val="22"/>
          <w:szCs w:val="22"/>
        </w:rPr>
        <w:tab/>
      </w:r>
      <w:r w:rsidRPr="00DE0713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</w:p>
    <w:p w14:paraId="2E736C4D" w14:textId="77777777" w:rsidR="00DE0713" w:rsidRPr="00DE0713" w:rsidRDefault="00DE0713" w:rsidP="00DE0713">
      <w:pPr>
        <w:rPr>
          <w:rFonts w:asciiTheme="minorHAnsi" w:hAnsiTheme="minorHAnsi" w:cstheme="minorHAnsi"/>
          <w:sz w:val="22"/>
          <w:szCs w:val="22"/>
        </w:rPr>
      </w:pPr>
      <w:r w:rsidRPr="00DE0713">
        <w:rPr>
          <w:rFonts w:asciiTheme="minorHAnsi" w:hAnsiTheme="minorHAnsi" w:cstheme="minorHAnsi"/>
          <w:sz w:val="22"/>
          <w:szCs w:val="22"/>
        </w:rPr>
        <w:tab/>
      </w:r>
      <w:r w:rsidRPr="00DE071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DE0713">
        <w:rPr>
          <w:rFonts w:asciiTheme="minorHAnsi" w:hAnsiTheme="minorHAnsi" w:cstheme="minorHAnsi"/>
          <w:sz w:val="22"/>
          <w:szCs w:val="22"/>
        </w:rPr>
        <w:t>Gyabronka</w:t>
      </w:r>
      <w:proofErr w:type="spellEnd"/>
      <w:r w:rsidRPr="00DE0713">
        <w:rPr>
          <w:rFonts w:asciiTheme="minorHAnsi" w:hAnsiTheme="minorHAnsi" w:cstheme="minorHAnsi"/>
          <w:sz w:val="22"/>
          <w:szCs w:val="22"/>
        </w:rPr>
        <w:t xml:space="preserve"> Magdolna, a Szombathelyi Margaréta Óvoda igazgatója/</w:t>
      </w:r>
    </w:p>
    <w:p w14:paraId="538ED1D2" w14:textId="77777777" w:rsidR="00DE0713" w:rsidRPr="00DE0713" w:rsidRDefault="00DE0713" w:rsidP="00DE0713">
      <w:pPr>
        <w:rPr>
          <w:rFonts w:asciiTheme="minorHAnsi" w:hAnsiTheme="minorHAnsi" w:cstheme="minorHAnsi"/>
          <w:sz w:val="22"/>
          <w:szCs w:val="22"/>
        </w:rPr>
      </w:pPr>
      <w:r w:rsidRPr="00DE0713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DE0713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DE0713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914560F" w14:textId="77777777" w:rsidR="00DE0713" w:rsidRPr="00DE0713" w:rsidRDefault="00DE0713" w:rsidP="00DE0713">
      <w:pPr>
        <w:rPr>
          <w:rFonts w:asciiTheme="minorHAnsi" w:hAnsiTheme="minorHAnsi" w:cstheme="minorHAnsi"/>
          <w:sz w:val="22"/>
          <w:szCs w:val="22"/>
        </w:rPr>
      </w:pPr>
    </w:p>
    <w:p w14:paraId="4711CBF4" w14:textId="275A0086" w:rsidR="00394B92" w:rsidRDefault="00EC09F3" w:rsidP="00EC09F3">
      <w:pPr>
        <w:keepNext/>
        <w:jc w:val="center"/>
        <w:outlineLvl w:val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II.</w:t>
      </w:r>
    </w:p>
    <w:p w14:paraId="18EDDACB" w14:textId="77777777" w:rsidR="0056619E" w:rsidRPr="0056619E" w:rsidRDefault="0056619E" w:rsidP="005661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6619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6599A84" w14:textId="77777777" w:rsidR="0056619E" w:rsidRPr="00FF71ED" w:rsidRDefault="0056619E" w:rsidP="0056619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71ED">
        <w:rPr>
          <w:rFonts w:asciiTheme="minorHAnsi" w:hAnsiTheme="minorHAnsi" w:cstheme="minorHAnsi"/>
          <w:b/>
          <w:sz w:val="22"/>
          <w:szCs w:val="22"/>
          <w:u w:val="single"/>
        </w:rPr>
        <w:t>……/2024. (IX.26.) Kgy. számú határozat</w:t>
      </w:r>
    </w:p>
    <w:p w14:paraId="36895F58" w14:textId="77777777" w:rsidR="0056619E" w:rsidRDefault="0056619E" w:rsidP="0056619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1B7EF2" w14:textId="0FC6EE4F" w:rsidR="0056619E" w:rsidRPr="0056619E" w:rsidRDefault="0056619E" w:rsidP="0056619E">
      <w:pPr>
        <w:pStyle w:val="Listaszerbekezds"/>
        <w:numPr>
          <w:ilvl w:val="0"/>
          <w:numId w:val="6"/>
        </w:numPr>
        <w:jc w:val="both"/>
        <w:rPr>
          <w:bCs/>
        </w:rPr>
      </w:pPr>
      <w:r w:rsidRPr="0056619E">
        <w:rPr>
          <w:bCs/>
        </w:rPr>
        <w:t>Szombathely Megyei Jogú Város Közgyűlése az SZKKA önkormányzati támogatásának a 46/2024. (II.29.) Kgy. számú határozatban foglalt feltételei teljesítési határidejét 2024. október 31. napjában határozza meg. Amennyiben ezen határidőben a támogatások kifizetésének feltételeit az SZKKA nem teljesíti, az önkormányzat a költségvetési rendeletben biztosított támogatásokat nem fizeti ki a Szombathelyi Kézilabda Klub és Akadémia részére.</w:t>
      </w:r>
    </w:p>
    <w:p w14:paraId="6CE1EACB" w14:textId="77777777" w:rsidR="0056619E" w:rsidRDefault="0056619E" w:rsidP="0056619E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F968A1" w14:textId="54712AEE" w:rsidR="0056619E" w:rsidRPr="0056619E" w:rsidRDefault="0056619E" w:rsidP="0056619E">
      <w:pPr>
        <w:pStyle w:val="Listaszerbekezds"/>
        <w:numPr>
          <w:ilvl w:val="0"/>
          <w:numId w:val="6"/>
        </w:numPr>
        <w:jc w:val="both"/>
        <w:rPr>
          <w:bCs/>
        </w:rPr>
      </w:pPr>
      <w:r w:rsidRPr="0056619E">
        <w:rPr>
          <w:bCs/>
        </w:rPr>
        <w:t>Szombathely Megyei Jogú Város Közgyűlése rögzíti, hogy Szombathely Megyei Jogú Város Önkormányzata a Szombathelyi Kézilabda Klub és Akadémia sportegyesületnek és a Szombathelyi Kézilabda Klub és Akadémia Kft-</w:t>
      </w:r>
      <w:proofErr w:type="spellStart"/>
      <w:r w:rsidRPr="0056619E">
        <w:rPr>
          <w:bCs/>
        </w:rPr>
        <w:t>nek</w:t>
      </w:r>
      <w:proofErr w:type="spellEnd"/>
      <w:r w:rsidRPr="0056619E">
        <w:rPr>
          <w:bCs/>
        </w:rPr>
        <w:t xml:space="preserve"> a jövőben csak a 46/2024. (II.29.) Kgy. számú határozatban foglaltak maradéktalan teljesülését követően fog támogatást biztosítani.</w:t>
      </w:r>
    </w:p>
    <w:p w14:paraId="482FBE22" w14:textId="77777777" w:rsidR="0056619E" w:rsidRDefault="0056619E" w:rsidP="0056619E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6A9DE96D" w14:textId="0B48FD64" w:rsidR="0056619E" w:rsidRPr="00CF3F04" w:rsidRDefault="0056619E" w:rsidP="00CF3F04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83B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</w:t>
      </w:r>
      <w:r w:rsidR="008B0C2F">
        <w:rPr>
          <w:rFonts w:asciiTheme="minorHAnsi" w:hAnsiTheme="minorHAnsi" w:cstheme="minorHAnsi"/>
          <w:bCs/>
          <w:sz w:val="22"/>
          <w:szCs w:val="22"/>
        </w:rPr>
        <w:t>:</w:t>
      </w:r>
      <w:r w:rsidR="00CF3F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083B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710FAF3" w14:textId="0A2D8C38" w:rsidR="0056619E" w:rsidRPr="00A5083B" w:rsidRDefault="00CF3F04" w:rsidP="0056619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6619E" w:rsidRPr="00A5083B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1781BE2" w14:textId="1068FE3D" w:rsidR="0056619E" w:rsidRPr="00A5083B" w:rsidRDefault="00CF3F04" w:rsidP="0056619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6619E" w:rsidRPr="00A5083B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27D2A49D" w14:textId="26EE1EFD" w:rsidR="0056619E" w:rsidRPr="00A5083B" w:rsidRDefault="00CF3F04" w:rsidP="0056619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6619E" w:rsidRPr="00A5083B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701EA15" w14:textId="4B3CACF1" w:rsidR="0056619E" w:rsidRPr="00A5083B" w:rsidRDefault="00CF3F04" w:rsidP="00CF3F04">
      <w:pPr>
        <w:ind w:left="709" w:firstLine="70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="0056619E" w:rsidRPr="00A5083B">
        <w:rPr>
          <w:rFonts w:asciiTheme="minorHAnsi" w:hAnsiTheme="minorHAnsi" w:cstheme="minorHAnsi"/>
          <w:sz w:val="22"/>
          <w:szCs w:val="22"/>
          <w:u w:val="single"/>
        </w:rPr>
        <w:t>végrehajtás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előkészítésé</w:t>
      </w:r>
      <w:r w:rsidR="0056619E" w:rsidRPr="00A5083B">
        <w:rPr>
          <w:rFonts w:asciiTheme="minorHAnsi" w:hAnsiTheme="minorHAnsi" w:cstheme="minorHAnsi"/>
          <w:sz w:val="22"/>
          <w:szCs w:val="22"/>
          <w:u w:val="single"/>
        </w:rPr>
        <w:t>ért:</w:t>
      </w:r>
    </w:p>
    <w:p w14:paraId="7F7E19AB" w14:textId="77777777" w:rsidR="0056619E" w:rsidRPr="00A5083B" w:rsidRDefault="0056619E" w:rsidP="0056619E">
      <w:pPr>
        <w:jc w:val="both"/>
        <w:rPr>
          <w:rFonts w:asciiTheme="minorHAnsi" w:hAnsiTheme="minorHAnsi" w:cstheme="minorHAnsi"/>
          <w:sz w:val="22"/>
          <w:szCs w:val="22"/>
        </w:rPr>
      </w:pPr>
      <w:r w:rsidRPr="00A5083B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A5083B">
        <w:rPr>
          <w:rFonts w:asciiTheme="minorHAnsi" w:hAnsiTheme="minorHAnsi" w:cstheme="minorHAnsi"/>
          <w:sz w:val="22"/>
          <w:szCs w:val="22"/>
        </w:rPr>
        <w:tab/>
      </w:r>
      <w:r w:rsidRPr="00A5083B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vezetője,</w:t>
      </w:r>
    </w:p>
    <w:p w14:paraId="23ABA07F" w14:textId="77777777" w:rsidR="0056619E" w:rsidRPr="00A5083B" w:rsidRDefault="0056619E" w:rsidP="0056619E">
      <w:pPr>
        <w:jc w:val="both"/>
        <w:rPr>
          <w:rFonts w:asciiTheme="minorHAnsi" w:hAnsiTheme="minorHAnsi" w:cstheme="minorHAnsi"/>
          <w:sz w:val="22"/>
          <w:szCs w:val="22"/>
        </w:rPr>
      </w:pPr>
      <w:r w:rsidRPr="00A5083B">
        <w:rPr>
          <w:rFonts w:asciiTheme="minorHAnsi" w:hAnsiTheme="minorHAnsi" w:cstheme="minorHAnsi"/>
          <w:sz w:val="22"/>
          <w:szCs w:val="22"/>
        </w:rPr>
        <w:tab/>
      </w:r>
      <w:r w:rsidRPr="00A5083B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vezetője,</w:t>
      </w:r>
    </w:p>
    <w:p w14:paraId="0A38E6DB" w14:textId="6B11B2B5" w:rsidR="0056619E" w:rsidRPr="00A5083B" w:rsidRDefault="0056619E" w:rsidP="0056619E">
      <w:pPr>
        <w:jc w:val="both"/>
        <w:rPr>
          <w:rFonts w:asciiTheme="minorHAnsi" w:hAnsiTheme="minorHAnsi" w:cstheme="minorHAnsi"/>
          <w:sz w:val="22"/>
          <w:szCs w:val="22"/>
        </w:rPr>
      </w:pPr>
      <w:r w:rsidRPr="00A5083B">
        <w:rPr>
          <w:rFonts w:asciiTheme="minorHAnsi" w:hAnsiTheme="minorHAnsi" w:cstheme="minorHAnsi"/>
          <w:sz w:val="22"/>
          <w:szCs w:val="22"/>
        </w:rPr>
        <w:tab/>
      </w:r>
      <w:r w:rsidRPr="00A5083B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  <w:r w:rsidR="00CF3F04">
        <w:rPr>
          <w:rFonts w:asciiTheme="minorHAnsi" w:hAnsiTheme="minorHAnsi" w:cstheme="minorHAnsi"/>
          <w:sz w:val="22"/>
          <w:szCs w:val="22"/>
        </w:rPr>
        <w:t>/</w:t>
      </w:r>
    </w:p>
    <w:p w14:paraId="5F00EFBE" w14:textId="5E1EB5F9" w:rsidR="0056619E" w:rsidRPr="00A5083B" w:rsidRDefault="008B0C2F" w:rsidP="00566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B0C2F">
        <w:rPr>
          <w:rFonts w:asciiTheme="minorHAnsi" w:hAnsiTheme="minorHAnsi" w:cstheme="minorHAnsi"/>
          <w:sz w:val="22"/>
          <w:szCs w:val="22"/>
        </w:rPr>
        <w:tab/>
      </w:r>
      <w:r w:rsidR="0056619E" w:rsidRPr="00A5083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="00267A7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6619E" w:rsidRPr="00A5083B">
        <w:rPr>
          <w:rFonts w:asciiTheme="minorHAnsi" w:hAnsiTheme="minorHAnsi" w:cstheme="minorHAnsi"/>
          <w:sz w:val="22"/>
          <w:szCs w:val="22"/>
        </w:rPr>
        <w:t>azonnal</w:t>
      </w:r>
    </w:p>
    <w:p w14:paraId="41FA2C15" w14:textId="77777777" w:rsidR="0056619E" w:rsidRPr="00A5083B" w:rsidRDefault="0056619E" w:rsidP="0056619E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4CE8DBC0" w14:textId="77777777" w:rsidR="009D0102" w:rsidRPr="009D0102" w:rsidRDefault="009D0102" w:rsidP="00BA6D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F7D8B1" w14:textId="77777777" w:rsidR="009D0102" w:rsidRPr="009D0102" w:rsidRDefault="009D0102" w:rsidP="00BA6D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14F334" w14:textId="77777777" w:rsidR="009D0102" w:rsidRPr="009D0102" w:rsidRDefault="009D0102" w:rsidP="00BA6D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57B2F5E" w14:textId="77777777" w:rsidR="009D0102" w:rsidRPr="009D0102" w:rsidRDefault="009D0102" w:rsidP="00BA6D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7BC954" w14:textId="77777777" w:rsidR="009D0102" w:rsidRPr="009D0102" w:rsidRDefault="009D0102" w:rsidP="00BA6D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1286CD" w14:textId="77777777" w:rsidR="009D0102" w:rsidRPr="009D0102" w:rsidRDefault="009D0102" w:rsidP="00BA6D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E4041" w14:textId="44C2EFED" w:rsidR="00EC09F3" w:rsidRPr="009D0102" w:rsidRDefault="00EC09F3" w:rsidP="00BA6D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0102">
        <w:rPr>
          <w:rFonts w:asciiTheme="minorHAnsi" w:hAnsiTheme="minorHAnsi" w:cstheme="minorHAnsi"/>
          <w:b/>
          <w:bCs/>
          <w:sz w:val="22"/>
          <w:szCs w:val="22"/>
        </w:rPr>
        <w:lastRenderedPageBreak/>
        <w:t>III.</w:t>
      </w:r>
    </w:p>
    <w:p w14:paraId="398D3031" w14:textId="2AE40FC8" w:rsidR="00BA6DCF" w:rsidRPr="009D0102" w:rsidRDefault="00BA6DCF" w:rsidP="00BA6DC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D010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</w:t>
      </w:r>
      <w:r w:rsidR="00EC09F3" w:rsidRPr="009D010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9D0102"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</w:t>
      </w:r>
    </w:p>
    <w:p w14:paraId="787E8BFB" w14:textId="77777777" w:rsidR="00BA6DCF" w:rsidRPr="009D0102" w:rsidRDefault="00BA6DCF" w:rsidP="00BA6DC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9D0102">
        <w:rPr>
          <w:rFonts w:asciiTheme="minorHAnsi" w:hAnsiTheme="minorHAnsi" w:cstheme="minorHAnsi"/>
          <w:b/>
          <w:sz w:val="22"/>
          <w:szCs w:val="22"/>
          <w:u w:val="single"/>
        </w:rPr>
        <w:t>..…</w:t>
      </w:r>
      <w:proofErr w:type="gramEnd"/>
      <w:r w:rsidRPr="009D0102">
        <w:rPr>
          <w:rFonts w:asciiTheme="minorHAnsi" w:hAnsiTheme="minorHAnsi" w:cstheme="minorHAnsi"/>
          <w:b/>
          <w:sz w:val="22"/>
          <w:szCs w:val="22"/>
          <w:u w:val="single"/>
        </w:rPr>
        <w:t>/2024. (IX.26.) Kgy. sz. határozat</w:t>
      </w:r>
    </w:p>
    <w:p w14:paraId="29CD27A0" w14:textId="77777777" w:rsidR="00BA6DCF" w:rsidRPr="009D0102" w:rsidRDefault="00BA6DCF" w:rsidP="00BA6DCF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3E760050" w14:textId="77777777" w:rsidR="00BA6DCF" w:rsidRPr="009D0102" w:rsidRDefault="00BA6DCF" w:rsidP="00BA6DCF">
      <w:pPr>
        <w:pStyle w:val="Listaszerbekezds"/>
        <w:numPr>
          <w:ilvl w:val="0"/>
          <w:numId w:val="8"/>
        </w:numPr>
        <w:spacing w:before="100" w:beforeAutospacing="1" w:after="100" w:afterAutospacing="1"/>
        <w:ind w:left="284" w:hanging="349"/>
        <w:jc w:val="both"/>
      </w:pPr>
      <w:r w:rsidRPr="009D0102">
        <w:t xml:space="preserve">Szombathely Megyei Jogú Város Közgyűlése a „Javaslat az INTERREG VI-A AT-HU Program – </w:t>
      </w:r>
      <w:proofErr w:type="gramStart"/>
      <w:r w:rsidRPr="009D0102">
        <w:t>ANTI-</w:t>
      </w:r>
      <w:proofErr w:type="spellStart"/>
      <w:r w:rsidRPr="009D0102">
        <w:t>addict</w:t>
      </w:r>
      <w:proofErr w:type="spellEnd"/>
      <w:proofErr w:type="gramEnd"/>
      <w:r w:rsidRPr="009D0102">
        <w:t xml:space="preserve"> című pályázattal kapcsolatos döntés meghozatalára” című előterjesztést megtárgyalta, a pályázat benyújtását jóváhagyja, és felhatalmazza a polgármestert a pályázat beadásához szükséges dokumentumok aláírására.</w:t>
      </w:r>
    </w:p>
    <w:p w14:paraId="4FF6D913" w14:textId="77777777" w:rsidR="00BA6DCF" w:rsidRPr="009D0102" w:rsidRDefault="00BA6DCF" w:rsidP="00BA6DCF">
      <w:pPr>
        <w:pStyle w:val="Listaszerbekezds"/>
        <w:spacing w:before="100" w:beforeAutospacing="1" w:after="100" w:afterAutospacing="1"/>
        <w:jc w:val="both"/>
      </w:pPr>
    </w:p>
    <w:p w14:paraId="4BF289D7" w14:textId="77777777" w:rsidR="00BA6DCF" w:rsidRPr="009D0102" w:rsidRDefault="00BA6DCF" w:rsidP="00BA6DCF">
      <w:pPr>
        <w:pStyle w:val="Listaszerbekezds"/>
        <w:numPr>
          <w:ilvl w:val="0"/>
          <w:numId w:val="8"/>
        </w:numPr>
        <w:ind w:left="284"/>
        <w:jc w:val="both"/>
      </w:pPr>
      <w:r w:rsidRPr="009D0102">
        <w:t xml:space="preserve">A Közgyűlés pozitív támogatói döntés esetén az </w:t>
      </w:r>
      <w:proofErr w:type="gramStart"/>
      <w:r w:rsidRPr="009D0102">
        <w:rPr>
          <w:rFonts w:eastAsia="Times New Roman"/>
          <w:lang w:eastAsia="hu-HU"/>
        </w:rPr>
        <w:t>ANTI-</w:t>
      </w:r>
      <w:proofErr w:type="spellStart"/>
      <w:r w:rsidRPr="009D0102">
        <w:rPr>
          <w:rFonts w:eastAsia="Times New Roman"/>
          <w:lang w:eastAsia="hu-HU"/>
        </w:rPr>
        <w:t>addict</w:t>
      </w:r>
      <w:proofErr w:type="spellEnd"/>
      <w:proofErr w:type="gramEnd"/>
      <w:r w:rsidRPr="009D0102">
        <w:rPr>
          <w:rFonts w:eastAsia="Times New Roman"/>
          <w:lang w:eastAsia="hu-HU"/>
        </w:rPr>
        <w:t xml:space="preserve"> – „Közös drogprevenciós képzési program kialakítása és megvalósítása az osztrák-magyar határtérségben” című, ATHU-0200115 azonosítószámú </w:t>
      </w:r>
      <w:r w:rsidRPr="009D0102">
        <w:t>pályázat megvalósításához szükséges önerő összegét, 4 652,25 EUR-t, azaz kb. 1,85 millió Ft-ot biztosítja.</w:t>
      </w:r>
    </w:p>
    <w:p w14:paraId="329ED213" w14:textId="77777777" w:rsidR="00BA6DCF" w:rsidRPr="009D0102" w:rsidRDefault="00BA6DCF" w:rsidP="00BA6DCF">
      <w:pPr>
        <w:pStyle w:val="Listaszerbekezds"/>
        <w:ind w:left="284"/>
        <w:jc w:val="both"/>
      </w:pPr>
    </w:p>
    <w:p w14:paraId="11EDFBFF" w14:textId="77777777" w:rsidR="00BA6DCF" w:rsidRPr="009D0102" w:rsidRDefault="00BA6DCF" w:rsidP="00BA6DCF">
      <w:pPr>
        <w:pStyle w:val="Listaszerbekezds"/>
        <w:numPr>
          <w:ilvl w:val="0"/>
          <w:numId w:val="8"/>
        </w:numPr>
        <w:ind w:left="284"/>
        <w:jc w:val="both"/>
      </w:pPr>
      <w:r w:rsidRPr="009D0102">
        <w:t>A Közgyűlés nyertes pályázat esetén felhatalmazza a polgármestert a projektmegvalósítás megkezdéséhez szükséges intézkedések megtételére.</w:t>
      </w:r>
    </w:p>
    <w:p w14:paraId="71E917FC" w14:textId="77777777" w:rsidR="00BA6DCF" w:rsidRPr="009D0102" w:rsidRDefault="00BA6DCF" w:rsidP="00BA6D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6795C" w14:textId="77777777" w:rsidR="00BA6DCF" w:rsidRPr="009D0102" w:rsidRDefault="00BA6DCF" w:rsidP="00BA6DCF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9D0102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9D0102">
        <w:rPr>
          <w:rFonts w:asciiTheme="minorHAnsi" w:hAnsiTheme="minorHAnsi" w:cstheme="minorHAnsi"/>
          <w:sz w:val="22"/>
          <w:szCs w:val="22"/>
        </w:rPr>
        <w:t xml:space="preserve"> </w:t>
      </w:r>
      <w:r w:rsidRPr="009D0102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8CA8E00" w14:textId="77777777" w:rsidR="00BA6DCF" w:rsidRPr="009D0102" w:rsidRDefault="00BA6DCF" w:rsidP="00BA6D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0102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5DB645BA" w14:textId="77777777" w:rsidR="00BA6DCF" w:rsidRPr="009D0102" w:rsidRDefault="00BA6DCF" w:rsidP="00BA6D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0102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349DE576" w14:textId="77777777" w:rsidR="00BA6DCF" w:rsidRPr="009D0102" w:rsidRDefault="00BA6DCF" w:rsidP="00BA6D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010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D0102">
        <w:rPr>
          <w:rFonts w:asciiTheme="minorHAnsi" w:hAnsiTheme="minorHAnsi" w:cstheme="minorHAnsi"/>
          <w:bCs/>
          <w:sz w:val="22"/>
          <w:szCs w:val="22"/>
        </w:rPr>
        <w:t>(A végrehajtás előkészítéséért:</w:t>
      </w:r>
    </w:p>
    <w:p w14:paraId="2878A122" w14:textId="77777777" w:rsidR="00BA6DCF" w:rsidRPr="009D0102" w:rsidRDefault="00BA6DCF" w:rsidP="00BA6D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0102">
        <w:rPr>
          <w:rFonts w:asciiTheme="minorHAnsi" w:hAnsiTheme="minorHAnsi" w:cstheme="minorHAnsi"/>
          <w:bCs/>
          <w:sz w:val="22"/>
          <w:szCs w:val="22"/>
        </w:rPr>
        <w:tab/>
        <w:t>Nagyné dr. Gats Andrea, a Jogi és Képviselői Osztály vezetője</w:t>
      </w:r>
    </w:p>
    <w:p w14:paraId="36CA50D8" w14:textId="77777777" w:rsidR="00BA6DCF" w:rsidRPr="009D0102" w:rsidRDefault="00BA6DCF" w:rsidP="00BA6DCF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9D0102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</w:t>
      </w:r>
    </w:p>
    <w:p w14:paraId="0A8C50DA" w14:textId="0375C0A9" w:rsidR="00BA6DCF" w:rsidRPr="009D0102" w:rsidRDefault="00BA6DCF" w:rsidP="00BA6DCF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9D0102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440681A1" w14:textId="77777777" w:rsidR="00BA6DCF" w:rsidRPr="009D0102" w:rsidRDefault="00BA6DCF" w:rsidP="00BA6DCF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</w:p>
    <w:p w14:paraId="48A7CD70" w14:textId="77777777" w:rsidR="00BA6DCF" w:rsidRPr="009D0102" w:rsidRDefault="00BA6DCF" w:rsidP="00BA6D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010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D01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0102">
        <w:rPr>
          <w:rFonts w:asciiTheme="minorHAnsi" w:hAnsiTheme="minorHAnsi" w:cstheme="minorHAnsi"/>
          <w:bCs/>
          <w:sz w:val="22"/>
          <w:szCs w:val="22"/>
        </w:rPr>
        <w:tab/>
        <w:t>1. pont: azonnal</w:t>
      </w:r>
    </w:p>
    <w:p w14:paraId="4D93F74C" w14:textId="68811442" w:rsidR="00F4036F" w:rsidRPr="009D0102" w:rsidRDefault="00BA6DCF" w:rsidP="009D0102">
      <w:pPr>
        <w:spacing w:after="120"/>
        <w:ind w:left="709" w:firstLine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D0102">
        <w:rPr>
          <w:rFonts w:asciiTheme="minorHAnsi" w:hAnsiTheme="minorHAnsi" w:cstheme="minorHAnsi"/>
          <w:bCs/>
          <w:sz w:val="22"/>
          <w:szCs w:val="22"/>
        </w:rPr>
        <w:t>2-3. pont: a pozitív támogatói döntést követően azonnal</w:t>
      </w:r>
    </w:p>
    <w:sectPr w:rsidR="00F4036F" w:rsidRPr="009D0102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AA7389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AA7389">
      <w:rPr>
        <w:rFonts w:asciiTheme="minorHAnsi" w:hAnsiTheme="minorHAnsi" w:cstheme="minorHAnsi"/>
        <w:noProof/>
        <w:sz w:val="20"/>
        <w:szCs w:val="20"/>
      </w:rPr>
      <w:t>4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51FFC0F0" w:rsidR="00514CD3" w:rsidRPr="009377E3" w:rsidRDefault="002509C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 Közgyűlés valamennyi bizottsága</w:t>
    </w: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7D77AD6C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2509C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rendelettervezetet </w:t>
    </w:r>
    <w:r w:rsidR="002509C9">
      <w:rPr>
        <w:rFonts w:asciiTheme="minorHAnsi" w:hAnsiTheme="minorHAnsi" w:cstheme="minorHAnsi"/>
        <w:b/>
        <w:sz w:val="22"/>
        <w:szCs w:val="22"/>
        <w:u w:val="single"/>
      </w:rPr>
      <w:t xml:space="preserve">és a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határozati javaslat</w:t>
    </w:r>
    <w:r w:rsidR="00725163">
      <w:rPr>
        <w:rFonts w:asciiTheme="minorHAnsi" w:hAnsiTheme="minorHAnsi" w:cstheme="minorHAnsi"/>
        <w:b/>
        <w:sz w:val="22"/>
        <w:szCs w:val="22"/>
        <w:u w:val="single"/>
      </w:rPr>
      <w:t>okat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7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4D42"/>
    <w:multiLevelType w:val="hybridMultilevel"/>
    <w:tmpl w:val="26F83A9A"/>
    <w:lvl w:ilvl="0" w:tplc="F82C464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2779"/>
    <w:multiLevelType w:val="hybridMultilevel"/>
    <w:tmpl w:val="0A8CFA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22BFF"/>
    <w:multiLevelType w:val="hybridMultilevel"/>
    <w:tmpl w:val="B5E6C70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631A3"/>
    <w:multiLevelType w:val="hybridMultilevel"/>
    <w:tmpl w:val="5248E6BC"/>
    <w:lvl w:ilvl="0" w:tplc="96A25542">
      <w:start w:val="1"/>
      <w:numFmt w:val="decimal"/>
      <w:lvlText w:val="%1."/>
      <w:lvlJc w:val="left"/>
      <w:pPr>
        <w:ind w:left="1429" w:hanging="360"/>
      </w:pPr>
      <w:rPr>
        <w:rFonts w:ascii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D73E3"/>
    <w:multiLevelType w:val="hybridMultilevel"/>
    <w:tmpl w:val="E3049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49882FE1"/>
    <w:multiLevelType w:val="hybridMultilevel"/>
    <w:tmpl w:val="639815E4"/>
    <w:lvl w:ilvl="0" w:tplc="834C8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374A9"/>
    <w:multiLevelType w:val="hybridMultilevel"/>
    <w:tmpl w:val="FF9225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E22"/>
    <w:multiLevelType w:val="hybridMultilevel"/>
    <w:tmpl w:val="8FF40640"/>
    <w:lvl w:ilvl="0" w:tplc="1C4A8ED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81455538">
    <w:abstractNumId w:val="6"/>
  </w:num>
  <w:num w:numId="2" w16cid:durableId="977537889">
    <w:abstractNumId w:val="7"/>
  </w:num>
  <w:num w:numId="3" w16cid:durableId="741833690">
    <w:abstractNumId w:val="4"/>
  </w:num>
  <w:num w:numId="4" w16cid:durableId="127552318">
    <w:abstractNumId w:val="3"/>
  </w:num>
  <w:num w:numId="5" w16cid:durableId="1499425295">
    <w:abstractNumId w:val="9"/>
  </w:num>
  <w:num w:numId="6" w16cid:durableId="499733713">
    <w:abstractNumId w:val="1"/>
  </w:num>
  <w:num w:numId="7" w16cid:durableId="732847426">
    <w:abstractNumId w:val="8"/>
  </w:num>
  <w:num w:numId="8" w16cid:durableId="1661688233">
    <w:abstractNumId w:val="5"/>
  </w:num>
  <w:num w:numId="9" w16cid:durableId="1119570417">
    <w:abstractNumId w:val="2"/>
  </w:num>
  <w:num w:numId="10" w16cid:durableId="213490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0E4B"/>
    <w:rsid w:val="00011F85"/>
    <w:rsid w:val="00064202"/>
    <w:rsid w:val="000820AB"/>
    <w:rsid w:val="000C593A"/>
    <w:rsid w:val="000C7A7B"/>
    <w:rsid w:val="000D5554"/>
    <w:rsid w:val="000F0700"/>
    <w:rsid w:val="00132161"/>
    <w:rsid w:val="00136B35"/>
    <w:rsid w:val="00142F34"/>
    <w:rsid w:val="00181799"/>
    <w:rsid w:val="001A4648"/>
    <w:rsid w:val="001C2C5D"/>
    <w:rsid w:val="00243FF9"/>
    <w:rsid w:val="002509C9"/>
    <w:rsid w:val="00267A7A"/>
    <w:rsid w:val="0027631D"/>
    <w:rsid w:val="002B20C8"/>
    <w:rsid w:val="002C3C0C"/>
    <w:rsid w:val="002E0E60"/>
    <w:rsid w:val="003160A0"/>
    <w:rsid w:val="00325973"/>
    <w:rsid w:val="0032649B"/>
    <w:rsid w:val="0034130E"/>
    <w:rsid w:val="0034461C"/>
    <w:rsid w:val="00356256"/>
    <w:rsid w:val="00367372"/>
    <w:rsid w:val="003771D2"/>
    <w:rsid w:val="00387E79"/>
    <w:rsid w:val="00394B92"/>
    <w:rsid w:val="00415A39"/>
    <w:rsid w:val="00417631"/>
    <w:rsid w:val="00430EA9"/>
    <w:rsid w:val="004A5006"/>
    <w:rsid w:val="00504834"/>
    <w:rsid w:val="005129E1"/>
    <w:rsid w:val="00514CD3"/>
    <w:rsid w:val="005246DD"/>
    <w:rsid w:val="005321D7"/>
    <w:rsid w:val="005408AF"/>
    <w:rsid w:val="00547310"/>
    <w:rsid w:val="0056619E"/>
    <w:rsid w:val="005B3EF7"/>
    <w:rsid w:val="005C17AD"/>
    <w:rsid w:val="005C2C6C"/>
    <w:rsid w:val="005D0011"/>
    <w:rsid w:val="005F19FE"/>
    <w:rsid w:val="005F7825"/>
    <w:rsid w:val="0061287F"/>
    <w:rsid w:val="00634662"/>
    <w:rsid w:val="00635388"/>
    <w:rsid w:val="00663D8C"/>
    <w:rsid w:val="00673677"/>
    <w:rsid w:val="006A73A5"/>
    <w:rsid w:val="006B5218"/>
    <w:rsid w:val="006C4C75"/>
    <w:rsid w:val="006C4D12"/>
    <w:rsid w:val="006D0162"/>
    <w:rsid w:val="006E2507"/>
    <w:rsid w:val="00725163"/>
    <w:rsid w:val="007326FF"/>
    <w:rsid w:val="00760F4C"/>
    <w:rsid w:val="00770880"/>
    <w:rsid w:val="007A0E65"/>
    <w:rsid w:val="007A7F9C"/>
    <w:rsid w:val="007B2FF9"/>
    <w:rsid w:val="007B4FA9"/>
    <w:rsid w:val="007C40AF"/>
    <w:rsid w:val="007D231F"/>
    <w:rsid w:val="007F2F31"/>
    <w:rsid w:val="008116E5"/>
    <w:rsid w:val="0082660D"/>
    <w:rsid w:val="00834A26"/>
    <w:rsid w:val="00855B64"/>
    <w:rsid w:val="008728D0"/>
    <w:rsid w:val="00881E2B"/>
    <w:rsid w:val="00884CF3"/>
    <w:rsid w:val="0089171B"/>
    <w:rsid w:val="00894165"/>
    <w:rsid w:val="008B0C2F"/>
    <w:rsid w:val="008C4D8C"/>
    <w:rsid w:val="008E12F3"/>
    <w:rsid w:val="0091509C"/>
    <w:rsid w:val="00922395"/>
    <w:rsid w:val="009348EA"/>
    <w:rsid w:val="009377E3"/>
    <w:rsid w:val="00937811"/>
    <w:rsid w:val="00937CFE"/>
    <w:rsid w:val="0096279B"/>
    <w:rsid w:val="009A23D1"/>
    <w:rsid w:val="009A299C"/>
    <w:rsid w:val="009B0B46"/>
    <w:rsid w:val="009B5040"/>
    <w:rsid w:val="009B5D61"/>
    <w:rsid w:val="009D0102"/>
    <w:rsid w:val="009D21C4"/>
    <w:rsid w:val="009D4366"/>
    <w:rsid w:val="009F2520"/>
    <w:rsid w:val="00A7633E"/>
    <w:rsid w:val="00AA4D12"/>
    <w:rsid w:val="00AA7389"/>
    <w:rsid w:val="00AB7B31"/>
    <w:rsid w:val="00AD08CD"/>
    <w:rsid w:val="00AE14C5"/>
    <w:rsid w:val="00AE223D"/>
    <w:rsid w:val="00B103B4"/>
    <w:rsid w:val="00B22AC9"/>
    <w:rsid w:val="00B27192"/>
    <w:rsid w:val="00B27BF7"/>
    <w:rsid w:val="00B37DC8"/>
    <w:rsid w:val="00B44F96"/>
    <w:rsid w:val="00B47576"/>
    <w:rsid w:val="00B610E8"/>
    <w:rsid w:val="00B61FD7"/>
    <w:rsid w:val="00B703CB"/>
    <w:rsid w:val="00B74BE0"/>
    <w:rsid w:val="00BA6DCF"/>
    <w:rsid w:val="00BA710A"/>
    <w:rsid w:val="00BC13F7"/>
    <w:rsid w:val="00BC46F6"/>
    <w:rsid w:val="00BD2D29"/>
    <w:rsid w:val="00BE370B"/>
    <w:rsid w:val="00C559AE"/>
    <w:rsid w:val="00C71215"/>
    <w:rsid w:val="00C71580"/>
    <w:rsid w:val="00C83A55"/>
    <w:rsid w:val="00C90F9D"/>
    <w:rsid w:val="00C92F87"/>
    <w:rsid w:val="00CA483B"/>
    <w:rsid w:val="00CC6ED2"/>
    <w:rsid w:val="00CF3F04"/>
    <w:rsid w:val="00D23392"/>
    <w:rsid w:val="00D372EB"/>
    <w:rsid w:val="00D4399E"/>
    <w:rsid w:val="00D54DF8"/>
    <w:rsid w:val="00D713B0"/>
    <w:rsid w:val="00D77A22"/>
    <w:rsid w:val="00D825A3"/>
    <w:rsid w:val="00D96CEF"/>
    <w:rsid w:val="00DA14B3"/>
    <w:rsid w:val="00DC6C3E"/>
    <w:rsid w:val="00DE0713"/>
    <w:rsid w:val="00DE664C"/>
    <w:rsid w:val="00DE77C6"/>
    <w:rsid w:val="00E05BAB"/>
    <w:rsid w:val="00E542E9"/>
    <w:rsid w:val="00E63CDA"/>
    <w:rsid w:val="00E72A17"/>
    <w:rsid w:val="00E82F69"/>
    <w:rsid w:val="00E950D2"/>
    <w:rsid w:val="00EB56E1"/>
    <w:rsid w:val="00EB5CC4"/>
    <w:rsid w:val="00EC09F3"/>
    <w:rsid w:val="00EC4F94"/>
    <w:rsid w:val="00EC7C11"/>
    <w:rsid w:val="00F17E03"/>
    <w:rsid w:val="00F4036F"/>
    <w:rsid w:val="00F46CB9"/>
    <w:rsid w:val="00F521CE"/>
    <w:rsid w:val="00FC6419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B2D604FB-8155-494D-A1AF-BBAD0E87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7088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2C3C0C"/>
    <w:pPr>
      <w:spacing w:before="100" w:beforeAutospacing="1" w:after="100" w:afterAutospacing="1"/>
    </w:pPr>
    <w:rPr>
      <w:rFonts w:eastAsiaTheme="minorHAnsi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C3C0C"/>
    <w:pPr>
      <w:ind w:left="720"/>
      <w:contextualSpacing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56619E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styleId="Nincstrkz">
    <w:name w:val="No Spacing"/>
    <w:uiPriority w:val="1"/>
    <w:qFormat/>
    <w:rsid w:val="00BA6DC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1663</Words>
  <Characters>12379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Szakács Eszter</cp:lastModifiedBy>
  <cp:revision>32</cp:revision>
  <cp:lastPrinted>2024-09-16T07:37:00Z</cp:lastPrinted>
  <dcterms:created xsi:type="dcterms:W3CDTF">2024-05-31T08:41:00Z</dcterms:created>
  <dcterms:modified xsi:type="dcterms:W3CDTF">2024-09-16T07:38:00Z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