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33DA6" w14:textId="77777777" w:rsidR="008F1607" w:rsidRPr="00BB5D8D" w:rsidRDefault="008F1607" w:rsidP="00C66B7A">
      <w:pPr>
        <w:pStyle w:val="Cmsor4"/>
        <w:jc w:val="center"/>
        <w:rPr>
          <w:rFonts w:asciiTheme="minorHAnsi" w:hAnsiTheme="minorHAnsi" w:cstheme="minorHAnsi"/>
          <w:sz w:val="22"/>
          <w:szCs w:val="22"/>
          <w:u w:val="single"/>
        </w:rPr>
      </w:pPr>
      <w:r w:rsidRPr="00BB5D8D">
        <w:rPr>
          <w:rFonts w:asciiTheme="minorHAnsi" w:hAnsiTheme="minorHAnsi" w:cstheme="minorHAnsi"/>
          <w:sz w:val="22"/>
          <w:szCs w:val="22"/>
          <w:u w:val="single"/>
        </w:rPr>
        <w:t>E L Ő T E R J E S Z T É S</w:t>
      </w:r>
    </w:p>
    <w:p w14:paraId="0690FF52" w14:textId="77777777" w:rsidR="008F1607" w:rsidRPr="00BB5D8D" w:rsidRDefault="008F1607" w:rsidP="008F1607">
      <w:pPr>
        <w:jc w:val="center"/>
        <w:rPr>
          <w:rFonts w:cstheme="minorHAnsi"/>
          <w:b/>
          <w:bCs/>
          <w:szCs w:val="22"/>
          <w:u w:val="single"/>
        </w:rPr>
      </w:pPr>
    </w:p>
    <w:p w14:paraId="039FA37E" w14:textId="77777777" w:rsidR="008F1607" w:rsidRPr="00BB5D8D" w:rsidRDefault="008F1607" w:rsidP="008F1607">
      <w:pPr>
        <w:pStyle w:val="Cmsor3"/>
        <w:jc w:val="center"/>
        <w:rPr>
          <w:rFonts w:cstheme="minorHAnsi"/>
          <w:bCs/>
          <w:szCs w:val="22"/>
        </w:rPr>
      </w:pPr>
      <w:r w:rsidRPr="00BB5D8D">
        <w:rPr>
          <w:rFonts w:cstheme="minorHAnsi"/>
          <w:bCs/>
          <w:szCs w:val="22"/>
        </w:rPr>
        <w:t>Szombathely Megyei Jogú Város Közgyűlésének</w:t>
      </w:r>
    </w:p>
    <w:p w14:paraId="1E4FBCD1" w14:textId="77777777" w:rsidR="008F1607" w:rsidRPr="00BB5D8D" w:rsidRDefault="008F1607" w:rsidP="008F1607">
      <w:pPr>
        <w:pStyle w:val="Cmsor3"/>
        <w:jc w:val="center"/>
        <w:rPr>
          <w:rFonts w:cstheme="minorHAnsi"/>
          <w:szCs w:val="22"/>
          <w:lang w:bidi="he-IL"/>
        </w:rPr>
      </w:pPr>
      <w:r w:rsidRPr="00BB5D8D">
        <w:rPr>
          <w:rFonts w:cstheme="minorHAnsi"/>
          <w:szCs w:val="22"/>
          <w:lang w:bidi="he-IL"/>
        </w:rPr>
        <w:t>Városstratégiai, Idegenforgalmi és Sport Bizottságának</w:t>
      </w:r>
    </w:p>
    <w:p w14:paraId="740B5F8F" w14:textId="76F03597" w:rsidR="008F1607" w:rsidRPr="00BB5D8D" w:rsidRDefault="008F1607" w:rsidP="008F1607">
      <w:pPr>
        <w:pStyle w:val="Cmsor3"/>
        <w:jc w:val="center"/>
        <w:rPr>
          <w:rFonts w:cstheme="minorHAnsi"/>
          <w:bCs/>
          <w:szCs w:val="22"/>
        </w:rPr>
      </w:pPr>
      <w:r w:rsidRPr="0094745A">
        <w:rPr>
          <w:rFonts w:cstheme="minorHAnsi"/>
          <w:bCs/>
          <w:szCs w:val="22"/>
        </w:rPr>
        <w:t>202</w:t>
      </w:r>
      <w:r w:rsidR="008058CF" w:rsidRPr="0094745A">
        <w:rPr>
          <w:rFonts w:cstheme="minorHAnsi"/>
          <w:bCs/>
          <w:szCs w:val="22"/>
        </w:rPr>
        <w:t>4</w:t>
      </w:r>
      <w:r w:rsidRPr="0094745A">
        <w:rPr>
          <w:rFonts w:cstheme="minorHAnsi"/>
          <w:bCs/>
          <w:szCs w:val="22"/>
        </w:rPr>
        <w:t xml:space="preserve">. </w:t>
      </w:r>
      <w:r w:rsidR="00E65AE3" w:rsidRPr="0094745A">
        <w:rPr>
          <w:rFonts w:cstheme="minorHAnsi"/>
          <w:bCs/>
          <w:szCs w:val="22"/>
        </w:rPr>
        <w:t>szeptember 24</w:t>
      </w:r>
      <w:r w:rsidRPr="00BB5D8D">
        <w:rPr>
          <w:rFonts w:cstheme="minorHAnsi"/>
          <w:bCs/>
          <w:szCs w:val="22"/>
        </w:rPr>
        <w:t>-i ülésére</w:t>
      </w:r>
    </w:p>
    <w:p w14:paraId="735DF5A5" w14:textId="77777777" w:rsidR="008F1607" w:rsidRPr="00BB5D8D" w:rsidRDefault="008F1607" w:rsidP="00C66B7A">
      <w:pPr>
        <w:rPr>
          <w:rFonts w:cstheme="minorHAnsi"/>
          <w:b/>
          <w:bCs/>
          <w:szCs w:val="22"/>
          <w:u w:val="single"/>
        </w:rPr>
      </w:pPr>
    </w:p>
    <w:p w14:paraId="7887BD2F" w14:textId="77777777" w:rsidR="007E33E2" w:rsidRDefault="007E33E2" w:rsidP="008F1607">
      <w:pPr>
        <w:pStyle w:val="Szvegtrzs"/>
        <w:spacing w:after="0"/>
        <w:jc w:val="center"/>
        <w:rPr>
          <w:rFonts w:asciiTheme="minorHAnsi" w:hAnsiTheme="minorHAnsi" w:cstheme="minorHAnsi"/>
          <w:b/>
          <w:bCs/>
          <w:sz w:val="22"/>
          <w:szCs w:val="22"/>
        </w:rPr>
      </w:pPr>
    </w:p>
    <w:p w14:paraId="76A5AF27" w14:textId="2C594A65" w:rsidR="008F1607" w:rsidRPr="00BB5D8D" w:rsidRDefault="008F1607" w:rsidP="008F1607">
      <w:pPr>
        <w:pStyle w:val="Szvegtrzs"/>
        <w:spacing w:after="0"/>
        <w:jc w:val="center"/>
        <w:rPr>
          <w:rFonts w:asciiTheme="minorHAnsi" w:hAnsiTheme="minorHAnsi" w:cstheme="minorHAnsi"/>
          <w:b/>
          <w:sz w:val="22"/>
          <w:szCs w:val="22"/>
        </w:rPr>
      </w:pPr>
      <w:r w:rsidRPr="00BB5D8D">
        <w:rPr>
          <w:rFonts w:asciiTheme="minorHAnsi" w:hAnsiTheme="minorHAnsi" w:cstheme="minorHAnsi"/>
          <w:b/>
          <w:bCs/>
          <w:sz w:val="22"/>
          <w:szCs w:val="22"/>
        </w:rPr>
        <w:t>Javaslat a nevelési-oktatási intézmények közötti 202</w:t>
      </w:r>
      <w:r w:rsidR="008058CF">
        <w:rPr>
          <w:rFonts w:asciiTheme="minorHAnsi" w:hAnsiTheme="minorHAnsi" w:cstheme="minorHAnsi"/>
          <w:b/>
          <w:bCs/>
          <w:sz w:val="22"/>
          <w:szCs w:val="22"/>
        </w:rPr>
        <w:t>3</w:t>
      </w:r>
      <w:r w:rsidRPr="00BB5D8D">
        <w:rPr>
          <w:rFonts w:asciiTheme="minorHAnsi" w:hAnsiTheme="minorHAnsi" w:cstheme="minorHAnsi"/>
          <w:b/>
          <w:bCs/>
          <w:sz w:val="22"/>
          <w:szCs w:val="22"/>
        </w:rPr>
        <w:t xml:space="preserve">. évi </w:t>
      </w:r>
      <w:r w:rsidRPr="00BB5D8D">
        <w:rPr>
          <w:rFonts w:asciiTheme="minorHAnsi" w:hAnsiTheme="minorHAnsi" w:cstheme="minorHAnsi"/>
          <w:b/>
          <w:sz w:val="22"/>
          <w:szCs w:val="22"/>
        </w:rPr>
        <w:t>szárazelemgyűjtési verseny díjazására és 202</w:t>
      </w:r>
      <w:r w:rsidR="008058CF">
        <w:rPr>
          <w:rFonts w:asciiTheme="minorHAnsi" w:hAnsiTheme="minorHAnsi" w:cstheme="minorHAnsi"/>
          <w:b/>
          <w:sz w:val="22"/>
          <w:szCs w:val="22"/>
        </w:rPr>
        <w:t>4</w:t>
      </w:r>
      <w:r w:rsidRPr="00BB5D8D">
        <w:rPr>
          <w:rFonts w:asciiTheme="minorHAnsi" w:hAnsiTheme="minorHAnsi" w:cstheme="minorHAnsi"/>
          <w:b/>
          <w:sz w:val="22"/>
          <w:szCs w:val="22"/>
        </w:rPr>
        <w:t>. évi folytatására</w:t>
      </w:r>
    </w:p>
    <w:p w14:paraId="4D3D60E1" w14:textId="77777777" w:rsidR="008F1607" w:rsidRPr="00BB5D8D" w:rsidRDefault="008F1607" w:rsidP="008F1607">
      <w:pPr>
        <w:pStyle w:val="Szvegtrzs"/>
        <w:spacing w:after="0"/>
        <w:jc w:val="center"/>
        <w:rPr>
          <w:rFonts w:asciiTheme="minorHAnsi" w:hAnsiTheme="minorHAnsi" w:cstheme="minorHAnsi"/>
          <w:sz w:val="22"/>
          <w:szCs w:val="22"/>
        </w:rPr>
      </w:pPr>
    </w:p>
    <w:p w14:paraId="46DE9C63" w14:textId="77777777" w:rsidR="007E33E2" w:rsidRDefault="007E33E2" w:rsidP="00C92620">
      <w:pPr>
        <w:jc w:val="both"/>
        <w:rPr>
          <w:rFonts w:cstheme="minorHAnsi"/>
          <w:szCs w:val="22"/>
        </w:rPr>
      </w:pPr>
    </w:p>
    <w:p w14:paraId="2F9059AC" w14:textId="0A71B2A2" w:rsidR="00C92620" w:rsidRPr="00516662" w:rsidRDefault="008F1607" w:rsidP="00C92620">
      <w:pPr>
        <w:jc w:val="both"/>
        <w:rPr>
          <w:rFonts w:cstheme="minorHAnsi"/>
          <w:szCs w:val="22"/>
        </w:rPr>
      </w:pPr>
      <w:r w:rsidRPr="00BB5D8D">
        <w:rPr>
          <w:rFonts w:cstheme="minorHAnsi"/>
          <w:szCs w:val="22"/>
        </w:rPr>
        <w:t xml:space="preserve">Szombathely Megyei Jogú Város Közgyűlésének városfejlesztési ügyeket ellátó bizottsága a környezeti nevelés fejlődésének elősegítése érdekében az elmúlt években folyamatosan életben tartotta az 1993-ban indított szárazelemgyűjtő versenyt, amelyben a város szinte valamennyi nevelési-oktatási intézménye részt vesz. A gyermekek, tanulók az intézményekben elhelyezett ládákba gyűjtik az elhasználódott elemeket, </w:t>
      </w:r>
      <w:r w:rsidRPr="00516662">
        <w:rPr>
          <w:rFonts w:cstheme="minorHAnsi"/>
          <w:szCs w:val="22"/>
        </w:rPr>
        <w:t xml:space="preserve">melyeknek rendszeres ürítéséről és a leadott mennyiségek nyilvántartásáról </w:t>
      </w:r>
      <w:r w:rsidR="00910483" w:rsidRPr="00516662">
        <w:rPr>
          <w:rFonts w:cstheme="minorHAnsi"/>
          <w:szCs w:val="22"/>
        </w:rPr>
        <w:t xml:space="preserve">2023. június 30-ig </w:t>
      </w:r>
      <w:r w:rsidRPr="00516662">
        <w:rPr>
          <w:rFonts w:cstheme="minorHAnsi"/>
          <w:szCs w:val="22"/>
        </w:rPr>
        <w:t>a SZOVA Nonprofit Zrt. gondoskod</w:t>
      </w:r>
      <w:r w:rsidR="00910483" w:rsidRPr="00516662">
        <w:rPr>
          <w:rFonts w:cstheme="minorHAnsi"/>
          <w:szCs w:val="22"/>
        </w:rPr>
        <w:t>ott</w:t>
      </w:r>
      <w:r w:rsidRPr="00516662">
        <w:rPr>
          <w:rFonts w:cstheme="minorHAnsi"/>
          <w:szCs w:val="22"/>
        </w:rPr>
        <w:t xml:space="preserve">. </w:t>
      </w:r>
    </w:p>
    <w:p w14:paraId="16D86326" w14:textId="01C95F42" w:rsidR="00684999" w:rsidRDefault="00C92620" w:rsidP="00684999">
      <w:pPr>
        <w:jc w:val="both"/>
        <w:rPr>
          <w:rFonts w:cstheme="minorHAnsi"/>
          <w:szCs w:val="22"/>
        </w:rPr>
      </w:pPr>
      <w:r w:rsidRPr="00516662">
        <w:rPr>
          <w:rFonts w:cstheme="minorHAnsi"/>
          <w:szCs w:val="22"/>
        </w:rPr>
        <w:t xml:space="preserve">2023. július 1-jét követően az eddigi megosztott önkormányzati és állami hulladékgazdálkodási közfeladatok helyett egy centralizált hulladékgazdálkodási rendszer jött létre. Így 2023. év második felétől az oktatási és nevelési intézményekben elhelyezett ládákba összegyűjtött elemek elszállításáról az intézményeknek saját maguknak kell gondoskodnia. </w:t>
      </w:r>
      <w:r w:rsidR="00684999">
        <w:rPr>
          <w:rFonts w:cstheme="minorHAnsi"/>
          <w:szCs w:val="22"/>
        </w:rPr>
        <w:t>2024. első negyedév</w:t>
      </w:r>
      <w:r w:rsidR="00F253B5">
        <w:rPr>
          <w:rFonts w:cstheme="minorHAnsi"/>
          <w:szCs w:val="22"/>
        </w:rPr>
        <w:t>é</w:t>
      </w:r>
      <w:r w:rsidR="00684999">
        <w:rPr>
          <w:rFonts w:cstheme="minorHAnsi"/>
          <w:szCs w:val="22"/>
        </w:rPr>
        <w:t xml:space="preserve">ben tájékoztattuk </w:t>
      </w:r>
      <w:r w:rsidR="00F253B5">
        <w:rPr>
          <w:rFonts w:cstheme="minorHAnsi"/>
          <w:szCs w:val="22"/>
        </w:rPr>
        <w:t xml:space="preserve">a Szombathelyi Tankerületi Központ, a </w:t>
      </w:r>
      <w:r w:rsidR="00684999">
        <w:rPr>
          <w:rFonts w:cstheme="minorHAnsi"/>
          <w:szCs w:val="22"/>
        </w:rPr>
        <w:t xml:space="preserve">Vas Vármegyei Szakképzési Centrum és a szombathelyi </w:t>
      </w:r>
      <w:r w:rsidR="00F253B5">
        <w:rPr>
          <w:rFonts w:cstheme="minorHAnsi"/>
          <w:szCs w:val="22"/>
        </w:rPr>
        <w:t>ó</w:t>
      </w:r>
      <w:r w:rsidR="00684999">
        <w:rPr>
          <w:rFonts w:cstheme="minorHAnsi"/>
          <w:szCs w:val="22"/>
        </w:rPr>
        <w:t xml:space="preserve">vodák vezetőit, hogy a MOHU MOL Hulladékgazdálkodási Zrt-vel megállapodott FoReGo Magyarország Kft. (2092 Budakeszi, Fő utca 229.) hulladékbegyűjtési megállapodás alapján végzi a kihelyezett gyűjtőedényekből a használt elem visszagyűjtését. </w:t>
      </w:r>
    </w:p>
    <w:p w14:paraId="6844EE12" w14:textId="06605C82" w:rsidR="00684999" w:rsidRPr="00516662" w:rsidRDefault="00684999" w:rsidP="00C92620">
      <w:pPr>
        <w:jc w:val="both"/>
        <w:rPr>
          <w:rFonts w:cstheme="minorHAnsi"/>
          <w:szCs w:val="22"/>
        </w:rPr>
      </w:pPr>
    </w:p>
    <w:p w14:paraId="391A7945" w14:textId="20F040EE" w:rsidR="00C92620" w:rsidRDefault="00516662" w:rsidP="00C92620">
      <w:pPr>
        <w:jc w:val="both"/>
        <w:rPr>
          <w:rFonts w:cstheme="minorHAnsi"/>
          <w:szCs w:val="22"/>
        </w:rPr>
      </w:pPr>
      <w:r w:rsidRPr="00516662">
        <w:rPr>
          <w:rFonts w:cstheme="minorHAnsi"/>
          <w:szCs w:val="22"/>
        </w:rPr>
        <w:t xml:space="preserve">Mivel a verseny időtartama tárgyév január 1. és december 31. közötti időszak, ezért az eredmény kiértékelése az azt követő évben történik. </w:t>
      </w:r>
      <w:r w:rsidR="0094745A">
        <w:rPr>
          <w:rFonts w:cstheme="minorHAnsi"/>
          <w:szCs w:val="22"/>
        </w:rPr>
        <w:t>A</w:t>
      </w:r>
      <w:r w:rsidRPr="00516662">
        <w:rPr>
          <w:rFonts w:cstheme="minorHAnsi"/>
          <w:szCs w:val="22"/>
        </w:rPr>
        <w:t xml:space="preserve">z Önkormányzatnak </w:t>
      </w:r>
      <w:r w:rsidR="00AC55C6">
        <w:rPr>
          <w:rFonts w:cstheme="minorHAnsi"/>
          <w:szCs w:val="22"/>
        </w:rPr>
        <w:t xml:space="preserve">a Szova NZrt-től a </w:t>
      </w:r>
      <w:r w:rsidRPr="00516662">
        <w:rPr>
          <w:rFonts w:cstheme="minorHAnsi"/>
          <w:szCs w:val="22"/>
        </w:rPr>
        <w:t>2023. év első félévére vonatkozóan vannak csak mennyiségi adatai</w:t>
      </w:r>
      <w:r w:rsidR="0094745A">
        <w:rPr>
          <w:rFonts w:cstheme="minorHAnsi"/>
          <w:szCs w:val="22"/>
        </w:rPr>
        <w:t>. A</w:t>
      </w:r>
      <w:r w:rsidR="00C92620" w:rsidRPr="00516662">
        <w:rPr>
          <w:rFonts w:cstheme="minorHAnsi"/>
          <w:szCs w:val="22"/>
        </w:rPr>
        <w:t xml:space="preserve"> verseny kiértékelése </w:t>
      </w:r>
      <w:r w:rsidRPr="00516662">
        <w:rPr>
          <w:rFonts w:cstheme="minorHAnsi"/>
          <w:szCs w:val="22"/>
        </w:rPr>
        <w:t>ezen</w:t>
      </w:r>
      <w:r w:rsidR="00C92620" w:rsidRPr="00516662">
        <w:rPr>
          <w:rFonts w:cstheme="minorHAnsi"/>
          <w:szCs w:val="22"/>
        </w:rPr>
        <w:t xml:space="preserve"> mennyiségek alapján történ</w:t>
      </w:r>
      <w:r w:rsidRPr="00516662">
        <w:rPr>
          <w:rFonts w:cstheme="minorHAnsi"/>
          <w:szCs w:val="22"/>
        </w:rPr>
        <w:t>ik</w:t>
      </w:r>
      <w:r w:rsidR="00C92620" w:rsidRPr="00516662">
        <w:rPr>
          <w:rFonts w:cstheme="minorHAnsi"/>
          <w:szCs w:val="22"/>
        </w:rPr>
        <w:t xml:space="preserve">.  </w:t>
      </w:r>
    </w:p>
    <w:p w14:paraId="4A09E59B" w14:textId="0B3BEA65" w:rsidR="00684999" w:rsidRPr="00516662" w:rsidRDefault="00684999" w:rsidP="00C92620">
      <w:pPr>
        <w:jc w:val="both"/>
        <w:rPr>
          <w:rFonts w:cstheme="minorHAnsi"/>
          <w:szCs w:val="22"/>
        </w:rPr>
      </w:pPr>
      <w:r>
        <w:rPr>
          <w:rFonts w:cstheme="minorHAnsi"/>
          <w:szCs w:val="22"/>
        </w:rPr>
        <w:t>A 2023. év második felében összegyűjtött használt elem mennyiségek, a 2024. évi szárazelemgyűjtési</w:t>
      </w:r>
      <w:r w:rsidR="00F253B5">
        <w:rPr>
          <w:rFonts w:cstheme="minorHAnsi"/>
          <w:szCs w:val="22"/>
        </w:rPr>
        <w:t xml:space="preserve"> verseny adataihoz kerülnek beszámításra, mivel ebben az évben került</w:t>
      </w:r>
      <w:r w:rsidR="00F126DF">
        <w:rPr>
          <w:rFonts w:cstheme="minorHAnsi"/>
          <w:szCs w:val="22"/>
        </w:rPr>
        <w:t>ek</w:t>
      </w:r>
      <w:r w:rsidR="00F253B5">
        <w:rPr>
          <w:rFonts w:cstheme="minorHAnsi"/>
          <w:szCs w:val="22"/>
        </w:rPr>
        <w:t xml:space="preserve"> </w:t>
      </w:r>
      <w:r w:rsidR="007E33E2">
        <w:rPr>
          <w:rFonts w:cstheme="minorHAnsi"/>
          <w:szCs w:val="22"/>
        </w:rPr>
        <w:t>elszállításra</w:t>
      </w:r>
      <w:r w:rsidR="00F253B5">
        <w:rPr>
          <w:rFonts w:cstheme="minorHAnsi"/>
          <w:szCs w:val="22"/>
        </w:rPr>
        <w:t>. A</w:t>
      </w:r>
      <w:r w:rsidR="007E33E2">
        <w:rPr>
          <w:rFonts w:cstheme="minorHAnsi"/>
          <w:szCs w:val="22"/>
        </w:rPr>
        <w:t>z intézményekből visszagyűjtött használtelem mennyiségeket a</w:t>
      </w:r>
      <w:r w:rsidR="00F253B5">
        <w:rPr>
          <w:rFonts w:cstheme="minorHAnsi"/>
          <w:szCs w:val="22"/>
        </w:rPr>
        <w:t xml:space="preserve"> FoReGo Magyarország Kft. küldi meg </w:t>
      </w:r>
      <w:r w:rsidR="00BE2ED6">
        <w:rPr>
          <w:rFonts w:cstheme="minorHAnsi"/>
          <w:szCs w:val="22"/>
        </w:rPr>
        <w:t xml:space="preserve">a későbbiekben </w:t>
      </w:r>
      <w:r w:rsidR="00F253B5">
        <w:rPr>
          <w:rFonts w:cstheme="minorHAnsi"/>
          <w:szCs w:val="22"/>
        </w:rPr>
        <w:t>az Önkormányzat részére.</w:t>
      </w:r>
    </w:p>
    <w:p w14:paraId="26E7DCE1" w14:textId="45075D34" w:rsidR="00C92620" w:rsidRPr="00516662" w:rsidRDefault="00C92620" w:rsidP="00C92620">
      <w:pPr>
        <w:pStyle w:val="Szvegtrzs"/>
        <w:spacing w:after="0"/>
        <w:jc w:val="both"/>
        <w:rPr>
          <w:rFonts w:asciiTheme="minorHAnsi" w:hAnsiTheme="minorHAnsi" w:cstheme="minorHAnsi"/>
          <w:sz w:val="22"/>
          <w:szCs w:val="22"/>
        </w:rPr>
      </w:pPr>
      <w:r w:rsidRPr="00516662">
        <w:rPr>
          <w:rFonts w:asciiTheme="minorHAnsi" w:hAnsiTheme="minorHAnsi" w:cstheme="minorHAnsi"/>
          <w:sz w:val="22"/>
          <w:szCs w:val="22"/>
        </w:rPr>
        <w:t xml:space="preserve">A gyűjtésben részt vevő legeredményesebb intézmények (külön az óvodák, az általános iskolák és a középiskolák első három helyezettje) pénzjutalomban részesülnek, melynek összege évi maximum 540.000,- Ft (3*180.000,- Ft). </w:t>
      </w:r>
    </w:p>
    <w:p w14:paraId="4172935E" w14:textId="77777777" w:rsidR="002B22B1" w:rsidRDefault="002B22B1" w:rsidP="00C66B7A">
      <w:pPr>
        <w:jc w:val="both"/>
        <w:rPr>
          <w:rFonts w:cstheme="minorHAnsi"/>
          <w:b/>
          <w:szCs w:val="22"/>
          <w:u w:val="single"/>
        </w:rPr>
      </w:pPr>
    </w:p>
    <w:p w14:paraId="6F79BE6A" w14:textId="77777777" w:rsidR="007E33E2" w:rsidRDefault="007E33E2" w:rsidP="00C66B7A">
      <w:pPr>
        <w:jc w:val="both"/>
        <w:rPr>
          <w:rFonts w:cstheme="minorHAnsi"/>
          <w:b/>
          <w:szCs w:val="22"/>
          <w:u w:val="single"/>
        </w:rPr>
      </w:pPr>
    </w:p>
    <w:p w14:paraId="7BB4F4A3" w14:textId="652249E5" w:rsidR="00C66B7A" w:rsidRPr="00BB5D8D" w:rsidRDefault="00C66B7A" w:rsidP="00C66B7A">
      <w:pPr>
        <w:jc w:val="both"/>
        <w:rPr>
          <w:rFonts w:cstheme="minorHAnsi"/>
          <w:b/>
          <w:szCs w:val="22"/>
          <w:u w:val="single"/>
        </w:rPr>
      </w:pPr>
      <w:r w:rsidRPr="00BB5D8D">
        <w:rPr>
          <w:rFonts w:cstheme="minorHAnsi"/>
          <w:b/>
          <w:szCs w:val="22"/>
          <w:u w:val="single"/>
        </w:rPr>
        <w:t>202</w:t>
      </w:r>
      <w:r w:rsidR="001724A4">
        <w:rPr>
          <w:rFonts w:cstheme="minorHAnsi"/>
          <w:b/>
          <w:szCs w:val="22"/>
          <w:u w:val="single"/>
        </w:rPr>
        <w:t>3</w:t>
      </w:r>
      <w:r w:rsidRPr="00BB5D8D">
        <w:rPr>
          <w:rFonts w:cstheme="minorHAnsi"/>
          <w:b/>
          <w:szCs w:val="22"/>
          <w:u w:val="single"/>
        </w:rPr>
        <w:t>. év</w:t>
      </w:r>
      <w:r w:rsidR="001724A4">
        <w:rPr>
          <w:rFonts w:cstheme="minorHAnsi"/>
          <w:b/>
          <w:szCs w:val="22"/>
          <w:u w:val="single"/>
        </w:rPr>
        <w:t xml:space="preserve"> első felé</w:t>
      </w:r>
      <w:r w:rsidRPr="00BB5D8D">
        <w:rPr>
          <w:rFonts w:cstheme="minorHAnsi"/>
          <w:b/>
          <w:szCs w:val="22"/>
          <w:u w:val="single"/>
        </w:rPr>
        <w:t xml:space="preserve">ben </w:t>
      </w:r>
    </w:p>
    <w:p w14:paraId="681A19F5" w14:textId="69E5A2BF" w:rsidR="00C66B7A" w:rsidRPr="00BB5D8D" w:rsidRDefault="00C66B7A" w:rsidP="00C66B7A">
      <w:pPr>
        <w:tabs>
          <w:tab w:val="left" w:pos="2268"/>
        </w:tabs>
        <w:jc w:val="both"/>
        <w:rPr>
          <w:rFonts w:cstheme="minorHAnsi"/>
          <w:szCs w:val="22"/>
        </w:rPr>
      </w:pPr>
      <w:r w:rsidRPr="00BB5D8D">
        <w:rPr>
          <w:rFonts w:cstheme="minorHAnsi"/>
          <w:szCs w:val="22"/>
        </w:rPr>
        <w:t>az óvodák</w:t>
      </w:r>
      <w:r w:rsidR="001724A4">
        <w:rPr>
          <w:rFonts w:cstheme="minorHAnsi"/>
          <w:szCs w:val="22"/>
        </w:rPr>
        <w:tab/>
        <w:t>820</w:t>
      </w:r>
      <w:r w:rsidRPr="00BB5D8D">
        <w:rPr>
          <w:rFonts w:cstheme="minorHAnsi"/>
          <w:szCs w:val="22"/>
        </w:rPr>
        <w:t xml:space="preserve"> kg </w:t>
      </w:r>
    </w:p>
    <w:p w14:paraId="4C62B8E0" w14:textId="37744D9F" w:rsidR="00C66B7A" w:rsidRPr="00BB5D8D" w:rsidRDefault="00C66B7A" w:rsidP="00C66B7A">
      <w:pPr>
        <w:tabs>
          <w:tab w:val="left" w:pos="2268"/>
        </w:tabs>
        <w:jc w:val="both"/>
        <w:rPr>
          <w:rFonts w:cstheme="minorHAnsi"/>
          <w:szCs w:val="22"/>
        </w:rPr>
      </w:pPr>
      <w:r w:rsidRPr="00BB5D8D">
        <w:rPr>
          <w:rFonts w:cstheme="minorHAnsi"/>
          <w:szCs w:val="22"/>
        </w:rPr>
        <w:t>az általános iskolák</w:t>
      </w:r>
      <w:r w:rsidRPr="00BB5D8D">
        <w:rPr>
          <w:rFonts w:cstheme="minorHAnsi"/>
          <w:szCs w:val="22"/>
        </w:rPr>
        <w:tab/>
      </w:r>
      <w:r w:rsidR="001724A4">
        <w:rPr>
          <w:rFonts w:cstheme="minorHAnsi"/>
          <w:szCs w:val="22"/>
        </w:rPr>
        <w:t>987</w:t>
      </w:r>
      <w:r w:rsidRPr="00BB5D8D">
        <w:rPr>
          <w:rFonts w:cstheme="minorHAnsi"/>
          <w:szCs w:val="22"/>
        </w:rPr>
        <w:t xml:space="preserve"> kg </w:t>
      </w:r>
    </w:p>
    <w:p w14:paraId="025B404C" w14:textId="03D297EB" w:rsidR="00C66B7A" w:rsidRPr="00BB5D8D" w:rsidRDefault="00C66B7A" w:rsidP="00C66B7A">
      <w:pPr>
        <w:tabs>
          <w:tab w:val="left" w:pos="2268"/>
        </w:tabs>
        <w:jc w:val="both"/>
        <w:rPr>
          <w:rFonts w:cstheme="minorHAnsi"/>
          <w:szCs w:val="22"/>
        </w:rPr>
      </w:pPr>
      <w:r w:rsidRPr="00BB5D8D">
        <w:rPr>
          <w:rFonts w:cstheme="minorHAnsi"/>
          <w:szCs w:val="22"/>
        </w:rPr>
        <w:t>a középiskolák</w:t>
      </w:r>
      <w:r w:rsidRPr="00BB5D8D">
        <w:rPr>
          <w:rFonts w:cstheme="minorHAnsi"/>
          <w:szCs w:val="22"/>
        </w:rPr>
        <w:tab/>
      </w:r>
      <w:r w:rsidR="001724A4">
        <w:rPr>
          <w:rFonts w:cstheme="minorHAnsi"/>
          <w:szCs w:val="22"/>
        </w:rPr>
        <w:t>213</w:t>
      </w:r>
      <w:r w:rsidRPr="00BB5D8D">
        <w:rPr>
          <w:rFonts w:cstheme="minorHAnsi"/>
          <w:szCs w:val="22"/>
        </w:rPr>
        <w:t xml:space="preserve"> kg </w:t>
      </w:r>
    </w:p>
    <w:p w14:paraId="01BE4BB3" w14:textId="2CDDB1EA" w:rsidR="00C66B7A" w:rsidRPr="00BB5D8D" w:rsidRDefault="00C66B7A" w:rsidP="001724A4">
      <w:pPr>
        <w:tabs>
          <w:tab w:val="left" w:pos="2268"/>
        </w:tabs>
        <w:jc w:val="both"/>
        <w:rPr>
          <w:rFonts w:cstheme="minorHAnsi"/>
          <w:szCs w:val="22"/>
        </w:rPr>
      </w:pPr>
      <w:r w:rsidRPr="00BB5D8D">
        <w:rPr>
          <w:rFonts w:cstheme="minorHAnsi"/>
          <w:b/>
          <w:bCs/>
          <w:szCs w:val="22"/>
        </w:rPr>
        <w:t>ÖSSZESEN:</w:t>
      </w:r>
      <w:r w:rsidR="001724A4">
        <w:rPr>
          <w:rFonts w:cstheme="minorHAnsi"/>
          <w:szCs w:val="22"/>
        </w:rPr>
        <w:t xml:space="preserve">                        </w:t>
      </w:r>
      <w:r w:rsidR="001724A4" w:rsidRPr="001724A4">
        <w:rPr>
          <w:rFonts w:cstheme="minorHAnsi"/>
          <w:b/>
          <w:bCs/>
          <w:szCs w:val="22"/>
        </w:rPr>
        <w:t>2020</w:t>
      </w:r>
      <w:r w:rsidRPr="00BB5D8D">
        <w:rPr>
          <w:rFonts w:cstheme="minorHAnsi"/>
          <w:b/>
          <w:szCs w:val="22"/>
        </w:rPr>
        <w:t xml:space="preserve"> kg</w:t>
      </w:r>
      <w:r w:rsidRPr="00BB5D8D">
        <w:rPr>
          <w:rFonts w:cstheme="minorHAnsi"/>
          <w:szCs w:val="22"/>
        </w:rPr>
        <w:t xml:space="preserve"> elemet gyűjtöttek.</w:t>
      </w:r>
    </w:p>
    <w:p w14:paraId="7C6ACC52" w14:textId="77777777" w:rsidR="008F5744" w:rsidRDefault="008F5744" w:rsidP="00C66B7A">
      <w:pPr>
        <w:pStyle w:val="Szvegtrzs"/>
        <w:spacing w:after="0"/>
        <w:jc w:val="both"/>
        <w:rPr>
          <w:rFonts w:asciiTheme="minorHAnsi" w:hAnsiTheme="minorHAnsi" w:cstheme="minorHAnsi"/>
          <w:sz w:val="22"/>
          <w:szCs w:val="22"/>
        </w:rPr>
      </w:pPr>
    </w:p>
    <w:p w14:paraId="5AE2C324" w14:textId="77777777" w:rsidR="007E33E2" w:rsidRDefault="007E33E2" w:rsidP="00C66B7A">
      <w:pPr>
        <w:pStyle w:val="Szvegtrzs"/>
        <w:spacing w:after="0"/>
        <w:jc w:val="both"/>
        <w:rPr>
          <w:rFonts w:asciiTheme="minorHAnsi" w:hAnsiTheme="minorHAnsi" w:cstheme="minorHAnsi"/>
          <w:sz w:val="22"/>
          <w:szCs w:val="22"/>
        </w:rPr>
      </w:pPr>
    </w:p>
    <w:p w14:paraId="6A9ED7AD" w14:textId="77777777" w:rsidR="007E33E2" w:rsidRDefault="007E33E2" w:rsidP="00C66B7A">
      <w:pPr>
        <w:pStyle w:val="Szvegtrzs"/>
        <w:spacing w:after="0"/>
        <w:jc w:val="both"/>
        <w:rPr>
          <w:rFonts w:asciiTheme="minorHAnsi" w:hAnsiTheme="minorHAnsi" w:cstheme="minorHAnsi"/>
          <w:sz w:val="22"/>
          <w:szCs w:val="22"/>
        </w:rPr>
      </w:pPr>
    </w:p>
    <w:p w14:paraId="224BBDFC" w14:textId="77777777" w:rsidR="007E33E2" w:rsidRDefault="007E33E2" w:rsidP="00C66B7A">
      <w:pPr>
        <w:pStyle w:val="Szvegtrzs"/>
        <w:spacing w:after="0"/>
        <w:jc w:val="both"/>
        <w:rPr>
          <w:rFonts w:asciiTheme="minorHAnsi" w:hAnsiTheme="minorHAnsi" w:cstheme="minorHAnsi"/>
          <w:sz w:val="22"/>
          <w:szCs w:val="22"/>
        </w:rPr>
      </w:pPr>
    </w:p>
    <w:p w14:paraId="5882B005" w14:textId="77777777" w:rsidR="007E33E2" w:rsidRDefault="007E33E2" w:rsidP="00C66B7A">
      <w:pPr>
        <w:pStyle w:val="Szvegtrzs"/>
        <w:spacing w:after="0"/>
        <w:jc w:val="both"/>
        <w:rPr>
          <w:rFonts w:asciiTheme="minorHAnsi" w:hAnsiTheme="minorHAnsi" w:cstheme="minorHAnsi"/>
          <w:sz w:val="22"/>
          <w:szCs w:val="22"/>
        </w:rPr>
      </w:pPr>
    </w:p>
    <w:p w14:paraId="3DC90A2B" w14:textId="77777777" w:rsidR="007E33E2" w:rsidRDefault="007E33E2" w:rsidP="00C66B7A">
      <w:pPr>
        <w:pStyle w:val="Szvegtrzs"/>
        <w:spacing w:after="0"/>
        <w:jc w:val="both"/>
        <w:rPr>
          <w:rFonts w:asciiTheme="minorHAnsi" w:hAnsiTheme="minorHAnsi" w:cstheme="minorHAnsi"/>
          <w:sz w:val="22"/>
          <w:szCs w:val="22"/>
        </w:rPr>
      </w:pPr>
    </w:p>
    <w:p w14:paraId="282D62C4" w14:textId="37143868" w:rsidR="008F1607" w:rsidRDefault="008F1607" w:rsidP="00C66B7A">
      <w:pPr>
        <w:pStyle w:val="Szvegtrzs"/>
        <w:spacing w:after="0"/>
        <w:jc w:val="both"/>
        <w:rPr>
          <w:rFonts w:asciiTheme="minorHAnsi" w:hAnsiTheme="minorHAnsi" w:cstheme="minorHAnsi"/>
          <w:sz w:val="22"/>
          <w:szCs w:val="22"/>
        </w:rPr>
      </w:pPr>
      <w:r w:rsidRPr="00BB5D8D">
        <w:rPr>
          <w:rFonts w:asciiTheme="minorHAnsi" w:hAnsiTheme="minorHAnsi" w:cstheme="minorHAnsi"/>
          <w:sz w:val="22"/>
          <w:szCs w:val="22"/>
        </w:rPr>
        <w:lastRenderedPageBreak/>
        <w:t>A 202</w:t>
      </w:r>
      <w:r w:rsidR="001724A4">
        <w:rPr>
          <w:rFonts w:asciiTheme="minorHAnsi" w:hAnsiTheme="minorHAnsi" w:cstheme="minorHAnsi"/>
          <w:sz w:val="22"/>
          <w:szCs w:val="22"/>
        </w:rPr>
        <w:t>3</w:t>
      </w:r>
      <w:r w:rsidRPr="00BB5D8D">
        <w:rPr>
          <w:rFonts w:asciiTheme="minorHAnsi" w:hAnsiTheme="minorHAnsi" w:cstheme="minorHAnsi"/>
          <w:sz w:val="22"/>
          <w:szCs w:val="22"/>
        </w:rPr>
        <w:t>. évi verseny helyezettjeire és a jutalom összegére - az előző évekhez hasonlóan az intézmény létszáma és a</w:t>
      </w:r>
      <w:r w:rsidR="002B22B1">
        <w:rPr>
          <w:rFonts w:asciiTheme="minorHAnsi" w:hAnsiTheme="minorHAnsi" w:cstheme="minorHAnsi"/>
          <w:sz w:val="22"/>
          <w:szCs w:val="22"/>
        </w:rPr>
        <w:t xml:space="preserve">z </w:t>
      </w:r>
      <w:r w:rsidR="002B22B1" w:rsidRPr="0094745A">
        <w:rPr>
          <w:rFonts w:asciiTheme="minorHAnsi" w:hAnsiTheme="minorHAnsi" w:cstheme="minorHAnsi"/>
          <w:sz w:val="22"/>
          <w:szCs w:val="22"/>
        </w:rPr>
        <w:t>első félévben b</w:t>
      </w:r>
      <w:r w:rsidRPr="0094745A">
        <w:rPr>
          <w:rFonts w:asciiTheme="minorHAnsi" w:hAnsiTheme="minorHAnsi" w:cstheme="minorHAnsi"/>
          <w:sz w:val="22"/>
          <w:szCs w:val="22"/>
        </w:rPr>
        <w:t xml:space="preserve">egyűjtött </w:t>
      </w:r>
      <w:r w:rsidR="00C66B7A">
        <w:rPr>
          <w:rFonts w:asciiTheme="minorHAnsi" w:hAnsiTheme="minorHAnsi" w:cstheme="minorHAnsi"/>
          <w:sz w:val="22"/>
          <w:szCs w:val="22"/>
        </w:rPr>
        <w:t>száraz</w:t>
      </w:r>
      <w:r w:rsidRPr="00BB5D8D">
        <w:rPr>
          <w:rFonts w:asciiTheme="minorHAnsi" w:hAnsiTheme="minorHAnsi" w:cstheme="minorHAnsi"/>
          <w:sz w:val="22"/>
          <w:szCs w:val="22"/>
        </w:rPr>
        <w:t>elem egységre vetített mennyisége alapján elért helyezés figyelembevételével - az alábbiak szerint teszek javaslatot:</w:t>
      </w:r>
    </w:p>
    <w:p w14:paraId="620B59ED" w14:textId="77777777" w:rsidR="00273598" w:rsidRDefault="00273598" w:rsidP="00C66B7A">
      <w:pPr>
        <w:pStyle w:val="Szvegtrzs"/>
        <w:spacing w:after="0"/>
        <w:jc w:val="both"/>
        <w:rPr>
          <w:rFonts w:asciiTheme="minorHAnsi" w:hAnsiTheme="minorHAnsi" w:cstheme="minorHAnsi"/>
          <w:sz w:val="22"/>
          <w:szCs w:val="22"/>
        </w:rPr>
      </w:pPr>
    </w:p>
    <w:p w14:paraId="002CB935" w14:textId="77777777" w:rsidR="00C92620" w:rsidRDefault="00C92620" w:rsidP="00C66B7A">
      <w:pPr>
        <w:pStyle w:val="Szvegtrzs"/>
        <w:spacing w:after="0"/>
        <w:jc w:val="both"/>
        <w:rPr>
          <w:rFonts w:asciiTheme="minorHAnsi" w:hAnsiTheme="minorHAnsi" w:cstheme="minorHAnsi"/>
          <w:sz w:val="22"/>
          <w:szCs w:val="22"/>
        </w:rPr>
      </w:pPr>
    </w:p>
    <w:tbl>
      <w:tblPr>
        <w:tblW w:w="6520" w:type="dxa"/>
        <w:jc w:val="center"/>
        <w:tblCellMar>
          <w:left w:w="70" w:type="dxa"/>
          <w:right w:w="70" w:type="dxa"/>
        </w:tblCellMar>
        <w:tblLook w:val="0000" w:firstRow="0" w:lastRow="0" w:firstColumn="0" w:lastColumn="0" w:noHBand="0" w:noVBand="0"/>
      </w:tblPr>
      <w:tblGrid>
        <w:gridCol w:w="160"/>
        <w:gridCol w:w="196"/>
        <w:gridCol w:w="196"/>
        <w:gridCol w:w="115"/>
        <w:gridCol w:w="1866"/>
        <w:gridCol w:w="585"/>
        <w:gridCol w:w="993"/>
        <w:gridCol w:w="1010"/>
        <w:gridCol w:w="1399"/>
      </w:tblGrid>
      <w:tr w:rsidR="00706497" w:rsidRPr="00BB5D8D" w14:paraId="11CAA223" w14:textId="77777777" w:rsidTr="00F82071">
        <w:trPr>
          <w:trHeight w:val="255"/>
          <w:jc w:val="center"/>
        </w:trPr>
        <w:tc>
          <w:tcPr>
            <w:tcW w:w="3118" w:type="dxa"/>
            <w:gridSpan w:val="6"/>
            <w:tcBorders>
              <w:top w:val="nil"/>
              <w:left w:val="nil"/>
              <w:bottom w:val="single" w:sz="4" w:space="0" w:color="auto"/>
              <w:right w:val="nil"/>
            </w:tcBorders>
            <w:shd w:val="clear" w:color="auto" w:fill="auto"/>
            <w:noWrap/>
            <w:vAlign w:val="bottom"/>
          </w:tcPr>
          <w:p w14:paraId="7032CAA6" w14:textId="77777777" w:rsidR="00706497" w:rsidRPr="00BB5D8D" w:rsidRDefault="00706497" w:rsidP="00F638C3">
            <w:pPr>
              <w:rPr>
                <w:rFonts w:cstheme="minorHAnsi"/>
                <w:szCs w:val="22"/>
              </w:rPr>
            </w:pPr>
            <w:r w:rsidRPr="00BB5D8D">
              <w:rPr>
                <w:rFonts w:cstheme="minorHAnsi"/>
                <w:szCs w:val="22"/>
              </w:rPr>
              <w:t>Óvodák:</w:t>
            </w:r>
          </w:p>
        </w:tc>
        <w:tc>
          <w:tcPr>
            <w:tcW w:w="993" w:type="dxa"/>
            <w:tcBorders>
              <w:top w:val="nil"/>
              <w:left w:val="nil"/>
              <w:bottom w:val="single" w:sz="4" w:space="0" w:color="auto"/>
              <w:right w:val="nil"/>
            </w:tcBorders>
            <w:shd w:val="clear" w:color="auto" w:fill="auto"/>
            <w:noWrap/>
            <w:vAlign w:val="bottom"/>
          </w:tcPr>
          <w:p w14:paraId="67952D26" w14:textId="77777777" w:rsidR="00706497" w:rsidRPr="00BB5D8D" w:rsidRDefault="00706497" w:rsidP="00F638C3">
            <w:pPr>
              <w:rPr>
                <w:rFonts w:cstheme="minorHAnsi"/>
                <w:szCs w:val="22"/>
              </w:rPr>
            </w:pPr>
            <w:r w:rsidRPr="00BB5D8D">
              <w:rPr>
                <w:rFonts w:cstheme="minorHAnsi"/>
                <w:szCs w:val="22"/>
              </w:rPr>
              <w:t>kg</w:t>
            </w:r>
          </w:p>
        </w:tc>
        <w:tc>
          <w:tcPr>
            <w:tcW w:w="1010" w:type="dxa"/>
            <w:tcBorders>
              <w:top w:val="nil"/>
              <w:left w:val="nil"/>
              <w:bottom w:val="single" w:sz="4" w:space="0" w:color="auto"/>
              <w:right w:val="nil"/>
            </w:tcBorders>
          </w:tcPr>
          <w:p w14:paraId="60F20BE8" w14:textId="77777777" w:rsidR="00706497" w:rsidRPr="00BB5D8D" w:rsidRDefault="00706497" w:rsidP="00F638C3">
            <w:pPr>
              <w:rPr>
                <w:rFonts w:cstheme="minorHAnsi"/>
                <w:szCs w:val="22"/>
              </w:rPr>
            </w:pPr>
            <w:r w:rsidRPr="00BB5D8D">
              <w:rPr>
                <w:rFonts w:cstheme="minorHAnsi"/>
                <w:szCs w:val="22"/>
              </w:rPr>
              <w:t>kg/fő</w:t>
            </w:r>
          </w:p>
        </w:tc>
        <w:tc>
          <w:tcPr>
            <w:tcW w:w="1399" w:type="dxa"/>
            <w:tcBorders>
              <w:top w:val="nil"/>
              <w:left w:val="nil"/>
              <w:bottom w:val="single" w:sz="4" w:space="0" w:color="auto"/>
              <w:right w:val="nil"/>
            </w:tcBorders>
          </w:tcPr>
          <w:p w14:paraId="40BF9BD9" w14:textId="77777777" w:rsidR="00706497" w:rsidRPr="00BB5D8D" w:rsidRDefault="00706497" w:rsidP="00F638C3">
            <w:pPr>
              <w:rPr>
                <w:rFonts w:cstheme="minorHAnsi"/>
                <w:szCs w:val="22"/>
              </w:rPr>
            </w:pPr>
            <w:r>
              <w:rPr>
                <w:rFonts w:cstheme="minorHAnsi"/>
                <w:szCs w:val="22"/>
              </w:rPr>
              <w:t>összeg</w:t>
            </w:r>
          </w:p>
        </w:tc>
      </w:tr>
      <w:tr w:rsidR="00706497" w:rsidRPr="00BB5D8D" w14:paraId="559A2641" w14:textId="77777777" w:rsidTr="00F82071">
        <w:trPr>
          <w:trHeight w:val="600"/>
          <w:jc w:val="center"/>
        </w:trPr>
        <w:tc>
          <w:tcPr>
            <w:tcW w:w="667" w:type="dxa"/>
            <w:gridSpan w:val="4"/>
            <w:tcBorders>
              <w:top w:val="nil"/>
              <w:left w:val="single" w:sz="4" w:space="0" w:color="auto"/>
              <w:bottom w:val="single" w:sz="4" w:space="0" w:color="auto"/>
              <w:right w:val="single" w:sz="4" w:space="0" w:color="auto"/>
            </w:tcBorders>
            <w:shd w:val="clear" w:color="auto" w:fill="auto"/>
            <w:noWrap/>
            <w:vAlign w:val="center"/>
          </w:tcPr>
          <w:p w14:paraId="25BAC513" w14:textId="77777777" w:rsidR="00706497" w:rsidRPr="00BB5D8D" w:rsidRDefault="00706497" w:rsidP="00273598">
            <w:pPr>
              <w:jc w:val="center"/>
              <w:rPr>
                <w:rFonts w:cstheme="minorHAnsi"/>
                <w:szCs w:val="22"/>
              </w:rPr>
            </w:pPr>
            <w:r>
              <w:rPr>
                <w:rFonts w:cstheme="minorHAnsi"/>
                <w:szCs w:val="22"/>
              </w:rPr>
              <w:t>1.</w:t>
            </w:r>
          </w:p>
        </w:tc>
        <w:tc>
          <w:tcPr>
            <w:tcW w:w="2451" w:type="dxa"/>
            <w:gridSpan w:val="2"/>
            <w:tcBorders>
              <w:top w:val="nil"/>
              <w:left w:val="nil"/>
              <w:bottom w:val="single" w:sz="4" w:space="0" w:color="auto"/>
              <w:right w:val="single" w:sz="4" w:space="0" w:color="auto"/>
            </w:tcBorders>
            <w:shd w:val="clear" w:color="auto" w:fill="auto"/>
            <w:noWrap/>
            <w:vAlign w:val="center"/>
          </w:tcPr>
          <w:p w14:paraId="092731C3" w14:textId="77777777" w:rsidR="00706497" w:rsidRPr="00BB5D8D" w:rsidRDefault="00706497" w:rsidP="00706497">
            <w:pPr>
              <w:rPr>
                <w:rFonts w:cstheme="minorHAnsi"/>
                <w:szCs w:val="22"/>
              </w:rPr>
            </w:pPr>
            <w:r>
              <w:rPr>
                <w:rFonts w:cstheme="minorHAnsi"/>
                <w:szCs w:val="22"/>
              </w:rPr>
              <w:t>Napsugár Óvoda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FACC0BC" w14:textId="3DB3701A" w:rsidR="00706497" w:rsidRPr="00BB5D8D" w:rsidRDefault="00706497" w:rsidP="00706497">
            <w:pPr>
              <w:rPr>
                <w:rFonts w:cstheme="minorHAnsi"/>
                <w:szCs w:val="22"/>
              </w:rPr>
            </w:pPr>
            <w:r>
              <w:rPr>
                <w:rFonts w:cstheme="minorHAnsi"/>
                <w:szCs w:val="22"/>
              </w:rPr>
              <w:t>1</w:t>
            </w:r>
            <w:r w:rsidR="002B22B1">
              <w:rPr>
                <w:rFonts w:cstheme="minorHAnsi"/>
                <w:szCs w:val="22"/>
              </w:rPr>
              <w:t>6</w:t>
            </w:r>
            <w:r>
              <w:rPr>
                <w:rFonts w:cstheme="minorHAnsi"/>
                <w:szCs w:val="22"/>
              </w:rPr>
              <w:t>0</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ABD4B" w14:textId="27E0671E" w:rsidR="00706497" w:rsidRPr="00BB5D8D" w:rsidRDefault="00706497" w:rsidP="00706497">
            <w:pPr>
              <w:rPr>
                <w:rFonts w:cstheme="minorHAnsi"/>
                <w:szCs w:val="22"/>
              </w:rPr>
            </w:pPr>
            <w:r>
              <w:rPr>
                <w:rFonts w:cstheme="minorHAnsi"/>
                <w:szCs w:val="22"/>
              </w:rPr>
              <w:t>1,</w:t>
            </w:r>
            <w:r w:rsidR="002B22B1">
              <w:rPr>
                <w:rFonts w:cstheme="minorHAnsi"/>
                <w:szCs w:val="22"/>
              </w:rPr>
              <w:t>9</w:t>
            </w:r>
            <w:r>
              <w:rPr>
                <w:rFonts w:cstheme="minorHAnsi"/>
                <w:szCs w:val="22"/>
              </w:rPr>
              <w:t>8</w:t>
            </w:r>
          </w:p>
        </w:tc>
        <w:tc>
          <w:tcPr>
            <w:tcW w:w="1399" w:type="dxa"/>
            <w:tcBorders>
              <w:top w:val="single" w:sz="4" w:space="0" w:color="auto"/>
              <w:left w:val="single" w:sz="4" w:space="0" w:color="auto"/>
              <w:bottom w:val="single" w:sz="4" w:space="0" w:color="auto"/>
              <w:right w:val="single" w:sz="4" w:space="0" w:color="auto"/>
            </w:tcBorders>
            <w:vAlign w:val="center"/>
          </w:tcPr>
          <w:p w14:paraId="56ECCDA5" w14:textId="77777777" w:rsidR="00706497" w:rsidRDefault="00706497" w:rsidP="00706497">
            <w:pPr>
              <w:rPr>
                <w:rFonts w:cstheme="minorHAnsi"/>
                <w:szCs w:val="22"/>
              </w:rPr>
            </w:pPr>
            <w:r w:rsidRPr="00BB5D8D">
              <w:rPr>
                <w:rFonts w:cstheme="minorHAnsi"/>
                <w:szCs w:val="22"/>
              </w:rPr>
              <w:t>70.000,- Ft</w:t>
            </w:r>
          </w:p>
        </w:tc>
      </w:tr>
      <w:tr w:rsidR="00706497" w:rsidRPr="00BB5D8D" w14:paraId="2DB7FC4B" w14:textId="77777777" w:rsidTr="00F82071">
        <w:trPr>
          <w:trHeight w:val="600"/>
          <w:jc w:val="center"/>
        </w:trPr>
        <w:tc>
          <w:tcPr>
            <w:tcW w:w="667" w:type="dxa"/>
            <w:gridSpan w:val="4"/>
            <w:tcBorders>
              <w:top w:val="nil"/>
              <w:left w:val="single" w:sz="4" w:space="0" w:color="auto"/>
              <w:bottom w:val="single" w:sz="4" w:space="0" w:color="auto"/>
              <w:right w:val="single" w:sz="4" w:space="0" w:color="auto"/>
            </w:tcBorders>
            <w:shd w:val="clear" w:color="auto" w:fill="auto"/>
            <w:noWrap/>
            <w:vAlign w:val="center"/>
          </w:tcPr>
          <w:p w14:paraId="15BA7A5C" w14:textId="77777777" w:rsidR="00706497" w:rsidRPr="00BB5D8D" w:rsidRDefault="00706497" w:rsidP="00273598">
            <w:pPr>
              <w:jc w:val="center"/>
              <w:rPr>
                <w:rFonts w:cstheme="minorHAnsi"/>
                <w:szCs w:val="22"/>
              </w:rPr>
            </w:pPr>
            <w:r>
              <w:rPr>
                <w:rFonts w:cstheme="minorHAnsi"/>
                <w:szCs w:val="22"/>
              </w:rPr>
              <w:t>2</w:t>
            </w:r>
            <w:r w:rsidRPr="00BB5D8D">
              <w:rPr>
                <w:rFonts w:cstheme="minorHAnsi"/>
                <w:szCs w:val="22"/>
              </w:rPr>
              <w:t>.</w:t>
            </w:r>
          </w:p>
        </w:tc>
        <w:tc>
          <w:tcPr>
            <w:tcW w:w="2451" w:type="dxa"/>
            <w:gridSpan w:val="2"/>
            <w:tcBorders>
              <w:top w:val="nil"/>
              <w:left w:val="nil"/>
              <w:bottom w:val="single" w:sz="4" w:space="0" w:color="auto"/>
              <w:right w:val="single" w:sz="4" w:space="0" w:color="auto"/>
            </w:tcBorders>
            <w:shd w:val="clear" w:color="auto" w:fill="auto"/>
            <w:noWrap/>
            <w:vAlign w:val="center"/>
          </w:tcPr>
          <w:p w14:paraId="2DF4E0BB" w14:textId="77777777" w:rsidR="00706497" w:rsidRPr="00BB5D8D" w:rsidRDefault="00706497" w:rsidP="00706497">
            <w:pPr>
              <w:rPr>
                <w:rFonts w:cstheme="minorHAnsi"/>
                <w:szCs w:val="22"/>
              </w:rPr>
            </w:pPr>
            <w:r w:rsidRPr="00BB5D8D">
              <w:rPr>
                <w:rFonts w:cstheme="minorHAnsi"/>
                <w:szCs w:val="22"/>
              </w:rPr>
              <w:t>Játéksziget Óvoda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65E4073" w14:textId="0E79D514" w:rsidR="00706497" w:rsidRPr="00BB5D8D" w:rsidRDefault="00706497" w:rsidP="00706497">
            <w:pPr>
              <w:rPr>
                <w:rFonts w:cstheme="minorHAnsi"/>
                <w:szCs w:val="22"/>
              </w:rPr>
            </w:pPr>
            <w:r>
              <w:rPr>
                <w:rFonts w:cstheme="minorHAnsi"/>
                <w:szCs w:val="22"/>
              </w:rPr>
              <w:t>1</w:t>
            </w:r>
            <w:r w:rsidR="002B22B1">
              <w:rPr>
                <w:rFonts w:cstheme="minorHAnsi"/>
                <w:szCs w:val="22"/>
              </w:rPr>
              <w:t>68</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B3F71" w14:textId="54F63C47" w:rsidR="00706497" w:rsidRPr="00BB5D8D" w:rsidRDefault="002B22B1" w:rsidP="00706497">
            <w:pPr>
              <w:rPr>
                <w:rFonts w:cstheme="minorHAnsi"/>
                <w:szCs w:val="22"/>
              </w:rPr>
            </w:pPr>
            <w:r>
              <w:rPr>
                <w:rFonts w:cstheme="minorHAnsi"/>
                <w:szCs w:val="22"/>
              </w:rPr>
              <w:t>1</w:t>
            </w:r>
            <w:r w:rsidR="00706497" w:rsidRPr="00BB5D8D">
              <w:rPr>
                <w:rFonts w:cstheme="minorHAnsi"/>
                <w:szCs w:val="22"/>
              </w:rPr>
              <w:t>,</w:t>
            </w:r>
            <w:r>
              <w:rPr>
                <w:rFonts w:cstheme="minorHAnsi"/>
                <w:szCs w:val="22"/>
              </w:rPr>
              <w:t>47</w:t>
            </w:r>
          </w:p>
        </w:tc>
        <w:tc>
          <w:tcPr>
            <w:tcW w:w="1399" w:type="dxa"/>
            <w:tcBorders>
              <w:top w:val="single" w:sz="4" w:space="0" w:color="auto"/>
              <w:left w:val="single" w:sz="4" w:space="0" w:color="auto"/>
              <w:bottom w:val="single" w:sz="4" w:space="0" w:color="auto"/>
              <w:right w:val="single" w:sz="4" w:space="0" w:color="auto"/>
            </w:tcBorders>
            <w:vAlign w:val="center"/>
          </w:tcPr>
          <w:p w14:paraId="5E1D8659" w14:textId="77777777" w:rsidR="00706497" w:rsidRPr="00BB5D8D" w:rsidRDefault="00706497" w:rsidP="00706497">
            <w:pPr>
              <w:rPr>
                <w:rFonts w:cstheme="minorHAnsi"/>
                <w:szCs w:val="22"/>
              </w:rPr>
            </w:pPr>
            <w:r>
              <w:rPr>
                <w:rFonts w:cstheme="minorHAnsi"/>
                <w:szCs w:val="22"/>
              </w:rPr>
              <w:t>6</w:t>
            </w:r>
            <w:r w:rsidRPr="00BB5D8D">
              <w:rPr>
                <w:rFonts w:cstheme="minorHAnsi"/>
                <w:szCs w:val="22"/>
              </w:rPr>
              <w:t>0.000,- Ft</w:t>
            </w:r>
          </w:p>
        </w:tc>
      </w:tr>
      <w:tr w:rsidR="002B22B1" w:rsidRPr="00BB5D8D" w14:paraId="3142909F" w14:textId="77777777" w:rsidTr="00F82071">
        <w:trPr>
          <w:trHeight w:val="600"/>
          <w:jc w:val="center"/>
        </w:trPr>
        <w:tc>
          <w:tcPr>
            <w:tcW w:w="667" w:type="dxa"/>
            <w:gridSpan w:val="4"/>
            <w:tcBorders>
              <w:top w:val="nil"/>
              <w:left w:val="single" w:sz="4" w:space="0" w:color="auto"/>
              <w:bottom w:val="single" w:sz="4" w:space="0" w:color="auto"/>
              <w:right w:val="single" w:sz="4" w:space="0" w:color="auto"/>
            </w:tcBorders>
            <w:shd w:val="clear" w:color="auto" w:fill="auto"/>
            <w:noWrap/>
            <w:vAlign w:val="center"/>
          </w:tcPr>
          <w:p w14:paraId="3FA1F4DF" w14:textId="301310F8" w:rsidR="002B22B1" w:rsidRDefault="002B22B1" w:rsidP="00273598">
            <w:pPr>
              <w:jc w:val="center"/>
              <w:rPr>
                <w:rFonts w:cstheme="minorHAnsi"/>
                <w:szCs w:val="22"/>
              </w:rPr>
            </w:pPr>
            <w:r>
              <w:rPr>
                <w:rFonts w:cstheme="minorHAnsi"/>
                <w:szCs w:val="22"/>
              </w:rPr>
              <w:t>3</w:t>
            </w:r>
            <w:r w:rsidRPr="00BB5D8D">
              <w:rPr>
                <w:rFonts w:cstheme="minorHAnsi"/>
                <w:szCs w:val="22"/>
              </w:rPr>
              <w:t>.</w:t>
            </w:r>
          </w:p>
        </w:tc>
        <w:tc>
          <w:tcPr>
            <w:tcW w:w="2451" w:type="dxa"/>
            <w:gridSpan w:val="2"/>
            <w:tcBorders>
              <w:top w:val="nil"/>
              <w:left w:val="nil"/>
              <w:bottom w:val="single" w:sz="4" w:space="0" w:color="auto"/>
              <w:right w:val="single" w:sz="4" w:space="0" w:color="auto"/>
            </w:tcBorders>
            <w:shd w:val="clear" w:color="auto" w:fill="auto"/>
            <w:noWrap/>
            <w:vAlign w:val="center"/>
          </w:tcPr>
          <w:p w14:paraId="433BE4CE" w14:textId="2B7B6CD1" w:rsidR="002B22B1" w:rsidRPr="00BB5D8D" w:rsidRDefault="002B22B1" w:rsidP="002B22B1">
            <w:pPr>
              <w:rPr>
                <w:rFonts w:cstheme="minorHAnsi"/>
                <w:szCs w:val="22"/>
              </w:rPr>
            </w:pPr>
            <w:r>
              <w:rPr>
                <w:rFonts w:cstheme="minorHAnsi"/>
                <w:szCs w:val="22"/>
              </w:rPr>
              <w:t>Barátság</w:t>
            </w:r>
            <w:r w:rsidRPr="00BB5D8D">
              <w:rPr>
                <w:rFonts w:cstheme="minorHAnsi"/>
                <w:szCs w:val="22"/>
              </w:rPr>
              <w:t xml:space="preserve"> Óvoda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BC58BD9" w14:textId="11AC9F2B" w:rsidR="002B22B1" w:rsidRDefault="002B22B1" w:rsidP="002B22B1">
            <w:pPr>
              <w:rPr>
                <w:rFonts w:cstheme="minorHAnsi"/>
                <w:szCs w:val="22"/>
              </w:rPr>
            </w:pPr>
            <w:r>
              <w:rPr>
                <w:rFonts w:cstheme="minorHAnsi"/>
                <w:szCs w:val="22"/>
              </w:rPr>
              <w:t>145</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2FBF2" w14:textId="28FF00CA" w:rsidR="002B22B1" w:rsidRDefault="002B22B1" w:rsidP="002B22B1">
            <w:pPr>
              <w:rPr>
                <w:rFonts w:cstheme="minorHAnsi"/>
                <w:szCs w:val="22"/>
              </w:rPr>
            </w:pPr>
            <w:r>
              <w:rPr>
                <w:rFonts w:cstheme="minorHAnsi"/>
                <w:szCs w:val="22"/>
              </w:rPr>
              <w:t>1</w:t>
            </w:r>
            <w:r w:rsidRPr="00BB5D8D">
              <w:rPr>
                <w:rFonts w:cstheme="minorHAnsi"/>
                <w:szCs w:val="22"/>
              </w:rPr>
              <w:t>,</w:t>
            </w:r>
            <w:r>
              <w:rPr>
                <w:rFonts w:cstheme="minorHAnsi"/>
                <w:szCs w:val="22"/>
              </w:rPr>
              <w:t>28</w:t>
            </w:r>
          </w:p>
        </w:tc>
        <w:tc>
          <w:tcPr>
            <w:tcW w:w="1399" w:type="dxa"/>
            <w:tcBorders>
              <w:top w:val="single" w:sz="4" w:space="0" w:color="auto"/>
              <w:left w:val="single" w:sz="4" w:space="0" w:color="auto"/>
              <w:bottom w:val="single" w:sz="4" w:space="0" w:color="auto"/>
              <w:right w:val="single" w:sz="4" w:space="0" w:color="auto"/>
            </w:tcBorders>
            <w:vAlign w:val="center"/>
          </w:tcPr>
          <w:p w14:paraId="65D82CFB" w14:textId="53AA7E37" w:rsidR="002B22B1" w:rsidRDefault="002B22B1" w:rsidP="002B22B1">
            <w:pPr>
              <w:rPr>
                <w:rFonts w:cstheme="minorHAnsi"/>
                <w:szCs w:val="22"/>
              </w:rPr>
            </w:pPr>
            <w:r>
              <w:rPr>
                <w:rFonts w:cstheme="minorHAnsi"/>
                <w:szCs w:val="22"/>
              </w:rPr>
              <w:t>5</w:t>
            </w:r>
            <w:r w:rsidRPr="00BB5D8D">
              <w:rPr>
                <w:rFonts w:cstheme="minorHAnsi"/>
                <w:szCs w:val="22"/>
              </w:rPr>
              <w:t>0.000,- Ft</w:t>
            </w:r>
          </w:p>
        </w:tc>
      </w:tr>
      <w:tr w:rsidR="00706497" w:rsidRPr="00BB5D8D" w14:paraId="4ABD38A2" w14:textId="77777777" w:rsidTr="00F82071">
        <w:trPr>
          <w:trHeight w:val="255"/>
          <w:jc w:val="center"/>
        </w:trPr>
        <w:tc>
          <w:tcPr>
            <w:tcW w:w="667" w:type="dxa"/>
            <w:gridSpan w:val="4"/>
            <w:tcBorders>
              <w:top w:val="nil"/>
              <w:left w:val="nil"/>
              <w:bottom w:val="nil"/>
              <w:right w:val="nil"/>
            </w:tcBorders>
            <w:shd w:val="clear" w:color="auto" w:fill="auto"/>
            <w:noWrap/>
            <w:vAlign w:val="bottom"/>
          </w:tcPr>
          <w:p w14:paraId="06569BAC" w14:textId="5AD13C39" w:rsidR="00706497" w:rsidRPr="00BB5D8D" w:rsidRDefault="00706497" w:rsidP="00706497">
            <w:pPr>
              <w:rPr>
                <w:rFonts w:cstheme="minorHAnsi"/>
                <w:i/>
                <w:szCs w:val="22"/>
              </w:rPr>
            </w:pPr>
          </w:p>
        </w:tc>
        <w:tc>
          <w:tcPr>
            <w:tcW w:w="2451" w:type="dxa"/>
            <w:gridSpan w:val="2"/>
            <w:tcBorders>
              <w:top w:val="nil"/>
              <w:left w:val="nil"/>
              <w:bottom w:val="nil"/>
              <w:right w:val="nil"/>
            </w:tcBorders>
            <w:shd w:val="clear" w:color="auto" w:fill="auto"/>
            <w:noWrap/>
            <w:vAlign w:val="bottom"/>
          </w:tcPr>
          <w:p w14:paraId="439EC178" w14:textId="77777777" w:rsidR="00706497" w:rsidRPr="00BB5D8D" w:rsidRDefault="00706497" w:rsidP="00706497">
            <w:pPr>
              <w:rPr>
                <w:rFonts w:cstheme="minorHAnsi"/>
                <w:szCs w:val="22"/>
              </w:rPr>
            </w:pPr>
          </w:p>
        </w:tc>
        <w:tc>
          <w:tcPr>
            <w:tcW w:w="993" w:type="dxa"/>
            <w:tcBorders>
              <w:top w:val="nil"/>
              <w:left w:val="nil"/>
              <w:bottom w:val="nil"/>
              <w:right w:val="nil"/>
            </w:tcBorders>
            <w:shd w:val="clear" w:color="auto" w:fill="auto"/>
            <w:noWrap/>
            <w:vAlign w:val="bottom"/>
          </w:tcPr>
          <w:p w14:paraId="3C70E3F9" w14:textId="77777777" w:rsidR="00706497" w:rsidRPr="00BB5D8D" w:rsidRDefault="00706497" w:rsidP="00706497">
            <w:pPr>
              <w:rPr>
                <w:rFonts w:cstheme="minorHAnsi"/>
                <w:szCs w:val="22"/>
              </w:rPr>
            </w:pPr>
          </w:p>
        </w:tc>
        <w:tc>
          <w:tcPr>
            <w:tcW w:w="1010" w:type="dxa"/>
            <w:tcBorders>
              <w:top w:val="nil"/>
              <w:left w:val="nil"/>
              <w:bottom w:val="nil"/>
              <w:right w:val="nil"/>
            </w:tcBorders>
            <w:shd w:val="clear" w:color="auto" w:fill="auto"/>
            <w:noWrap/>
            <w:vAlign w:val="bottom"/>
          </w:tcPr>
          <w:p w14:paraId="51E696F5" w14:textId="45C85E96" w:rsidR="00706497" w:rsidRPr="00BB5D8D" w:rsidRDefault="00F82071" w:rsidP="00706497">
            <w:pPr>
              <w:rPr>
                <w:rFonts w:cstheme="minorHAnsi"/>
                <w:i/>
                <w:szCs w:val="22"/>
              </w:rPr>
            </w:pPr>
            <w:r>
              <w:rPr>
                <w:rFonts w:cstheme="minorHAnsi"/>
                <w:i/>
                <w:szCs w:val="22"/>
              </w:rPr>
              <w:t>Összesen:</w:t>
            </w:r>
          </w:p>
        </w:tc>
        <w:tc>
          <w:tcPr>
            <w:tcW w:w="1399" w:type="dxa"/>
            <w:tcBorders>
              <w:top w:val="nil"/>
              <w:left w:val="nil"/>
              <w:bottom w:val="nil"/>
              <w:right w:val="nil"/>
            </w:tcBorders>
            <w:vAlign w:val="bottom"/>
          </w:tcPr>
          <w:p w14:paraId="163A0422" w14:textId="0F991789" w:rsidR="006C4BA0" w:rsidRPr="00BB5D8D" w:rsidRDefault="00F82071" w:rsidP="00706497">
            <w:pPr>
              <w:rPr>
                <w:rFonts w:cstheme="minorHAnsi"/>
                <w:i/>
                <w:szCs w:val="22"/>
              </w:rPr>
            </w:pPr>
            <w:r>
              <w:rPr>
                <w:rFonts w:cstheme="minorHAnsi"/>
                <w:i/>
                <w:szCs w:val="22"/>
              </w:rPr>
              <w:t>180.000,- Ft</w:t>
            </w:r>
          </w:p>
        </w:tc>
      </w:tr>
      <w:tr w:rsidR="00F82071" w:rsidRPr="00BB5D8D" w14:paraId="63D7C265" w14:textId="77777777" w:rsidTr="00F82071">
        <w:trPr>
          <w:trHeight w:val="255"/>
          <w:jc w:val="center"/>
        </w:trPr>
        <w:tc>
          <w:tcPr>
            <w:tcW w:w="667" w:type="dxa"/>
            <w:gridSpan w:val="4"/>
            <w:tcBorders>
              <w:top w:val="nil"/>
              <w:left w:val="nil"/>
              <w:bottom w:val="nil"/>
              <w:right w:val="nil"/>
            </w:tcBorders>
            <w:shd w:val="clear" w:color="auto" w:fill="auto"/>
            <w:noWrap/>
            <w:vAlign w:val="bottom"/>
          </w:tcPr>
          <w:p w14:paraId="08DF0AE0" w14:textId="77777777" w:rsidR="00F82071" w:rsidRDefault="00F82071" w:rsidP="00706497">
            <w:pPr>
              <w:rPr>
                <w:rFonts w:cstheme="minorHAnsi"/>
                <w:i/>
                <w:szCs w:val="22"/>
              </w:rPr>
            </w:pPr>
          </w:p>
          <w:p w14:paraId="661F175F" w14:textId="77777777" w:rsidR="00F82071" w:rsidRPr="00BB5D8D" w:rsidRDefault="00F82071" w:rsidP="00706497">
            <w:pPr>
              <w:rPr>
                <w:rFonts w:cstheme="minorHAnsi"/>
                <w:i/>
                <w:szCs w:val="22"/>
              </w:rPr>
            </w:pPr>
          </w:p>
        </w:tc>
        <w:tc>
          <w:tcPr>
            <w:tcW w:w="2451" w:type="dxa"/>
            <w:gridSpan w:val="2"/>
            <w:tcBorders>
              <w:top w:val="nil"/>
              <w:left w:val="nil"/>
              <w:bottom w:val="nil"/>
              <w:right w:val="nil"/>
            </w:tcBorders>
            <w:shd w:val="clear" w:color="auto" w:fill="auto"/>
            <w:noWrap/>
            <w:vAlign w:val="bottom"/>
          </w:tcPr>
          <w:p w14:paraId="51D07984" w14:textId="77777777" w:rsidR="00F82071" w:rsidRPr="00BB5D8D" w:rsidRDefault="00F82071" w:rsidP="00706497">
            <w:pPr>
              <w:rPr>
                <w:rFonts w:cstheme="minorHAnsi"/>
                <w:szCs w:val="22"/>
              </w:rPr>
            </w:pPr>
          </w:p>
        </w:tc>
        <w:tc>
          <w:tcPr>
            <w:tcW w:w="993" w:type="dxa"/>
            <w:tcBorders>
              <w:top w:val="nil"/>
              <w:left w:val="nil"/>
              <w:bottom w:val="nil"/>
              <w:right w:val="nil"/>
            </w:tcBorders>
            <w:shd w:val="clear" w:color="auto" w:fill="auto"/>
            <w:noWrap/>
            <w:vAlign w:val="bottom"/>
          </w:tcPr>
          <w:p w14:paraId="45D2AD45" w14:textId="77777777" w:rsidR="00F82071" w:rsidRPr="00BB5D8D" w:rsidRDefault="00F82071" w:rsidP="00706497">
            <w:pPr>
              <w:rPr>
                <w:rFonts w:cstheme="minorHAnsi"/>
                <w:szCs w:val="22"/>
              </w:rPr>
            </w:pPr>
          </w:p>
        </w:tc>
        <w:tc>
          <w:tcPr>
            <w:tcW w:w="1010" w:type="dxa"/>
            <w:tcBorders>
              <w:top w:val="nil"/>
              <w:left w:val="nil"/>
              <w:bottom w:val="nil"/>
              <w:right w:val="nil"/>
            </w:tcBorders>
            <w:shd w:val="clear" w:color="auto" w:fill="auto"/>
            <w:noWrap/>
            <w:vAlign w:val="bottom"/>
          </w:tcPr>
          <w:p w14:paraId="3E4E149F" w14:textId="77777777" w:rsidR="00F82071" w:rsidRDefault="00F82071" w:rsidP="00706497">
            <w:pPr>
              <w:rPr>
                <w:rFonts w:cstheme="minorHAnsi"/>
                <w:i/>
                <w:szCs w:val="22"/>
              </w:rPr>
            </w:pPr>
          </w:p>
        </w:tc>
        <w:tc>
          <w:tcPr>
            <w:tcW w:w="1399" w:type="dxa"/>
            <w:tcBorders>
              <w:top w:val="nil"/>
              <w:left w:val="nil"/>
              <w:bottom w:val="nil"/>
              <w:right w:val="nil"/>
            </w:tcBorders>
            <w:vAlign w:val="bottom"/>
          </w:tcPr>
          <w:p w14:paraId="5479E875" w14:textId="77777777" w:rsidR="00F82071" w:rsidRDefault="00F82071" w:rsidP="00706497">
            <w:pPr>
              <w:rPr>
                <w:rFonts w:cstheme="minorHAnsi"/>
                <w:i/>
                <w:szCs w:val="22"/>
              </w:rPr>
            </w:pPr>
          </w:p>
        </w:tc>
      </w:tr>
      <w:tr w:rsidR="00706497" w:rsidRPr="00BB5D8D" w14:paraId="192EA554" w14:textId="77777777" w:rsidTr="00F82071">
        <w:trPr>
          <w:gridAfter w:val="4"/>
          <w:wAfter w:w="3987" w:type="dxa"/>
          <w:trHeight w:val="255"/>
          <w:jc w:val="center"/>
        </w:trPr>
        <w:tc>
          <w:tcPr>
            <w:tcW w:w="160" w:type="dxa"/>
            <w:tcBorders>
              <w:top w:val="nil"/>
              <w:left w:val="nil"/>
              <w:bottom w:val="nil"/>
              <w:right w:val="nil"/>
            </w:tcBorders>
          </w:tcPr>
          <w:p w14:paraId="5832861A" w14:textId="77777777" w:rsidR="00706497" w:rsidRPr="00BB5D8D" w:rsidRDefault="00706497" w:rsidP="00706497">
            <w:pPr>
              <w:rPr>
                <w:rFonts w:cstheme="minorHAnsi"/>
                <w:szCs w:val="22"/>
              </w:rPr>
            </w:pPr>
          </w:p>
        </w:tc>
        <w:tc>
          <w:tcPr>
            <w:tcW w:w="196" w:type="dxa"/>
            <w:tcBorders>
              <w:top w:val="nil"/>
              <w:left w:val="nil"/>
              <w:bottom w:val="nil"/>
              <w:right w:val="nil"/>
            </w:tcBorders>
          </w:tcPr>
          <w:p w14:paraId="254F78D3" w14:textId="77777777" w:rsidR="00706497" w:rsidRPr="00BB5D8D" w:rsidRDefault="00706497" w:rsidP="00706497">
            <w:pPr>
              <w:rPr>
                <w:rFonts w:cstheme="minorHAnsi"/>
                <w:szCs w:val="22"/>
              </w:rPr>
            </w:pPr>
          </w:p>
        </w:tc>
        <w:tc>
          <w:tcPr>
            <w:tcW w:w="196" w:type="dxa"/>
            <w:tcBorders>
              <w:top w:val="nil"/>
              <w:left w:val="nil"/>
              <w:bottom w:val="nil"/>
              <w:right w:val="nil"/>
            </w:tcBorders>
          </w:tcPr>
          <w:p w14:paraId="74DB0746" w14:textId="77777777" w:rsidR="00706497" w:rsidRPr="00BB5D8D" w:rsidRDefault="00706497" w:rsidP="00706497">
            <w:pPr>
              <w:rPr>
                <w:rFonts w:cstheme="minorHAnsi"/>
                <w:szCs w:val="22"/>
              </w:rPr>
            </w:pPr>
          </w:p>
        </w:tc>
        <w:tc>
          <w:tcPr>
            <w:tcW w:w="1981" w:type="dxa"/>
            <w:gridSpan w:val="2"/>
            <w:tcBorders>
              <w:top w:val="nil"/>
              <w:left w:val="nil"/>
              <w:bottom w:val="nil"/>
              <w:right w:val="nil"/>
            </w:tcBorders>
          </w:tcPr>
          <w:p w14:paraId="11B2F35B" w14:textId="77777777" w:rsidR="00706497" w:rsidRPr="00BB5D8D" w:rsidRDefault="00706497" w:rsidP="00706497">
            <w:pPr>
              <w:rPr>
                <w:rFonts w:cstheme="minorHAnsi"/>
                <w:szCs w:val="22"/>
              </w:rPr>
            </w:pPr>
          </w:p>
        </w:tc>
      </w:tr>
      <w:tr w:rsidR="00706497" w:rsidRPr="00BB5D8D" w14:paraId="2EDD971C" w14:textId="77777777" w:rsidTr="00F82071">
        <w:trPr>
          <w:trHeight w:val="255"/>
          <w:jc w:val="center"/>
        </w:trPr>
        <w:tc>
          <w:tcPr>
            <w:tcW w:w="3118" w:type="dxa"/>
            <w:gridSpan w:val="6"/>
            <w:tcBorders>
              <w:top w:val="nil"/>
              <w:left w:val="nil"/>
              <w:bottom w:val="single" w:sz="4" w:space="0" w:color="auto"/>
              <w:right w:val="nil"/>
            </w:tcBorders>
            <w:shd w:val="clear" w:color="auto" w:fill="auto"/>
            <w:noWrap/>
            <w:vAlign w:val="center"/>
          </w:tcPr>
          <w:p w14:paraId="2D8954FE" w14:textId="1A688892" w:rsidR="00706497" w:rsidRPr="00BB5D8D" w:rsidRDefault="00706497" w:rsidP="00706497">
            <w:pPr>
              <w:rPr>
                <w:rFonts w:cstheme="minorHAnsi"/>
                <w:szCs w:val="22"/>
              </w:rPr>
            </w:pPr>
            <w:r w:rsidRPr="00BB5D8D">
              <w:rPr>
                <w:rFonts w:cstheme="minorHAnsi"/>
                <w:szCs w:val="22"/>
              </w:rPr>
              <w:t>Általános iskolák:</w:t>
            </w:r>
          </w:p>
        </w:tc>
        <w:tc>
          <w:tcPr>
            <w:tcW w:w="993" w:type="dxa"/>
            <w:tcBorders>
              <w:top w:val="nil"/>
              <w:left w:val="nil"/>
              <w:bottom w:val="single" w:sz="4" w:space="0" w:color="auto"/>
              <w:right w:val="nil"/>
            </w:tcBorders>
            <w:shd w:val="clear" w:color="auto" w:fill="auto"/>
            <w:noWrap/>
            <w:vAlign w:val="center"/>
          </w:tcPr>
          <w:p w14:paraId="088E6713" w14:textId="77777777" w:rsidR="00706497" w:rsidRPr="00BB5D8D" w:rsidRDefault="00706497" w:rsidP="00273598">
            <w:pPr>
              <w:jc w:val="center"/>
              <w:rPr>
                <w:rFonts w:cstheme="minorHAnsi"/>
                <w:szCs w:val="22"/>
              </w:rPr>
            </w:pPr>
            <w:r w:rsidRPr="00BB5D8D">
              <w:rPr>
                <w:rFonts w:cstheme="minorHAnsi"/>
                <w:szCs w:val="22"/>
              </w:rPr>
              <w:t>kg</w:t>
            </w:r>
          </w:p>
        </w:tc>
        <w:tc>
          <w:tcPr>
            <w:tcW w:w="1010" w:type="dxa"/>
            <w:tcBorders>
              <w:top w:val="nil"/>
              <w:left w:val="nil"/>
              <w:bottom w:val="single" w:sz="4" w:space="0" w:color="auto"/>
              <w:right w:val="nil"/>
            </w:tcBorders>
          </w:tcPr>
          <w:p w14:paraId="5A14EC5D" w14:textId="77777777" w:rsidR="00706497" w:rsidRPr="00BB5D8D" w:rsidRDefault="00706497" w:rsidP="00273598">
            <w:pPr>
              <w:jc w:val="center"/>
              <w:rPr>
                <w:rFonts w:cstheme="minorHAnsi"/>
                <w:szCs w:val="22"/>
              </w:rPr>
            </w:pPr>
            <w:r w:rsidRPr="00BB5D8D">
              <w:rPr>
                <w:rFonts w:cstheme="minorHAnsi"/>
                <w:szCs w:val="22"/>
              </w:rPr>
              <w:t>kg/fő</w:t>
            </w:r>
          </w:p>
        </w:tc>
        <w:tc>
          <w:tcPr>
            <w:tcW w:w="1399" w:type="dxa"/>
            <w:tcBorders>
              <w:top w:val="nil"/>
              <w:left w:val="nil"/>
              <w:bottom w:val="single" w:sz="4" w:space="0" w:color="auto"/>
              <w:right w:val="nil"/>
            </w:tcBorders>
          </w:tcPr>
          <w:p w14:paraId="6FBC88EB" w14:textId="5E29DF06" w:rsidR="00706497" w:rsidRPr="00BB5D8D" w:rsidRDefault="00273598" w:rsidP="00273598">
            <w:pPr>
              <w:jc w:val="center"/>
              <w:rPr>
                <w:rFonts w:cstheme="minorHAnsi"/>
                <w:szCs w:val="22"/>
              </w:rPr>
            </w:pPr>
            <w:r>
              <w:rPr>
                <w:rFonts w:cstheme="minorHAnsi"/>
                <w:szCs w:val="22"/>
              </w:rPr>
              <w:t>összeg</w:t>
            </w:r>
          </w:p>
        </w:tc>
      </w:tr>
      <w:tr w:rsidR="00706497" w:rsidRPr="00BB5D8D" w14:paraId="273016BC" w14:textId="77777777" w:rsidTr="00F82071">
        <w:trPr>
          <w:trHeight w:val="510"/>
          <w:jc w:val="center"/>
        </w:trPr>
        <w:tc>
          <w:tcPr>
            <w:tcW w:w="667" w:type="dxa"/>
            <w:gridSpan w:val="4"/>
            <w:tcBorders>
              <w:top w:val="nil"/>
              <w:left w:val="single" w:sz="4" w:space="0" w:color="auto"/>
              <w:bottom w:val="single" w:sz="4" w:space="0" w:color="auto"/>
              <w:right w:val="single" w:sz="4" w:space="0" w:color="auto"/>
            </w:tcBorders>
            <w:shd w:val="clear" w:color="auto" w:fill="auto"/>
            <w:vAlign w:val="center"/>
          </w:tcPr>
          <w:p w14:paraId="05FACAD7" w14:textId="77777777" w:rsidR="00706497" w:rsidRPr="00BB5D8D" w:rsidRDefault="00706497" w:rsidP="00273598">
            <w:pPr>
              <w:jc w:val="center"/>
              <w:rPr>
                <w:rFonts w:cstheme="minorHAnsi"/>
                <w:szCs w:val="22"/>
              </w:rPr>
            </w:pPr>
            <w:r w:rsidRPr="00BB5D8D">
              <w:rPr>
                <w:rFonts w:cstheme="minorHAnsi"/>
                <w:szCs w:val="22"/>
              </w:rPr>
              <w:t>1.</w:t>
            </w:r>
          </w:p>
        </w:tc>
        <w:tc>
          <w:tcPr>
            <w:tcW w:w="2451" w:type="dxa"/>
            <w:gridSpan w:val="2"/>
            <w:tcBorders>
              <w:top w:val="nil"/>
              <w:left w:val="nil"/>
              <w:bottom w:val="single" w:sz="4" w:space="0" w:color="auto"/>
              <w:right w:val="single" w:sz="4" w:space="0" w:color="auto"/>
            </w:tcBorders>
            <w:shd w:val="clear" w:color="auto" w:fill="auto"/>
            <w:vAlign w:val="center"/>
          </w:tcPr>
          <w:p w14:paraId="01446064" w14:textId="77777777" w:rsidR="007C0638" w:rsidRDefault="00706497" w:rsidP="00706497">
            <w:pPr>
              <w:rPr>
                <w:rFonts w:cstheme="minorHAnsi"/>
                <w:szCs w:val="22"/>
              </w:rPr>
            </w:pPr>
            <w:r w:rsidRPr="00BB5D8D">
              <w:rPr>
                <w:rFonts w:cstheme="minorHAnsi"/>
                <w:szCs w:val="22"/>
              </w:rPr>
              <w:t xml:space="preserve">Zrínyi Ilona </w:t>
            </w:r>
          </w:p>
          <w:p w14:paraId="37329E57" w14:textId="77777777" w:rsidR="00706497" w:rsidRPr="00BB5D8D" w:rsidRDefault="00706497" w:rsidP="00706497">
            <w:pPr>
              <w:rPr>
                <w:rFonts w:cstheme="minorHAnsi"/>
                <w:szCs w:val="22"/>
              </w:rPr>
            </w:pPr>
            <w:r w:rsidRPr="00BB5D8D">
              <w:rPr>
                <w:rFonts w:cstheme="minorHAnsi"/>
                <w:szCs w:val="22"/>
              </w:rPr>
              <w:t xml:space="preserve">Általános Iskola </w:t>
            </w:r>
          </w:p>
        </w:tc>
        <w:tc>
          <w:tcPr>
            <w:tcW w:w="993" w:type="dxa"/>
            <w:tcBorders>
              <w:top w:val="nil"/>
              <w:left w:val="nil"/>
              <w:bottom w:val="single" w:sz="4" w:space="0" w:color="auto"/>
              <w:right w:val="single" w:sz="4" w:space="0" w:color="auto"/>
            </w:tcBorders>
            <w:shd w:val="clear" w:color="auto" w:fill="auto"/>
            <w:vAlign w:val="center"/>
          </w:tcPr>
          <w:p w14:paraId="2BF14A6C" w14:textId="51ABCFF6" w:rsidR="00706497" w:rsidRPr="00BB5D8D" w:rsidRDefault="00C81282" w:rsidP="00273598">
            <w:pPr>
              <w:jc w:val="center"/>
              <w:rPr>
                <w:rFonts w:cstheme="minorHAnsi"/>
                <w:szCs w:val="22"/>
              </w:rPr>
            </w:pPr>
            <w:r>
              <w:rPr>
                <w:rFonts w:cstheme="minorHAnsi"/>
                <w:szCs w:val="22"/>
              </w:rPr>
              <w:t>5</w:t>
            </w:r>
            <w:r w:rsidR="00706497">
              <w:rPr>
                <w:rFonts w:cstheme="minorHAnsi"/>
                <w:szCs w:val="22"/>
              </w:rPr>
              <w:t>80</w:t>
            </w:r>
          </w:p>
        </w:tc>
        <w:tc>
          <w:tcPr>
            <w:tcW w:w="1010" w:type="dxa"/>
            <w:tcBorders>
              <w:top w:val="nil"/>
              <w:left w:val="single" w:sz="4" w:space="0" w:color="auto"/>
              <w:bottom w:val="single" w:sz="4" w:space="0" w:color="auto"/>
              <w:right w:val="single" w:sz="4" w:space="0" w:color="auto"/>
            </w:tcBorders>
            <w:shd w:val="clear" w:color="auto" w:fill="auto"/>
            <w:vAlign w:val="center"/>
          </w:tcPr>
          <w:p w14:paraId="62C0D5DE" w14:textId="5729A750" w:rsidR="00706497" w:rsidRPr="00BB5D8D" w:rsidRDefault="00C81282" w:rsidP="00273598">
            <w:pPr>
              <w:jc w:val="center"/>
              <w:rPr>
                <w:rFonts w:cstheme="minorHAnsi"/>
                <w:szCs w:val="22"/>
              </w:rPr>
            </w:pPr>
            <w:r>
              <w:rPr>
                <w:rFonts w:cstheme="minorHAnsi"/>
                <w:szCs w:val="22"/>
              </w:rPr>
              <w:t>0</w:t>
            </w:r>
            <w:r w:rsidR="00706497">
              <w:rPr>
                <w:rFonts w:cstheme="minorHAnsi"/>
                <w:szCs w:val="22"/>
              </w:rPr>
              <w:t>,</w:t>
            </w:r>
            <w:r>
              <w:rPr>
                <w:rFonts w:cstheme="minorHAnsi"/>
                <w:szCs w:val="22"/>
              </w:rPr>
              <w:t>84</w:t>
            </w:r>
          </w:p>
        </w:tc>
        <w:tc>
          <w:tcPr>
            <w:tcW w:w="1399" w:type="dxa"/>
            <w:tcBorders>
              <w:top w:val="nil"/>
              <w:left w:val="single" w:sz="4" w:space="0" w:color="auto"/>
              <w:bottom w:val="single" w:sz="4" w:space="0" w:color="auto"/>
              <w:right w:val="single" w:sz="4" w:space="0" w:color="auto"/>
            </w:tcBorders>
            <w:vAlign w:val="center"/>
          </w:tcPr>
          <w:p w14:paraId="1AD98E2D" w14:textId="77777777" w:rsidR="00706497" w:rsidRPr="00BB5D8D" w:rsidRDefault="00706497" w:rsidP="00273598">
            <w:pPr>
              <w:jc w:val="center"/>
              <w:rPr>
                <w:rFonts w:cstheme="minorHAnsi"/>
                <w:szCs w:val="22"/>
              </w:rPr>
            </w:pPr>
            <w:r w:rsidRPr="00BB5D8D">
              <w:rPr>
                <w:rFonts w:cstheme="minorHAnsi"/>
                <w:szCs w:val="22"/>
              </w:rPr>
              <w:t>70.000,- Ft</w:t>
            </w:r>
          </w:p>
        </w:tc>
      </w:tr>
      <w:tr w:rsidR="00706497" w:rsidRPr="00BB5D8D" w14:paraId="70FA5A69" w14:textId="77777777" w:rsidTr="00F82071">
        <w:trPr>
          <w:trHeight w:val="510"/>
          <w:jc w:val="center"/>
        </w:trPr>
        <w:tc>
          <w:tcPr>
            <w:tcW w:w="667" w:type="dxa"/>
            <w:gridSpan w:val="4"/>
            <w:tcBorders>
              <w:top w:val="nil"/>
              <w:left w:val="single" w:sz="4" w:space="0" w:color="auto"/>
              <w:bottom w:val="single" w:sz="4" w:space="0" w:color="auto"/>
              <w:right w:val="single" w:sz="4" w:space="0" w:color="auto"/>
            </w:tcBorders>
            <w:shd w:val="clear" w:color="auto" w:fill="auto"/>
            <w:vAlign w:val="center"/>
          </w:tcPr>
          <w:p w14:paraId="7AE50196" w14:textId="77777777" w:rsidR="00706497" w:rsidRPr="00BB5D8D" w:rsidRDefault="00706497" w:rsidP="00273598">
            <w:pPr>
              <w:jc w:val="center"/>
              <w:rPr>
                <w:rFonts w:cstheme="minorHAnsi"/>
                <w:szCs w:val="22"/>
              </w:rPr>
            </w:pPr>
            <w:r w:rsidRPr="00BB5D8D">
              <w:rPr>
                <w:rFonts w:cstheme="minorHAnsi"/>
                <w:szCs w:val="22"/>
              </w:rPr>
              <w:t>2.</w:t>
            </w:r>
          </w:p>
        </w:tc>
        <w:tc>
          <w:tcPr>
            <w:tcW w:w="2451" w:type="dxa"/>
            <w:gridSpan w:val="2"/>
            <w:tcBorders>
              <w:top w:val="nil"/>
              <w:left w:val="nil"/>
              <w:bottom w:val="single" w:sz="4" w:space="0" w:color="auto"/>
              <w:right w:val="single" w:sz="4" w:space="0" w:color="auto"/>
            </w:tcBorders>
            <w:shd w:val="clear" w:color="auto" w:fill="auto"/>
            <w:vAlign w:val="center"/>
          </w:tcPr>
          <w:p w14:paraId="07759313" w14:textId="09E55DC3" w:rsidR="00706497" w:rsidRPr="00BB5D8D" w:rsidRDefault="00C81282" w:rsidP="00706497">
            <w:pPr>
              <w:rPr>
                <w:rFonts w:cstheme="minorHAnsi"/>
                <w:szCs w:val="22"/>
              </w:rPr>
            </w:pPr>
            <w:r w:rsidRPr="00BB5D8D">
              <w:rPr>
                <w:rFonts w:cstheme="minorHAnsi"/>
                <w:szCs w:val="22"/>
              </w:rPr>
              <w:t>Oladi Általános Iskola</w:t>
            </w:r>
          </w:p>
        </w:tc>
        <w:tc>
          <w:tcPr>
            <w:tcW w:w="993" w:type="dxa"/>
            <w:tcBorders>
              <w:top w:val="nil"/>
              <w:left w:val="nil"/>
              <w:bottom w:val="single" w:sz="4" w:space="0" w:color="auto"/>
              <w:right w:val="single" w:sz="4" w:space="0" w:color="auto"/>
            </w:tcBorders>
            <w:shd w:val="clear" w:color="auto" w:fill="auto"/>
            <w:vAlign w:val="center"/>
          </w:tcPr>
          <w:p w14:paraId="44980164" w14:textId="10FFD805" w:rsidR="00706497" w:rsidRPr="00BB5D8D" w:rsidRDefault="00C81282" w:rsidP="00273598">
            <w:pPr>
              <w:jc w:val="center"/>
              <w:rPr>
                <w:rFonts w:cstheme="minorHAnsi"/>
                <w:szCs w:val="22"/>
              </w:rPr>
            </w:pPr>
            <w:r>
              <w:rPr>
                <w:rFonts w:cstheme="minorHAnsi"/>
                <w:szCs w:val="22"/>
              </w:rPr>
              <w:t>150</w:t>
            </w:r>
          </w:p>
        </w:tc>
        <w:tc>
          <w:tcPr>
            <w:tcW w:w="1010" w:type="dxa"/>
            <w:tcBorders>
              <w:top w:val="nil"/>
              <w:left w:val="single" w:sz="4" w:space="0" w:color="auto"/>
              <w:bottom w:val="single" w:sz="4" w:space="0" w:color="auto"/>
              <w:right w:val="single" w:sz="4" w:space="0" w:color="auto"/>
            </w:tcBorders>
            <w:shd w:val="clear" w:color="auto" w:fill="auto"/>
            <w:vAlign w:val="center"/>
          </w:tcPr>
          <w:p w14:paraId="167A29BB" w14:textId="338C226D" w:rsidR="00706497" w:rsidRPr="00BB5D8D" w:rsidRDefault="00706497" w:rsidP="00273598">
            <w:pPr>
              <w:jc w:val="center"/>
              <w:rPr>
                <w:rFonts w:cstheme="minorHAnsi"/>
                <w:szCs w:val="22"/>
              </w:rPr>
            </w:pPr>
            <w:r w:rsidRPr="00BB5D8D">
              <w:rPr>
                <w:rFonts w:cstheme="minorHAnsi"/>
                <w:szCs w:val="22"/>
              </w:rPr>
              <w:t>0,</w:t>
            </w:r>
            <w:r w:rsidR="00C81282">
              <w:rPr>
                <w:rFonts w:cstheme="minorHAnsi"/>
                <w:szCs w:val="22"/>
              </w:rPr>
              <w:t>29</w:t>
            </w:r>
          </w:p>
        </w:tc>
        <w:tc>
          <w:tcPr>
            <w:tcW w:w="1399" w:type="dxa"/>
            <w:tcBorders>
              <w:top w:val="nil"/>
              <w:left w:val="single" w:sz="4" w:space="0" w:color="auto"/>
              <w:bottom w:val="single" w:sz="4" w:space="0" w:color="auto"/>
              <w:right w:val="single" w:sz="4" w:space="0" w:color="auto"/>
            </w:tcBorders>
            <w:vAlign w:val="center"/>
          </w:tcPr>
          <w:p w14:paraId="679F9A96" w14:textId="77777777" w:rsidR="00706497" w:rsidRPr="00BB5D8D" w:rsidRDefault="00706497" w:rsidP="00273598">
            <w:pPr>
              <w:jc w:val="center"/>
              <w:rPr>
                <w:rFonts w:cstheme="minorHAnsi"/>
                <w:szCs w:val="22"/>
              </w:rPr>
            </w:pPr>
            <w:r>
              <w:rPr>
                <w:rFonts w:cstheme="minorHAnsi"/>
                <w:szCs w:val="22"/>
              </w:rPr>
              <w:t>6</w:t>
            </w:r>
            <w:r w:rsidRPr="00BB5D8D">
              <w:rPr>
                <w:rFonts w:cstheme="minorHAnsi"/>
                <w:szCs w:val="22"/>
              </w:rPr>
              <w:t>0.000,- Ft</w:t>
            </w:r>
          </w:p>
        </w:tc>
      </w:tr>
      <w:tr w:rsidR="00706497" w:rsidRPr="00BB5D8D" w14:paraId="3A8FAE8D" w14:textId="77777777" w:rsidTr="00F82071">
        <w:trPr>
          <w:trHeight w:val="510"/>
          <w:jc w:val="center"/>
        </w:trPr>
        <w:tc>
          <w:tcPr>
            <w:tcW w:w="667" w:type="dxa"/>
            <w:gridSpan w:val="4"/>
            <w:tcBorders>
              <w:top w:val="nil"/>
              <w:left w:val="single" w:sz="4" w:space="0" w:color="auto"/>
              <w:bottom w:val="single" w:sz="4" w:space="0" w:color="auto"/>
              <w:right w:val="single" w:sz="4" w:space="0" w:color="auto"/>
            </w:tcBorders>
            <w:shd w:val="clear" w:color="auto" w:fill="auto"/>
            <w:vAlign w:val="center"/>
          </w:tcPr>
          <w:p w14:paraId="4F6B59E4" w14:textId="77777777" w:rsidR="00706497" w:rsidRPr="00BB5D8D" w:rsidRDefault="00706497" w:rsidP="00273598">
            <w:pPr>
              <w:jc w:val="center"/>
              <w:rPr>
                <w:rFonts w:cstheme="minorHAnsi"/>
                <w:szCs w:val="22"/>
              </w:rPr>
            </w:pPr>
            <w:r w:rsidRPr="00BB5D8D">
              <w:rPr>
                <w:rFonts w:cstheme="minorHAnsi"/>
                <w:szCs w:val="22"/>
              </w:rPr>
              <w:t>3.</w:t>
            </w:r>
          </w:p>
        </w:tc>
        <w:tc>
          <w:tcPr>
            <w:tcW w:w="2451" w:type="dxa"/>
            <w:gridSpan w:val="2"/>
            <w:tcBorders>
              <w:top w:val="nil"/>
              <w:left w:val="nil"/>
              <w:bottom w:val="single" w:sz="4" w:space="0" w:color="auto"/>
              <w:right w:val="single" w:sz="4" w:space="0" w:color="auto"/>
            </w:tcBorders>
            <w:shd w:val="clear" w:color="auto" w:fill="auto"/>
            <w:vAlign w:val="center"/>
          </w:tcPr>
          <w:p w14:paraId="3ACB7AEC" w14:textId="77777777" w:rsidR="00C81282" w:rsidRDefault="00C81282" w:rsidP="00C81282">
            <w:pPr>
              <w:rPr>
                <w:rFonts w:cstheme="minorHAnsi"/>
                <w:szCs w:val="22"/>
              </w:rPr>
            </w:pPr>
            <w:r w:rsidRPr="00BB5D8D">
              <w:rPr>
                <w:rFonts w:cstheme="minorHAnsi"/>
                <w:szCs w:val="22"/>
              </w:rPr>
              <w:t xml:space="preserve">Neumann János </w:t>
            </w:r>
          </w:p>
          <w:p w14:paraId="64646175" w14:textId="2B377738" w:rsidR="00706497" w:rsidRPr="00BB5D8D" w:rsidRDefault="00C81282" w:rsidP="00C81282">
            <w:pPr>
              <w:rPr>
                <w:rFonts w:cstheme="minorHAnsi"/>
                <w:szCs w:val="22"/>
              </w:rPr>
            </w:pPr>
            <w:r w:rsidRPr="00BB5D8D">
              <w:rPr>
                <w:rFonts w:cstheme="minorHAnsi"/>
                <w:szCs w:val="22"/>
              </w:rPr>
              <w:t>Általános Iskola</w:t>
            </w:r>
          </w:p>
        </w:tc>
        <w:tc>
          <w:tcPr>
            <w:tcW w:w="993" w:type="dxa"/>
            <w:tcBorders>
              <w:top w:val="nil"/>
              <w:left w:val="nil"/>
              <w:bottom w:val="single" w:sz="4" w:space="0" w:color="auto"/>
              <w:right w:val="single" w:sz="4" w:space="0" w:color="auto"/>
            </w:tcBorders>
            <w:shd w:val="clear" w:color="auto" w:fill="auto"/>
            <w:vAlign w:val="center"/>
          </w:tcPr>
          <w:p w14:paraId="79FBB957" w14:textId="77F28270" w:rsidR="00706497" w:rsidRPr="00BB5D8D" w:rsidRDefault="00C81282" w:rsidP="00273598">
            <w:pPr>
              <w:jc w:val="center"/>
              <w:rPr>
                <w:rFonts w:cstheme="minorHAnsi"/>
                <w:szCs w:val="22"/>
              </w:rPr>
            </w:pPr>
            <w:r>
              <w:rPr>
                <w:rFonts w:cstheme="minorHAnsi"/>
                <w:szCs w:val="22"/>
              </w:rPr>
              <w:t>55</w:t>
            </w:r>
          </w:p>
        </w:tc>
        <w:tc>
          <w:tcPr>
            <w:tcW w:w="1010" w:type="dxa"/>
            <w:tcBorders>
              <w:top w:val="nil"/>
              <w:left w:val="single" w:sz="4" w:space="0" w:color="auto"/>
              <w:bottom w:val="single" w:sz="4" w:space="0" w:color="auto"/>
              <w:right w:val="single" w:sz="4" w:space="0" w:color="auto"/>
            </w:tcBorders>
            <w:shd w:val="clear" w:color="auto" w:fill="auto"/>
            <w:vAlign w:val="center"/>
          </w:tcPr>
          <w:p w14:paraId="490237C4" w14:textId="2C3DAE99" w:rsidR="00706497" w:rsidRPr="00BB5D8D" w:rsidRDefault="00706497" w:rsidP="00273598">
            <w:pPr>
              <w:jc w:val="center"/>
              <w:rPr>
                <w:rFonts w:cstheme="minorHAnsi"/>
                <w:szCs w:val="22"/>
              </w:rPr>
            </w:pPr>
            <w:r w:rsidRPr="00BB5D8D">
              <w:rPr>
                <w:rFonts w:cstheme="minorHAnsi"/>
                <w:szCs w:val="22"/>
              </w:rPr>
              <w:t>0,</w:t>
            </w:r>
            <w:r w:rsidR="00C81282">
              <w:rPr>
                <w:rFonts w:cstheme="minorHAnsi"/>
                <w:szCs w:val="22"/>
              </w:rPr>
              <w:t>11</w:t>
            </w:r>
          </w:p>
        </w:tc>
        <w:tc>
          <w:tcPr>
            <w:tcW w:w="1399" w:type="dxa"/>
            <w:tcBorders>
              <w:top w:val="nil"/>
              <w:left w:val="single" w:sz="4" w:space="0" w:color="auto"/>
              <w:bottom w:val="single" w:sz="4" w:space="0" w:color="auto"/>
              <w:right w:val="single" w:sz="4" w:space="0" w:color="auto"/>
            </w:tcBorders>
            <w:vAlign w:val="center"/>
          </w:tcPr>
          <w:p w14:paraId="7522291A" w14:textId="77777777" w:rsidR="00706497" w:rsidRPr="00BB5D8D" w:rsidRDefault="00706497" w:rsidP="00273598">
            <w:pPr>
              <w:jc w:val="center"/>
              <w:rPr>
                <w:rFonts w:cstheme="minorHAnsi"/>
                <w:szCs w:val="22"/>
              </w:rPr>
            </w:pPr>
            <w:r>
              <w:rPr>
                <w:rFonts w:cstheme="minorHAnsi"/>
                <w:szCs w:val="22"/>
              </w:rPr>
              <w:t>5</w:t>
            </w:r>
            <w:r w:rsidRPr="00BB5D8D">
              <w:rPr>
                <w:rFonts w:cstheme="minorHAnsi"/>
                <w:szCs w:val="22"/>
              </w:rPr>
              <w:t>0.000,- Ft</w:t>
            </w:r>
          </w:p>
        </w:tc>
      </w:tr>
      <w:tr w:rsidR="00706497" w:rsidRPr="00BB5D8D" w14:paraId="7D5D3888" w14:textId="77777777" w:rsidTr="00F82071">
        <w:trPr>
          <w:trHeight w:val="255"/>
          <w:jc w:val="center"/>
        </w:trPr>
        <w:tc>
          <w:tcPr>
            <w:tcW w:w="667" w:type="dxa"/>
            <w:gridSpan w:val="4"/>
            <w:tcBorders>
              <w:top w:val="nil"/>
              <w:left w:val="nil"/>
              <w:bottom w:val="nil"/>
              <w:right w:val="nil"/>
            </w:tcBorders>
            <w:shd w:val="clear" w:color="auto" w:fill="auto"/>
            <w:noWrap/>
            <w:vAlign w:val="bottom"/>
          </w:tcPr>
          <w:p w14:paraId="3528247A" w14:textId="019AEE9C" w:rsidR="00706497" w:rsidRPr="00BB5D8D" w:rsidRDefault="00706497" w:rsidP="00706497">
            <w:pPr>
              <w:rPr>
                <w:rFonts w:cstheme="minorHAnsi"/>
                <w:i/>
                <w:szCs w:val="22"/>
              </w:rPr>
            </w:pPr>
          </w:p>
        </w:tc>
        <w:tc>
          <w:tcPr>
            <w:tcW w:w="2451" w:type="dxa"/>
            <w:gridSpan w:val="2"/>
            <w:tcBorders>
              <w:top w:val="nil"/>
              <w:left w:val="nil"/>
              <w:bottom w:val="nil"/>
              <w:right w:val="nil"/>
            </w:tcBorders>
            <w:shd w:val="clear" w:color="auto" w:fill="auto"/>
            <w:noWrap/>
            <w:vAlign w:val="bottom"/>
          </w:tcPr>
          <w:p w14:paraId="600C1A36" w14:textId="77777777" w:rsidR="00706497" w:rsidRPr="00BB5D8D" w:rsidRDefault="00706497" w:rsidP="00706497">
            <w:pPr>
              <w:rPr>
                <w:rFonts w:cstheme="minorHAnsi"/>
                <w:szCs w:val="22"/>
              </w:rPr>
            </w:pPr>
          </w:p>
        </w:tc>
        <w:tc>
          <w:tcPr>
            <w:tcW w:w="993" w:type="dxa"/>
            <w:tcBorders>
              <w:top w:val="nil"/>
              <w:left w:val="nil"/>
              <w:bottom w:val="nil"/>
              <w:right w:val="nil"/>
            </w:tcBorders>
            <w:shd w:val="clear" w:color="auto" w:fill="auto"/>
            <w:noWrap/>
            <w:vAlign w:val="bottom"/>
          </w:tcPr>
          <w:p w14:paraId="4B5664CE" w14:textId="77777777" w:rsidR="00706497" w:rsidRPr="00BB5D8D" w:rsidRDefault="00706497" w:rsidP="00706497">
            <w:pPr>
              <w:rPr>
                <w:rFonts w:cstheme="minorHAnsi"/>
                <w:szCs w:val="22"/>
              </w:rPr>
            </w:pPr>
          </w:p>
        </w:tc>
        <w:tc>
          <w:tcPr>
            <w:tcW w:w="1010" w:type="dxa"/>
            <w:tcBorders>
              <w:top w:val="nil"/>
              <w:left w:val="nil"/>
              <w:bottom w:val="nil"/>
              <w:right w:val="nil"/>
            </w:tcBorders>
            <w:shd w:val="clear" w:color="auto" w:fill="auto"/>
            <w:noWrap/>
            <w:vAlign w:val="bottom"/>
          </w:tcPr>
          <w:p w14:paraId="4C660ED9" w14:textId="008596BD" w:rsidR="00706497" w:rsidRPr="00BB5D8D" w:rsidRDefault="00273598" w:rsidP="00273598">
            <w:pPr>
              <w:jc w:val="center"/>
              <w:rPr>
                <w:rFonts w:cstheme="minorHAnsi"/>
                <w:i/>
                <w:szCs w:val="22"/>
              </w:rPr>
            </w:pPr>
            <w:r>
              <w:rPr>
                <w:rFonts w:cstheme="minorHAnsi"/>
                <w:i/>
                <w:szCs w:val="22"/>
              </w:rPr>
              <w:t>Összesen:</w:t>
            </w:r>
          </w:p>
        </w:tc>
        <w:tc>
          <w:tcPr>
            <w:tcW w:w="1399" w:type="dxa"/>
            <w:tcBorders>
              <w:top w:val="nil"/>
              <w:left w:val="nil"/>
              <w:bottom w:val="nil"/>
              <w:right w:val="nil"/>
            </w:tcBorders>
          </w:tcPr>
          <w:p w14:paraId="025476C6" w14:textId="77777777" w:rsidR="00706497" w:rsidRPr="00BB5D8D" w:rsidRDefault="00706497" w:rsidP="00273598">
            <w:pPr>
              <w:jc w:val="center"/>
              <w:rPr>
                <w:rFonts w:cstheme="minorHAnsi"/>
                <w:i/>
                <w:szCs w:val="22"/>
              </w:rPr>
            </w:pPr>
            <w:r>
              <w:rPr>
                <w:rFonts w:cstheme="minorHAnsi"/>
                <w:i/>
                <w:szCs w:val="22"/>
              </w:rPr>
              <w:t>180.000,- Ft</w:t>
            </w:r>
          </w:p>
        </w:tc>
      </w:tr>
    </w:tbl>
    <w:p w14:paraId="7C4EB8DC" w14:textId="77777777" w:rsidR="008F1607" w:rsidRDefault="008F1607" w:rsidP="008F1607">
      <w:pPr>
        <w:pStyle w:val="Szvegtrzs"/>
        <w:spacing w:after="0"/>
        <w:rPr>
          <w:rFonts w:asciiTheme="minorHAnsi" w:hAnsiTheme="minorHAnsi" w:cstheme="minorHAnsi"/>
          <w:b/>
          <w:sz w:val="22"/>
          <w:szCs w:val="22"/>
        </w:rPr>
      </w:pPr>
    </w:p>
    <w:p w14:paraId="5D9EFB91" w14:textId="77777777" w:rsidR="007E33E2" w:rsidRDefault="007E33E2" w:rsidP="008F1607">
      <w:pPr>
        <w:pStyle w:val="Szvegtrzs"/>
        <w:spacing w:after="0"/>
        <w:rPr>
          <w:rFonts w:asciiTheme="minorHAnsi" w:hAnsiTheme="minorHAnsi" w:cstheme="minorHAnsi"/>
          <w:b/>
          <w:sz w:val="22"/>
          <w:szCs w:val="22"/>
        </w:rPr>
      </w:pPr>
    </w:p>
    <w:p w14:paraId="3E123AA5" w14:textId="77777777" w:rsidR="00C92620" w:rsidRPr="00BB5D8D" w:rsidRDefault="00C92620" w:rsidP="008F1607">
      <w:pPr>
        <w:pStyle w:val="Szvegtrzs"/>
        <w:spacing w:after="0"/>
        <w:rPr>
          <w:rFonts w:asciiTheme="minorHAnsi" w:hAnsiTheme="minorHAnsi" w:cstheme="minorHAnsi"/>
          <w:b/>
          <w:sz w:val="22"/>
          <w:szCs w:val="22"/>
        </w:rPr>
      </w:pPr>
    </w:p>
    <w:tbl>
      <w:tblPr>
        <w:tblW w:w="7538" w:type="dxa"/>
        <w:jc w:val="center"/>
        <w:tblCellMar>
          <w:left w:w="70" w:type="dxa"/>
          <w:right w:w="70" w:type="dxa"/>
        </w:tblCellMar>
        <w:tblLook w:val="0000" w:firstRow="0" w:lastRow="0" w:firstColumn="0" w:lastColumn="0" w:noHBand="0" w:noVBand="0"/>
      </w:tblPr>
      <w:tblGrid>
        <w:gridCol w:w="592"/>
        <w:gridCol w:w="3667"/>
        <w:gridCol w:w="709"/>
        <w:gridCol w:w="1010"/>
        <w:gridCol w:w="1560"/>
      </w:tblGrid>
      <w:tr w:rsidR="008F1607" w:rsidRPr="00BB5D8D" w14:paraId="121DCACA" w14:textId="77777777" w:rsidTr="00F82071">
        <w:trPr>
          <w:trHeight w:val="255"/>
          <w:jc w:val="center"/>
        </w:trPr>
        <w:tc>
          <w:tcPr>
            <w:tcW w:w="4259" w:type="dxa"/>
            <w:gridSpan w:val="2"/>
            <w:tcBorders>
              <w:top w:val="nil"/>
              <w:left w:val="nil"/>
              <w:bottom w:val="single" w:sz="4" w:space="0" w:color="auto"/>
              <w:right w:val="nil"/>
            </w:tcBorders>
            <w:shd w:val="clear" w:color="auto" w:fill="auto"/>
            <w:noWrap/>
            <w:vAlign w:val="bottom"/>
          </w:tcPr>
          <w:p w14:paraId="4AC2C9D3" w14:textId="77777777" w:rsidR="008F1607" w:rsidRPr="00BB5D8D" w:rsidRDefault="008F1607" w:rsidP="00F638C3">
            <w:pPr>
              <w:rPr>
                <w:rFonts w:cstheme="minorHAnsi"/>
                <w:szCs w:val="22"/>
              </w:rPr>
            </w:pPr>
            <w:r w:rsidRPr="00BB5D8D">
              <w:rPr>
                <w:rFonts w:cstheme="minorHAnsi"/>
                <w:szCs w:val="22"/>
              </w:rPr>
              <w:t>Középiskolák:</w:t>
            </w:r>
          </w:p>
        </w:tc>
        <w:tc>
          <w:tcPr>
            <w:tcW w:w="709" w:type="dxa"/>
            <w:tcBorders>
              <w:top w:val="nil"/>
              <w:left w:val="nil"/>
              <w:bottom w:val="single" w:sz="4" w:space="0" w:color="auto"/>
              <w:right w:val="nil"/>
            </w:tcBorders>
            <w:shd w:val="clear" w:color="auto" w:fill="auto"/>
            <w:noWrap/>
            <w:vAlign w:val="bottom"/>
          </w:tcPr>
          <w:p w14:paraId="2DC57600" w14:textId="389DA3CC" w:rsidR="008F1607" w:rsidRPr="00BB5D8D" w:rsidRDefault="008F1607" w:rsidP="00273598">
            <w:pPr>
              <w:jc w:val="center"/>
              <w:rPr>
                <w:rFonts w:cstheme="minorHAnsi"/>
                <w:szCs w:val="22"/>
              </w:rPr>
            </w:pPr>
            <w:r w:rsidRPr="00BB5D8D">
              <w:rPr>
                <w:rFonts w:cstheme="minorHAnsi"/>
                <w:szCs w:val="22"/>
              </w:rPr>
              <w:t>kg</w:t>
            </w:r>
          </w:p>
        </w:tc>
        <w:tc>
          <w:tcPr>
            <w:tcW w:w="1010" w:type="dxa"/>
            <w:tcBorders>
              <w:top w:val="nil"/>
              <w:left w:val="nil"/>
              <w:bottom w:val="single" w:sz="4" w:space="0" w:color="auto"/>
              <w:right w:val="nil"/>
            </w:tcBorders>
            <w:shd w:val="clear" w:color="auto" w:fill="auto"/>
            <w:noWrap/>
            <w:vAlign w:val="bottom"/>
          </w:tcPr>
          <w:p w14:paraId="0B4CA962" w14:textId="12A19A56" w:rsidR="008F1607" w:rsidRPr="00BB5D8D" w:rsidRDefault="00706497" w:rsidP="00273598">
            <w:pPr>
              <w:jc w:val="center"/>
              <w:rPr>
                <w:rFonts w:cstheme="minorHAnsi"/>
                <w:szCs w:val="22"/>
              </w:rPr>
            </w:pPr>
            <w:r w:rsidRPr="00BB5D8D">
              <w:rPr>
                <w:rFonts w:cstheme="minorHAnsi"/>
                <w:szCs w:val="22"/>
              </w:rPr>
              <w:t>kg/fő</w:t>
            </w:r>
          </w:p>
        </w:tc>
        <w:tc>
          <w:tcPr>
            <w:tcW w:w="1560" w:type="dxa"/>
            <w:tcBorders>
              <w:top w:val="nil"/>
              <w:left w:val="nil"/>
              <w:bottom w:val="single" w:sz="4" w:space="0" w:color="auto"/>
              <w:right w:val="nil"/>
            </w:tcBorders>
          </w:tcPr>
          <w:p w14:paraId="170ABDBD" w14:textId="5CAA84D2" w:rsidR="008F1607" w:rsidRPr="00BB5D8D" w:rsidRDefault="00706497" w:rsidP="00273598">
            <w:pPr>
              <w:jc w:val="center"/>
              <w:rPr>
                <w:rFonts w:cstheme="minorHAnsi"/>
                <w:szCs w:val="22"/>
              </w:rPr>
            </w:pPr>
            <w:r w:rsidRPr="00BB5D8D">
              <w:rPr>
                <w:rFonts w:cstheme="minorHAnsi"/>
                <w:szCs w:val="22"/>
              </w:rPr>
              <w:t>összeg</w:t>
            </w:r>
          </w:p>
        </w:tc>
      </w:tr>
      <w:tr w:rsidR="00706497" w:rsidRPr="00BB5D8D" w14:paraId="591D8BA8" w14:textId="77777777" w:rsidTr="00F82071">
        <w:trPr>
          <w:trHeight w:val="600"/>
          <w:jc w:val="center"/>
        </w:trPr>
        <w:tc>
          <w:tcPr>
            <w:tcW w:w="592" w:type="dxa"/>
            <w:tcBorders>
              <w:top w:val="nil"/>
              <w:left w:val="single" w:sz="4" w:space="0" w:color="auto"/>
              <w:bottom w:val="single" w:sz="4" w:space="0" w:color="auto"/>
              <w:right w:val="single" w:sz="4" w:space="0" w:color="auto"/>
            </w:tcBorders>
            <w:shd w:val="clear" w:color="auto" w:fill="auto"/>
            <w:noWrap/>
            <w:vAlign w:val="center"/>
          </w:tcPr>
          <w:p w14:paraId="1BF953AB" w14:textId="77777777" w:rsidR="00706497" w:rsidRPr="00BB5D8D" w:rsidRDefault="00706497" w:rsidP="00273598">
            <w:pPr>
              <w:jc w:val="center"/>
              <w:rPr>
                <w:rFonts w:cstheme="minorHAnsi"/>
                <w:szCs w:val="22"/>
              </w:rPr>
            </w:pPr>
            <w:r w:rsidRPr="00BB5D8D">
              <w:rPr>
                <w:rFonts w:cstheme="minorHAnsi"/>
                <w:szCs w:val="22"/>
              </w:rPr>
              <w:t>1.</w:t>
            </w:r>
          </w:p>
        </w:tc>
        <w:tc>
          <w:tcPr>
            <w:tcW w:w="3667" w:type="dxa"/>
            <w:tcBorders>
              <w:top w:val="nil"/>
              <w:left w:val="nil"/>
              <w:bottom w:val="single" w:sz="4" w:space="0" w:color="auto"/>
              <w:right w:val="single" w:sz="4" w:space="0" w:color="auto"/>
            </w:tcBorders>
            <w:shd w:val="clear" w:color="auto" w:fill="auto"/>
            <w:noWrap/>
            <w:vAlign w:val="center"/>
          </w:tcPr>
          <w:p w14:paraId="470B8802" w14:textId="172406C5" w:rsidR="00706497" w:rsidRPr="00BB5D8D" w:rsidRDefault="000028DC" w:rsidP="00706497">
            <w:pPr>
              <w:rPr>
                <w:rFonts w:cstheme="minorHAnsi"/>
                <w:szCs w:val="22"/>
              </w:rPr>
            </w:pPr>
            <w:r>
              <w:rPr>
                <w:rFonts w:cstheme="minorHAnsi"/>
                <w:szCs w:val="22"/>
              </w:rPr>
              <w:t xml:space="preserve">Vas </w:t>
            </w:r>
            <w:r w:rsidR="00C81282">
              <w:rPr>
                <w:rFonts w:cstheme="minorHAnsi"/>
                <w:szCs w:val="22"/>
              </w:rPr>
              <w:t>Várm</w:t>
            </w:r>
            <w:r>
              <w:rPr>
                <w:rFonts w:cstheme="minorHAnsi"/>
                <w:szCs w:val="22"/>
              </w:rPr>
              <w:t>egyei Szakképzési Centrum Oladi Technikum</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06D9A1B" w14:textId="555FFED8" w:rsidR="00706497" w:rsidRPr="00BB5D8D" w:rsidRDefault="001203D4" w:rsidP="00273598">
            <w:pPr>
              <w:jc w:val="center"/>
              <w:rPr>
                <w:rFonts w:cstheme="minorHAnsi"/>
                <w:szCs w:val="22"/>
              </w:rPr>
            </w:pPr>
            <w:r>
              <w:rPr>
                <w:rFonts w:cstheme="minorHAnsi"/>
                <w:szCs w:val="22"/>
              </w:rPr>
              <w:t>90</w:t>
            </w:r>
          </w:p>
        </w:tc>
        <w:tc>
          <w:tcPr>
            <w:tcW w:w="1010" w:type="dxa"/>
            <w:tcBorders>
              <w:top w:val="single" w:sz="4" w:space="0" w:color="auto"/>
              <w:left w:val="single" w:sz="4" w:space="0" w:color="auto"/>
              <w:bottom w:val="single" w:sz="4" w:space="0" w:color="auto"/>
              <w:right w:val="single" w:sz="4" w:space="0" w:color="auto"/>
            </w:tcBorders>
            <w:vAlign w:val="center"/>
          </w:tcPr>
          <w:p w14:paraId="27BDCE6F" w14:textId="7418A3E1" w:rsidR="00706497" w:rsidRPr="00BB5D8D" w:rsidRDefault="001203D4" w:rsidP="00273598">
            <w:pPr>
              <w:jc w:val="center"/>
              <w:rPr>
                <w:rFonts w:cstheme="minorHAnsi"/>
                <w:szCs w:val="22"/>
              </w:rPr>
            </w:pPr>
            <w:r>
              <w:rPr>
                <w:rFonts w:cstheme="minorHAnsi"/>
                <w:szCs w:val="22"/>
              </w:rPr>
              <w:t>0,</w:t>
            </w:r>
            <w:r w:rsidR="00C81282">
              <w:rPr>
                <w:rFonts w:cstheme="minorHAnsi"/>
                <w:szCs w:val="22"/>
              </w:rPr>
              <w:t>23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53CE2" w14:textId="77777777" w:rsidR="00706497" w:rsidRPr="00BB5D8D" w:rsidRDefault="00706497" w:rsidP="00273598">
            <w:pPr>
              <w:jc w:val="center"/>
              <w:rPr>
                <w:rFonts w:cstheme="minorHAnsi"/>
                <w:szCs w:val="22"/>
              </w:rPr>
            </w:pPr>
            <w:r w:rsidRPr="00BB5D8D">
              <w:rPr>
                <w:rFonts w:cstheme="minorHAnsi"/>
                <w:szCs w:val="22"/>
              </w:rPr>
              <w:t>70.000,- Ft</w:t>
            </w:r>
          </w:p>
        </w:tc>
      </w:tr>
      <w:tr w:rsidR="00706497" w:rsidRPr="00BB5D8D" w14:paraId="787721B1" w14:textId="77777777" w:rsidTr="00F82071">
        <w:trPr>
          <w:trHeight w:val="600"/>
          <w:jc w:val="center"/>
        </w:trPr>
        <w:tc>
          <w:tcPr>
            <w:tcW w:w="592" w:type="dxa"/>
            <w:tcBorders>
              <w:top w:val="nil"/>
              <w:left w:val="single" w:sz="4" w:space="0" w:color="auto"/>
              <w:bottom w:val="single" w:sz="4" w:space="0" w:color="auto"/>
              <w:right w:val="single" w:sz="4" w:space="0" w:color="auto"/>
            </w:tcBorders>
            <w:shd w:val="clear" w:color="auto" w:fill="auto"/>
            <w:noWrap/>
            <w:vAlign w:val="center"/>
          </w:tcPr>
          <w:p w14:paraId="5D8398E7" w14:textId="77777777" w:rsidR="00706497" w:rsidRPr="00BB5D8D" w:rsidRDefault="00706497" w:rsidP="00273598">
            <w:pPr>
              <w:jc w:val="center"/>
              <w:rPr>
                <w:rFonts w:cstheme="minorHAnsi"/>
                <w:szCs w:val="22"/>
              </w:rPr>
            </w:pPr>
            <w:r>
              <w:rPr>
                <w:rFonts w:cstheme="minorHAnsi"/>
                <w:szCs w:val="22"/>
              </w:rPr>
              <w:t>2</w:t>
            </w:r>
            <w:r w:rsidRPr="00BB5D8D">
              <w:rPr>
                <w:rFonts w:cstheme="minorHAnsi"/>
                <w:szCs w:val="22"/>
              </w:rPr>
              <w:t>.</w:t>
            </w:r>
          </w:p>
        </w:tc>
        <w:tc>
          <w:tcPr>
            <w:tcW w:w="3667" w:type="dxa"/>
            <w:tcBorders>
              <w:top w:val="nil"/>
              <w:left w:val="nil"/>
              <w:bottom w:val="single" w:sz="4" w:space="0" w:color="auto"/>
              <w:right w:val="single" w:sz="4" w:space="0" w:color="auto"/>
            </w:tcBorders>
            <w:shd w:val="clear" w:color="auto" w:fill="auto"/>
            <w:noWrap/>
            <w:vAlign w:val="center"/>
          </w:tcPr>
          <w:p w14:paraId="1C8DACD6" w14:textId="67770DCC" w:rsidR="00706497" w:rsidRPr="00BB5D8D" w:rsidRDefault="000028DC" w:rsidP="00706497">
            <w:pPr>
              <w:rPr>
                <w:rFonts w:cstheme="minorHAnsi"/>
                <w:szCs w:val="22"/>
              </w:rPr>
            </w:pPr>
            <w:r>
              <w:rPr>
                <w:rFonts w:cstheme="minorHAnsi"/>
                <w:szCs w:val="22"/>
              </w:rPr>
              <w:t xml:space="preserve">Vas </w:t>
            </w:r>
            <w:r w:rsidR="00C81282">
              <w:rPr>
                <w:rFonts w:cstheme="minorHAnsi"/>
                <w:szCs w:val="22"/>
              </w:rPr>
              <w:t>Várm</w:t>
            </w:r>
            <w:r>
              <w:rPr>
                <w:rFonts w:cstheme="minorHAnsi"/>
                <w:szCs w:val="22"/>
              </w:rPr>
              <w:t xml:space="preserve">egyei Szakképzési Centrum </w:t>
            </w:r>
            <w:r w:rsidR="001203D4" w:rsidRPr="00BB5D8D">
              <w:rPr>
                <w:rFonts w:cstheme="minorHAnsi"/>
                <w:szCs w:val="22"/>
              </w:rPr>
              <w:t>Puskás Tivadar Szak</w:t>
            </w:r>
            <w:r>
              <w:rPr>
                <w:rFonts w:cstheme="minorHAnsi"/>
                <w:szCs w:val="22"/>
              </w:rPr>
              <w:t>képző I</w:t>
            </w:r>
            <w:r w:rsidR="001203D4" w:rsidRPr="00BB5D8D">
              <w:rPr>
                <w:rFonts w:cstheme="minorHAnsi"/>
                <w:szCs w:val="22"/>
              </w:rPr>
              <w:t>skola és Kollégium</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22C5C32" w14:textId="77FC1989" w:rsidR="00706497" w:rsidRPr="00BB5D8D" w:rsidRDefault="00C81282" w:rsidP="00273598">
            <w:pPr>
              <w:jc w:val="center"/>
              <w:rPr>
                <w:rFonts w:cstheme="minorHAnsi"/>
                <w:szCs w:val="22"/>
              </w:rPr>
            </w:pPr>
            <w:r>
              <w:rPr>
                <w:rFonts w:cstheme="minorHAnsi"/>
                <w:szCs w:val="22"/>
              </w:rPr>
              <w:t>33</w:t>
            </w:r>
          </w:p>
        </w:tc>
        <w:tc>
          <w:tcPr>
            <w:tcW w:w="1010" w:type="dxa"/>
            <w:tcBorders>
              <w:top w:val="single" w:sz="4" w:space="0" w:color="auto"/>
              <w:left w:val="single" w:sz="4" w:space="0" w:color="auto"/>
              <w:bottom w:val="single" w:sz="4" w:space="0" w:color="auto"/>
              <w:right w:val="single" w:sz="4" w:space="0" w:color="auto"/>
            </w:tcBorders>
            <w:vAlign w:val="center"/>
          </w:tcPr>
          <w:p w14:paraId="7AD9A474" w14:textId="2EAD517B" w:rsidR="00706497" w:rsidRPr="00BB5D8D" w:rsidRDefault="001203D4" w:rsidP="00273598">
            <w:pPr>
              <w:jc w:val="center"/>
              <w:rPr>
                <w:rFonts w:cstheme="minorHAnsi"/>
                <w:szCs w:val="22"/>
              </w:rPr>
            </w:pPr>
            <w:r>
              <w:rPr>
                <w:rFonts w:cstheme="minorHAnsi"/>
                <w:szCs w:val="22"/>
              </w:rPr>
              <w:t>0,</w:t>
            </w:r>
            <w:r w:rsidR="00C81282">
              <w:rPr>
                <w:rFonts w:cstheme="minorHAnsi"/>
                <w:szCs w:val="22"/>
              </w:rPr>
              <w:t>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7027D" w14:textId="77777777" w:rsidR="00706497" w:rsidRPr="00BB5D8D" w:rsidRDefault="00706497" w:rsidP="00273598">
            <w:pPr>
              <w:jc w:val="center"/>
              <w:rPr>
                <w:rFonts w:cstheme="minorHAnsi"/>
                <w:szCs w:val="22"/>
              </w:rPr>
            </w:pPr>
            <w:r>
              <w:rPr>
                <w:rFonts w:cstheme="minorHAnsi"/>
                <w:szCs w:val="22"/>
              </w:rPr>
              <w:t>6</w:t>
            </w:r>
            <w:r w:rsidRPr="00BB5D8D">
              <w:rPr>
                <w:rFonts w:cstheme="minorHAnsi"/>
                <w:szCs w:val="22"/>
              </w:rPr>
              <w:t>0.000,- Ft</w:t>
            </w:r>
          </w:p>
        </w:tc>
      </w:tr>
      <w:tr w:rsidR="00C81282" w:rsidRPr="00BB5D8D" w14:paraId="47FAA8D2" w14:textId="77777777" w:rsidTr="00F82071">
        <w:trPr>
          <w:trHeight w:val="600"/>
          <w:jc w:val="center"/>
        </w:trPr>
        <w:tc>
          <w:tcPr>
            <w:tcW w:w="592" w:type="dxa"/>
            <w:tcBorders>
              <w:top w:val="nil"/>
              <w:left w:val="single" w:sz="4" w:space="0" w:color="auto"/>
              <w:bottom w:val="single" w:sz="4" w:space="0" w:color="auto"/>
              <w:right w:val="single" w:sz="4" w:space="0" w:color="auto"/>
            </w:tcBorders>
            <w:shd w:val="clear" w:color="auto" w:fill="auto"/>
            <w:noWrap/>
            <w:vAlign w:val="center"/>
          </w:tcPr>
          <w:p w14:paraId="41E1DBEF" w14:textId="793A91D4" w:rsidR="00C81282" w:rsidRDefault="00C81282" w:rsidP="00273598">
            <w:pPr>
              <w:jc w:val="center"/>
              <w:rPr>
                <w:rFonts w:cstheme="minorHAnsi"/>
                <w:szCs w:val="22"/>
              </w:rPr>
            </w:pPr>
            <w:r>
              <w:rPr>
                <w:rFonts w:cstheme="minorHAnsi"/>
                <w:szCs w:val="22"/>
              </w:rPr>
              <w:t>3</w:t>
            </w:r>
            <w:r w:rsidRPr="00BB5D8D">
              <w:rPr>
                <w:rFonts w:cstheme="minorHAnsi"/>
                <w:szCs w:val="22"/>
              </w:rPr>
              <w:t>.</w:t>
            </w:r>
          </w:p>
        </w:tc>
        <w:tc>
          <w:tcPr>
            <w:tcW w:w="3667" w:type="dxa"/>
            <w:tcBorders>
              <w:top w:val="nil"/>
              <w:left w:val="nil"/>
              <w:bottom w:val="single" w:sz="4" w:space="0" w:color="auto"/>
              <w:right w:val="single" w:sz="4" w:space="0" w:color="auto"/>
            </w:tcBorders>
            <w:shd w:val="clear" w:color="auto" w:fill="auto"/>
            <w:noWrap/>
            <w:vAlign w:val="center"/>
          </w:tcPr>
          <w:p w14:paraId="10BF49C7" w14:textId="3D90F294" w:rsidR="00C81282" w:rsidRDefault="00C81282" w:rsidP="00C81282">
            <w:pPr>
              <w:rPr>
                <w:rFonts w:cstheme="minorHAnsi"/>
                <w:szCs w:val="22"/>
              </w:rPr>
            </w:pPr>
            <w:r>
              <w:rPr>
                <w:rFonts w:cstheme="minorHAnsi"/>
                <w:szCs w:val="22"/>
              </w:rPr>
              <w:t xml:space="preserve">Vas Vármegyei Szakképzési Centrum Gépipari és Informatikai Technikum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57E04A1" w14:textId="0D82330A" w:rsidR="00C81282" w:rsidRDefault="00C81282" w:rsidP="00273598">
            <w:pPr>
              <w:jc w:val="center"/>
              <w:rPr>
                <w:rFonts w:cstheme="minorHAnsi"/>
                <w:szCs w:val="22"/>
              </w:rPr>
            </w:pPr>
            <w:r>
              <w:rPr>
                <w:rFonts w:cstheme="minorHAnsi"/>
                <w:szCs w:val="22"/>
              </w:rPr>
              <w:t>41</w:t>
            </w:r>
          </w:p>
        </w:tc>
        <w:tc>
          <w:tcPr>
            <w:tcW w:w="1010" w:type="dxa"/>
            <w:tcBorders>
              <w:top w:val="single" w:sz="4" w:space="0" w:color="auto"/>
              <w:left w:val="single" w:sz="4" w:space="0" w:color="auto"/>
              <w:bottom w:val="single" w:sz="4" w:space="0" w:color="auto"/>
              <w:right w:val="single" w:sz="4" w:space="0" w:color="auto"/>
            </w:tcBorders>
            <w:vAlign w:val="center"/>
          </w:tcPr>
          <w:p w14:paraId="1E8443D8" w14:textId="552AB922" w:rsidR="00C81282" w:rsidRDefault="00C81282" w:rsidP="00273598">
            <w:pPr>
              <w:jc w:val="center"/>
              <w:rPr>
                <w:rFonts w:cstheme="minorHAnsi"/>
                <w:szCs w:val="22"/>
              </w:rPr>
            </w:pPr>
            <w:r>
              <w:rPr>
                <w:rFonts w:cstheme="minorHAnsi"/>
                <w:szCs w:val="22"/>
              </w:rPr>
              <w:t>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B8784" w14:textId="0B744B2A" w:rsidR="00C81282" w:rsidRDefault="00C81282" w:rsidP="00273598">
            <w:pPr>
              <w:jc w:val="center"/>
              <w:rPr>
                <w:rFonts w:cstheme="minorHAnsi"/>
                <w:szCs w:val="22"/>
              </w:rPr>
            </w:pPr>
            <w:r>
              <w:rPr>
                <w:rFonts w:cstheme="minorHAnsi"/>
                <w:szCs w:val="22"/>
              </w:rPr>
              <w:t>5</w:t>
            </w:r>
            <w:r w:rsidRPr="00BB5D8D">
              <w:rPr>
                <w:rFonts w:cstheme="minorHAnsi"/>
                <w:szCs w:val="22"/>
              </w:rPr>
              <w:t>0.000,- Ft</w:t>
            </w:r>
          </w:p>
        </w:tc>
      </w:tr>
      <w:tr w:rsidR="00706497" w:rsidRPr="00BB5D8D" w14:paraId="24A3EA1B" w14:textId="77777777" w:rsidTr="00F82071">
        <w:trPr>
          <w:trHeight w:val="255"/>
          <w:jc w:val="center"/>
        </w:trPr>
        <w:tc>
          <w:tcPr>
            <w:tcW w:w="592" w:type="dxa"/>
            <w:tcBorders>
              <w:top w:val="nil"/>
              <w:left w:val="nil"/>
              <w:bottom w:val="nil"/>
              <w:right w:val="nil"/>
            </w:tcBorders>
            <w:shd w:val="clear" w:color="auto" w:fill="auto"/>
            <w:noWrap/>
            <w:vAlign w:val="bottom"/>
          </w:tcPr>
          <w:p w14:paraId="0D546A8E" w14:textId="4749B193" w:rsidR="00706497" w:rsidRPr="00BB5D8D" w:rsidRDefault="00706497" w:rsidP="00706497">
            <w:pPr>
              <w:rPr>
                <w:rFonts w:cstheme="minorHAnsi"/>
                <w:i/>
                <w:szCs w:val="22"/>
              </w:rPr>
            </w:pPr>
          </w:p>
        </w:tc>
        <w:tc>
          <w:tcPr>
            <w:tcW w:w="3667" w:type="dxa"/>
            <w:tcBorders>
              <w:top w:val="nil"/>
              <w:left w:val="nil"/>
              <w:bottom w:val="nil"/>
              <w:right w:val="nil"/>
            </w:tcBorders>
            <w:shd w:val="clear" w:color="auto" w:fill="auto"/>
            <w:noWrap/>
            <w:vAlign w:val="bottom"/>
          </w:tcPr>
          <w:p w14:paraId="7A8888BF" w14:textId="77777777" w:rsidR="00706497" w:rsidRPr="00BB5D8D" w:rsidRDefault="00706497" w:rsidP="00273598">
            <w:pPr>
              <w:ind w:left="2099" w:firstLine="169"/>
              <w:rPr>
                <w:rFonts w:cstheme="minorHAnsi"/>
                <w:szCs w:val="22"/>
              </w:rPr>
            </w:pPr>
          </w:p>
        </w:tc>
        <w:tc>
          <w:tcPr>
            <w:tcW w:w="709" w:type="dxa"/>
            <w:tcBorders>
              <w:top w:val="nil"/>
              <w:left w:val="nil"/>
              <w:bottom w:val="nil"/>
              <w:right w:val="nil"/>
            </w:tcBorders>
            <w:shd w:val="clear" w:color="auto" w:fill="auto"/>
            <w:noWrap/>
            <w:vAlign w:val="bottom"/>
          </w:tcPr>
          <w:p w14:paraId="62F30C4F" w14:textId="77777777" w:rsidR="00706497" w:rsidRPr="00BB5D8D" w:rsidRDefault="00706497" w:rsidP="00706497">
            <w:pPr>
              <w:rPr>
                <w:rFonts w:cstheme="minorHAnsi"/>
                <w:szCs w:val="22"/>
              </w:rPr>
            </w:pPr>
          </w:p>
        </w:tc>
        <w:tc>
          <w:tcPr>
            <w:tcW w:w="1010" w:type="dxa"/>
            <w:tcBorders>
              <w:top w:val="nil"/>
              <w:left w:val="nil"/>
              <w:bottom w:val="nil"/>
              <w:right w:val="nil"/>
            </w:tcBorders>
            <w:vAlign w:val="bottom"/>
          </w:tcPr>
          <w:p w14:paraId="212C1588" w14:textId="1845C2AA" w:rsidR="00706497" w:rsidRPr="00BB5D8D" w:rsidRDefault="00273598" w:rsidP="00273598">
            <w:pPr>
              <w:jc w:val="center"/>
              <w:rPr>
                <w:rFonts w:cstheme="minorHAnsi"/>
                <w:i/>
                <w:szCs w:val="22"/>
              </w:rPr>
            </w:pPr>
            <w:r>
              <w:rPr>
                <w:rFonts w:cstheme="minorHAnsi"/>
                <w:i/>
                <w:szCs w:val="22"/>
              </w:rPr>
              <w:t>Összesen:</w:t>
            </w:r>
          </w:p>
        </w:tc>
        <w:tc>
          <w:tcPr>
            <w:tcW w:w="1560" w:type="dxa"/>
            <w:tcBorders>
              <w:top w:val="nil"/>
              <w:left w:val="nil"/>
              <w:bottom w:val="nil"/>
              <w:right w:val="nil"/>
            </w:tcBorders>
            <w:shd w:val="clear" w:color="auto" w:fill="auto"/>
            <w:noWrap/>
            <w:vAlign w:val="bottom"/>
          </w:tcPr>
          <w:p w14:paraId="3342CC49" w14:textId="14B6533E" w:rsidR="00706497" w:rsidRPr="00BB5D8D" w:rsidRDefault="00706497" w:rsidP="00273598">
            <w:pPr>
              <w:jc w:val="center"/>
              <w:rPr>
                <w:rFonts w:cstheme="minorHAnsi"/>
                <w:i/>
                <w:szCs w:val="22"/>
              </w:rPr>
            </w:pPr>
            <w:r>
              <w:rPr>
                <w:rFonts w:cstheme="minorHAnsi"/>
                <w:i/>
                <w:szCs w:val="22"/>
              </w:rPr>
              <w:t>1</w:t>
            </w:r>
            <w:r w:rsidR="00C81282">
              <w:rPr>
                <w:rFonts w:cstheme="minorHAnsi"/>
                <w:i/>
                <w:szCs w:val="22"/>
              </w:rPr>
              <w:t>8</w:t>
            </w:r>
            <w:r>
              <w:rPr>
                <w:rFonts w:cstheme="minorHAnsi"/>
                <w:i/>
                <w:szCs w:val="22"/>
              </w:rPr>
              <w:t>0</w:t>
            </w:r>
            <w:r w:rsidRPr="00BB5D8D">
              <w:rPr>
                <w:rFonts w:cstheme="minorHAnsi"/>
                <w:i/>
                <w:szCs w:val="22"/>
              </w:rPr>
              <w:t>.000,- Ft</w:t>
            </w:r>
          </w:p>
        </w:tc>
      </w:tr>
    </w:tbl>
    <w:p w14:paraId="3F58E2A1" w14:textId="77777777" w:rsidR="008F1607" w:rsidRPr="00BB5D8D" w:rsidRDefault="008F1607" w:rsidP="008F1607">
      <w:pPr>
        <w:pStyle w:val="Szvegtrzs"/>
        <w:spacing w:after="0"/>
        <w:rPr>
          <w:rFonts w:asciiTheme="minorHAnsi" w:hAnsiTheme="minorHAnsi" w:cstheme="minorHAnsi"/>
          <w:b/>
          <w:sz w:val="22"/>
          <w:szCs w:val="22"/>
        </w:rPr>
      </w:pPr>
    </w:p>
    <w:p w14:paraId="4FFB05A4" w14:textId="2A620AA2" w:rsidR="008F1607" w:rsidRPr="00BB5D8D" w:rsidRDefault="008F1607" w:rsidP="008F1607">
      <w:pPr>
        <w:pStyle w:val="Szvegtrzs"/>
        <w:spacing w:after="0"/>
        <w:rPr>
          <w:rFonts w:asciiTheme="minorHAnsi" w:hAnsiTheme="minorHAnsi" w:cstheme="minorHAnsi"/>
          <w:b/>
          <w:sz w:val="22"/>
          <w:szCs w:val="22"/>
        </w:rPr>
      </w:pPr>
      <w:r w:rsidRPr="00BB5D8D">
        <w:rPr>
          <w:rFonts w:asciiTheme="minorHAnsi" w:hAnsiTheme="minorHAnsi" w:cstheme="minorHAnsi"/>
          <w:b/>
          <w:sz w:val="22"/>
          <w:szCs w:val="22"/>
        </w:rPr>
        <w:t>Jutalom összege mindösszesen:</w:t>
      </w:r>
      <w:r w:rsidRPr="00BB5D8D">
        <w:rPr>
          <w:rFonts w:asciiTheme="minorHAnsi" w:hAnsiTheme="minorHAnsi" w:cstheme="minorHAnsi"/>
          <w:sz w:val="22"/>
          <w:szCs w:val="22"/>
        </w:rPr>
        <w:t xml:space="preserve"> </w:t>
      </w:r>
      <w:r w:rsidR="00C81282" w:rsidRPr="00C81282">
        <w:rPr>
          <w:rFonts w:asciiTheme="minorHAnsi" w:hAnsiTheme="minorHAnsi" w:cstheme="minorHAnsi"/>
          <w:b/>
          <w:bCs/>
          <w:sz w:val="22"/>
          <w:szCs w:val="22"/>
        </w:rPr>
        <w:t>5</w:t>
      </w:r>
      <w:r w:rsidR="000028DC">
        <w:rPr>
          <w:rFonts w:asciiTheme="minorHAnsi" w:hAnsiTheme="minorHAnsi" w:cstheme="minorHAnsi"/>
          <w:b/>
          <w:bCs/>
          <w:sz w:val="22"/>
          <w:szCs w:val="22"/>
        </w:rPr>
        <w:t>40</w:t>
      </w:r>
      <w:r w:rsidRPr="00BB5D8D">
        <w:rPr>
          <w:rFonts w:asciiTheme="minorHAnsi" w:hAnsiTheme="minorHAnsi" w:cstheme="minorHAnsi"/>
          <w:b/>
          <w:sz w:val="22"/>
          <w:szCs w:val="22"/>
        </w:rPr>
        <w:t>.000.- Ft.</w:t>
      </w:r>
    </w:p>
    <w:p w14:paraId="6C144588" w14:textId="77777777" w:rsidR="008F1607" w:rsidRPr="00BB5D8D" w:rsidRDefault="008F1607" w:rsidP="008F1607">
      <w:pPr>
        <w:pStyle w:val="Szvegtrzs"/>
        <w:spacing w:after="0"/>
        <w:rPr>
          <w:rFonts w:asciiTheme="minorHAnsi" w:hAnsiTheme="minorHAnsi" w:cstheme="minorHAnsi"/>
          <w:sz w:val="22"/>
          <w:szCs w:val="22"/>
        </w:rPr>
      </w:pPr>
    </w:p>
    <w:p w14:paraId="60BC7441" w14:textId="26BAA991" w:rsidR="008F1607" w:rsidRPr="0094745A" w:rsidRDefault="008F1607" w:rsidP="008F1607">
      <w:pPr>
        <w:jc w:val="both"/>
        <w:rPr>
          <w:rFonts w:cstheme="minorHAnsi"/>
          <w:szCs w:val="22"/>
        </w:rPr>
      </w:pPr>
      <w:r w:rsidRPr="0094745A">
        <w:rPr>
          <w:rFonts w:cstheme="minorHAnsi"/>
          <w:szCs w:val="22"/>
        </w:rPr>
        <w:t xml:space="preserve">A </w:t>
      </w:r>
      <w:r w:rsidR="008C5FF7" w:rsidRPr="0094745A">
        <w:rPr>
          <w:rFonts w:cstheme="minorHAnsi"/>
          <w:szCs w:val="22"/>
        </w:rPr>
        <w:t>69</w:t>
      </w:r>
      <w:r w:rsidRPr="0094745A">
        <w:rPr>
          <w:rFonts w:cstheme="minorHAnsi"/>
          <w:szCs w:val="22"/>
        </w:rPr>
        <w:t>/20</w:t>
      </w:r>
      <w:r w:rsidR="008C5FF7" w:rsidRPr="0094745A">
        <w:rPr>
          <w:rFonts w:cstheme="minorHAnsi"/>
          <w:szCs w:val="22"/>
        </w:rPr>
        <w:t>23</w:t>
      </w:r>
      <w:r w:rsidRPr="0094745A">
        <w:rPr>
          <w:rFonts w:cstheme="minorHAnsi"/>
          <w:szCs w:val="22"/>
        </w:rPr>
        <w:t>. (</w:t>
      </w:r>
      <w:r w:rsidR="008C5FF7" w:rsidRPr="0094745A">
        <w:rPr>
          <w:rFonts w:cstheme="minorHAnsi"/>
          <w:szCs w:val="22"/>
        </w:rPr>
        <w:t>I</w:t>
      </w:r>
      <w:r w:rsidRPr="0094745A">
        <w:rPr>
          <w:rFonts w:cstheme="minorHAnsi"/>
          <w:szCs w:val="22"/>
        </w:rPr>
        <w:t>II. 2</w:t>
      </w:r>
      <w:r w:rsidR="008C5FF7" w:rsidRPr="0094745A">
        <w:rPr>
          <w:rFonts w:cstheme="minorHAnsi"/>
          <w:szCs w:val="22"/>
        </w:rPr>
        <w:t>8</w:t>
      </w:r>
      <w:r w:rsidRPr="0094745A">
        <w:rPr>
          <w:rFonts w:cstheme="minorHAnsi"/>
          <w:szCs w:val="22"/>
        </w:rPr>
        <w:t>.) V</w:t>
      </w:r>
      <w:r w:rsidR="008C5FF7" w:rsidRPr="0094745A">
        <w:rPr>
          <w:rFonts w:cstheme="minorHAnsi"/>
          <w:szCs w:val="22"/>
        </w:rPr>
        <w:t>IS</w:t>
      </w:r>
      <w:r w:rsidRPr="0094745A">
        <w:rPr>
          <w:rFonts w:cstheme="minorHAnsi"/>
          <w:szCs w:val="22"/>
        </w:rPr>
        <w:t xml:space="preserve">B sz. határozat 2. pontja értelmében az első három helyezett díjazására csak abban az esetben kerül sor, amennyiben a begyűjtött mennyiség az intézménynél meghaladja a 80 kg mennyiséget. </w:t>
      </w:r>
      <w:r w:rsidR="00516662" w:rsidRPr="0094745A">
        <w:rPr>
          <w:rFonts w:cstheme="minorHAnsi"/>
          <w:szCs w:val="22"/>
        </w:rPr>
        <w:t xml:space="preserve">Az eredmény megállapításánál </w:t>
      </w:r>
      <w:r w:rsidR="00BE2ED6">
        <w:rPr>
          <w:rFonts w:cstheme="minorHAnsi"/>
          <w:szCs w:val="22"/>
        </w:rPr>
        <w:t>javaslom, hogy a bizottság ettől kivételesen tekintsen el</w:t>
      </w:r>
      <w:r w:rsidR="00516662" w:rsidRPr="0094745A">
        <w:rPr>
          <w:rFonts w:cstheme="minorHAnsi"/>
          <w:szCs w:val="22"/>
        </w:rPr>
        <w:t>, mivel a</w:t>
      </w:r>
      <w:r w:rsidR="004175A7" w:rsidRPr="0094745A">
        <w:rPr>
          <w:rFonts w:cstheme="minorHAnsi"/>
          <w:szCs w:val="22"/>
        </w:rPr>
        <w:t xml:space="preserve"> nyertesek </w:t>
      </w:r>
      <w:r w:rsidR="00516662" w:rsidRPr="0094745A">
        <w:rPr>
          <w:rFonts w:cstheme="minorHAnsi"/>
          <w:szCs w:val="22"/>
        </w:rPr>
        <w:t>a 2023. év első félévére vonatkozó mennyiségi adatok alapján lett</w:t>
      </w:r>
      <w:r w:rsidR="004175A7" w:rsidRPr="0094745A">
        <w:rPr>
          <w:rFonts w:cstheme="minorHAnsi"/>
          <w:szCs w:val="22"/>
        </w:rPr>
        <w:t>ek</w:t>
      </w:r>
      <w:r w:rsidR="00516662" w:rsidRPr="0094745A">
        <w:rPr>
          <w:rFonts w:cstheme="minorHAnsi"/>
          <w:szCs w:val="22"/>
        </w:rPr>
        <w:t xml:space="preserve"> meg</w:t>
      </w:r>
      <w:r w:rsidR="004175A7" w:rsidRPr="0094745A">
        <w:rPr>
          <w:rFonts w:cstheme="minorHAnsi"/>
          <w:szCs w:val="22"/>
        </w:rPr>
        <w:t>állapítva</w:t>
      </w:r>
      <w:r w:rsidR="00516662" w:rsidRPr="0094745A">
        <w:rPr>
          <w:rFonts w:cstheme="minorHAnsi"/>
          <w:szCs w:val="22"/>
        </w:rPr>
        <w:t>.</w:t>
      </w:r>
    </w:p>
    <w:p w14:paraId="38C4D993" w14:textId="77777777" w:rsidR="008F5744" w:rsidRPr="0094745A" w:rsidRDefault="008F5744" w:rsidP="008F5744">
      <w:pPr>
        <w:pStyle w:val="Szvegtrzs"/>
        <w:spacing w:after="0"/>
        <w:jc w:val="both"/>
        <w:rPr>
          <w:rFonts w:asciiTheme="minorHAnsi" w:hAnsiTheme="minorHAnsi" w:cstheme="minorHAnsi"/>
          <w:sz w:val="22"/>
          <w:szCs w:val="22"/>
        </w:rPr>
      </w:pPr>
    </w:p>
    <w:p w14:paraId="72DBAED2" w14:textId="4B03C40E" w:rsidR="008F5744" w:rsidRPr="00BB5D8D" w:rsidRDefault="008F5744" w:rsidP="008F5744">
      <w:pPr>
        <w:pStyle w:val="Szvegtrzs"/>
        <w:spacing w:after="0"/>
        <w:jc w:val="both"/>
        <w:rPr>
          <w:rFonts w:asciiTheme="minorHAnsi" w:hAnsiTheme="minorHAnsi" w:cstheme="minorHAnsi"/>
          <w:sz w:val="22"/>
          <w:szCs w:val="22"/>
        </w:rPr>
      </w:pPr>
      <w:r w:rsidRPr="0094745A">
        <w:rPr>
          <w:rFonts w:asciiTheme="minorHAnsi" w:hAnsiTheme="minorHAnsi" w:cstheme="minorHAnsi"/>
          <w:sz w:val="22"/>
          <w:szCs w:val="22"/>
        </w:rPr>
        <w:t xml:space="preserve">Jelen előterjesztésnek pénzügyi kihatása </w:t>
      </w:r>
      <w:r w:rsidR="00C81282" w:rsidRPr="0094745A">
        <w:rPr>
          <w:rFonts w:asciiTheme="minorHAnsi" w:hAnsiTheme="minorHAnsi" w:cstheme="minorHAnsi"/>
          <w:sz w:val="22"/>
          <w:szCs w:val="22"/>
        </w:rPr>
        <w:t>5</w:t>
      </w:r>
      <w:r w:rsidRPr="0094745A">
        <w:rPr>
          <w:rFonts w:asciiTheme="minorHAnsi" w:hAnsiTheme="minorHAnsi" w:cstheme="minorHAnsi"/>
          <w:sz w:val="22"/>
          <w:szCs w:val="22"/>
        </w:rPr>
        <w:t>40.000,- Ft, amely összeg kifizetése az önkormányzat 202</w:t>
      </w:r>
      <w:r w:rsidR="006C4BA0" w:rsidRPr="0094745A">
        <w:rPr>
          <w:rFonts w:asciiTheme="minorHAnsi" w:hAnsiTheme="minorHAnsi" w:cstheme="minorHAnsi"/>
          <w:sz w:val="22"/>
          <w:szCs w:val="22"/>
        </w:rPr>
        <w:t>4</w:t>
      </w:r>
      <w:r w:rsidRPr="0094745A">
        <w:rPr>
          <w:rFonts w:asciiTheme="minorHAnsi" w:hAnsiTheme="minorHAnsi" w:cstheme="minorHAnsi"/>
          <w:sz w:val="22"/>
          <w:szCs w:val="22"/>
        </w:rPr>
        <w:t xml:space="preserve">. évi költségvetéséről szóló </w:t>
      </w:r>
      <w:r w:rsidR="006C4BA0" w:rsidRPr="0094745A">
        <w:rPr>
          <w:rFonts w:asciiTheme="minorHAnsi" w:hAnsiTheme="minorHAnsi" w:cstheme="minorHAnsi"/>
          <w:sz w:val="22"/>
          <w:szCs w:val="22"/>
        </w:rPr>
        <w:t>8</w:t>
      </w:r>
      <w:r w:rsidRPr="0094745A">
        <w:rPr>
          <w:rFonts w:asciiTheme="minorHAnsi" w:hAnsiTheme="minorHAnsi" w:cstheme="minorHAnsi"/>
          <w:sz w:val="22"/>
          <w:szCs w:val="22"/>
        </w:rPr>
        <w:t>/202</w:t>
      </w:r>
      <w:r w:rsidR="006C4BA0" w:rsidRPr="0094745A">
        <w:rPr>
          <w:rFonts w:asciiTheme="minorHAnsi" w:hAnsiTheme="minorHAnsi" w:cstheme="minorHAnsi"/>
          <w:sz w:val="22"/>
          <w:szCs w:val="22"/>
        </w:rPr>
        <w:t>4</w:t>
      </w:r>
      <w:r w:rsidRPr="0094745A">
        <w:rPr>
          <w:rFonts w:asciiTheme="minorHAnsi" w:hAnsiTheme="minorHAnsi" w:cstheme="minorHAnsi"/>
          <w:sz w:val="22"/>
          <w:szCs w:val="22"/>
        </w:rPr>
        <w:t>. (I</w:t>
      </w:r>
      <w:r w:rsidR="006C4BA0" w:rsidRPr="0094745A">
        <w:rPr>
          <w:rFonts w:asciiTheme="minorHAnsi" w:hAnsiTheme="minorHAnsi" w:cstheme="minorHAnsi"/>
          <w:sz w:val="22"/>
          <w:szCs w:val="22"/>
        </w:rPr>
        <w:t>I</w:t>
      </w:r>
      <w:r w:rsidRPr="0094745A">
        <w:rPr>
          <w:rFonts w:asciiTheme="minorHAnsi" w:hAnsiTheme="minorHAnsi" w:cstheme="minorHAnsi"/>
          <w:sz w:val="22"/>
          <w:szCs w:val="22"/>
        </w:rPr>
        <w:t>I.</w:t>
      </w:r>
      <w:r w:rsidR="006C4BA0" w:rsidRPr="0094745A">
        <w:rPr>
          <w:rFonts w:asciiTheme="minorHAnsi" w:hAnsiTheme="minorHAnsi" w:cstheme="minorHAnsi"/>
          <w:sz w:val="22"/>
          <w:szCs w:val="22"/>
        </w:rPr>
        <w:t>5</w:t>
      </w:r>
      <w:r w:rsidRPr="0094745A">
        <w:rPr>
          <w:rFonts w:asciiTheme="minorHAnsi" w:hAnsiTheme="minorHAnsi" w:cstheme="minorHAnsi"/>
          <w:sz w:val="22"/>
          <w:szCs w:val="22"/>
        </w:rPr>
        <w:t xml:space="preserve">.) önkormányzati rendelet „Környezetvédelmi </w:t>
      </w:r>
      <w:r w:rsidRPr="00BB5D8D">
        <w:rPr>
          <w:rFonts w:asciiTheme="minorHAnsi" w:hAnsiTheme="minorHAnsi" w:cstheme="minorHAnsi"/>
          <w:sz w:val="22"/>
          <w:szCs w:val="22"/>
        </w:rPr>
        <w:t>kiadások” előirányzata terhére történik.</w:t>
      </w:r>
    </w:p>
    <w:p w14:paraId="70CEA6FF" w14:textId="77777777" w:rsidR="008F5744" w:rsidRPr="00BB5D8D" w:rsidRDefault="008F5744" w:rsidP="008F5744">
      <w:pPr>
        <w:pStyle w:val="Szvegtrzs"/>
        <w:spacing w:after="0"/>
        <w:jc w:val="both"/>
        <w:rPr>
          <w:rFonts w:asciiTheme="minorHAnsi" w:hAnsiTheme="minorHAnsi" w:cstheme="minorHAnsi"/>
          <w:sz w:val="22"/>
          <w:szCs w:val="22"/>
        </w:rPr>
      </w:pPr>
    </w:p>
    <w:p w14:paraId="42E97674" w14:textId="132FECE2" w:rsidR="008F1607" w:rsidRPr="00BB5D8D" w:rsidRDefault="008F5744" w:rsidP="008F1607">
      <w:pPr>
        <w:jc w:val="both"/>
        <w:rPr>
          <w:rFonts w:cstheme="minorHAnsi"/>
          <w:szCs w:val="22"/>
        </w:rPr>
      </w:pPr>
      <w:r w:rsidRPr="00BB5D8D">
        <w:rPr>
          <w:rFonts w:cstheme="minorHAnsi"/>
          <w:szCs w:val="22"/>
        </w:rPr>
        <w:t>Az intézmények közötti 202</w:t>
      </w:r>
      <w:r w:rsidR="006C4BA0">
        <w:rPr>
          <w:rFonts w:cstheme="minorHAnsi"/>
          <w:szCs w:val="22"/>
        </w:rPr>
        <w:t>4</w:t>
      </w:r>
      <w:r w:rsidRPr="00BB5D8D">
        <w:rPr>
          <w:rFonts w:cstheme="minorHAnsi"/>
          <w:szCs w:val="22"/>
        </w:rPr>
        <w:t>. évi szárazelemgyűjtő verseny 540.000,- Ft-os díjazással történő folytatásához elvi hozzájárulás megadása szükséges.</w:t>
      </w:r>
    </w:p>
    <w:p w14:paraId="117216B0" w14:textId="77777777" w:rsidR="008F5744" w:rsidRDefault="008F5744" w:rsidP="008F5744">
      <w:pPr>
        <w:jc w:val="both"/>
        <w:rPr>
          <w:rFonts w:cstheme="minorHAnsi"/>
          <w:szCs w:val="22"/>
        </w:rPr>
      </w:pPr>
    </w:p>
    <w:p w14:paraId="661D164F" w14:textId="77777777" w:rsidR="007E33E2" w:rsidRDefault="007E33E2" w:rsidP="008F5744">
      <w:pPr>
        <w:jc w:val="both"/>
        <w:rPr>
          <w:rFonts w:cstheme="minorHAnsi"/>
          <w:szCs w:val="22"/>
        </w:rPr>
      </w:pPr>
    </w:p>
    <w:p w14:paraId="60DD098B" w14:textId="6798F584" w:rsidR="008F5744" w:rsidRDefault="00F22B2A" w:rsidP="008F5744">
      <w:pPr>
        <w:jc w:val="both"/>
        <w:rPr>
          <w:rFonts w:cstheme="minorHAnsi"/>
          <w:szCs w:val="22"/>
        </w:rPr>
      </w:pPr>
      <w:r>
        <w:rPr>
          <w:rFonts w:cstheme="minorHAnsi"/>
          <w:szCs w:val="22"/>
        </w:rPr>
        <w:lastRenderedPageBreak/>
        <w:t>Javaslom kikötni</w:t>
      </w:r>
      <w:r w:rsidR="008F1607" w:rsidRPr="00BB5D8D">
        <w:rPr>
          <w:rFonts w:cstheme="minorHAnsi"/>
          <w:szCs w:val="22"/>
        </w:rPr>
        <w:t>, hogy a pénzjutalom kizárólag a gyermekek, diákok aktivitását közvetlenül befolyásoló jutalmakra, az óvodai csoportban, tanteremben, intézményi udvaron megjelenő eszközökre és berendezések</w:t>
      </w:r>
      <w:r w:rsidR="008F5744">
        <w:rPr>
          <w:rFonts w:cstheme="minorHAnsi"/>
          <w:szCs w:val="22"/>
        </w:rPr>
        <w:t>r</w:t>
      </w:r>
      <w:r w:rsidR="008F1607" w:rsidRPr="00BB5D8D">
        <w:rPr>
          <w:rFonts w:cstheme="minorHAnsi"/>
          <w:szCs w:val="22"/>
        </w:rPr>
        <w:t>e vagy a nevelési</w:t>
      </w:r>
      <w:r w:rsidR="008F5744">
        <w:rPr>
          <w:rFonts w:cstheme="minorHAnsi"/>
          <w:szCs w:val="22"/>
        </w:rPr>
        <w:t>-</w:t>
      </w:r>
      <w:r w:rsidR="008F1607" w:rsidRPr="00BB5D8D">
        <w:rPr>
          <w:rFonts w:cstheme="minorHAnsi"/>
          <w:szCs w:val="22"/>
        </w:rPr>
        <w:t>oktatási intézmény környezetének szépítéséhez használható fel.</w:t>
      </w:r>
    </w:p>
    <w:p w14:paraId="1AC40EC3" w14:textId="77777777" w:rsidR="008F1607" w:rsidRPr="00BB5D8D" w:rsidRDefault="008F1607" w:rsidP="008F1607">
      <w:pPr>
        <w:pStyle w:val="Szvegtrzs"/>
        <w:spacing w:after="0"/>
        <w:jc w:val="both"/>
        <w:rPr>
          <w:rFonts w:asciiTheme="minorHAnsi" w:hAnsiTheme="minorHAnsi" w:cstheme="minorHAnsi"/>
          <w:sz w:val="22"/>
          <w:szCs w:val="22"/>
        </w:rPr>
      </w:pPr>
    </w:p>
    <w:p w14:paraId="6E770C94" w14:textId="7C266D3D" w:rsidR="008F5744" w:rsidRPr="0094745A" w:rsidRDefault="008F5744" w:rsidP="008F5744">
      <w:pPr>
        <w:jc w:val="both"/>
        <w:rPr>
          <w:rFonts w:cstheme="minorHAnsi"/>
          <w:szCs w:val="22"/>
        </w:rPr>
      </w:pPr>
      <w:r w:rsidRPr="00BB5D8D">
        <w:rPr>
          <w:rFonts w:cstheme="minorHAnsi"/>
          <w:szCs w:val="22"/>
        </w:rPr>
        <w:t>Kikötendő továbbá</w:t>
      </w:r>
      <w:r>
        <w:rPr>
          <w:rFonts w:cstheme="minorHAnsi"/>
          <w:szCs w:val="22"/>
        </w:rPr>
        <w:t>,</w:t>
      </w:r>
      <w:r w:rsidRPr="00BB5D8D">
        <w:rPr>
          <w:rFonts w:cstheme="minorHAnsi"/>
          <w:szCs w:val="22"/>
        </w:rPr>
        <w:t xml:space="preserve"> </w:t>
      </w:r>
      <w:r>
        <w:rPr>
          <w:rFonts w:cstheme="minorHAnsi"/>
          <w:szCs w:val="22"/>
        </w:rPr>
        <w:t>hogy</w:t>
      </w:r>
      <w:r w:rsidRPr="00BB5D8D">
        <w:rPr>
          <w:rFonts w:cstheme="minorHAnsi"/>
          <w:szCs w:val="22"/>
        </w:rPr>
        <w:t xml:space="preserve"> mindhárom </w:t>
      </w:r>
      <w:r w:rsidRPr="0094745A">
        <w:rPr>
          <w:rFonts w:cstheme="minorHAnsi"/>
          <w:szCs w:val="22"/>
        </w:rPr>
        <w:t xml:space="preserve">intézménytípusnál </w:t>
      </w:r>
      <w:r w:rsidR="004175A7" w:rsidRPr="0094745A">
        <w:rPr>
          <w:rFonts w:cstheme="minorHAnsi"/>
          <w:szCs w:val="22"/>
        </w:rPr>
        <w:t xml:space="preserve">a 2024. évben, </w:t>
      </w:r>
      <w:r w:rsidRPr="0094745A">
        <w:rPr>
          <w:rFonts w:cstheme="minorHAnsi"/>
          <w:szCs w:val="22"/>
        </w:rPr>
        <w:t>az első három helyezett díjazására csak abban az esetben kerüljön sor, amennyiben a begyűjtött elem mennyisége meghaladja a 80 kg-ot.</w:t>
      </w:r>
    </w:p>
    <w:p w14:paraId="682A7D61" w14:textId="77777777" w:rsidR="008F1607" w:rsidRPr="0094745A" w:rsidRDefault="008F1607" w:rsidP="008F1607">
      <w:pPr>
        <w:pStyle w:val="Szvegtrzs"/>
        <w:spacing w:after="0"/>
        <w:jc w:val="both"/>
        <w:rPr>
          <w:rFonts w:asciiTheme="minorHAnsi" w:hAnsiTheme="minorHAnsi" w:cstheme="minorHAnsi"/>
          <w:sz w:val="22"/>
          <w:szCs w:val="22"/>
        </w:rPr>
      </w:pPr>
    </w:p>
    <w:p w14:paraId="4118D691" w14:textId="77777777" w:rsidR="008F1607" w:rsidRPr="0094745A" w:rsidRDefault="008F1607" w:rsidP="008F1607">
      <w:pPr>
        <w:pStyle w:val="Szvegtrzs"/>
        <w:spacing w:after="0"/>
        <w:jc w:val="both"/>
        <w:rPr>
          <w:rFonts w:asciiTheme="minorHAnsi" w:hAnsiTheme="minorHAnsi" w:cstheme="minorHAnsi"/>
          <w:sz w:val="22"/>
          <w:szCs w:val="22"/>
        </w:rPr>
      </w:pPr>
      <w:r w:rsidRPr="0094745A">
        <w:rPr>
          <w:rFonts w:asciiTheme="minorHAnsi" w:hAnsiTheme="minorHAnsi" w:cstheme="minorHAnsi"/>
          <w:sz w:val="22"/>
          <w:szCs w:val="22"/>
        </w:rPr>
        <w:t>Kérem a Tisztelt Bizottságot, hogy az előterjesztést megtárgyalni és a határozati javaslatot elfogadni szíveskedjen.</w:t>
      </w:r>
    </w:p>
    <w:p w14:paraId="70EC5AD4" w14:textId="77777777" w:rsidR="008F1607" w:rsidRPr="0094745A" w:rsidRDefault="008F1607" w:rsidP="008F1607">
      <w:pPr>
        <w:pStyle w:val="Szvegtrzs"/>
        <w:spacing w:after="0"/>
        <w:jc w:val="both"/>
        <w:rPr>
          <w:rFonts w:asciiTheme="minorHAnsi" w:hAnsiTheme="minorHAnsi" w:cstheme="minorHAnsi"/>
          <w:sz w:val="22"/>
          <w:szCs w:val="22"/>
        </w:rPr>
      </w:pPr>
    </w:p>
    <w:p w14:paraId="36657545" w14:textId="1EA41AEB" w:rsidR="008F1607" w:rsidRPr="0094745A" w:rsidRDefault="008F1607" w:rsidP="008F1607">
      <w:pPr>
        <w:pStyle w:val="Szvegtrzs"/>
        <w:spacing w:after="0"/>
        <w:jc w:val="both"/>
        <w:rPr>
          <w:rFonts w:asciiTheme="minorHAnsi" w:hAnsiTheme="minorHAnsi" w:cstheme="minorHAnsi"/>
          <w:b/>
          <w:sz w:val="22"/>
          <w:szCs w:val="22"/>
        </w:rPr>
      </w:pPr>
      <w:r w:rsidRPr="0094745A">
        <w:rPr>
          <w:rFonts w:asciiTheme="minorHAnsi" w:hAnsiTheme="minorHAnsi" w:cstheme="minorHAnsi"/>
          <w:b/>
          <w:sz w:val="22"/>
          <w:szCs w:val="22"/>
        </w:rPr>
        <w:t>Szombathely, 202</w:t>
      </w:r>
      <w:r w:rsidR="006C4BA0" w:rsidRPr="0094745A">
        <w:rPr>
          <w:rFonts w:asciiTheme="minorHAnsi" w:hAnsiTheme="minorHAnsi" w:cstheme="minorHAnsi"/>
          <w:b/>
          <w:sz w:val="22"/>
          <w:szCs w:val="22"/>
        </w:rPr>
        <w:t>4</w:t>
      </w:r>
      <w:r w:rsidRPr="0094745A">
        <w:rPr>
          <w:rFonts w:asciiTheme="minorHAnsi" w:hAnsiTheme="minorHAnsi" w:cstheme="minorHAnsi"/>
          <w:b/>
          <w:sz w:val="22"/>
          <w:szCs w:val="22"/>
        </w:rPr>
        <w:t xml:space="preserve">. </w:t>
      </w:r>
      <w:r w:rsidR="00E65AE3" w:rsidRPr="0094745A">
        <w:rPr>
          <w:rFonts w:asciiTheme="minorHAnsi" w:hAnsiTheme="minorHAnsi" w:cstheme="minorHAnsi"/>
          <w:b/>
          <w:sz w:val="22"/>
          <w:szCs w:val="22"/>
        </w:rPr>
        <w:t>szeptember</w:t>
      </w:r>
      <w:r w:rsidRPr="0094745A">
        <w:rPr>
          <w:rFonts w:asciiTheme="minorHAnsi" w:hAnsiTheme="minorHAnsi" w:cstheme="minorHAnsi"/>
          <w:b/>
          <w:sz w:val="22"/>
          <w:szCs w:val="22"/>
        </w:rPr>
        <w:t xml:space="preserve"> „       ”</w:t>
      </w:r>
    </w:p>
    <w:p w14:paraId="6D50B473" w14:textId="77777777" w:rsidR="008F1607" w:rsidRPr="00BB5D8D" w:rsidRDefault="008F1607" w:rsidP="008F1607">
      <w:pPr>
        <w:jc w:val="both"/>
        <w:rPr>
          <w:rFonts w:cstheme="minorHAnsi"/>
          <w:b/>
          <w:szCs w:val="22"/>
        </w:rPr>
      </w:pPr>
    </w:p>
    <w:p w14:paraId="4C279E8E" w14:textId="77777777" w:rsidR="008F1607" w:rsidRPr="00BB5D8D" w:rsidRDefault="008F1607" w:rsidP="008F1607">
      <w:pPr>
        <w:jc w:val="both"/>
        <w:rPr>
          <w:rFonts w:cstheme="minorHAnsi"/>
          <w:b/>
          <w:szCs w:val="22"/>
        </w:rPr>
      </w:pPr>
    </w:p>
    <w:p w14:paraId="26FA9451" w14:textId="77777777" w:rsidR="008F1607" w:rsidRPr="00BB5D8D" w:rsidRDefault="008F1607" w:rsidP="008F1607">
      <w:pPr>
        <w:spacing w:line="276" w:lineRule="auto"/>
        <w:jc w:val="both"/>
        <w:rPr>
          <w:rFonts w:cstheme="minorHAnsi"/>
          <w:b/>
          <w:bCs/>
          <w:szCs w:val="22"/>
        </w:rPr>
      </w:pPr>
      <w:r w:rsidRPr="00BB5D8D">
        <w:rPr>
          <w:rFonts w:cstheme="minorHAnsi"/>
          <w:bCs/>
          <w:szCs w:val="22"/>
        </w:rPr>
        <w:tab/>
      </w:r>
    </w:p>
    <w:p w14:paraId="76189C06" w14:textId="32C06A34" w:rsidR="008F1607" w:rsidRPr="00BB5D8D" w:rsidRDefault="008F1607" w:rsidP="008F1607">
      <w:pPr>
        <w:spacing w:line="276" w:lineRule="auto"/>
        <w:jc w:val="both"/>
        <w:rPr>
          <w:rFonts w:cstheme="minorHAnsi"/>
          <w:b/>
          <w:bCs/>
          <w:szCs w:val="22"/>
        </w:rPr>
      </w:pPr>
      <w:r w:rsidRPr="00BB5D8D">
        <w:rPr>
          <w:rFonts w:cstheme="minorHAnsi"/>
          <w:b/>
          <w:bCs/>
          <w:szCs w:val="22"/>
        </w:rPr>
        <w:tab/>
      </w:r>
      <w:r w:rsidRPr="00BB5D8D">
        <w:rPr>
          <w:rFonts w:cstheme="minorHAnsi"/>
          <w:b/>
          <w:bCs/>
          <w:szCs w:val="22"/>
        </w:rPr>
        <w:tab/>
      </w:r>
      <w:r w:rsidRPr="00BB5D8D">
        <w:rPr>
          <w:rFonts w:cstheme="minorHAnsi"/>
          <w:b/>
          <w:bCs/>
          <w:szCs w:val="22"/>
        </w:rPr>
        <w:tab/>
      </w:r>
      <w:r w:rsidRPr="00BB5D8D">
        <w:rPr>
          <w:rFonts w:cstheme="minorHAnsi"/>
          <w:b/>
          <w:bCs/>
          <w:szCs w:val="22"/>
        </w:rPr>
        <w:tab/>
      </w:r>
      <w:r w:rsidRPr="00BB5D8D">
        <w:rPr>
          <w:rFonts w:cstheme="minorHAnsi"/>
          <w:b/>
          <w:bCs/>
          <w:szCs w:val="22"/>
        </w:rPr>
        <w:tab/>
      </w:r>
      <w:r w:rsidRPr="00BB5D8D">
        <w:rPr>
          <w:rFonts w:cstheme="minorHAnsi"/>
          <w:b/>
          <w:bCs/>
          <w:szCs w:val="22"/>
        </w:rPr>
        <w:tab/>
      </w:r>
      <w:r w:rsidRPr="00BB5D8D">
        <w:rPr>
          <w:rFonts w:cstheme="minorHAnsi"/>
          <w:b/>
          <w:bCs/>
          <w:szCs w:val="22"/>
        </w:rPr>
        <w:tab/>
      </w:r>
      <w:r w:rsidRPr="00BB5D8D">
        <w:rPr>
          <w:rFonts w:cstheme="minorHAnsi"/>
          <w:b/>
          <w:bCs/>
          <w:szCs w:val="22"/>
        </w:rPr>
        <w:tab/>
        <w:t xml:space="preserve">/: </w:t>
      </w:r>
      <w:r w:rsidR="00F26EBB">
        <w:rPr>
          <w:rFonts w:cstheme="minorHAnsi"/>
          <w:b/>
          <w:bCs/>
          <w:szCs w:val="22"/>
        </w:rPr>
        <w:t>Dr. László Győző :</w:t>
      </w:r>
      <w:r w:rsidRPr="00BB5D8D">
        <w:rPr>
          <w:rFonts w:cstheme="minorHAnsi"/>
          <w:b/>
          <w:bCs/>
          <w:szCs w:val="22"/>
        </w:rPr>
        <w:t>/</w:t>
      </w:r>
    </w:p>
    <w:p w14:paraId="29267FA7" w14:textId="77777777" w:rsidR="008F1607" w:rsidRPr="00BB5D8D" w:rsidRDefault="008F1607" w:rsidP="008F1607">
      <w:pPr>
        <w:tabs>
          <w:tab w:val="center" w:pos="6663"/>
        </w:tabs>
        <w:jc w:val="both"/>
        <w:rPr>
          <w:rFonts w:cstheme="minorHAnsi"/>
          <w:bCs/>
          <w:szCs w:val="22"/>
        </w:rPr>
      </w:pPr>
    </w:p>
    <w:p w14:paraId="44FBEBAE" w14:textId="77777777" w:rsidR="008F1607" w:rsidRPr="00BB5D8D" w:rsidRDefault="008F1607" w:rsidP="008F1607">
      <w:pPr>
        <w:tabs>
          <w:tab w:val="center" w:pos="6663"/>
        </w:tabs>
        <w:jc w:val="both"/>
        <w:rPr>
          <w:rFonts w:cstheme="minorHAnsi"/>
          <w:bCs/>
          <w:szCs w:val="22"/>
        </w:rPr>
      </w:pPr>
      <w:r w:rsidRPr="00BB5D8D">
        <w:rPr>
          <w:rFonts w:cstheme="minorHAnsi"/>
          <w:bCs/>
          <w:szCs w:val="22"/>
        </w:rPr>
        <w:tab/>
      </w:r>
    </w:p>
    <w:p w14:paraId="0F8D4D07" w14:textId="77777777" w:rsidR="008F1607" w:rsidRPr="00BB5D8D" w:rsidRDefault="008F1607" w:rsidP="008F1607">
      <w:pPr>
        <w:tabs>
          <w:tab w:val="left" w:pos="1620"/>
          <w:tab w:val="left" w:pos="5580"/>
        </w:tabs>
        <w:jc w:val="center"/>
        <w:rPr>
          <w:rFonts w:cstheme="minorHAnsi"/>
          <w:b/>
          <w:bCs/>
          <w:szCs w:val="22"/>
          <w:u w:val="single"/>
        </w:rPr>
      </w:pPr>
      <w:r w:rsidRPr="00BB5D8D">
        <w:rPr>
          <w:rFonts w:cstheme="minorHAnsi"/>
          <w:b/>
          <w:bCs/>
          <w:szCs w:val="22"/>
          <w:u w:val="single"/>
        </w:rPr>
        <w:br w:type="page"/>
      </w:r>
      <w:r w:rsidRPr="00BB5D8D">
        <w:rPr>
          <w:rFonts w:cstheme="minorHAnsi"/>
          <w:b/>
          <w:bCs/>
          <w:szCs w:val="22"/>
          <w:u w:val="single"/>
        </w:rPr>
        <w:lastRenderedPageBreak/>
        <w:t>HATÁROZATI JAVASLAT</w:t>
      </w:r>
    </w:p>
    <w:p w14:paraId="3AD0BEB7" w14:textId="0A7B8402" w:rsidR="008F1607" w:rsidRPr="0094745A" w:rsidRDefault="008F1607" w:rsidP="008F1607">
      <w:pPr>
        <w:spacing w:before="120"/>
        <w:jc w:val="center"/>
        <w:rPr>
          <w:rFonts w:cstheme="minorHAnsi"/>
          <w:b/>
          <w:bCs/>
          <w:szCs w:val="22"/>
          <w:u w:val="single"/>
        </w:rPr>
      </w:pPr>
      <w:r w:rsidRPr="0094745A">
        <w:rPr>
          <w:rFonts w:cstheme="minorHAnsi"/>
          <w:b/>
          <w:bCs/>
          <w:szCs w:val="22"/>
          <w:u w:val="single"/>
        </w:rPr>
        <w:t>….…./202</w:t>
      </w:r>
      <w:r w:rsidR="00E65AE3" w:rsidRPr="0094745A">
        <w:rPr>
          <w:rFonts w:cstheme="minorHAnsi"/>
          <w:b/>
          <w:bCs/>
          <w:szCs w:val="22"/>
          <w:u w:val="single"/>
        </w:rPr>
        <w:t>4</w:t>
      </w:r>
      <w:r w:rsidRPr="0094745A">
        <w:rPr>
          <w:rFonts w:cstheme="minorHAnsi"/>
          <w:b/>
          <w:bCs/>
          <w:szCs w:val="22"/>
          <w:u w:val="single"/>
        </w:rPr>
        <w:t>. (I</w:t>
      </w:r>
      <w:r w:rsidR="00E65AE3" w:rsidRPr="0094745A">
        <w:rPr>
          <w:rFonts w:cstheme="minorHAnsi"/>
          <w:b/>
          <w:bCs/>
          <w:szCs w:val="22"/>
          <w:u w:val="single"/>
        </w:rPr>
        <w:t>X</w:t>
      </w:r>
      <w:r w:rsidRPr="0094745A">
        <w:rPr>
          <w:rFonts w:cstheme="minorHAnsi"/>
          <w:b/>
          <w:bCs/>
          <w:szCs w:val="22"/>
          <w:u w:val="single"/>
        </w:rPr>
        <w:t>. 2</w:t>
      </w:r>
      <w:r w:rsidR="00E65AE3" w:rsidRPr="0094745A">
        <w:rPr>
          <w:rFonts w:cstheme="minorHAnsi"/>
          <w:b/>
          <w:bCs/>
          <w:szCs w:val="22"/>
          <w:u w:val="single"/>
        </w:rPr>
        <w:t>4</w:t>
      </w:r>
      <w:r w:rsidRPr="0094745A">
        <w:rPr>
          <w:rFonts w:cstheme="minorHAnsi"/>
          <w:b/>
          <w:bCs/>
          <w:szCs w:val="22"/>
          <w:u w:val="single"/>
        </w:rPr>
        <w:t>.) VISB sz. határozat</w:t>
      </w:r>
    </w:p>
    <w:p w14:paraId="75313CA8" w14:textId="77777777" w:rsidR="008F1607" w:rsidRPr="0094745A" w:rsidRDefault="008F1607" w:rsidP="008F1607">
      <w:pPr>
        <w:pStyle w:val="Szvegtrzs"/>
        <w:spacing w:after="0"/>
        <w:jc w:val="both"/>
        <w:rPr>
          <w:rFonts w:asciiTheme="minorHAnsi" w:hAnsiTheme="minorHAnsi" w:cstheme="minorHAnsi"/>
          <w:sz w:val="22"/>
          <w:szCs w:val="22"/>
        </w:rPr>
      </w:pPr>
    </w:p>
    <w:p w14:paraId="7CF0F27D" w14:textId="77777777" w:rsidR="008F1607" w:rsidRPr="0094745A" w:rsidRDefault="008F1607" w:rsidP="008F1607">
      <w:pPr>
        <w:spacing w:line="276" w:lineRule="auto"/>
        <w:ind w:left="360"/>
        <w:jc w:val="both"/>
        <w:rPr>
          <w:rFonts w:cstheme="minorHAnsi"/>
          <w:szCs w:val="22"/>
        </w:rPr>
      </w:pPr>
    </w:p>
    <w:p w14:paraId="4293902F" w14:textId="7AA35D9B" w:rsidR="007C0638" w:rsidRPr="0094745A" w:rsidRDefault="008F1607" w:rsidP="007C0638">
      <w:pPr>
        <w:numPr>
          <w:ilvl w:val="0"/>
          <w:numId w:val="1"/>
        </w:numPr>
        <w:jc w:val="both"/>
        <w:rPr>
          <w:rFonts w:cstheme="minorHAnsi"/>
          <w:szCs w:val="22"/>
        </w:rPr>
      </w:pPr>
      <w:r w:rsidRPr="0094745A">
        <w:rPr>
          <w:rFonts w:cstheme="minorHAnsi"/>
          <w:szCs w:val="22"/>
        </w:rPr>
        <w:t>A Városstratégiai, Idegenforgalmi és Sport Bizottság az SZMSZ 54. § (1) bekezdés 35. pontja alapján javasolja a polgármesternek, hogy a 202</w:t>
      </w:r>
      <w:r w:rsidR="00E65AE3" w:rsidRPr="0094745A">
        <w:rPr>
          <w:rFonts w:cstheme="minorHAnsi"/>
          <w:szCs w:val="22"/>
        </w:rPr>
        <w:t>3</w:t>
      </w:r>
      <w:r w:rsidRPr="0094745A">
        <w:rPr>
          <w:rFonts w:cstheme="minorHAnsi"/>
          <w:szCs w:val="22"/>
        </w:rPr>
        <w:t>. évi szárazelemgyűjtő verseny díjazásaként az önkormányzat 202</w:t>
      </w:r>
      <w:r w:rsidR="00E65AE3" w:rsidRPr="0094745A">
        <w:rPr>
          <w:rFonts w:cstheme="minorHAnsi"/>
          <w:szCs w:val="22"/>
        </w:rPr>
        <w:t>4</w:t>
      </w:r>
      <w:r w:rsidRPr="0094745A">
        <w:rPr>
          <w:rFonts w:cstheme="minorHAnsi"/>
          <w:szCs w:val="22"/>
        </w:rPr>
        <w:t xml:space="preserve">. évi költségvetéséről szóló </w:t>
      </w:r>
      <w:r w:rsidR="00E65AE3" w:rsidRPr="0094745A">
        <w:rPr>
          <w:rFonts w:cstheme="minorHAnsi"/>
          <w:szCs w:val="22"/>
        </w:rPr>
        <w:t>8</w:t>
      </w:r>
      <w:r w:rsidR="007C0638" w:rsidRPr="0094745A">
        <w:rPr>
          <w:rFonts w:cstheme="minorHAnsi"/>
          <w:szCs w:val="22"/>
        </w:rPr>
        <w:t>/202</w:t>
      </w:r>
      <w:r w:rsidR="00E65AE3" w:rsidRPr="0094745A">
        <w:rPr>
          <w:rFonts w:cstheme="minorHAnsi"/>
          <w:szCs w:val="22"/>
        </w:rPr>
        <w:t>4</w:t>
      </w:r>
      <w:r w:rsidR="007C0638" w:rsidRPr="0094745A">
        <w:rPr>
          <w:rFonts w:cstheme="minorHAnsi"/>
          <w:szCs w:val="22"/>
        </w:rPr>
        <w:t>. (</w:t>
      </w:r>
      <w:r w:rsidR="00E65AE3" w:rsidRPr="0094745A">
        <w:rPr>
          <w:rFonts w:cstheme="minorHAnsi"/>
          <w:szCs w:val="22"/>
        </w:rPr>
        <w:t>I</w:t>
      </w:r>
      <w:r w:rsidR="007C0638" w:rsidRPr="0094745A">
        <w:rPr>
          <w:rFonts w:cstheme="minorHAnsi"/>
          <w:szCs w:val="22"/>
        </w:rPr>
        <w:t>II.</w:t>
      </w:r>
      <w:r w:rsidR="00E65AE3" w:rsidRPr="0094745A">
        <w:rPr>
          <w:rFonts w:cstheme="minorHAnsi"/>
          <w:szCs w:val="22"/>
        </w:rPr>
        <w:t>5</w:t>
      </w:r>
      <w:r w:rsidR="007C0638" w:rsidRPr="0094745A">
        <w:rPr>
          <w:rFonts w:cstheme="minorHAnsi"/>
          <w:szCs w:val="22"/>
        </w:rPr>
        <w:t xml:space="preserve">.) </w:t>
      </w:r>
      <w:r w:rsidRPr="0094745A">
        <w:rPr>
          <w:rFonts w:cstheme="minorHAnsi"/>
          <w:szCs w:val="22"/>
        </w:rPr>
        <w:t>önkormányzati rendelet „Környezetvédelmi kiadások” előirányzata terhére az alábbi intézmények részesüljenek jutalomban (támogatásban):</w:t>
      </w:r>
    </w:p>
    <w:p w14:paraId="320F2EC5" w14:textId="77777777" w:rsidR="007C0638" w:rsidRPr="00BB5D8D" w:rsidRDefault="007C0638" w:rsidP="007C0638">
      <w:pPr>
        <w:jc w:val="both"/>
        <w:rPr>
          <w:rFonts w:cstheme="minorHAnsi"/>
          <w:szCs w:val="22"/>
        </w:rPr>
      </w:pPr>
    </w:p>
    <w:tbl>
      <w:tblPr>
        <w:tblW w:w="5670" w:type="dxa"/>
        <w:jc w:val="center"/>
        <w:tblCellMar>
          <w:left w:w="70" w:type="dxa"/>
          <w:right w:w="70" w:type="dxa"/>
        </w:tblCellMar>
        <w:tblLook w:val="0000" w:firstRow="0" w:lastRow="0" w:firstColumn="0" w:lastColumn="0" w:noHBand="0" w:noVBand="0"/>
      </w:tblPr>
      <w:tblGrid>
        <w:gridCol w:w="146"/>
        <w:gridCol w:w="146"/>
        <w:gridCol w:w="146"/>
        <w:gridCol w:w="413"/>
        <w:gridCol w:w="1476"/>
        <w:gridCol w:w="1707"/>
        <w:gridCol w:w="1636"/>
      </w:tblGrid>
      <w:tr w:rsidR="007C0638" w:rsidRPr="00BB5D8D" w14:paraId="383C638B" w14:textId="77777777" w:rsidTr="007C0638">
        <w:trPr>
          <w:trHeight w:val="255"/>
          <w:jc w:val="center"/>
        </w:trPr>
        <w:tc>
          <w:tcPr>
            <w:tcW w:w="4034" w:type="dxa"/>
            <w:gridSpan w:val="6"/>
            <w:tcBorders>
              <w:top w:val="nil"/>
              <w:left w:val="nil"/>
              <w:bottom w:val="single" w:sz="4" w:space="0" w:color="auto"/>
              <w:right w:val="nil"/>
            </w:tcBorders>
            <w:shd w:val="clear" w:color="auto" w:fill="auto"/>
            <w:noWrap/>
            <w:vAlign w:val="bottom"/>
          </w:tcPr>
          <w:p w14:paraId="0B82114A" w14:textId="77777777" w:rsidR="007C0638" w:rsidRPr="00BB5D8D" w:rsidRDefault="007C0638" w:rsidP="00F638C3">
            <w:pPr>
              <w:rPr>
                <w:rFonts w:cstheme="minorHAnsi"/>
                <w:szCs w:val="22"/>
              </w:rPr>
            </w:pPr>
            <w:r w:rsidRPr="00BB5D8D">
              <w:rPr>
                <w:rFonts w:cstheme="minorHAnsi"/>
                <w:szCs w:val="22"/>
              </w:rPr>
              <w:t>Óvodák:</w:t>
            </w:r>
          </w:p>
        </w:tc>
        <w:tc>
          <w:tcPr>
            <w:tcW w:w="1636" w:type="dxa"/>
            <w:tcBorders>
              <w:top w:val="nil"/>
              <w:left w:val="nil"/>
              <w:bottom w:val="single" w:sz="4" w:space="0" w:color="auto"/>
              <w:right w:val="nil"/>
            </w:tcBorders>
          </w:tcPr>
          <w:p w14:paraId="17DDEF92" w14:textId="77777777" w:rsidR="007C0638" w:rsidRPr="00BB5D8D" w:rsidRDefault="007C0638" w:rsidP="00F638C3">
            <w:pPr>
              <w:rPr>
                <w:rFonts w:cstheme="minorHAnsi"/>
                <w:szCs w:val="22"/>
              </w:rPr>
            </w:pPr>
            <w:r>
              <w:rPr>
                <w:rFonts w:cstheme="minorHAnsi"/>
                <w:szCs w:val="22"/>
              </w:rPr>
              <w:t>összeg</w:t>
            </w:r>
          </w:p>
        </w:tc>
      </w:tr>
      <w:tr w:rsidR="00E65AE3" w:rsidRPr="00BB5D8D" w14:paraId="0A7E56E9" w14:textId="77777777" w:rsidTr="007C0638">
        <w:trPr>
          <w:trHeight w:val="600"/>
          <w:jc w:val="center"/>
        </w:trPr>
        <w:tc>
          <w:tcPr>
            <w:tcW w:w="851" w:type="dxa"/>
            <w:gridSpan w:val="4"/>
            <w:tcBorders>
              <w:top w:val="nil"/>
              <w:left w:val="single" w:sz="4" w:space="0" w:color="auto"/>
              <w:bottom w:val="single" w:sz="4" w:space="0" w:color="auto"/>
              <w:right w:val="single" w:sz="4" w:space="0" w:color="auto"/>
            </w:tcBorders>
            <w:shd w:val="clear" w:color="auto" w:fill="auto"/>
            <w:noWrap/>
            <w:vAlign w:val="center"/>
          </w:tcPr>
          <w:p w14:paraId="7FC3AB7A" w14:textId="4DE6DB76" w:rsidR="00E65AE3" w:rsidRPr="00BB5D8D" w:rsidRDefault="00E65AE3" w:rsidP="00E65AE3">
            <w:pPr>
              <w:rPr>
                <w:rFonts w:cstheme="minorHAnsi"/>
                <w:szCs w:val="22"/>
              </w:rPr>
            </w:pPr>
            <w:r>
              <w:rPr>
                <w:rFonts w:cstheme="minorHAnsi"/>
                <w:szCs w:val="22"/>
              </w:rPr>
              <w:t>1.</w:t>
            </w:r>
          </w:p>
        </w:tc>
        <w:tc>
          <w:tcPr>
            <w:tcW w:w="3183" w:type="dxa"/>
            <w:gridSpan w:val="2"/>
            <w:tcBorders>
              <w:top w:val="nil"/>
              <w:left w:val="nil"/>
              <w:bottom w:val="single" w:sz="4" w:space="0" w:color="auto"/>
              <w:right w:val="single" w:sz="4" w:space="0" w:color="auto"/>
            </w:tcBorders>
            <w:shd w:val="clear" w:color="auto" w:fill="auto"/>
            <w:noWrap/>
            <w:vAlign w:val="center"/>
          </w:tcPr>
          <w:p w14:paraId="10965B50" w14:textId="7CA26973" w:rsidR="00E65AE3" w:rsidRPr="00BB5D8D" w:rsidRDefault="00E65AE3" w:rsidP="00E65AE3">
            <w:pPr>
              <w:rPr>
                <w:rFonts w:cstheme="minorHAnsi"/>
                <w:szCs w:val="22"/>
              </w:rPr>
            </w:pPr>
            <w:r>
              <w:rPr>
                <w:rFonts w:cstheme="minorHAnsi"/>
                <w:szCs w:val="22"/>
              </w:rPr>
              <w:t>Napsugár Óvoda</w:t>
            </w:r>
          </w:p>
        </w:tc>
        <w:tc>
          <w:tcPr>
            <w:tcW w:w="1636" w:type="dxa"/>
            <w:tcBorders>
              <w:top w:val="single" w:sz="4" w:space="0" w:color="auto"/>
              <w:left w:val="single" w:sz="4" w:space="0" w:color="auto"/>
              <w:bottom w:val="single" w:sz="4" w:space="0" w:color="auto"/>
              <w:right w:val="single" w:sz="4" w:space="0" w:color="auto"/>
            </w:tcBorders>
            <w:vAlign w:val="center"/>
          </w:tcPr>
          <w:p w14:paraId="7339C66E" w14:textId="5470AFD2" w:rsidR="00E65AE3" w:rsidRDefault="00E65AE3" w:rsidP="00E65AE3">
            <w:pPr>
              <w:rPr>
                <w:rFonts w:cstheme="minorHAnsi"/>
                <w:szCs w:val="22"/>
              </w:rPr>
            </w:pPr>
            <w:r w:rsidRPr="00BB5D8D">
              <w:rPr>
                <w:rFonts w:cstheme="minorHAnsi"/>
                <w:szCs w:val="22"/>
              </w:rPr>
              <w:t>70.000,- Ft</w:t>
            </w:r>
          </w:p>
        </w:tc>
      </w:tr>
      <w:tr w:rsidR="00E65AE3" w:rsidRPr="00BB5D8D" w14:paraId="37A04B90" w14:textId="77777777" w:rsidTr="007C0638">
        <w:trPr>
          <w:trHeight w:val="600"/>
          <w:jc w:val="center"/>
        </w:trPr>
        <w:tc>
          <w:tcPr>
            <w:tcW w:w="851" w:type="dxa"/>
            <w:gridSpan w:val="4"/>
            <w:tcBorders>
              <w:top w:val="nil"/>
              <w:left w:val="single" w:sz="4" w:space="0" w:color="auto"/>
              <w:bottom w:val="single" w:sz="4" w:space="0" w:color="auto"/>
              <w:right w:val="single" w:sz="4" w:space="0" w:color="auto"/>
            </w:tcBorders>
            <w:shd w:val="clear" w:color="auto" w:fill="auto"/>
            <w:noWrap/>
            <w:vAlign w:val="center"/>
          </w:tcPr>
          <w:p w14:paraId="2BD8E051" w14:textId="09334ECD" w:rsidR="00E65AE3" w:rsidRPr="00BB5D8D" w:rsidRDefault="00E65AE3" w:rsidP="00E65AE3">
            <w:pPr>
              <w:rPr>
                <w:rFonts w:cstheme="minorHAnsi"/>
                <w:szCs w:val="22"/>
              </w:rPr>
            </w:pPr>
            <w:r>
              <w:rPr>
                <w:rFonts w:cstheme="minorHAnsi"/>
                <w:szCs w:val="22"/>
              </w:rPr>
              <w:t>2</w:t>
            </w:r>
            <w:r w:rsidRPr="00BB5D8D">
              <w:rPr>
                <w:rFonts w:cstheme="minorHAnsi"/>
                <w:szCs w:val="22"/>
              </w:rPr>
              <w:t>.</w:t>
            </w:r>
          </w:p>
        </w:tc>
        <w:tc>
          <w:tcPr>
            <w:tcW w:w="3183" w:type="dxa"/>
            <w:gridSpan w:val="2"/>
            <w:tcBorders>
              <w:top w:val="nil"/>
              <w:left w:val="nil"/>
              <w:bottom w:val="single" w:sz="4" w:space="0" w:color="auto"/>
              <w:right w:val="single" w:sz="4" w:space="0" w:color="auto"/>
            </w:tcBorders>
            <w:shd w:val="clear" w:color="auto" w:fill="auto"/>
            <w:noWrap/>
            <w:vAlign w:val="center"/>
          </w:tcPr>
          <w:p w14:paraId="3A225BB1" w14:textId="3AB9B64A" w:rsidR="00E65AE3" w:rsidRPr="00BB5D8D" w:rsidRDefault="00E65AE3" w:rsidP="00E65AE3">
            <w:pPr>
              <w:rPr>
                <w:rFonts w:cstheme="minorHAnsi"/>
                <w:szCs w:val="22"/>
              </w:rPr>
            </w:pPr>
            <w:r w:rsidRPr="00BB5D8D">
              <w:rPr>
                <w:rFonts w:cstheme="minorHAnsi"/>
                <w:szCs w:val="22"/>
              </w:rPr>
              <w:t>Játéksziget Óvoda</w:t>
            </w:r>
          </w:p>
        </w:tc>
        <w:tc>
          <w:tcPr>
            <w:tcW w:w="1636" w:type="dxa"/>
            <w:tcBorders>
              <w:top w:val="single" w:sz="4" w:space="0" w:color="auto"/>
              <w:left w:val="single" w:sz="4" w:space="0" w:color="auto"/>
              <w:bottom w:val="single" w:sz="4" w:space="0" w:color="auto"/>
              <w:right w:val="single" w:sz="4" w:space="0" w:color="auto"/>
            </w:tcBorders>
            <w:vAlign w:val="center"/>
          </w:tcPr>
          <w:p w14:paraId="53246E17" w14:textId="1DD2EB5A" w:rsidR="00E65AE3" w:rsidRPr="00BB5D8D" w:rsidRDefault="00E65AE3" w:rsidP="00E65AE3">
            <w:pPr>
              <w:rPr>
                <w:rFonts w:cstheme="minorHAnsi"/>
                <w:szCs w:val="22"/>
              </w:rPr>
            </w:pPr>
            <w:r>
              <w:rPr>
                <w:rFonts w:cstheme="minorHAnsi"/>
                <w:szCs w:val="22"/>
              </w:rPr>
              <w:t>6</w:t>
            </w:r>
            <w:r w:rsidRPr="00BB5D8D">
              <w:rPr>
                <w:rFonts w:cstheme="minorHAnsi"/>
                <w:szCs w:val="22"/>
              </w:rPr>
              <w:t>0.000,- Ft</w:t>
            </w:r>
          </w:p>
        </w:tc>
      </w:tr>
      <w:tr w:rsidR="00E65AE3" w:rsidRPr="00BB5D8D" w14:paraId="56B51575" w14:textId="77777777" w:rsidTr="007C0638">
        <w:trPr>
          <w:trHeight w:val="600"/>
          <w:jc w:val="center"/>
        </w:trPr>
        <w:tc>
          <w:tcPr>
            <w:tcW w:w="851" w:type="dxa"/>
            <w:gridSpan w:val="4"/>
            <w:tcBorders>
              <w:top w:val="nil"/>
              <w:left w:val="single" w:sz="4" w:space="0" w:color="auto"/>
              <w:bottom w:val="single" w:sz="4" w:space="0" w:color="auto"/>
              <w:right w:val="single" w:sz="4" w:space="0" w:color="auto"/>
            </w:tcBorders>
            <w:shd w:val="clear" w:color="auto" w:fill="auto"/>
            <w:noWrap/>
            <w:vAlign w:val="center"/>
          </w:tcPr>
          <w:p w14:paraId="4662AEBA" w14:textId="0193165E" w:rsidR="00E65AE3" w:rsidRDefault="00E65AE3" w:rsidP="00E65AE3">
            <w:pPr>
              <w:rPr>
                <w:rFonts w:cstheme="minorHAnsi"/>
                <w:szCs w:val="22"/>
              </w:rPr>
            </w:pPr>
            <w:r>
              <w:rPr>
                <w:rFonts w:cstheme="minorHAnsi"/>
                <w:szCs w:val="22"/>
              </w:rPr>
              <w:t>3</w:t>
            </w:r>
            <w:r w:rsidRPr="00BB5D8D">
              <w:rPr>
                <w:rFonts w:cstheme="minorHAnsi"/>
                <w:szCs w:val="22"/>
              </w:rPr>
              <w:t>.</w:t>
            </w:r>
          </w:p>
        </w:tc>
        <w:tc>
          <w:tcPr>
            <w:tcW w:w="3183" w:type="dxa"/>
            <w:gridSpan w:val="2"/>
            <w:tcBorders>
              <w:top w:val="nil"/>
              <w:left w:val="nil"/>
              <w:bottom w:val="single" w:sz="4" w:space="0" w:color="auto"/>
              <w:right w:val="single" w:sz="4" w:space="0" w:color="auto"/>
            </w:tcBorders>
            <w:shd w:val="clear" w:color="auto" w:fill="auto"/>
            <w:noWrap/>
            <w:vAlign w:val="center"/>
          </w:tcPr>
          <w:p w14:paraId="52D5E7BA" w14:textId="02CDD3B1" w:rsidR="00E65AE3" w:rsidRPr="00BB5D8D" w:rsidRDefault="00E65AE3" w:rsidP="00E65AE3">
            <w:pPr>
              <w:rPr>
                <w:rFonts w:cstheme="minorHAnsi"/>
                <w:szCs w:val="22"/>
              </w:rPr>
            </w:pPr>
            <w:r>
              <w:rPr>
                <w:rFonts w:cstheme="minorHAnsi"/>
                <w:szCs w:val="22"/>
              </w:rPr>
              <w:t>Barátság</w:t>
            </w:r>
            <w:r w:rsidRPr="00BB5D8D">
              <w:rPr>
                <w:rFonts w:cstheme="minorHAnsi"/>
                <w:szCs w:val="22"/>
              </w:rPr>
              <w:t xml:space="preserve"> Óvoda</w:t>
            </w:r>
          </w:p>
        </w:tc>
        <w:tc>
          <w:tcPr>
            <w:tcW w:w="1636" w:type="dxa"/>
            <w:tcBorders>
              <w:top w:val="single" w:sz="4" w:space="0" w:color="auto"/>
              <w:left w:val="single" w:sz="4" w:space="0" w:color="auto"/>
              <w:bottom w:val="single" w:sz="4" w:space="0" w:color="auto"/>
              <w:right w:val="single" w:sz="4" w:space="0" w:color="auto"/>
            </w:tcBorders>
            <w:vAlign w:val="center"/>
          </w:tcPr>
          <w:p w14:paraId="7327BE1B" w14:textId="3F9B98EA" w:rsidR="00E65AE3" w:rsidRDefault="00E65AE3" w:rsidP="00E65AE3">
            <w:pPr>
              <w:rPr>
                <w:rFonts w:cstheme="minorHAnsi"/>
                <w:szCs w:val="22"/>
              </w:rPr>
            </w:pPr>
            <w:r>
              <w:rPr>
                <w:rFonts w:cstheme="minorHAnsi"/>
                <w:szCs w:val="22"/>
              </w:rPr>
              <w:t>5</w:t>
            </w:r>
            <w:r w:rsidRPr="00BB5D8D">
              <w:rPr>
                <w:rFonts w:cstheme="minorHAnsi"/>
                <w:szCs w:val="22"/>
              </w:rPr>
              <w:t>0.000,- Ft</w:t>
            </w:r>
          </w:p>
        </w:tc>
      </w:tr>
      <w:tr w:rsidR="007C0638" w:rsidRPr="00BB5D8D" w14:paraId="1740A09A" w14:textId="77777777" w:rsidTr="007C0638">
        <w:trPr>
          <w:gridAfter w:val="2"/>
          <w:wAfter w:w="3343" w:type="dxa"/>
          <w:trHeight w:val="255"/>
          <w:jc w:val="center"/>
        </w:trPr>
        <w:tc>
          <w:tcPr>
            <w:tcW w:w="146" w:type="dxa"/>
            <w:tcBorders>
              <w:top w:val="nil"/>
              <w:left w:val="nil"/>
              <w:bottom w:val="nil"/>
              <w:right w:val="nil"/>
            </w:tcBorders>
          </w:tcPr>
          <w:p w14:paraId="1B7F99AC" w14:textId="77777777" w:rsidR="007C0638" w:rsidRPr="00BB5D8D" w:rsidRDefault="007C0638" w:rsidP="00F638C3">
            <w:pPr>
              <w:rPr>
                <w:rFonts w:cstheme="minorHAnsi"/>
                <w:szCs w:val="22"/>
              </w:rPr>
            </w:pPr>
          </w:p>
        </w:tc>
        <w:tc>
          <w:tcPr>
            <w:tcW w:w="146" w:type="dxa"/>
            <w:tcBorders>
              <w:top w:val="nil"/>
              <w:left w:val="nil"/>
              <w:bottom w:val="nil"/>
              <w:right w:val="nil"/>
            </w:tcBorders>
          </w:tcPr>
          <w:p w14:paraId="09372478" w14:textId="77777777" w:rsidR="007C0638" w:rsidRPr="00BB5D8D" w:rsidRDefault="007C0638" w:rsidP="00F638C3">
            <w:pPr>
              <w:rPr>
                <w:rFonts w:cstheme="minorHAnsi"/>
                <w:szCs w:val="22"/>
              </w:rPr>
            </w:pPr>
          </w:p>
        </w:tc>
        <w:tc>
          <w:tcPr>
            <w:tcW w:w="146" w:type="dxa"/>
            <w:tcBorders>
              <w:top w:val="nil"/>
              <w:left w:val="nil"/>
              <w:bottom w:val="nil"/>
              <w:right w:val="nil"/>
            </w:tcBorders>
          </w:tcPr>
          <w:p w14:paraId="237EBFED" w14:textId="77777777" w:rsidR="007C0638" w:rsidRPr="00BB5D8D" w:rsidRDefault="007C0638" w:rsidP="00F638C3">
            <w:pPr>
              <w:rPr>
                <w:rFonts w:cstheme="minorHAnsi"/>
                <w:szCs w:val="22"/>
              </w:rPr>
            </w:pPr>
          </w:p>
        </w:tc>
        <w:tc>
          <w:tcPr>
            <w:tcW w:w="1889" w:type="dxa"/>
            <w:gridSpan w:val="2"/>
            <w:tcBorders>
              <w:top w:val="nil"/>
              <w:left w:val="nil"/>
              <w:bottom w:val="nil"/>
              <w:right w:val="nil"/>
            </w:tcBorders>
          </w:tcPr>
          <w:p w14:paraId="5095A0A4" w14:textId="77777777" w:rsidR="007C0638" w:rsidRPr="00BB5D8D" w:rsidRDefault="007C0638" w:rsidP="00F638C3">
            <w:pPr>
              <w:rPr>
                <w:rFonts w:cstheme="minorHAnsi"/>
                <w:szCs w:val="22"/>
              </w:rPr>
            </w:pPr>
          </w:p>
        </w:tc>
      </w:tr>
      <w:tr w:rsidR="007C0638" w:rsidRPr="00BB5D8D" w14:paraId="186CCA9A" w14:textId="77777777" w:rsidTr="007C0638">
        <w:trPr>
          <w:trHeight w:val="255"/>
          <w:jc w:val="center"/>
        </w:trPr>
        <w:tc>
          <w:tcPr>
            <w:tcW w:w="4034" w:type="dxa"/>
            <w:gridSpan w:val="6"/>
            <w:tcBorders>
              <w:top w:val="nil"/>
              <w:left w:val="nil"/>
              <w:bottom w:val="single" w:sz="4" w:space="0" w:color="auto"/>
              <w:right w:val="nil"/>
            </w:tcBorders>
            <w:shd w:val="clear" w:color="auto" w:fill="auto"/>
            <w:noWrap/>
            <w:vAlign w:val="center"/>
          </w:tcPr>
          <w:p w14:paraId="255DF270" w14:textId="77777777" w:rsidR="007C0638" w:rsidRPr="00BB5D8D" w:rsidRDefault="007C0638" w:rsidP="00F638C3">
            <w:pPr>
              <w:rPr>
                <w:rFonts w:cstheme="minorHAnsi"/>
                <w:szCs w:val="22"/>
              </w:rPr>
            </w:pPr>
            <w:r w:rsidRPr="00BB5D8D">
              <w:rPr>
                <w:rFonts w:cstheme="minorHAnsi"/>
                <w:szCs w:val="22"/>
              </w:rPr>
              <w:t>Általános iskolák:</w:t>
            </w:r>
          </w:p>
        </w:tc>
        <w:tc>
          <w:tcPr>
            <w:tcW w:w="1636" w:type="dxa"/>
            <w:tcBorders>
              <w:top w:val="nil"/>
              <w:left w:val="nil"/>
              <w:bottom w:val="single" w:sz="4" w:space="0" w:color="auto"/>
              <w:right w:val="nil"/>
            </w:tcBorders>
          </w:tcPr>
          <w:p w14:paraId="202A78E6" w14:textId="77777777" w:rsidR="007C0638" w:rsidRPr="00BB5D8D" w:rsidRDefault="007C0638" w:rsidP="00F638C3">
            <w:pPr>
              <w:rPr>
                <w:rFonts w:cstheme="minorHAnsi"/>
                <w:szCs w:val="22"/>
              </w:rPr>
            </w:pPr>
          </w:p>
        </w:tc>
      </w:tr>
      <w:tr w:rsidR="00E65AE3" w:rsidRPr="00BB5D8D" w14:paraId="160CB893" w14:textId="77777777" w:rsidTr="007C0638">
        <w:trPr>
          <w:trHeight w:val="510"/>
          <w:jc w:val="center"/>
        </w:trPr>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20A52E85" w14:textId="46014B24" w:rsidR="00E65AE3" w:rsidRPr="00BB5D8D" w:rsidRDefault="00E65AE3" w:rsidP="00E65AE3">
            <w:pPr>
              <w:rPr>
                <w:rFonts w:cstheme="minorHAnsi"/>
                <w:szCs w:val="22"/>
              </w:rPr>
            </w:pPr>
            <w:r w:rsidRPr="00BB5D8D">
              <w:rPr>
                <w:rFonts w:cstheme="minorHAnsi"/>
                <w:szCs w:val="22"/>
              </w:rPr>
              <w:t>1.</w:t>
            </w:r>
          </w:p>
        </w:tc>
        <w:tc>
          <w:tcPr>
            <w:tcW w:w="3183" w:type="dxa"/>
            <w:gridSpan w:val="2"/>
            <w:tcBorders>
              <w:top w:val="nil"/>
              <w:left w:val="nil"/>
              <w:bottom w:val="single" w:sz="4" w:space="0" w:color="auto"/>
              <w:right w:val="single" w:sz="4" w:space="0" w:color="auto"/>
            </w:tcBorders>
            <w:shd w:val="clear" w:color="auto" w:fill="auto"/>
            <w:vAlign w:val="center"/>
          </w:tcPr>
          <w:p w14:paraId="05E8F7BD" w14:textId="77777777" w:rsidR="00E65AE3" w:rsidRDefault="00E65AE3" w:rsidP="00E65AE3">
            <w:pPr>
              <w:rPr>
                <w:rFonts w:cstheme="minorHAnsi"/>
                <w:szCs w:val="22"/>
              </w:rPr>
            </w:pPr>
            <w:r w:rsidRPr="00BB5D8D">
              <w:rPr>
                <w:rFonts w:cstheme="minorHAnsi"/>
                <w:szCs w:val="22"/>
              </w:rPr>
              <w:t xml:space="preserve">Zrínyi Ilona </w:t>
            </w:r>
          </w:p>
          <w:p w14:paraId="7BF65D1C" w14:textId="5574B632" w:rsidR="00E65AE3" w:rsidRPr="00BB5D8D" w:rsidRDefault="00E65AE3" w:rsidP="00E65AE3">
            <w:pPr>
              <w:rPr>
                <w:rFonts w:cstheme="minorHAnsi"/>
                <w:szCs w:val="22"/>
              </w:rPr>
            </w:pPr>
            <w:r w:rsidRPr="00BB5D8D">
              <w:rPr>
                <w:rFonts w:cstheme="minorHAnsi"/>
                <w:szCs w:val="22"/>
              </w:rPr>
              <w:t xml:space="preserve">Általános Iskola </w:t>
            </w:r>
          </w:p>
        </w:tc>
        <w:tc>
          <w:tcPr>
            <w:tcW w:w="1636" w:type="dxa"/>
            <w:tcBorders>
              <w:top w:val="nil"/>
              <w:left w:val="single" w:sz="4" w:space="0" w:color="auto"/>
              <w:bottom w:val="single" w:sz="4" w:space="0" w:color="auto"/>
              <w:right w:val="single" w:sz="4" w:space="0" w:color="auto"/>
            </w:tcBorders>
            <w:vAlign w:val="center"/>
          </w:tcPr>
          <w:p w14:paraId="355EEF3D" w14:textId="6B772A85" w:rsidR="00E65AE3" w:rsidRPr="00BB5D8D" w:rsidRDefault="00E65AE3" w:rsidP="00E65AE3">
            <w:pPr>
              <w:rPr>
                <w:rFonts w:cstheme="minorHAnsi"/>
                <w:szCs w:val="22"/>
              </w:rPr>
            </w:pPr>
            <w:r w:rsidRPr="00BB5D8D">
              <w:rPr>
                <w:rFonts w:cstheme="minorHAnsi"/>
                <w:szCs w:val="22"/>
              </w:rPr>
              <w:t>70.000,- Ft</w:t>
            </w:r>
          </w:p>
        </w:tc>
      </w:tr>
      <w:tr w:rsidR="00E65AE3" w:rsidRPr="00BB5D8D" w14:paraId="780FB8E7" w14:textId="77777777" w:rsidTr="007C0638">
        <w:trPr>
          <w:trHeight w:val="510"/>
          <w:jc w:val="center"/>
        </w:trPr>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0111A8D6" w14:textId="050BA452" w:rsidR="00E65AE3" w:rsidRPr="00BB5D8D" w:rsidRDefault="00E65AE3" w:rsidP="00E65AE3">
            <w:pPr>
              <w:rPr>
                <w:rFonts w:cstheme="minorHAnsi"/>
                <w:szCs w:val="22"/>
              </w:rPr>
            </w:pPr>
            <w:r w:rsidRPr="00BB5D8D">
              <w:rPr>
                <w:rFonts w:cstheme="minorHAnsi"/>
                <w:szCs w:val="22"/>
              </w:rPr>
              <w:t>2.</w:t>
            </w:r>
          </w:p>
        </w:tc>
        <w:tc>
          <w:tcPr>
            <w:tcW w:w="3183" w:type="dxa"/>
            <w:gridSpan w:val="2"/>
            <w:tcBorders>
              <w:top w:val="nil"/>
              <w:left w:val="nil"/>
              <w:bottom w:val="single" w:sz="4" w:space="0" w:color="auto"/>
              <w:right w:val="single" w:sz="4" w:space="0" w:color="auto"/>
            </w:tcBorders>
            <w:shd w:val="clear" w:color="auto" w:fill="auto"/>
            <w:vAlign w:val="center"/>
          </w:tcPr>
          <w:p w14:paraId="1D86CD85" w14:textId="14831D46" w:rsidR="00E65AE3" w:rsidRPr="00BB5D8D" w:rsidRDefault="00E65AE3" w:rsidP="00E65AE3">
            <w:pPr>
              <w:rPr>
                <w:rFonts w:cstheme="minorHAnsi"/>
                <w:szCs w:val="22"/>
              </w:rPr>
            </w:pPr>
            <w:r w:rsidRPr="00BB5D8D">
              <w:rPr>
                <w:rFonts w:cstheme="minorHAnsi"/>
                <w:szCs w:val="22"/>
              </w:rPr>
              <w:t>Oladi Általános Iskola</w:t>
            </w:r>
          </w:p>
        </w:tc>
        <w:tc>
          <w:tcPr>
            <w:tcW w:w="1636" w:type="dxa"/>
            <w:tcBorders>
              <w:top w:val="nil"/>
              <w:left w:val="single" w:sz="4" w:space="0" w:color="auto"/>
              <w:bottom w:val="single" w:sz="4" w:space="0" w:color="auto"/>
              <w:right w:val="single" w:sz="4" w:space="0" w:color="auto"/>
            </w:tcBorders>
            <w:vAlign w:val="center"/>
          </w:tcPr>
          <w:p w14:paraId="57872E80" w14:textId="08BB3E8D" w:rsidR="00E65AE3" w:rsidRPr="00BB5D8D" w:rsidRDefault="00E65AE3" w:rsidP="00E65AE3">
            <w:pPr>
              <w:rPr>
                <w:rFonts w:cstheme="minorHAnsi"/>
                <w:szCs w:val="22"/>
              </w:rPr>
            </w:pPr>
            <w:r>
              <w:rPr>
                <w:rFonts w:cstheme="minorHAnsi"/>
                <w:szCs w:val="22"/>
              </w:rPr>
              <w:t>6</w:t>
            </w:r>
            <w:r w:rsidRPr="00BB5D8D">
              <w:rPr>
                <w:rFonts w:cstheme="minorHAnsi"/>
                <w:szCs w:val="22"/>
              </w:rPr>
              <w:t>0.000,- Ft</w:t>
            </w:r>
          </w:p>
        </w:tc>
      </w:tr>
      <w:tr w:rsidR="00E65AE3" w:rsidRPr="00BB5D8D" w14:paraId="7A3CDE92" w14:textId="77777777" w:rsidTr="007C0638">
        <w:trPr>
          <w:trHeight w:val="510"/>
          <w:jc w:val="center"/>
        </w:trPr>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0E357AB2" w14:textId="6DCC0E50" w:rsidR="00E65AE3" w:rsidRPr="00BB5D8D" w:rsidRDefault="00E65AE3" w:rsidP="00E65AE3">
            <w:pPr>
              <w:rPr>
                <w:rFonts w:cstheme="minorHAnsi"/>
                <w:szCs w:val="22"/>
              </w:rPr>
            </w:pPr>
            <w:r w:rsidRPr="00BB5D8D">
              <w:rPr>
                <w:rFonts w:cstheme="minorHAnsi"/>
                <w:szCs w:val="22"/>
              </w:rPr>
              <w:t>3.</w:t>
            </w:r>
          </w:p>
        </w:tc>
        <w:tc>
          <w:tcPr>
            <w:tcW w:w="3183" w:type="dxa"/>
            <w:gridSpan w:val="2"/>
            <w:tcBorders>
              <w:top w:val="nil"/>
              <w:left w:val="nil"/>
              <w:bottom w:val="single" w:sz="4" w:space="0" w:color="auto"/>
              <w:right w:val="single" w:sz="4" w:space="0" w:color="auto"/>
            </w:tcBorders>
            <w:shd w:val="clear" w:color="auto" w:fill="auto"/>
            <w:vAlign w:val="center"/>
          </w:tcPr>
          <w:p w14:paraId="7503F7EE" w14:textId="77777777" w:rsidR="00E65AE3" w:rsidRDefault="00E65AE3" w:rsidP="00E65AE3">
            <w:pPr>
              <w:rPr>
                <w:rFonts w:cstheme="minorHAnsi"/>
                <w:szCs w:val="22"/>
              </w:rPr>
            </w:pPr>
            <w:r w:rsidRPr="00BB5D8D">
              <w:rPr>
                <w:rFonts w:cstheme="minorHAnsi"/>
                <w:szCs w:val="22"/>
              </w:rPr>
              <w:t xml:space="preserve">Neumann János </w:t>
            </w:r>
          </w:p>
          <w:p w14:paraId="34B0AD0C" w14:textId="344B6D62" w:rsidR="00E65AE3" w:rsidRPr="00BB5D8D" w:rsidRDefault="00E65AE3" w:rsidP="00E65AE3">
            <w:pPr>
              <w:rPr>
                <w:rFonts w:cstheme="minorHAnsi"/>
                <w:szCs w:val="22"/>
              </w:rPr>
            </w:pPr>
            <w:r w:rsidRPr="00BB5D8D">
              <w:rPr>
                <w:rFonts w:cstheme="minorHAnsi"/>
                <w:szCs w:val="22"/>
              </w:rPr>
              <w:t>Általános Iskola</w:t>
            </w:r>
          </w:p>
        </w:tc>
        <w:tc>
          <w:tcPr>
            <w:tcW w:w="1636" w:type="dxa"/>
            <w:tcBorders>
              <w:top w:val="nil"/>
              <w:left w:val="single" w:sz="4" w:space="0" w:color="auto"/>
              <w:bottom w:val="single" w:sz="4" w:space="0" w:color="auto"/>
              <w:right w:val="single" w:sz="4" w:space="0" w:color="auto"/>
            </w:tcBorders>
            <w:vAlign w:val="center"/>
          </w:tcPr>
          <w:p w14:paraId="78EB698A" w14:textId="56DB6961" w:rsidR="00E65AE3" w:rsidRPr="00BB5D8D" w:rsidRDefault="00E65AE3" w:rsidP="00E65AE3">
            <w:pPr>
              <w:rPr>
                <w:rFonts w:cstheme="minorHAnsi"/>
                <w:szCs w:val="22"/>
              </w:rPr>
            </w:pPr>
            <w:r>
              <w:rPr>
                <w:rFonts w:cstheme="minorHAnsi"/>
                <w:szCs w:val="22"/>
              </w:rPr>
              <w:t>5</w:t>
            </w:r>
            <w:r w:rsidRPr="00BB5D8D">
              <w:rPr>
                <w:rFonts w:cstheme="minorHAnsi"/>
                <w:szCs w:val="22"/>
              </w:rPr>
              <w:t>0.000,- Ft</w:t>
            </w:r>
          </w:p>
        </w:tc>
      </w:tr>
    </w:tbl>
    <w:p w14:paraId="0C338898" w14:textId="77777777" w:rsidR="007C0638" w:rsidRDefault="007C0638" w:rsidP="007C0638">
      <w:pPr>
        <w:pStyle w:val="Szvegtrzs"/>
        <w:spacing w:after="0"/>
        <w:rPr>
          <w:rFonts w:asciiTheme="minorHAnsi" w:hAnsiTheme="minorHAnsi" w:cstheme="minorHAnsi"/>
          <w:b/>
          <w:sz w:val="22"/>
          <w:szCs w:val="22"/>
        </w:rPr>
      </w:pPr>
    </w:p>
    <w:tbl>
      <w:tblPr>
        <w:tblW w:w="5670" w:type="dxa"/>
        <w:jc w:val="center"/>
        <w:tblCellMar>
          <w:left w:w="70" w:type="dxa"/>
          <w:right w:w="70" w:type="dxa"/>
        </w:tblCellMar>
        <w:tblLook w:val="0000" w:firstRow="0" w:lastRow="0" w:firstColumn="0" w:lastColumn="0" w:noHBand="0" w:noVBand="0"/>
      </w:tblPr>
      <w:tblGrid>
        <w:gridCol w:w="146"/>
        <w:gridCol w:w="146"/>
        <w:gridCol w:w="146"/>
        <w:gridCol w:w="413"/>
        <w:gridCol w:w="1476"/>
        <w:gridCol w:w="1707"/>
        <w:gridCol w:w="177"/>
        <w:gridCol w:w="1459"/>
      </w:tblGrid>
      <w:tr w:rsidR="007C0638" w:rsidRPr="00BB5D8D" w14:paraId="5E955D5A" w14:textId="77777777" w:rsidTr="007C0638">
        <w:trPr>
          <w:trHeight w:val="255"/>
          <w:jc w:val="center"/>
        </w:trPr>
        <w:tc>
          <w:tcPr>
            <w:tcW w:w="4211" w:type="dxa"/>
            <w:gridSpan w:val="7"/>
            <w:tcBorders>
              <w:top w:val="nil"/>
              <w:left w:val="nil"/>
              <w:bottom w:val="single" w:sz="4" w:space="0" w:color="auto"/>
              <w:right w:val="nil"/>
            </w:tcBorders>
            <w:shd w:val="clear" w:color="auto" w:fill="auto"/>
            <w:noWrap/>
            <w:vAlign w:val="bottom"/>
          </w:tcPr>
          <w:p w14:paraId="300BE4F2" w14:textId="77777777" w:rsidR="007C0638" w:rsidRPr="00BB5D8D" w:rsidRDefault="007C0638" w:rsidP="00F638C3">
            <w:pPr>
              <w:rPr>
                <w:rFonts w:cstheme="minorHAnsi"/>
                <w:szCs w:val="22"/>
              </w:rPr>
            </w:pPr>
            <w:r>
              <w:rPr>
                <w:rFonts w:cstheme="minorHAnsi"/>
                <w:szCs w:val="22"/>
              </w:rPr>
              <w:t>Középiskolák:</w:t>
            </w:r>
          </w:p>
        </w:tc>
        <w:tc>
          <w:tcPr>
            <w:tcW w:w="1459" w:type="dxa"/>
            <w:tcBorders>
              <w:top w:val="nil"/>
              <w:left w:val="nil"/>
              <w:bottom w:val="single" w:sz="4" w:space="0" w:color="auto"/>
              <w:right w:val="nil"/>
            </w:tcBorders>
          </w:tcPr>
          <w:p w14:paraId="535AD475" w14:textId="77777777" w:rsidR="007C0638" w:rsidRPr="00BB5D8D" w:rsidRDefault="007C0638" w:rsidP="00F638C3">
            <w:pPr>
              <w:rPr>
                <w:rFonts w:cstheme="minorHAnsi"/>
                <w:szCs w:val="22"/>
              </w:rPr>
            </w:pPr>
            <w:r>
              <w:rPr>
                <w:rFonts w:cstheme="minorHAnsi"/>
                <w:szCs w:val="22"/>
              </w:rPr>
              <w:t>összeg</w:t>
            </w:r>
          </w:p>
        </w:tc>
      </w:tr>
      <w:tr w:rsidR="00E65AE3" w:rsidRPr="00BB5D8D" w14:paraId="10155044" w14:textId="77777777" w:rsidTr="00F638C3">
        <w:trPr>
          <w:trHeight w:val="600"/>
          <w:jc w:val="center"/>
        </w:trPr>
        <w:tc>
          <w:tcPr>
            <w:tcW w:w="851" w:type="dxa"/>
            <w:gridSpan w:val="4"/>
            <w:tcBorders>
              <w:top w:val="nil"/>
              <w:left w:val="single" w:sz="4" w:space="0" w:color="auto"/>
              <w:bottom w:val="single" w:sz="4" w:space="0" w:color="auto"/>
              <w:right w:val="single" w:sz="4" w:space="0" w:color="auto"/>
            </w:tcBorders>
            <w:shd w:val="clear" w:color="auto" w:fill="auto"/>
            <w:noWrap/>
            <w:vAlign w:val="center"/>
          </w:tcPr>
          <w:p w14:paraId="232B1F29" w14:textId="14F18623" w:rsidR="00E65AE3" w:rsidRPr="00BB5D8D" w:rsidRDefault="00E65AE3" w:rsidP="00E65AE3">
            <w:pPr>
              <w:rPr>
                <w:rFonts w:cstheme="minorHAnsi"/>
                <w:szCs w:val="22"/>
              </w:rPr>
            </w:pPr>
            <w:r w:rsidRPr="00BB5D8D">
              <w:rPr>
                <w:rFonts w:cstheme="minorHAnsi"/>
                <w:szCs w:val="22"/>
              </w:rPr>
              <w:t>1.</w:t>
            </w:r>
          </w:p>
        </w:tc>
        <w:tc>
          <w:tcPr>
            <w:tcW w:w="3183" w:type="dxa"/>
            <w:gridSpan w:val="2"/>
            <w:tcBorders>
              <w:top w:val="nil"/>
              <w:left w:val="nil"/>
              <w:bottom w:val="single" w:sz="4" w:space="0" w:color="auto"/>
              <w:right w:val="single" w:sz="4" w:space="0" w:color="auto"/>
            </w:tcBorders>
            <w:shd w:val="clear" w:color="auto" w:fill="auto"/>
            <w:noWrap/>
            <w:vAlign w:val="center"/>
          </w:tcPr>
          <w:p w14:paraId="48573D16" w14:textId="570C7E59" w:rsidR="00E65AE3" w:rsidRPr="00BB5D8D" w:rsidRDefault="00E65AE3" w:rsidP="00E65AE3">
            <w:pPr>
              <w:rPr>
                <w:rFonts w:cstheme="minorHAnsi"/>
                <w:szCs w:val="22"/>
              </w:rPr>
            </w:pPr>
            <w:r>
              <w:rPr>
                <w:rFonts w:cstheme="minorHAnsi"/>
                <w:szCs w:val="22"/>
              </w:rPr>
              <w:t>Vas Vármegyei Szakképzési Centrum Oladi Technikum</w:t>
            </w:r>
          </w:p>
        </w:tc>
        <w:tc>
          <w:tcPr>
            <w:tcW w:w="1636" w:type="dxa"/>
            <w:gridSpan w:val="2"/>
            <w:tcBorders>
              <w:top w:val="single" w:sz="4" w:space="0" w:color="auto"/>
              <w:left w:val="single" w:sz="4" w:space="0" w:color="auto"/>
              <w:bottom w:val="single" w:sz="4" w:space="0" w:color="auto"/>
              <w:right w:val="single" w:sz="4" w:space="0" w:color="auto"/>
            </w:tcBorders>
            <w:vAlign w:val="center"/>
          </w:tcPr>
          <w:p w14:paraId="55CF62FC" w14:textId="556ADB71" w:rsidR="00E65AE3" w:rsidRDefault="00E65AE3" w:rsidP="00E65AE3">
            <w:pPr>
              <w:rPr>
                <w:rFonts w:cstheme="minorHAnsi"/>
                <w:szCs w:val="22"/>
              </w:rPr>
            </w:pPr>
            <w:r w:rsidRPr="00BB5D8D">
              <w:rPr>
                <w:rFonts w:cstheme="minorHAnsi"/>
                <w:szCs w:val="22"/>
              </w:rPr>
              <w:t>70.000,- Ft</w:t>
            </w:r>
          </w:p>
        </w:tc>
      </w:tr>
      <w:tr w:rsidR="00E65AE3" w:rsidRPr="00BB5D8D" w14:paraId="4966AA07" w14:textId="77777777" w:rsidTr="00F638C3">
        <w:trPr>
          <w:trHeight w:val="600"/>
          <w:jc w:val="center"/>
        </w:trPr>
        <w:tc>
          <w:tcPr>
            <w:tcW w:w="851" w:type="dxa"/>
            <w:gridSpan w:val="4"/>
            <w:tcBorders>
              <w:top w:val="nil"/>
              <w:left w:val="single" w:sz="4" w:space="0" w:color="auto"/>
              <w:bottom w:val="single" w:sz="4" w:space="0" w:color="auto"/>
              <w:right w:val="single" w:sz="4" w:space="0" w:color="auto"/>
            </w:tcBorders>
            <w:shd w:val="clear" w:color="auto" w:fill="auto"/>
            <w:noWrap/>
            <w:vAlign w:val="center"/>
          </w:tcPr>
          <w:p w14:paraId="1CB4F7B4" w14:textId="6EDB95FE" w:rsidR="00E65AE3" w:rsidRPr="00BB5D8D" w:rsidRDefault="00E65AE3" w:rsidP="00E65AE3">
            <w:pPr>
              <w:rPr>
                <w:rFonts w:cstheme="minorHAnsi"/>
                <w:szCs w:val="22"/>
              </w:rPr>
            </w:pPr>
            <w:r>
              <w:rPr>
                <w:rFonts w:cstheme="minorHAnsi"/>
                <w:szCs w:val="22"/>
              </w:rPr>
              <w:t>2</w:t>
            </w:r>
            <w:r w:rsidRPr="00BB5D8D">
              <w:rPr>
                <w:rFonts w:cstheme="minorHAnsi"/>
                <w:szCs w:val="22"/>
              </w:rPr>
              <w:t>.</w:t>
            </w:r>
          </w:p>
        </w:tc>
        <w:tc>
          <w:tcPr>
            <w:tcW w:w="3183" w:type="dxa"/>
            <w:gridSpan w:val="2"/>
            <w:tcBorders>
              <w:top w:val="nil"/>
              <w:left w:val="nil"/>
              <w:bottom w:val="single" w:sz="4" w:space="0" w:color="auto"/>
              <w:right w:val="single" w:sz="4" w:space="0" w:color="auto"/>
            </w:tcBorders>
            <w:shd w:val="clear" w:color="auto" w:fill="auto"/>
            <w:noWrap/>
            <w:vAlign w:val="center"/>
          </w:tcPr>
          <w:p w14:paraId="658F744D" w14:textId="61F3B865" w:rsidR="00E65AE3" w:rsidRPr="00BB5D8D" w:rsidRDefault="00E65AE3" w:rsidP="00E65AE3">
            <w:pPr>
              <w:rPr>
                <w:rFonts w:cstheme="minorHAnsi"/>
                <w:szCs w:val="22"/>
              </w:rPr>
            </w:pPr>
            <w:r>
              <w:rPr>
                <w:rFonts w:cstheme="minorHAnsi"/>
                <w:szCs w:val="22"/>
              </w:rPr>
              <w:t xml:space="preserve">Vas Vármegyei Szakképzési Centrum </w:t>
            </w:r>
            <w:r w:rsidRPr="00BB5D8D">
              <w:rPr>
                <w:rFonts w:cstheme="minorHAnsi"/>
                <w:szCs w:val="22"/>
              </w:rPr>
              <w:t>Puskás Tivadar Szak</w:t>
            </w:r>
            <w:r>
              <w:rPr>
                <w:rFonts w:cstheme="minorHAnsi"/>
                <w:szCs w:val="22"/>
              </w:rPr>
              <w:t>képző I</w:t>
            </w:r>
            <w:r w:rsidRPr="00BB5D8D">
              <w:rPr>
                <w:rFonts w:cstheme="minorHAnsi"/>
                <w:szCs w:val="22"/>
              </w:rPr>
              <w:t>skola és Kollégium</w:t>
            </w:r>
          </w:p>
        </w:tc>
        <w:tc>
          <w:tcPr>
            <w:tcW w:w="1636" w:type="dxa"/>
            <w:gridSpan w:val="2"/>
            <w:tcBorders>
              <w:top w:val="single" w:sz="4" w:space="0" w:color="auto"/>
              <w:left w:val="single" w:sz="4" w:space="0" w:color="auto"/>
              <w:bottom w:val="single" w:sz="4" w:space="0" w:color="auto"/>
              <w:right w:val="single" w:sz="4" w:space="0" w:color="auto"/>
            </w:tcBorders>
            <w:vAlign w:val="center"/>
          </w:tcPr>
          <w:p w14:paraId="4B6DABDA" w14:textId="3926246F" w:rsidR="00E65AE3" w:rsidRPr="00BB5D8D" w:rsidRDefault="00E65AE3" w:rsidP="00E65AE3">
            <w:pPr>
              <w:rPr>
                <w:rFonts w:cstheme="minorHAnsi"/>
                <w:szCs w:val="22"/>
              </w:rPr>
            </w:pPr>
            <w:r>
              <w:rPr>
                <w:rFonts w:cstheme="minorHAnsi"/>
                <w:szCs w:val="22"/>
              </w:rPr>
              <w:t>6</w:t>
            </w:r>
            <w:r w:rsidRPr="00BB5D8D">
              <w:rPr>
                <w:rFonts w:cstheme="minorHAnsi"/>
                <w:szCs w:val="22"/>
              </w:rPr>
              <w:t>0.000,- Ft</w:t>
            </w:r>
          </w:p>
        </w:tc>
      </w:tr>
      <w:tr w:rsidR="00E65AE3" w:rsidRPr="00BB5D8D" w14:paraId="125A8870" w14:textId="77777777" w:rsidTr="00F638C3">
        <w:trPr>
          <w:trHeight w:val="600"/>
          <w:jc w:val="center"/>
        </w:trPr>
        <w:tc>
          <w:tcPr>
            <w:tcW w:w="851" w:type="dxa"/>
            <w:gridSpan w:val="4"/>
            <w:tcBorders>
              <w:top w:val="nil"/>
              <w:left w:val="single" w:sz="4" w:space="0" w:color="auto"/>
              <w:bottom w:val="single" w:sz="4" w:space="0" w:color="auto"/>
              <w:right w:val="single" w:sz="4" w:space="0" w:color="auto"/>
            </w:tcBorders>
            <w:shd w:val="clear" w:color="auto" w:fill="auto"/>
            <w:noWrap/>
            <w:vAlign w:val="center"/>
          </w:tcPr>
          <w:p w14:paraId="2C594C16" w14:textId="5DF5EA42" w:rsidR="00E65AE3" w:rsidRDefault="00E65AE3" w:rsidP="00E65AE3">
            <w:pPr>
              <w:rPr>
                <w:rFonts w:cstheme="minorHAnsi"/>
                <w:szCs w:val="22"/>
              </w:rPr>
            </w:pPr>
            <w:r>
              <w:rPr>
                <w:rFonts w:cstheme="minorHAnsi"/>
                <w:szCs w:val="22"/>
              </w:rPr>
              <w:t>3</w:t>
            </w:r>
            <w:r w:rsidRPr="00BB5D8D">
              <w:rPr>
                <w:rFonts w:cstheme="minorHAnsi"/>
                <w:szCs w:val="22"/>
              </w:rPr>
              <w:t>.</w:t>
            </w:r>
          </w:p>
        </w:tc>
        <w:tc>
          <w:tcPr>
            <w:tcW w:w="3183" w:type="dxa"/>
            <w:gridSpan w:val="2"/>
            <w:tcBorders>
              <w:top w:val="nil"/>
              <w:left w:val="nil"/>
              <w:bottom w:val="single" w:sz="4" w:space="0" w:color="auto"/>
              <w:right w:val="single" w:sz="4" w:space="0" w:color="auto"/>
            </w:tcBorders>
            <w:shd w:val="clear" w:color="auto" w:fill="auto"/>
            <w:noWrap/>
            <w:vAlign w:val="center"/>
          </w:tcPr>
          <w:p w14:paraId="78C8A3A2" w14:textId="3E28D193" w:rsidR="00E65AE3" w:rsidRDefault="00E65AE3" w:rsidP="00E65AE3">
            <w:pPr>
              <w:rPr>
                <w:rFonts w:cstheme="minorHAnsi"/>
                <w:szCs w:val="22"/>
              </w:rPr>
            </w:pPr>
            <w:r>
              <w:rPr>
                <w:rFonts w:cstheme="minorHAnsi"/>
                <w:szCs w:val="22"/>
              </w:rPr>
              <w:t xml:space="preserve">Vas Vármegyei Szakképzési Centrum Gépipari és Informatikai Technikum </w:t>
            </w:r>
          </w:p>
        </w:tc>
        <w:tc>
          <w:tcPr>
            <w:tcW w:w="1636" w:type="dxa"/>
            <w:gridSpan w:val="2"/>
            <w:tcBorders>
              <w:top w:val="single" w:sz="4" w:space="0" w:color="auto"/>
              <w:left w:val="single" w:sz="4" w:space="0" w:color="auto"/>
              <w:bottom w:val="single" w:sz="4" w:space="0" w:color="auto"/>
              <w:right w:val="single" w:sz="4" w:space="0" w:color="auto"/>
            </w:tcBorders>
            <w:vAlign w:val="center"/>
          </w:tcPr>
          <w:p w14:paraId="443A79AC" w14:textId="075085FA" w:rsidR="00E65AE3" w:rsidRDefault="00E65AE3" w:rsidP="00E65AE3">
            <w:pPr>
              <w:rPr>
                <w:rFonts w:cstheme="minorHAnsi"/>
                <w:szCs w:val="22"/>
              </w:rPr>
            </w:pPr>
            <w:r>
              <w:rPr>
                <w:rFonts w:cstheme="minorHAnsi"/>
                <w:szCs w:val="22"/>
              </w:rPr>
              <w:t>5</w:t>
            </w:r>
            <w:r w:rsidRPr="00BB5D8D">
              <w:rPr>
                <w:rFonts w:cstheme="minorHAnsi"/>
                <w:szCs w:val="22"/>
              </w:rPr>
              <w:t>0.000,- Ft</w:t>
            </w:r>
          </w:p>
        </w:tc>
      </w:tr>
      <w:tr w:rsidR="007C0638" w:rsidRPr="00BB5D8D" w14:paraId="1C5DCE27" w14:textId="77777777" w:rsidTr="00F638C3">
        <w:trPr>
          <w:gridAfter w:val="3"/>
          <w:wAfter w:w="3343" w:type="dxa"/>
          <w:trHeight w:val="255"/>
          <w:jc w:val="center"/>
        </w:trPr>
        <w:tc>
          <w:tcPr>
            <w:tcW w:w="146" w:type="dxa"/>
            <w:tcBorders>
              <w:top w:val="nil"/>
              <w:left w:val="nil"/>
              <w:bottom w:val="nil"/>
              <w:right w:val="nil"/>
            </w:tcBorders>
          </w:tcPr>
          <w:p w14:paraId="0295B499" w14:textId="77777777" w:rsidR="007C0638" w:rsidRPr="00BB5D8D" w:rsidRDefault="007C0638" w:rsidP="00F638C3">
            <w:pPr>
              <w:rPr>
                <w:rFonts w:cstheme="minorHAnsi"/>
                <w:szCs w:val="22"/>
              </w:rPr>
            </w:pPr>
          </w:p>
        </w:tc>
        <w:tc>
          <w:tcPr>
            <w:tcW w:w="146" w:type="dxa"/>
            <w:tcBorders>
              <w:top w:val="nil"/>
              <w:left w:val="nil"/>
              <w:bottom w:val="nil"/>
              <w:right w:val="nil"/>
            </w:tcBorders>
          </w:tcPr>
          <w:p w14:paraId="443E1431" w14:textId="77777777" w:rsidR="007C0638" w:rsidRPr="00BB5D8D" w:rsidRDefault="007C0638" w:rsidP="00F638C3">
            <w:pPr>
              <w:rPr>
                <w:rFonts w:cstheme="minorHAnsi"/>
                <w:szCs w:val="22"/>
              </w:rPr>
            </w:pPr>
          </w:p>
        </w:tc>
        <w:tc>
          <w:tcPr>
            <w:tcW w:w="146" w:type="dxa"/>
            <w:tcBorders>
              <w:top w:val="nil"/>
              <w:left w:val="nil"/>
              <w:bottom w:val="nil"/>
              <w:right w:val="nil"/>
            </w:tcBorders>
          </w:tcPr>
          <w:p w14:paraId="1C998801" w14:textId="77777777" w:rsidR="007C0638" w:rsidRPr="00BB5D8D" w:rsidRDefault="007C0638" w:rsidP="00F638C3">
            <w:pPr>
              <w:rPr>
                <w:rFonts w:cstheme="minorHAnsi"/>
                <w:szCs w:val="22"/>
              </w:rPr>
            </w:pPr>
          </w:p>
        </w:tc>
        <w:tc>
          <w:tcPr>
            <w:tcW w:w="1889" w:type="dxa"/>
            <w:gridSpan w:val="2"/>
            <w:tcBorders>
              <w:top w:val="nil"/>
              <w:left w:val="nil"/>
              <w:bottom w:val="nil"/>
              <w:right w:val="nil"/>
            </w:tcBorders>
          </w:tcPr>
          <w:p w14:paraId="49033D91" w14:textId="77777777" w:rsidR="007C0638" w:rsidRPr="00BB5D8D" w:rsidRDefault="007C0638" w:rsidP="00F638C3">
            <w:pPr>
              <w:rPr>
                <w:rFonts w:cstheme="minorHAnsi"/>
                <w:szCs w:val="22"/>
              </w:rPr>
            </w:pPr>
          </w:p>
        </w:tc>
      </w:tr>
    </w:tbl>
    <w:p w14:paraId="55BA65EA" w14:textId="77777777" w:rsidR="008F1607" w:rsidRPr="00BB5D8D" w:rsidRDefault="008F1607" w:rsidP="007C0638">
      <w:pPr>
        <w:rPr>
          <w:rFonts w:cstheme="minorHAnsi"/>
          <w:szCs w:val="22"/>
        </w:rPr>
      </w:pPr>
    </w:p>
    <w:p w14:paraId="6AE4A13D" w14:textId="028F7D10" w:rsidR="008F1607" w:rsidRPr="0094745A" w:rsidRDefault="008F1607" w:rsidP="008F1607">
      <w:pPr>
        <w:pStyle w:val="Listaszerbekezds"/>
        <w:numPr>
          <w:ilvl w:val="0"/>
          <w:numId w:val="1"/>
        </w:numPr>
        <w:jc w:val="both"/>
        <w:rPr>
          <w:rFonts w:asciiTheme="minorHAnsi" w:hAnsiTheme="minorHAnsi" w:cstheme="minorHAnsi"/>
          <w:sz w:val="22"/>
          <w:szCs w:val="22"/>
        </w:rPr>
      </w:pPr>
      <w:r w:rsidRPr="00BB5D8D">
        <w:rPr>
          <w:rFonts w:asciiTheme="minorHAnsi" w:hAnsiTheme="minorHAnsi" w:cstheme="minorHAnsi"/>
          <w:sz w:val="22"/>
          <w:szCs w:val="22"/>
        </w:rPr>
        <w:t xml:space="preserve">A Bizottság javasolja a polgármesternek, hogy a szárazelemgyűjtő verseny </w:t>
      </w:r>
      <w:r w:rsidRPr="0094745A">
        <w:rPr>
          <w:rFonts w:asciiTheme="minorHAnsi" w:hAnsiTheme="minorHAnsi" w:cstheme="minorHAnsi"/>
          <w:sz w:val="22"/>
          <w:szCs w:val="22"/>
        </w:rPr>
        <w:t>202</w:t>
      </w:r>
      <w:r w:rsidR="00E65AE3" w:rsidRPr="0094745A">
        <w:rPr>
          <w:rFonts w:asciiTheme="minorHAnsi" w:hAnsiTheme="minorHAnsi" w:cstheme="minorHAnsi"/>
          <w:sz w:val="22"/>
          <w:szCs w:val="22"/>
        </w:rPr>
        <w:t>4</w:t>
      </w:r>
      <w:r w:rsidRPr="0094745A">
        <w:rPr>
          <w:rFonts w:asciiTheme="minorHAnsi" w:hAnsiTheme="minorHAnsi" w:cstheme="minorHAnsi"/>
          <w:sz w:val="22"/>
          <w:szCs w:val="22"/>
        </w:rPr>
        <w:t>. évi folytatásához az elvi hozzájárulást a korábbi években meghatározott feltételekkel adja meg úgy, hogy az első három helyezett díjazására csak abban az esetben kerülhet sor, amennyiben a begyűjtött éves mennyiség az intézménynél meghaladja a 80 kg mennyiséget.</w:t>
      </w:r>
    </w:p>
    <w:p w14:paraId="600A9C31" w14:textId="77777777" w:rsidR="008F1607" w:rsidRPr="0094745A" w:rsidRDefault="008F1607" w:rsidP="008F1607">
      <w:pPr>
        <w:pStyle w:val="Szvegtrzs"/>
        <w:spacing w:after="0"/>
        <w:jc w:val="both"/>
        <w:rPr>
          <w:rFonts w:asciiTheme="minorHAnsi" w:hAnsiTheme="minorHAnsi" w:cstheme="minorHAnsi"/>
          <w:sz w:val="22"/>
          <w:szCs w:val="22"/>
        </w:rPr>
      </w:pPr>
    </w:p>
    <w:p w14:paraId="1216E789" w14:textId="77777777" w:rsidR="008F1607" w:rsidRPr="0094745A" w:rsidRDefault="008F1607" w:rsidP="008F1607">
      <w:pPr>
        <w:jc w:val="both"/>
        <w:rPr>
          <w:rFonts w:cstheme="minorHAnsi"/>
          <w:szCs w:val="22"/>
        </w:rPr>
      </w:pPr>
    </w:p>
    <w:p w14:paraId="13BD1D2F" w14:textId="77777777" w:rsidR="008F1607" w:rsidRPr="0094745A" w:rsidRDefault="008F1607" w:rsidP="008F1607">
      <w:pPr>
        <w:pStyle w:val="lfej"/>
        <w:tabs>
          <w:tab w:val="left" w:pos="708"/>
        </w:tabs>
        <w:ind w:left="1418" w:hanging="1418"/>
        <w:rPr>
          <w:rFonts w:cstheme="minorHAnsi"/>
          <w:bCs/>
          <w:szCs w:val="22"/>
        </w:rPr>
      </w:pPr>
      <w:r w:rsidRPr="0094745A">
        <w:rPr>
          <w:rFonts w:cstheme="minorHAnsi"/>
          <w:b/>
          <w:szCs w:val="22"/>
          <w:u w:val="single"/>
        </w:rPr>
        <w:t>Felelős:</w:t>
      </w:r>
      <w:r w:rsidRPr="0094745A">
        <w:rPr>
          <w:rFonts w:cstheme="minorHAnsi"/>
          <w:bCs/>
          <w:szCs w:val="22"/>
        </w:rPr>
        <w:tab/>
      </w:r>
      <w:r w:rsidR="007C0638" w:rsidRPr="0094745A">
        <w:rPr>
          <w:rFonts w:cstheme="minorHAnsi"/>
          <w:bCs/>
          <w:szCs w:val="22"/>
        </w:rPr>
        <w:tab/>
      </w:r>
      <w:r w:rsidRPr="0094745A">
        <w:rPr>
          <w:rFonts w:cstheme="minorHAnsi"/>
          <w:bCs/>
          <w:szCs w:val="22"/>
        </w:rPr>
        <w:t>Dr. Nemény András polgármester</w:t>
      </w:r>
    </w:p>
    <w:p w14:paraId="59154035" w14:textId="6FF91ABA" w:rsidR="008F1607" w:rsidRPr="0094745A" w:rsidRDefault="008F1607" w:rsidP="008F1607">
      <w:pPr>
        <w:pStyle w:val="lfej"/>
        <w:tabs>
          <w:tab w:val="left" w:pos="708"/>
        </w:tabs>
        <w:ind w:left="1418" w:hanging="1418"/>
        <w:rPr>
          <w:rFonts w:cstheme="minorHAnsi"/>
          <w:bCs/>
          <w:szCs w:val="22"/>
        </w:rPr>
      </w:pPr>
      <w:r w:rsidRPr="0094745A">
        <w:rPr>
          <w:rFonts w:cstheme="minorHAnsi"/>
          <w:bCs/>
          <w:szCs w:val="22"/>
        </w:rPr>
        <w:tab/>
      </w:r>
      <w:r w:rsidRPr="0094745A">
        <w:rPr>
          <w:rFonts w:cstheme="minorHAnsi"/>
          <w:bCs/>
          <w:szCs w:val="22"/>
        </w:rPr>
        <w:tab/>
      </w:r>
      <w:r w:rsidR="00F26EBB">
        <w:rPr>
          <w:rFonts w:cstheme="minorHAnsi"/>
          <w:bCs/>
          <w:szCs w:val="22"/>
        </w:rPr>
        <w:t xml:space="preserve">Dr. László Győző </w:t>
      </w:r>
      <w:r w:rsidRPr="0094745A">
        <w:rPr>
          <w:rFonts w:cstheme="minorHAnsi"/>
          <w:bCs/>
          <w:szCs w:val="22"/>
        </w:rPr>
        <w:t>alpolgármester</w:t>
      </w:r>
    </w:p>
    <w:p w14:paraId="1F4D0A92" w14:textId="77777777" w:rsidR="008F1607" w:rsidRPr="0094745A" w:rsidRDefault="008F1607" w:rsidP="008F1607">
      <w:pPr>
        <w:pStyle w:val="lfej"/>
        <w:tabs>
          <w:tab w:val="clear" w:pos="4536"/>
          <w:tab w:val="left" w:pos="1418"/>
        </w:tabs>
        <w:ind w:left="992" w:hanging="992"/>
        <w:rPr>
          <w:rFonts w:cstheme="minorHAnsi"/>
          <w:szCs w:val="22"/>
        </w:rPr>
      </w:pPr>
      <w:r w:rsidRPr="0094745A">
        <w:rPr>
          <w:rFonts w:cstheme="minorHAnsi"/>
          <w:szCs w:val="22"/>
        </w:rPr>
        <w:tab/>
      </w:r>
      <w:r w:rsidRPr="0094745A">
        <w:rPr>
          <w:rFonts w:cstheme="minorHAnsi"/>
          <w:szCs w:val="22"/>
        </w:rPr>
        <w:tab/>
        <w:t>Tóth Kálmán, a Városstratégiai, Idegenforgalmi és Sport Bizottság elnöke</w:t>
      </w:r>
    </w:p>
    <w:p w14:paraId="699B4A4B" w14:textId="77777777" w:rsidR="008F1607" w:rsidRPr="0094745A" w:rsidRDefault="008F1607" w:rsidP="008F1607">
      <w:pPr>
        <w:pStyle w:val="lfej"/>
        <w:tabs>
          <w:tab w:val="left" w:pos="708"/>
        </w:tabs>
        <w:ind w:left="3958" w:hanging="2546"/>
        <w:rPr>
          <w:rFonts w:cstheme="minorHAnsi"/>
          <w:szCs w:val="22"/>
        </w:rPr>
      </w:pPr>
      <w:r w:rsidRPr="0094745A">
        <w:rPr>
          <w:rFonts w:cstheme="minorHAnsi"/>
          <w:szCs w:val="22"/>
        </w:rPr>
        <w:t xml:space="preserve">(a végrehajtás előkészítéséért: </w:t>
      </w:r>
    </w:p>
    <w:p w14:paraId="057E157D" w14:textId="77777777" w:rsidR="008F1607" w:rsidRPr="0094745A" w:rsidRDefault="008F1607" w:rsidP="008F1607">
      <w:pPr>
        <w:pStyle w:val="lfej"/>
        <w:tabs>
          <w:tab w:val="left" w:pos="708"/>
        </w:tabs>
        <w:ind w:left="3958" w:hanging="2544"/>
        <w:rPr>
          <w:rFonts w:cstheme="minorHAnsi"/>
          <w:szCs w:val="22"/>
        </w:rPr>
      </w:pPr>
      <w:r w:rsidRPr="0094745A">
        <w:rPr>
          <w:rFonts w:cstheme="minorHAnsi"/>
          <w:szCs w:val="22"/>
        </w:rPr>
        <w:t>Kalmár Ervin, a Városüzemeltetési Osztály vezetője</w:t>
      </w:r>
    </w:p>
    <w:p w14:paraId="510B01A6" w14:textId="77777777" w:rsidR="008F1607" w:rsidRPr="0094745A" w:rsidRDefault="008F1607" w:rsidP="008F1607">
      <w:pPr>
        <w:pStyle w:val="lfej"/>
        <w:tabs>
          <w:tab w:val="left" w:pos="708"/>
        </w:tabs>
        <w:ind w:left="3958" w:hanging="2544"/>
        <w:rPr>
          <w:rFonts w:cstheme="minorHAnsi"/>
          <w:szCs w:val="22"/>
        </w:rPr>
      </w:pPr>
      <w:r w:rsidRPr="0094745A">
        <w:rPr>
          <w:rFonts w:cstheme="minorHAnsi"/>
          <w:szCs w:val="22"/>
        </w:rPr>
        <w:t>Stéger Gábor, a Közgazdasági és Adó Osztály vezetője)</w:t>
      </w:r>
    </w:p>
    <w:p w14:paraId="2E4B21B6" w14:textId="77777777" w:rsidR="008F1607" w:rsidRPr="0094745A" w:rsidRDefault="008F1607" w:rsidP="008F1607">
      <w:pPr>
        <w:pStyle w:val="lfej"/>
        <w:tabs>
          <w:tab w:val="left" w:pos="708"/>
        </w:tabs>
        <w:ind w:left="1416"/>
        <w:rPr>
          <w:rFonts w:cstheme="minorHAnsi"/>
          <w:szCs w:val="22"/>
        </w:rPr>
      </w:pPr>
    </w:p>
    <w:p w14:paraId="135905E2" w14:textId="77777777" w:rsidR="008F1607" w:rsidRPr="0094745A" w:rsidRDefault="008F1607" w:rsidP="008F1607">
      <w:pPr>
        <w:autoSpaceDE w:val="0"/>
        <w:autoSpaceDN w:val="0"/>
        <w:adjustRightInd w:val="0"/>
        <w:spacing w:line="276" w:lineRule="auto"/>
        <w:jc w:val="both"/>
        <w:rPr>
          <w:rFonts w:cstheme="minorHAnsi"/>
          <w:bCs/>
          <w:szCs w:val="22"/>
          <w:u w:val="single"/>
        </w:rPr>
      </w:pPr>
    </w:p>
    <w:p w14:paraId="59435C82" w14:textId="472E03B9" w:rsidR="008F1607" w:rsidRPr="0094745A" w:rsidRDefault="008F1607" w:rsidP="008F1607">
      <w:pPr>
        <w:autoSpaceDE w:val="0"/>
        <w:autoSpaceDN w:val="0"/>
        <w:adjustRightInd w:val="0"/>
        <w:spacing w:line="276" w:lineRule="auto"/>
        <w:jc w:val="both"/>
        <w:rPr>
          <w:rFonts w:cstheme="minorHAnsi"/>
          <w:bCs/>
          <w:szCs w:val="22"/>
        </w:rPr>
      </w:pPr>
      <w:r w:rsidRPr="0094745A">
        <w:rPr>
          <w:rFonts w:cstheme="minorHAnsi"/>
          <w:b/>
          <w:bCs/>
          <w:szCs w:val="22"/>
          <w:u w:val="single"/>
        </w:rPr>
        <w:t>Határidő:</w:t>
      </w:r>
      <w:r w:rsidRPr="0094745A">
        <w:rPr>
          <w:rFonts w:cstheme="minorHAnsi"/>
          <w:b/>
          <w:bCs/>
          <w:szCs w:val="22"/>
        </w:rPr>
        <w:tab/>
      </w:r>
      <w:r w:rsidRPr="0094745A">
        <w:rPr>
          <w:rFonts w:cstheme="minorHAnsi"/>
          <w:bCs/>
          <w:szCs w:val="22"/>
        </w:rPr>
        <w:t>202</w:t>
      </w:r>
      <w:r w:rsidR="00E65AE3" w:rsidRPr="0094745A">
        <w:rPr>
          <w:rFonts w:cstheme="minorHAnsi"/>
          <w:bCs/>
          <w:szCs w:val="22"/>
        </w:rPr>
        <w:t>4</w:t>
      </w:r>
      <w:r w:rsidRPr="0094745A">
        <w:rPr>
          <w:rFonts w:cstheme="minorHAnsi"/>
          <w:bCs/>
          <w:szCs w:val="22"/>
        </w:rPr>
        <w:t xml:space="preserve">. </w:t>
      </w:r>
      <w:r w:rsidR="00E65AE3" w:rsidRPr="0094745A">
        <w:rPr>
          <w:rFonts w:cstheme="minorHAnsi"/>
          <w:bCs/>
          <w:szCs w:val="22"/>
        </w:rPr>
        <w:t xml:space="preserve">október </w:t>
      </w:r>
      <w:r w:rsidR="007C0638" w:rsidRPr="0094745A">
        <w:rPr>
          <w:rFonts w:cstheme="minorHAnsi"/>
          <w:bCs/>
          <w:szCs w:val="22"/>
        </w:rPr>
        <w:t>3</w:t>
      </w:r>
      <w:r w:rsidR="00E65AE3" w:rsidRPr="0094745A">
        <w:rPr>
          <w:rFonts w:cstheme="minorHAnsi"/>
          <w:bCs/>
          <w:szCs w:val="22"/>
        </w:rPr>
        <w:t>1</w:t>
      </w:r>
      <w:r w:rsidRPr="0094745A">
        <w:rPr>
          <w:rFonts w:cstheme="minorHAnsi"/>
          <w:bCs/>
          <w:szCs w:val="22"/>
        </w:rPr>
        <w:t>.</w:t>
      </w:r>
    </w:p>
    <w:p w14:paraId="0840C3EB" w14:textId="77777777" w:rsidR="008F1607" w:rsidRPr="00BB5D8D" w:rsidRDefault="008F1607" w:rsidP="008F1607">
      <w:pPr>
        <w:tabs>
          <w:tab w:val="left" w:pos="1418"/>
          <w:tab w:val="left" w:pos="1985"/>
        </w:tabs>
        <w:jc w:val="both"/>
        <w:rPr>
          <w:rFonts w:cstheme="minorHAnsi"/>
          <w:bCs/>
          <w:szCs w:val="22"/>
        </w:rPr>
      </w:pPr>
    </w:p>
    <w:p w14:paraId="37A8B5EF" w14:textId="77777777" w:rsidR="00D54DF8" w:rsidRPr="00A32A98" w:rsidRDefault="00D54DF8" w:rsidP="0032649B">
      <w:pPr>
        <w:rPr>
          <w:rFonts w:cstheme="minorHAnsi"/>
        </w:rPr>
      </w:pPr>
    </w:p>
    <w:sectPr w:rsidR="00D54DF8" w:rsidRPr="00A32A98" w:rsidSect="005377F7">
      <w:footerReference w:type="default" r:id="rId11"/>
      <w:headerReference w:type="first" r:id="rId12"/>
      <w:footerReference w:type="first" r:id="rId13"/>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2AFC5" w14:textId="77777777" w:rsidR="00DF2DC6" w:rsidRDefault="00DF2DC6">
      <w:r>
        <w:separator/>
      </w:r>
    </w:p>
  </w:endnote>
  <w:endnote w:type="continuationSeparator" w:id="0">
    <w:p w14:paraId="5DC294B3" w14:textId="77777777" w:rsidR="00DF2DC6" w:rsidRDefault="00DF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109B0" w14:textId="77777777" w:rsidR="00A32A98" w:rsidRDefault="00A32A98" w:rsidP="00A32A98">
    <w:pPr>
      <w:pStyle w:val="llb"/>
      <w:jc w:val="center"/>
      <w:rPr>
        <w:rFonts w:ascii="Arial" w:hAnsi="Arial" w:cs="Arial"/>
        <w:sz w:val="20"/>
        <w:szCs w:val="20"/>
      </w:rPr>
    </w:pPr>
  </w:p>
  <w:p w14:paraId="078D7A6F" w14:textId="77777777" w:rsidR="005F19FE" w:rsidRPr="007C0638" w:rsidRDefault="00A32A98" w:rsidP="00A32A98">
    <w:pPr>
      <w:pStyle w:val="llb"/>
      <w:jc w:val="center"/>
      <w:rPr>
        <w:rFonts w:cstheme="minorHAnsi"/>
        <w:sz w:val="20"/>
        <w:szCs w:val="20"/>
      </w:rPr>
    </w:pPr>
    <w:r w:rsidRPr="007C0638">
      <w:rPr>
        <w:rFonts w:cstheme="minorHAnsi"/>
        <w:noProof/>
      </w:rPr>
      <mc:AlternateContent>
        <mc:Choice Requires="wps">
          <w:drawing>
            <wp:anchor distT="0" distB="0" distL="114300" distR="114300" simplePos="0" relativeHeight="251659776" behindDoc="0" locked="0" layoutInCell="1" allowOverlap="1" wp14:anchorId="02D263A6" wp14:editId="5C45914C">
              <wp:simplePos x="0" y="0"/>
              <wp:positionH relativeFrom="column">
                <wp:posOffset>-8255</wp:posOffset>
              </wp:positionH>
              <wp:positionV relativeFrom="paragraph">
                <wp:posOffset>-125730</wp:posOffset>
              </wp:positionV>
              <wp:extent cx="6695440"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2A870175" id="_x0000_t32" coordsize="21600,21600" o:spt="32" o:oned="t" path="m,l21600,21600e" filled="f">
              <v:path arrowok="t" fillok="f" o:connecttype="none"/>
              <o:lock v:ext="edit" shapetype="t"/>
            </v:shapetype>
            <v:shape id="AutoShape 8" o:spid="_x0000_s1026" type="#_x0000_t32" style="position:absolute;margin-left:-.65pt;margin-top:-9.9pt;width:527.2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I0/Em94AAAALAQAADwAAAGRycy9kb3ducmV2&#10;LnhtbEyPQWvDMAyF74P9B6PBLqO109KxpnFKGeyw49rCrm6sJeliOcROk/XXT4HBehLSezx9L9uO&#10;rhEX7ELtSUMyVyCQCm9rKjUcD2+zFxAhGrKm8YQafjDANr+/y0xq/UAfeNnHUnAIhdRoqGJsUylD&#10;UaEzYe5bJNa+fOdM5LUrpe3MwOGukQulnqUzNfGHyrT4WmHxve+dBgz9KlG7tSuP79fh6XNxPQ/t&#10;QevHh3G3ARFxjP9mmPAZHXJmOvmebBCNhlmyZOc011xhMqjVMgFx+jvJPJO3HfJfAAAA//8DAFBL&#10;AQItABQABgAIAAAAIQC2gziS/gAAAOEBAAATAAAAAAAAAAAAAAAAAAAAAABbQ29udGVudF9UeXBl&#10;c10ueG1sUEsBAi0AFAAGAAgAAAAhADj9If/WAAAAlAEAAAsAAAAAAAAAAAAAAAAALwEAAF9yZWxz&#10;Ly5yZWxzUEsBAi0AFAAGAAgAAAAhAE33w2i4AQAAVgMAAA4AAAAAAAAAAAAAAAAALgIAAGRycy9l&#10;Mm9Eb2MueG1sUEsBAi0AFAAGAAgAAAAhACNPxJveAAAACwEAAA8AAAAAAAAAAAAAAAAAEgQAAGRy&#10;cy9kb3ducmV2LnhtbFBLBQYAAAAABAAEAPMAAAAdBQAAAAA=&#10;"/>
          </w:pict>
        </mc:Fallback>
      </mc:AlternateContent>
    </w:r>
    <w:r w:rsidR="00AC1BC5" w:rsidRPr="007C0638">
      <w:rPr>
        <w:rFonts w:cstheme="minorHAnsi"/>
        <w:noProof/>
        <w:sz w:val="20"/>
        <w:szCs w:val="20"/>
      </w:rPr>
      <mc:AlternateContent>
        <mc:Choice Requires="wps">
          <w:drawing>
            <wp:anchor distT="0" distB="0" distL="114300" distR="114300" simplePos="0" relativeHeight="251657728" behindDoc="0" locked="0" layoutInCell="1" allowOverlap="1" wp14:anchorId="73E40114" wp14:editId="0D0A3F66">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0ADE1"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A0Wuks3AAAAAoBAAAPAAAAZHJzL2Rvd25yZXYu&#10;eG1sTI9PS8NAEMXvgt9hGcGLtJtULCZmU4rgwaNtwes0OybR7GzIbprYT+8UBD3Nv8eb3ys2s+vU&#10;iYbQejaQLhNQxJW3LdcGDvuXxSOoEJEtdp7JwDcF2JTXVwXm1k/8RqddrJWYcMjRQBNjn2sdqoYc&#10;hqXvieX24QeHUcah1nbAScxdp1dJstYOW5YPDfb03FD1tRudAQrjQ5psM1cfXs/T3fvq/Dn1e2Nu&#10;b+btE6hIc/wTwwVf0KEUpqMf2QbVGVik96K81EwaEWTrVMIdfze6LPT/COUPAAAA//8DAFBLAQIt&#10;ABQABgAIAAAAIQC2gziS/gAAAOEBAAATAAAAAAAAAAAAAAAAAAAAAABbQ29udGVudF9UeXBlc10u&#10;eG1sUEsBAi0AFAAGAAgAAAAhADj9If/WAAAAlAEAAAsAAAAAAAAAAAAAAAAALwEAAF9yZWxzLy5y&#10;ZWxzUEsBAi0AFAAGAAgAAAAhAOLR/Fi3AQAAVgMAAA4AAAAAAAAAAAAAAAAALgIAAGRycy9lMm9E&#10;b2MueG1sUEsBAi0AFAAGAAgAAAAhADRa6SzcAAAACgEAAA8AAAAAAAAAAAAAAAAAEQQAAGRycy9k&#10;b3ducmV2LnhtbFBLBQYAAAAABAAEAPMAAAAaBQAAAAA=&#10;"/>
          </w:pict>
        </mc:Fallback>
      </mc:AlternateContent>
    </w:r>
    <w:r w:rsidR="00EC7C11" w:rsidRPr="007C0638">
      <w:rPr>
        <w:rFonts w:cstheme="minorHAnsi"/>
        <w:sz w:val="20"/>
        <w:szCs w:val="20"/>
      </w:rPr>
      <w:t xml:space="preserve">Oldalszám: </w:t>
    </w:r>
    <w:r w:rsidR="00EC7C11" w:rsidRPr="007C0638">
      <w:rPr>
        <w:rFonts w:cstheme="minorHAnsi"/>
        <w:sz w:val="20"/>
        <w:szCs w:val="20"/>
      </w:rPr>
      <w:fldChar w:fldCharType="begin"/>
    </w:r>
    <w:r w:rsidR="00EC7C11" w:rsidRPr="007C0638">
      <w:rPr>
        <w:rFonts w:cstheme="minorHAnsi"/>
        <w:sz w:val="20"/>
        <w:szCs w:val="20"/>
      </w:rPr>
      <w:instrText xml:space="preserve"> PAGE  \* Arabic  \* MERGEFORMAT </w:instrText>
    </w:r>
    <w:r w:rsidR="00EC7C11" w:rsidRPr="007C0638">
      <w:rPr>
        <w:rFonts w:cstheme="minorHAnsi"/>
        <w:sz w:val="20"/>
        <w:szCs w:val="20"/>
      </w:rPr>
      <w:fldChar w:fldCharType="separate"/>
    </w:r>
    <w:r w:rsidR="00356256" w:rsidRPr="007C0638">
      <w:rPr>
        <w:rFonts w:cstheme="minorHAnsi"/>
        <w:noProof/>
        <w:sz w:val="20"/>
        <w:szCs w:val="20"/>
      </w:rPr>
      <w:t>2</w:t>
    </w:r>
    <w:r w:rsidR="00EC7C11" w:rsidRPr="007C0638">
      <w:rPr>
        <w:rFonts w:cstheme="minorHAnsi"/>
        <w:sz w:val="20"/>
        <w:szCs w:val="20"/>
      </w:rPr>
      <w:fldChar w:fldCharType="end"/>
    </w:r>
    <w:r w:rsidR="00EC7C11" w:rsidRPr="007C0638">
      <w:rPr>
        <w:rFonts w:cstheme="minorHAnsi"/>
        <w:sz w:val="20"/>
        <w:szCs w:val="20"/>
      </w:rPr>
      <w:t xml:space="preserve"> / </w:t>
    </w:r>
    <w:r w:rsidR="00EC7C11" w:rsidRPr="007C0638">
      <w:rPr>
        <w:rFonts w:cstheme="minorHAnsi"/>
        <w:sz w:val="20"/>
        <w:szCs w:val="20"/>
      </w:rPr>
      <w:fldChar w:fldCharType="begin"/>
    </w:r>
    <w:r w:rsidR="00EC7C11" w:rsidRPr="007C0638">
      <w:rPr>
        <w:rFonts w:cstheme="minorHAnsi"/>
        <w:sz w:val="20"/>
        <w:szCs w:val="20"/>
      </w:rPr>
      <w:instrText xml:space="preserve"> NUMPAGES  \* Arabic  \* MERGEFORMAT </w:instrText>
    </w:r>
    <w:r w:rsidR="00EC7C11" w:rsidRPr="007C0638">
      <w:rPr>
        <w:rFonts w:cstheme="minorHAnsi"/>
        <w:sz w:val="20"/>
        <w:szCs w:val="20"/>
      </w:rPr>
      <w:fldChar w:fldCharType="separate"/>
    </w:r>
    <w:r w:rsidR="00356256" w:rsidRPr="007C0638">
      <w:rPr>
        <w:rFonts w:cstheme="minorHAnsi"/>
        <w:noProof/>
        <w:sz w:val="20"/>
        <w:szCs w:val="20"/>
      </w:rPr>
      <w:t>2</w:t>
    </w:r>
    <w:r w:rsidR="00EC7C11" w:rsidRPr="007C0638">
      <w:rPr>
        <w:rFonts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9281C" w14:textId="77777777" w:rsidR="00F26EBB" w:rsidRDefault="00F26EBB" w:rsidP="00F26EBB">
    <w:pPr>
      <w:pStyle w:val="llb"/>
      <w:tabs>
        <w:tab w:val="clear" w:pos="4536"/>
        <w:tab w:val="clear" w:pos="9072"/>
      </w:tabs>
      <w:jc w:val="right"/>
      <w:rPr>
        <w:rFonts w:cs="Calibri"/>
        <w:sz w:val="20"/>
        <w:szCs w:val="20"/>
      </w:rPr>
    </w:pPr>
    <w:r>
      <w:rPr>
        <w:rFonts w:cs="Calibri"/>
        <w:sz w:val="20"/>
        <w:szCs w:val="20"/>
      </w:rPr>
      <w:t>Telefon: +36 94/520-126</w:t>
    </w:r>
  </w:p>
  <w:p w14:paraId="33749D4E" w14:textId="6EBABCA3" w:rsidR="00F26EBB" w:rsidRDefault="00F26EBB" w:rsidP="00F26EBB">
    <w:pPr>
      <w:pStyle w:val="llb"/>
      <w:jc w:val="right"/>
      <w:rPr>
        <w:rFonts w:cs="Calibri"/>
        <w:sz w:val="20"/>
        <w:szCs w:val="20"/>
      </w:rPr>
    </w:pPr>
    <w:r>
      <w:rPr>
        <w:rFonts w:cs="Calibri"/>
        <w:sz w:val="20"/>
        <w:szCs w:val="20"/>
      </w:rPr>
      <w:t>Email:</w:t>
    </w:r>
    <w:r>
      <w:rPr>
        <w:rFonts w:cs="Calibri"/>
        <w:sz w:val="20"/>
        <w:szCs w:val="20"/>
      </w:rPr>
      <w:t xml:space="preserve"> </w:t>
    </w:r>
    <w:r>
      <w:rPr>
        <w:rFonts w:cs="Calibri"/>
        <w:sz w:val="20"/>
        <w:szCs w:val="20"/>
      </w:rPr>
      <w:t>laszlo.gyozo@szombathely.hu</w:t>
    </w:r>
  </w:p>
  <w:p w14:paraId="1881D004" w14:textId="2399F5D5" w:rsidR="005F19FE" w:rsidRPr="00F26EBB" w:rsidRDefault="00F26EBB" w:rsidP="00F26EBB">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39AD2" w14:textId="77777777" w:rsidR="00DF2DC6" w:rsidRDefault="00DF2DC6">
      <w:r>
        <w:separator/>
      </w:r>
    </w:p>
  </w:footnote>
  <w:footnote w:type="continuationSeparator" w:id="0">
    <w:p w14:paraId="52FAE8A8" w14:textId="77777777" w:rsidR="00DF2DC6" w:rsidRDefault="00DF2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0476" w14:textId="77777777" w:rsidR="005F19FE" w:rsidRPr="00A32A98" w:rsidRDefault="005F19FE">
    <w:pPr>
      <w:pStyle w:val="lfej"/>
      <w:tabs>
        <w:tab w:val="clear" w:pos="4536"/>
        <w:tab w:val="center" w:pos="1800"/>
      </w:tabs>
      <w:ind w:firstLine="1080"/>
      <w:rPr>
        <w:rFonts w:cstheme="minorHAnsi"/>
        <w:sz w:val="20"/>
      </w:rPr>
    </w:pPr>
    <w:r w:rsidRPr="00A32A98">
      <w:rPr>
        <w:rFonts w:cstheme="minorHAnsi"/>
      </w:rPr>
      <w:tab/>
    </w:r>
    <w:r w:rsidR="00AC1BC5" w:rsidRPr="00A32A98">
      <w:rPr>
        <w:rFonts w:cstheme="minorHAnsi"/>
        <w:noProof/>
        <w:sz w:val="20"/>
      </w:rPr>
      <w:drawing>
        <wp:inline distT="0" distB="0" distL="0" distR="0" wp14:anchorId="5D2EEB84" wp14:editId="6C0E2162">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19B701BB" w14:textId="77777777" w:rsidR="005F19FE" w:rsidRPr="00A32A98" w:rsidRDefault="005F19FE">
    <w:pPr>
      <w:pStyle w:val="lfej"/>
      <w:tabs>
        <w:tab w:val="center" w:pos="1843"/>
      </w:tabs>
      <w:rPr>
        <w:rFonts w:cstheme="minorHAnsi"/>
        <w:smallCaps/>
      </w:rPr>
    </w:pPr>
    <w:r w:rsidRPr="00A32A98">
      <w:rPr>
        <w:rFonts w:cstheme="minorHAnsi"/>
      </w:rPr>
      <w:tab/>
    </w:r>
    <w:r w:rsidRPr="00A32A98">
      <w:rPr>
        <w:rFonts w:cstheme="minorHAnsi"/>
        <w:smallCaps/>
      </w:rPr>
      <w:t xml:space="preserve">Szombathely Megyei Jogú Város </w:t>
    </w:r>
  </w:p>
  <w:p w14:paraId="1CCA14C3" w14:textId="77777777" w:rsidR="005F19FE" w:rsidRPr="00A32A98" w:rsidRDefault="005F19FE">
    <w:pPr>
      <w:tabs>
        <w:tab w:val="center" w:pos="1800"/>
      </w:tabs>
      <w:rPr>
        <w:rFonts w:cstheme="minorHAnsi"/>
      </w:rPr>
    </w:pPr>
    <w:r w:rsidRPr="00A32A98">
      <w:rPr>
        <w:rFonts w:cstheme="minorHAnsi"/>
        <w:smallCaps/>
      </w:rPr>
      <w:tab/>
    </w:r>
    <w:r w:rsidR="00AC3D7B" w:rsidRPr="00A32A98">
      <w:rPr>
        <w:rFonts w:cstheme="minorHAnsi"/>
        <w:smallCaps/>
      </w:rPr>
      <w:t>Alpolgármestere</w:t>
    </w:r>
  </w:p>
  <w:p w14:paraId="0F8B4EAA" w14:textId="77777777" w:rsidR="005F19FE" w:rsidRPr="00A32A98" w:rsidRDefault="005F19FE">
    <w:pPr>
      <w:pStyle w:val="lfej"/>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91F2D"/>
    <w:multiLevelType w:val="hybridMultilevel"/>
    <w:tmpl w:val="10BEA72E"/>
    <w:lvl w:ilvl="0" w:tplc="09B00D84">
      <w:start w:val="1"/>
      <w:numFmt w:val="decimal"/>
      <w:lvlText w:val="%1."/>
      <w:lvlJc w:val="left"/>
      <w:pPr>
        <w:ind w:left="720" w:hanging="360"/>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76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DF"/>
    <w:rsid w:val="000028DC"/>
    <w:rsid w:val="00025987"/>
    <w:rsid w:val="0005153A"/>
    <w:rsid w:val="00060EED"/>
    <w:rsid w:val="00084EDF"/>
    <w:rsid w:val="000D5554"/>
    <w:rsid w:val="001203D4"/>
    <w:rsid w:val="00132161"/>
    <w:rsid w:val="001724A4"/>
    <w:rsid w:val="001A4648"/>
    <w:rsid w:val="001D178A"/>
    <w:rsid w:val="001E3B88"/>
    <w:rsid w:val="00216A4A"/>
    <w:rsid w:val="00273598"/>
    <w:rsid w:val="002864F5"/>
    <w:rsid w:val="002B22B1"/>
    <w:rsid w:val="0032178D"/>
    <w:rsid w:val="00325973"/>
    <w:rsid w:val="0032649B"/>
    <w:rsid w:val="0034130E"/>
    <w:rsid w:val="00347EC1"/>
    <w:rsid w:val="00356256"/>
    <w:rsid w:val="004175A7"/>
    <w:rsid w:val="00463924"/>
    <w:rsid w:val="00483DD6"/>
    <w:rsid w:val="004A55E3"/>
    <w:rsid w:val="004C3174"/>
    <w:rsid w:val="00516662"/>
    <w:rsid w:val="005377F7"/>
    <w:rsid w:val="0054196E"/>
    <w:rsid w:val="00566231"/>
    <w:rsid w:val="00592AC0"/>
    <w:rsid w:val="005F19FE"/>
    <w:rsid w:val="00650683"/>
    <w:rsid w:val="00684999"/>
    <w:rsid w:val="00696B51"/>
    <w:rsid w:val="006A309C"/>
    <w:rsid w:val="006B5218"/>
    <w:rsid w:val="006C4BA0"/>
    <w:rsid w:val="006F178E"/>
    <w:rsid w:val="00703B7C"/>
    <w:rsid w:val="0070468A"/>
    <w:rsid w:val="00706497"/>
    <w:rsid w:val="00714EBA"/>
    <w:rsid w:val="00720C4A"/>
    <w:rsid w:val="00774407"/>
    <w:rsid w:val="007B2FF9"/>
    <w:rsid w:val="007C0638"/>
    <w:rsid w:val="007C4602"/>
    <w:rsid w:val="007E33E2"/>
    <w:rsid w:val="007E65D1"/>
    <w:rsid w:val="007F2F31"/>
    <w:rsid w:val="008058CF"/>
    <w:rsid w:val="008102DA"/>
    <w:rsid w:val="00822270"/>
    <w:rsid w:val="00841A39"/>
    <w:rsid w:val="008728D0"/>
    <w:rsid w:val="00896803"/>
    <w:rsid w:val="008C5FF7"/>
    <w:rsid w:val="008E7C6E"/>
    <w:rsid w:val="008F1607"/>
    <w:rsid w:val="008F5744"/>
    <w:rsid w:val="00910483"/>
    <w:rsid w:val="009348EA"/>
    <w:rsid w:val="0094745A"/>
    <w:rsid w:val="0096279B"/>
    <w:rsid w:val="0096367B"/>
    <w:rsid w:val="00973D4B"/>
    <w:rsid w:val="009928C0"/>
    <w:rsid w:val="00A32A98"/>
    <w:rsid w:val="00A46EEC"/>
    <w:rsid w:val="00A7633E"/>
    <w:rsid w:val="00AB7B31"/>
    <w:rsid w:val="00AC1BC5"/>
    <w:rsid w:val="00AC3D7B"/>
    <w:rsid w:val="00AC55C6"/>
    <w:rsid w:val="00AD08CD"/>
    <w:rsid w:val="00B610E8"/>
    <w:rsid w:val="00B85639"/>
    <w:rsid w:val="00BC46F6"/>
    <w:rsid w:val="00BE2ED6"/>
    <w:rsid w:val="00BE370B"/>
    <w:rsid w:val="00C04236"/>
    <w:rsid w:val="00C66B7A"/>
    <w:rsid w:val="00C81282"/>
    <w:rsid w:val="00C92620"/>
    <w:rsid w:val="00C96A3D"/>
    <w:rsid w:val="00D54DF8"/>
    <w:rsid w:val="00D74E5A"/>
    <w:rsid w:val="00DE3E4A"/>
    <w:rsid w:val="00DF2DC6"/>
    <w:rsid w:val="00E35337"/>
    <w:rsid w:val="00E50300"/>
    <w:rsid w:val="00E504A7"/>
    <w:rsid w:val="00E65AE3"/>
    <w:rsid w:val="00E82F69"/>
    <w:rsid w:val="00EC7C11"/>
    <w:rsid w:val="00F126DF"/>
    <w:rsid w:val="00F22B2A"/>
    <w:rsid w:val="00F253B5"/>
    <w:rsid w:val="00F26EBB"/>
    <w:rsid w:val="00F4142A"/>
    <w:rsid w:val="00F577DD"/>
    <w:rsid w:val="00F65435"/>
    <w:rsid w:val="00F820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3F9C5"/>
  <w15:chartTrackingRefBased/>
  <w15:docId w15:val="{0FDF4D0C-90DD-481C-ADB3-3B74331F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273598"/>
    <w:rPr>
      <w:rFonts w:asciiTheme="minorHAnsi" w:hAnsiTheme="minorHAnsi"/>
      <w:sz w:val="22"/>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fejChar">
    <w:name w:val="Élőfej Char"/>
    <w:aliases w:val="Char2 Char, Char2 Char"/>
    <w:link w:val="lfej"/>
    <w:rsid w:val="008F1607"/>
    <w:rPr>
      <w:rFonts w:asciiTheme="minorHAnsi" w:hAnsiTheme="minorHAnsi"/>
      <w:sz w:val="22"/>
      <w:szCs w:val="24"/>
    </w:rPr>
  </w:style>
  <w:style w:type="paragraph" w:styleId="Listaszerbekezds">
    <w:name w:val="List Paragraph"/>
    <w:basedOn w:val="Norml"/>
    <w:uiPriority w:val="34"/>
    <w:qFormat/>
    <w:rsid w:val="008F1607"/>
    <w:pPr>
      <w:ind w:left="708"/>
    </w:pPr>
    <w:rPr>
      <w:rFonts w:ascii="Times New Roman" w:hAnsi="Times New Roman"/>
      <w:sz w:val="24"/>
    </w:rPr>
  </w:style>
  <w:style w:type="paragraph" w:styleId="Szvegtrzs">
    <w:name w:val="Body Text"/>
    <w:basedOn w:val="Norml"/>
    <w:link w:val="SzvegtrzsChar"/>
    <w:rsid w:val="008F1607"/>
    <w:pPr>
      <w:spacing w:after="120"/>
    </w:pPr>
    <w:rPr>
      <w:rFonts w:ascii="Times New Roman" w:hAnsi="Times New Roman"/>
      <w:sz w:val="24"/>
    </w:rPr>
  </w:style>
  <w:style w:type="character" w:customStyle="1" w:styleId="SzvegtrzsChar">
    <w:name w:val="Szövegtörzs Char"/>
    <w:basedOn w:val="Bekezdsalapbettpusa"/>
    <w:link w:val="Szvegtrzs"/>
    <w:rsid w:val="008F1607"/>
    <w:rPr>
      <w:sz w:val="24"/>
      <w:szCs w:val="24"/>
    </w:rPr>
  </w:style>
  <w:style w:type="character" w:customStyle="1" w:styleId="llbChar">
    <w:name w:val="Élőláb Char"/>
    <w:basedOn w:val="Bekezdsalapbettpusa"/>
    <w:link w:val="llb"/>
    <w:rsid w:val="00F26EBB"/>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j&#225;t%20munkahely\K.B.M&#243;nika\2024\Sz&#225;razelem\2022.%20verseny%20&#233;rt&#233;kel&#233;se%20-%20el&#337;terjeszt&#233;s\El&#337;terjeszt&#233;s_20230328_VISB.doc.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B949A-058C-4968-8389-1EBCDE6409B5}">
  <ds:schemaRefs>
    <ds:schemaRef ds:uri="http://schemas.openxmlformats.org/officeDocument/2006/bibliography"/>
  </ds:schemaRefs>
</ds:datastoreItem>
</file>

<file path=customXml/itemProps2.xml><?xml version="1.0" encoding="utf-8"?>
<ds:datastoreItem xmlns:ds="http://schemas.openxmlformats.org/officeDocument/2006/customXml" ds:itemID="{ABD70424-F8ED-452D-8AC2-1B43619050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66AEEC-7296-44DD-B551-4CE339BBA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27F9C4-1899-491F-99B4-CB8EA14B0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Előterjesztés_20230328_VISB.doc</Template>
  <TotalTime>4</TotalTime>
  <Pages>4</Pages>
  <Words>852</Words>
  <Characters>5883</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Kissné Bodorkós Mónika</dc:creator>
  <cp:keywords/>
  <dc:description/>
  <cp:lastModifiedBy>Kissné Bodorkós Mónika</cp:lastModifiedBy>
  <cp:revision>3</cp:revision>
  <cp:lastPrinted>2024-09-09T12:09:00Z</cp:lastPrinted>
  <dcterms:created xsi:type="dcterms:W3CDTF">2024-09-11T06:06:00Z</dcterms:created>
  <dcterms:modified xsi:type="dcterms:W3CDTF">2024-09-11T06:10:00Z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