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31" w:rsidRPr="00EA0231" w:rsidRDefault="00EA0231" w:rsidP="00EA0231">
      <w:pPr>
        <w:tabs>
          <w:tab w:val="left" w:pos="567"/>
          <w:tab w:val="left" w:pos="4536"/>
        </w:tabs>
        <w:jc w:val="center"/>
        <w:rPr>
          <w:rFonts w:eastAsia="Times New Roman"/>
          <w:b/>
          <w:u w:val="single"/>
          <w:lang w:eastAsia="hu-HU"/>
        </w:rPr>
      </w:pPr>
      <w:bookmarkStart w:id="0" w:name="_Hlk167978966"/>
      <w:r w:rsidRPr="00EA0231">
        <w:rPr>
          <w:rFonts w:eastAsia="Times New Roman"/>
          <w:b/>
          <w:u w:val="single"/>
          <w:lang w:eastAsia="hu-HU"/>
        </w:rPr>
        <w:t xml:space="preserve">169/2024. (V.30.) Kgy. </w:t>
      </w:r>
      <w:proofErr w:type="gramStart"/>
      <w:r w:rsidRPr="00EA0231">
        <w:rPr>
          <w:rFonts w:eastAsia="Times New Roman"/>
          <w:b/>
          <w:u w:val="single"/>
          <w:lang w:eastAsia="hu-HU"/>
        </w:rPr>
        <w:t>sz.</w:t>
      </w:r>
      <w:proofErr w:type="gramEnd"/>
      <w:r w:rsidRPr="00EA0231">
        <w:rPr>
          <w:rFonts w:eastAsia="Times New Roman"/>
          <w:b/>
          <w:u w:val="single"/>
          <w:lang w:eastAsia="hu-HU"/>
        </w:rPr>
        <w:t xml:space="preserve"> határozat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lang w:eastAsia="hu-HU"/>
        </w:rPr>
      </w:pPr>
    </w:p>
    <w:p w:rsidR="00EA0231" w:rsidRPr="00EA0231" w:rsidRDefault="00EA0231" w:rsidP="00EA0231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>Szombathely Megyei Jogú Város Közgyűlése a Szombathely Megyei Jogú Város Önkormányzata által adományozható kitüntetésekről szóló 7/2016. (III.1.) önkormányzati rendelet 20-22. §</w:t>
      </w:r>
      <w:proofErr w:type="spellStart"/>
      <w:r w:rsidRPr="00EA0231">
        <w:rPr>
          <w:rFonts w:eastAsia="Times New Roman"/>
          <w:lang w:eastAsia="hu-HU"/>
        </w:rPr>
        <w:t>-ai</w:t>
      </w:r>
      <w:proofErr w:type="spellEnd"/>
      <w:r w:rsidRPr="00EA0231">
        <w:rPr>
          <w:rFonts w:eastAsia="Times New Roman"/>
          <w:lang w:eastAsia="hu-HU"/>
        </w:rPr>
        <w:t xml:space="preserve"> alapján 2024. évben az egészségügy területén dolgozók részére az alábbi kitüntető díjakat adományozza: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</w:p>
    <w:p w:rsidR="00EA0231" w:rsidRPr="00EA0231" w:rsidRDefault="00EA0231" w:rsidP="00EA0231">
      <w:pPr>
        <w:tabs>
          <w:tab w:val="left" w:pos="540"/>
          <w:tab w:val="left" w:pos="5103"/>
          <w:tab w:val="left" w:pos="5670"/>
        </w:tabs>
        <w:rPr>
          <w:rFonts w:eastAsia="Times New Roman"/>
          <w:lang w:eastAsia="hu-HU"/>
        </w:rPr>
      </w:pPr>
      <w:r w:rsidRPr="00EA0231">
        <w:rPr>
          <w:rFonts w:eastAsia="Times New Roman"/>
          <w:b/>
          <w:lang w:eastAsia="hu-HU"/>
        </w:rPr>
        <w:tab/>
        <w:t xml:space="preserve">"Pro </w:t>
      </w:r>
      <w:proofErr w:type="spellStart"/>
      <w:r w:rsidRPr="00EA0231">
        <w:rPr>
          <w:rFonts w:eastAsia="Times New Roman"/>
          <w:b/>
          <w:lang w:eastAsia="hu-HU"/>
        </w:rPr>
        <w:t>Sanitate</w:t>
      </w:r>
      <w:proofErr w:type="spellEnd"/>
      <w:r w:rsidRPr="00EA0231">
        <w:rPr>
          <w:rFonts w:eastAsia="Times New Roman"/>
          <w:b/>
          <w:lang w:eastAsia="hu-HU"/>
        </w:rPr>
        <w:t xml:space="preserve"> </w:t>
      </w:r>
      <w:proofErr w:type="spellStart"/>
      <w:r w:rsidRPr="00EA0231">
        <w:rPr>
          <w:rFonts w:eastAsia="Times New Roman"/>
          <w:b/>
          <w:lang w:eastAsia="hu-HU"/>
        </w:rPr>
        <w:t>Savariae</w:t>
      </w:r>
      <w:proofErr w:type="spellEnd"/>
      <w:r w:rsidRPr="00EA0231">
        <w:rPr>
          <w:rFonts w:eastAsia="Times New Roman"/>
          <w:b/>
          <w:lang w:eastAsia="hu-HU"/>
        </w:rPr>
        <w:t>"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  <w:t xml:space="preserve"> 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lang w:eastAsia="hu-HU"/>
        </w:rPr>
        <w:t xml:space="preserve">       </w:t>
      </w:r>
      <w:r w:rsidRPr="00EA0231">
        <w:rPr>
          <w:rFonts w:eastAsia="Times New Roman"/>
          <w:b/>
          <w:lang w:eastAsia="hu-HU"/>
        </w:rPr>
        <w:tab/>
        <w:t>Életmű- díj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 xml:space="preserve">Dr. </w:t>
      </w:r>
      <w:proofErr w:type="spellStart"/>
      <w:r w:rsidRPr="00EA0231">
        <w:rPr>
          <w:rFonts w:eastAsia="Times New Roman"/>
          <w:b/>
          <w:bCs/>
          <w:lang w:eastAsia="hu-HU"/>
        </w:rPr>
        <w:t>Grasselly</w:t>
      </w:r>
      <w:proofErr w:type="spellEnd"/>
      <w:r w:rsidRPr="00EA0231">
        <w:rPr>
          <w:rFonts w:eastAsia="Times New Roman"/>
          <w:b/>
          <w:bCs/>
          <w:lang w:eastAsia="hu-HU"/>
        </w:rPr>
        <w:t xml:space="preserve"> Magdolna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 xml:space="preserve">Dr. Horváth Boldizsár 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proofErr w:type="gramStart"/>
      <w:r w:rsidRPr="00EA0231">
        <w:rPr>
          <w:rFonts w:eastAsia="Times New Roman"/>
          <w:b/>
          <w:bCs/>
          <w:lang w:eastAsia="hu-HU"/>
        </w:rPr>
        <w:t>megosztva</w:t>
      </w:r>
      <w:proofErr w:type="gramEnd"/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 xml:space="preserve">                            </w:t>
      </w:r>
      <w:r w:rsidRPr="00EA0231">
        <w:rPr>
          <w:rFonts w:eastAsia="Times New Roman"/>
          <w:lang w:eastAsia="hu-HU"/>
        </w:rPr>
        <w:tab/>
        <w:t xml:space="preserve"> 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lang w:eastAsia="hu-HU"/>
        </w:rPr>
      </w:pP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lang w:eastAsia="hu-HU"/>
        </w:rPr>
        <w:tab/>
        <w:t>„Szombathely Egészségügyéért-díj”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 xml:space="preserve">Dr. </w:t>
      </w:r>
      <w:proofErr w:type="spellStart"/>
      <w:r w:rsidRPr="00EA0231">
        <w:rPr>
          <w:rFonts w:eastAsia="Times New Roman"/>
          <w:b/>
          <w:bCs/>
          <w:lang w:eastAsia="hu-HU"/>
        </w:rPr>
        <w:t>Petky</w:t>
      </w:r>
      <w:proofErr w:type="spellEnd"/>
      <w:r w:rsidRPr="00EA0231">
        <w:rPr>
          <w:rFonts w:eastAsia="Times New Roman"/>
          <w:b/>
          <w:bCs/>
          <w:lang w:eastAsia="hu-HU"/>
        </w:rPr>
        <w:t xml:space="preserve"> Ágnes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 xml:space="preserve">Dr. </w:t>
      </w:r>
      <w:proofErr w:type="spellStart"/>
      <w:r w:rsidRPr="00EA0231">
        <w:rPr>
          <w:rFonts w:eastAsia="Times New Roman"/>
          <w:b/>
          <w:bCs/>
          <w:lang w:eastAsia="hu-HU"/>
        </w:rPr>
        <w:t>Ávár</w:t>
      </w:r>
      <w:proofErr w:type="spellEnd"/>
      <w:r w:rsidRPr="00EA0231">
        <w:rPr>
          <w:rFonts w:eastAsia="Times New Roman"/>
          <w:b/>
          <w:bCs/>
          <w:lang w:eastAsia="hu-HU"/>
        </w:rPr>
        <w:t xml:space="preserve"> Krisztina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>Dr. Doma Géza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proofErr w:type="gramStart"/>
      <w:r w:rsidRPr="00EA0231">
        <w:rPr>
          <w:rFonts w:eastAsia="Times New Roman"/>
          <w:b/>
          <w:bCs/>
          <w:lang w:eastAsia="hu-HU"/>
        </w:rPr>
        <w:t>megosztva</w:t>
      </w:r>
      <w:proofErr w:type="gramEnd"/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 xml:space="preserve">    </w:t>
      </w:r>
      <w:r w:rsidRPr="00EA0231">
        <w:rPr>
          <w:rFonts w:eastAsia="Times New Roman"/>
          <w:b/>
          <w:lang w:eastAsia="hu-HU"/>
        </w:rPr>
        <w:tab/>
        <w:t>„Kiemelkedő Egészségügyi Munkáért-díj”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ab/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lang w:eastAsia="hu-HU"/>
        </w:rPr>
        <w:tab/>
        <w:t>I. fokozat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>Dr. Varga László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>Szabó Péterné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>Horváth Balázs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proofErr w:type="gramStart"/>
      <w:r w:rsidRPr="00EA0231">
        <w:rPr>
          <w:rFonts w:eastAsia="Times New Roman"/>
          <w:b/>
          <w:bCs/>
          <w:lang w:eastAsia="hu-HU"/>
        </w:rPr>
        <w:t>megosztva</w:t>
      </w:r>
      <w:proofErr w:type="gramEnd"/>
      <w:r w:rsidRPr="00EA0231">
        <w:rPr>
          <w:rFonts w:eastAsia="Times New Roman"/>
          <w:lang w:eastAsia="hu-HU"/>
        </w:rPr>
        <w:tab/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  <w:t xml:space="preserve"> 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lang w:eastAsia="hu-HU"/>
        </w:rPr>
        <w:tab/>
        <w:t>II. fokozat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>Vigh Andrea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>Bodnár Jánosné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b/>
          <w:bCs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 xml:space="preserve">Fazekasné </w:t>
      </w:r>
      <w:proofErr w:type="spellStart"/>
      <w:r w:rsidRPr="00EA0231">
        <w:rPr>
          <w:rFonts w:eastAsia="Times New Roman"/>
          <w:b/>
          <w:bCs/>
          <w:lang w:eastAsia="hu-HU"/>
        </w:rPr>
        <w:t>Májrits</w:t>
      </w:r>
      <w:proofErr w:type="spellEnd"/>
      <w:r w:rsidRPr="00EA0231">
        <w:rPr>
          <w:rFonts w:eastAsia="Times New Roman"/>
          <w:b/>
          <w:bCs/>
          <w:lang w:eastAsia="hu-HU"/>
        </w:rPr>
        <w:t xml:space="preserve"> Zita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lang w:eastAsia="hu-HU"/>
        </w:rPr>
      </w:pP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</w:r>
      <w:r w:rsidRPr="00EA0231">
        <w:rPr>
          <w:rFonts w:eastAsia="Times New Roman"/>
          <w:b/>
          <w:bCs/>
          <w:lang w:eastAsia="hu-HU"/>
        </w:rPr>
        <w:tab/>
        <w:t xml:space="preserve">Dr. Morvayné Dr. </w:t>
      </w:r>
      <w:proofErr w:type="spellStart"/>
      <w:r w:rsidRPr="00EA0231">
        <w:rPr>
          <w:rFonts w:eastAsia="Times New Roman"/>
          <w:b/>
          <w:bCs/>
          <w:lang w:eastAsia="hu-HU"/>
        </w:rPr>
        <w:t>Ruzsonyi</w:t>
      </w:r>
      <w:proofErr w:type="spellEnd"/>
      <w:r w:rsidRPr="00EA0231">
        <w:rPr>
          <w:rFonts w:eastAsia="Times New Roman"/>
          <w:b/>
          <w:bCs/>
          <w:lang w:eastAsia="hu-HU"/>
        </w:rPr>
        <w:t xml:space="preserve"> Mária</w:t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  <w:r w:rsidRPr="00EA0231">
        <w:rPr>
          <w:rFonts w:eastAsia="Times New Roman"/>
          <w:lang w:eastAsia="hu-HU"/>
        </w:rPr>
        <w:tab/>
      </w:r>
    </w:p>
    <w:p w:rsidR="00EA0231" w:rsidRPr="00EA0231" w:rsidRDefault="00EA0231" w:rsidP="00EA0231">
      <w:pPr>
        <w:tabs>
          <w:tab w:val="left" w:pos="567"/>
          <w:tab w:val="left" w:pos="4536"/>
        </w:tabs>
        <w:ind w:left="360"/>
        <w:jc w:val="both"/>
        <w:rPr>
          <w:rFonts w:eastAsia="Times New Roman"/>
          <w:lang w:eastAsia="hu-HU"/>
        </w:rPr>
      </w:pPr>
    </w:p>
    <w:p w:rsidR="00EA0231" w:rsidRPr="00EA0231" w:rsidRDefault="00EA0231" w:rsidP="00EA0231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>A Közgyűlés felkéri a polgármestert, valamint az Egészségügyi Szakmai Bizottság elnökét, hogy a kitüntető díjak átadásáról a 7/2016. (III.1.) önkormányzati rendelet 39.§ (3) bekezdés c) és f) pontjai alapján gondoskodjon.</w:t>
      </w:r>
    </w:p>
    <w:p w:rsidR="00EA0231" w:rsidRPr="00EA0231" w:rsidRDefault="00EA0231" w:rsidP="00EA0231">
      <w:pPr>
        <w:tabs>
          <w:tab w:val="left" w:pos="567"/>
          <w:tab w:val="left" w:pos="4536"/>
        </w:tabs>
        <w:rPr>
          <w:rFonts w:eastAsia="Times New Roman"/>
          <w:u w:val="single"/>
          <w:lang w:eastAsia="hu-HU"/>
        </w:rPr>
      </w:pPr>
    </w:p>
    <w:p w:rsidR="00EA0231" w:rsidRPr="00EA0231" w:rsidRDefault="00EA0231" w:rsidP="00EA0231">
      <w:pPr>
        <w:tabs>
          <w:tab w:val="left" w:pos="1418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b/>
          <w:u w:val="single"/>
          <w:lang w:eastAsia="hu-HU"/>
        </w:rPr>
        <w:t>Felelősök:</w:t>
      </w:r>
      <w:r w:rsidRPr="00EA0231">
        <w:rPr>
          <w:rFonts w:eastAsia="Times New Roman"/>
          <w:lang w:eastAsia="hu-HU"/>
        </w:rPr>
        <w:t xml:space="preserve"> </w:t>
      </w:r>
      <w:r w:rsidRPr="00EA0231">
        <w:rPr>
          <w:rFonts w:eastAsia="Times New Roman"/>
          <w:lang w:eastAsia="hu-HU"/>
        </w:rPr>
        <w:tab/>
        <w:t>Dr. Nemény András polgármester</w:t>
      </w:r>
    </w:p>
    <w:p w:rsidR="00EA0231" w:rsidRPr="00EA0231" w:rsidRDefault="00EA0231" w:rsidP="00EA0231">
      <w:pPr>
        <w:tabs>
          <w:tab w:val="left" w:pos="1418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ab/>
        <w:t>Dr. László Győző alpolgármester</w:t>
      </w:r>
    </w:p>
    <w:p w:rsidR="00EA0231" w:rsidRPr="00EA0231" w:rsidRDefault="00EA0231" w:rsidP="00EA0231">
      <w:pPr>
        <w:tabs>
          <w:tab w:val="left" w:pos="1418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 xml:space="preserve">              </w:t>
      </w:r>
      <w:r w:rsidRPr="00EA0231">
        <w:rPr>
          <w:rFonts w:eastAsia="Times New Roman"/>
          <w:lang w:eastAsia="hu-HU"/>
        </w:rPr>
        <w:tab/>
        <w:t>Dr. Kecskés László, az Egészségügyi Szakmai Bizottság elnöke</w:t>
      </w:r>
    </w:p>
    <w:p w:rsidR="00EA0231" w:rsidRPr="00EA0231" w:rsidRDefault="00EA0231" w:rsidP="00EA0231">
      <w:pPr>
        <w:tabs>
          <w:tab w:val="left" w:pos="1418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ab/>
        <w:t xml:space="preserve">Dr. Károlyi Ákos jegyző  </w:t>
      </w:r>
    </w:p>
    <w:p w:rsidR="00EA0231" w:rsidRPr="00EA0231" w:rsidRDefault="00EA0231" w:rsidP="00EA0231">
      <w:pPr>
        <w:tabs>
          <w:tab w:val="left" w:pos="1418"/>
          <w:tab w:val="left" w:pos="4536"/>
        </w:tabs>
        <w:ind w:left="1416"/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 xml:space="preserve">/a végrehajtás előkészítéséért: </w:t>
      </w:r>
    </w:p>
    <w:p w:rsidR="00EA0231" w:rsidRPr="00EA0231" w:rsidRDefault="00EA0231" w:rsidP="00EA0231">
      <w:pPr>
        <w:tabs>
          <w:tab w:val="left" w:pos="1418"/>
          <w:tab w:val="left" w:pos="4536"/>
        </w:tabs>
        <w:ind w:left="1416"/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>Vinczéné Dr. Menyhárt Mária, az Egészségügyi és Közszolgálati Osztály vezetője/</w:t>
      </w:r>
    </w:p>
    <w:p w:rsidR="00EA0231" w:rsidRPr="00EA0231" w:rsidRDefault="00EA0231" w:rsidP="00EA0231">
      <w:pPr>
        <w:tabs>
          <w:tab w:val="left" w:pos="1418"/>
          <w:tab w:val="left" w:pos="4536"/>
        </w:tabs>
        <w:rPr>
          <w:rFonts w:eastAsia="Times New Roman"/>
          <w:b/>
          <w:u w:val="single"/>
          <w:lang w:eastAsia="hu-HU"/>
        </w:rPr>
      </w:pPr>
    </w:p>
    <w:p w:rsidR="00EA0231" w:rsidRPr="00EA0231" w:rsidRDefault="00EA0231" w:rsidP="00EA0231">
      <w:pPr>
        <w:tabs>
          <w:tab w:val="left" w:pos="1418"/>
          <w:tab w:val="left" w:pos="4536"/>
        </w:tabs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b/>
          <w:u w:val="single"/>
          <w:lang w:eastAsia="hu-HU"/>
        </w:rPr>
        <w:t>Határidők</w:t>
      </w:r>
      <w:r w:rsidRPr="00EA0231">
        <w:rPr>
          <w:rFonts w:eastAsia="Times New Roman"/>
          <w:u w:val="single"/>
          <w:lang w:eastAsia="hu-HU"/>
        </w:rPr>
        <w:t>:</w:t>
      </w:r>
      <w:r w:rsidRPr="00EA0231">
        <w:rPr>
          <w:rFonts w:eastAsia="Times New Roman"/>
          <w:lang w:eastAsia="hu-HU"/>
        </w:rPr>
        <w:tab/>
        <w:t>azonnal (az 1. pont vonatkozásában)</w:t>
      </w:r>
      <w:r w:rsidRPr="00EA0231">
        <w:rPr>
          <w:rFonts w:eastAsia="Times New Roman"/>
          <w:lang w:eastAsia="hu-HU"/>
        </w:rPr>
        <w:tab/>
      </w:r>
    </w:p>
    <w:p w:rsidR="00EA0231" w:rsidRPr="00EA0231" w:rsidRDefault="00EA0231" w:rsidP="00EA0231">
      <w:pPr>
        <w:tabs>
          <w:tab w:val="left" w:pos="1418"/>
          <w:tab w:val="left" w:pos="4536"/>
        </w:tabs>
        <w:ind w:left="1416"/>
        <w:jc w:val="both"/>
        <w:rPr>
          <w:rFonts w:eastAsia="Times New Roman"/>
          <w:lang w:eastAsia="hu-HU"/>
        </w:rPr>
      </w:pPr>
      <w:r w:rsidRPr="00EA0231">
        <w:rPr>
          <w:rFonts w:eastAsia="Times New Roman"/>
          <w:lang w:eastAsia="hu-HU"/>
        </w:rPr>
        <w:tab/>
        <w:t>2024. július 1</w:t>
      </w:r>
      <w:proofErr w:type="gramStart"/>
      <w:r w:rsidRPr="00EA0231">
        <w:rPr>
          <w:rFonts w:eastAsia="Times New Roman"/>
          <w:lang w:eastAsia="hu-HU"/>
        </w:rPr>
        <w:t>.,</w:t>
      </w:r>
      <w:proofErr w:type="gramEnd"/>
      <w:r w:rsidRPr="00EA0231">
        <w:rPr>
          <w:rFonts w:eastAsia="Times New Roman"/>
          <w:lang w:eastAsia="hu-HU"/>
        </w:rPr>
        <w:t xml:space="preserve"> az életmű - díj esetén 2024. november 11. (2. pont vonatkozásában)</w:t>
      </w:r>
    </w:p>
    <w:p w:rsidR="00EA0231" w:rsidRPr="00EA0231" w:rsidRDefault="00EA0231" w:rsidP="00EA0231">
      <w:pPr>
        <w:rPr>
          <w:rFonts w:eastAsia="Times New Roman"/>
          <w:lang w:eastAsia="hu-HU"/>
        </w:rPr>
      </w:pP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7857BD"/>
    <w:rsid w:val="00854783"/>
    <w:rsid w:val="00860575"/>
    <w:rsid w:val="00861FCC"/>
    <w:rsid w:val="008C1587"/>
    <w:rsid w:val="008E3F64"/>
    <w:rsid w:val="009E344F"/>
    <w:rsid w:val="00A731D9"/>
    <w:rsid w:val="00A94996"/>
    <w:rsid w:val="00B75EFE"/>
    <w:rsid w:val="00B931AB"/>
    <w:rsid w:val="00CE0548"/>
    <w:rsid w:val="00DD58AA"/>
    <w:rsid w:val="00E05F25"/>
    <w:rsid w:val="00E43FF4"/>
    <w:rsid w:val="00E46A00"/>
    <w:rsid w:val="00EA0231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2024-06-03T06:34:00Z</dcterms:created>
  <dcterms:modified xsi:type="dcterms:W3CDTF">2024-06-03T06:34:00Z</dcterms:modified>
</cp:coreProperties>
</file>