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1614" w14:textId="77777777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Szombathely Megyei Jogú Város Önkormányzata Közgyűlésének</w:t>
      </w:r>
    </w:p>
    <w:p w14:paraId="56F8CAD1" w14:textId="1CAC8070" w:rsidR="00CE7E64" w:rsidRPr="00C9224E" w:rsidRDefault="005F1091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10/</w:t>
      </w:r>
      <w:r w:rsidR="00CE7E64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202</w:t>
      </w:r>
      <w:r w:rsidR="000C71A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4</w:t>
      </w:r>
      <w:r w:rsidR="00CE7E64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 (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V.31</w:t>
      </w:r>
      <w:r w:rsidR="00CE7E64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.) önkormányzati rendelete</w:t>
      </w:r>
    </w:p>
    <w:p w14:paraId="21898DB1" w14:textId="2E8E596A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az önkormányzat 202</w:t>
      </w:r>
      <w:r w:rsidR="00A130E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3</w:t>
      </w: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 évi gazdálkodásának végrehajtásáról</w:t>
      </w:r>
    </w:p>
    <w:p w14:paraId="350D8A01" w14:textId="77777777" w:rsidR="00CE7E64" w:rsidRPr="00C9224E" w:rsidRDefault="00CE7E64" w:rsidP="00CE7E64">
      <w:pPr>
        <w:rPr>
          <w:rFonts w:asciiTheme="minorHAnsi" w:hAnsiTheme="minorHAnsi" w:cstheme="minorHAnsi"/>
          <w:szCs w:val="22"/>
        </w:rPr>
      </w:pPr>
    </w:p>
    <w:p w14:paraId="637425DF" w14:textId="77777777" w:rsidR="00CE7E64" w:rsidRPr="00C9224E" w:rsidRDefault="00CE7E64" w:rsidP="00CE7E64">
      <w:pPr>
        <w:tabs>
          <w:tab w:val="left" w:pos="567"/>
          <w:tab w:val="left" w:pos="850"/>
          <w:tab w:val="left" w:pos="2835"/>
          <w:tab w:val="left" w:pos="4252"/>
          <w:tab w:val="decimal" w:pos="4536"/>
          <w:tab w:val="decimal" w:pos="7654"/>
          <w:tab w:val="right" w:pos="8789"/>
        </w:tabs>
        <w:ind w:right="18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bCs/>
          <w:szCs w:val="22"/>
        </w:rPr>
        <w:t xml:space="preserve">Szombathely Megyei Jogú Város Önkormányzatának Közgyűlése </w:t>
      </w:r>
      <w:r w:rsidRPr="00C9224E">
        <w:rPr>
          <w:rFonts w:asciiTheme="minorHAnsi" w:hAnsiTheme="minorHAnsi" w:cstheme="minorHAnsi"/>
          <w:szCs w:val="22"/>
        </w:rPr>
        <w:t>az Alaptörvény 32. cikk (2) bekezdésében meghatározott eredeti jogalkotói hatáskörében, az Alaptörvény 32. cikk (1) bekezdés f) pontjában meghatározott feladatkörében eljárva a következőket rendeli el:</w:t>
      </w:r>
    </w:p>
    <w:p w14:paraId="79DDD039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4D8A105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1. §</w:t>
      </w:r>
    </w:p>
    <w:p w14:paraId="44A1E0B4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1361FFA" w14:textId="77777777" w:rsidR="00CE7E64" w:rsidRPr="00C9224E" w:rsidRDefault="00CE7E64" w:rsidP="00CE7E64">
      <w:pPr>
        <w:pStyle w:val="Szvegtrzs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 xml:space="preserve">A rendelet hatálya a Közgyűlésre és annak szerveire, az önkormányzat költségvetési szerveire terjed ki. </w:t>
      </w:r>
    </w:p>
    <w:p w14:paraId="64757157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088A074D" w14:textId="77777777" w:rsidR="00CE7E64" w:rsidRPr="00C9224E" w:rsidRDefault="00CE7E64" w:rsidP="0042344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AZ ÖNKORMÁNYZAT BEVÉTELEI ÉS KIADÁSAI</w:t>
      </w:r>
    </w:p>
    <w:p w14:paraId="3246CFA5" w14:textId="77777777" w:rsidR="00CE7E64" w:rsidRPr="00C9224E" w:rsidRDefault="00CE7E64" w:rsidP="00CE7E64">
      <w:pPr>
        <w:ind w:left="357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198A90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2. §</w:t>
      </w:r>
    </w:p>
    <w:p w14:paraId="38998BAC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590114F" w14:textId="7698FF4C" w:rsidR="00CE7E64" w:rsidRPr="005023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(1)</w:t>
      </w:r>
      <w:r w:rsidRPr="00C9224E">
        <w:rPr>
          <w:rFonts w:asciiTheme="minorHAnsi" w:hAnsiTheme="minorHAnsi" w:cstheme="minorHAnsi"/>
          <w:szCs w:val="22"/>
        </w:rPr>
        <w:tab/>
        <w:t>A Közgyűlés az Önkormányzat 202</w:t>
      </w:r>
      <w:r w:rsidR="00A130E8">
        <w:rPr>
          <w:rFonts w:asciiTheme="minorHAnsi" w:hAnsiTheme="minorHAnsi" w:cstheme="minorHAnsi"/>
          <w:szCs w:val="22"/>
        </w:rPr>
        <w:t>3</w:t>
      </w:r>
      <w:r w:rsidRPr="00C9224E">
        <w:rPr>
          <w:rFonts w:asciiTheme="minorHAnsi" w:hAnsiTheme="minorHAnsi" w:cstheme="minorHAnsi"/>
          <w:szCs w:val="22"/>
        </w:rPr>
        <w:t xml:space="preserve">. évi költségvetésének tényleges bevételi főösszegét </w:t>
      </w:r>
      <w:r w:rsidR="00F87C64" w:rsidRPr="0050234E">
        <w:rPr>
          <w:rFonts w:asciiTheme="minorHAnsi" w:hAnsiTheme="minorHAnsi" w:cstheme="minorHAnsi"/>
          <w:szCs w:val="22"/>
        </w:rPr>
        <w:t>38.603.310</w:t>
      </w:r>
      <w:r w:rsidRPr="0050234E">
        <w:rPr>
          <w:rFonts w:asciiTheme="minorHAnsi" w:hAnsiTheme="minorHAnsi" w:cstheme="minorHAnsi"/>
          <w:szCs w:val="22"/>
        </w:rPr>
        <w:t xml:space="preserve"> eFt-ban, kiadási főösszegét </w:t>
      </w:r>
      <w:r w:rsidR="00F87C64" w:rsidRPr="0050234E">
        <w:rPr>
          <w:rFonts w:asciiTheme="minorHAnsi" w:hAnsiTheme="minorHAnsi" w:cstheme="minorHAnsi"/>
          <w:szCs w:val="22"/>
        </w:rPr>
        <w:t>31.059.665</w:t>
      </w:r>
      <w:r w:rsidRPr="0050234E">
        <w:rPr>
          <w:rFonts w:asciiTheme="minorHAnsi" w:hAnsiTheme="minorHAnsi" w:cstheme="minorHAnsi"/>
          <w:szCs w:val="22"/>
        </w:rPr>
        <w:t xml:space="preserve"> eFt-ban állapítja meg.</w:t>
      </w:r>
    </w:p>
    <w:p w14:paraId="32F4FD02" w14:textId="77777777" w:rsidR="00CE7E64" w:rsidRPr="0050234E" w:rsidRDefault="00CE7E64" w:rsidP="00CE7E64">
      <w:pPr>
        <w:ind w:left="567" w:hanging="567"/>
        <w:jc w:val="both"/>
        <w:rPr>
          <w:rFonts w:asciiTheme="minorHAnsi" w:hAnsiTheme="minorHAnsi" w:cstheme="minorHAnsi"/>
          <w:color w:val="FF0000"/>
          <w:szCs w:val="22"/>
        </w:rPr>
      </w:pPr>
    </w:p>
    <w:p w14:paraId="7B9B128F" w14:textId="28AC892D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50234E">
        <w:rPr>
          <w:rFonts w:asciiTheme="minorHAnsi" w:hAnsiTheme="minorHAnsi" w:cstheme="minorHAnsi"/>
          <w:szCs w:val="22"/>
        </w:rPr>
        <w:t>(2)</w:t>
      </w:r>
      <w:r w:rsidRPr="0050234E">
        <w:rPr>
          <w:rFonts w:asciiTheme="minorHAnsi" w:hAnsiTheme="minorHAnsi" w:cstheme="minorHAnsi"/>
          <w:szCs w:val="22"/>
        </w:rPr>
        <w:tab/>
        <w:t xml:space="preserve">A tényleges működési bevételek és kiadások egyenlegét </w:t>
      </w:r>
      <w:r w:rsidR="00F87C64" w:rsidRPr="0050234E">
        <w:rPr>
          <w:rFonts w:asciiTheme="minorHAnsi" w:hAnsiTheme="minorHAnsi" w:cstheme="minorHAnsi"/>
          <w:szCs w:val="22"/>
        </w:rPr>
        <w:t>+1.434.577</w:t>
      </w:r>
      <w:r w:rsidRPr="0050234E">
        <w:rPr>
          <w:rFonts w:asciiTheme="minorHAnsi" w:hAnsiTheme="minorHAnsi" w:cstheme="minorHAnsi"/>
          <w:szCs w:val="22"/>
        </w:rPr>
        <w:t xml:space="preserve"> eFt-ban, a finanszírozási célú kiadásként elszámolt pénzügyi lízing tőke törlesztését -120.749 eFt-ban az előző évek működési maradványának igénybevételét +</w:t>
      </w:r>
      <w:r w:rsidR="0050234E" w:rsidRPr="0050234E">
        <w:rPr>
          <w:rFonts w:asciiTheme="minorHAnsi" w:hAnsiTheme="minorHAnsi" w:cstheme="minorHAnsi"/>
          <w:szCs w:val="22"/>
        </w:rPr>
        <w:t>4.378.509</w:t>
      </w:r>
      <w:r w:rsidRPr="0050234E">
        <w:rPr>
          <w:rFonts w:asciiTheme="minorHAnsi" w:hAnsiTheme="minorHAnsi" w:cstheme="minorHAnsi"/>
          <w:szCs w:val="22"/>
        </w:rPr>
        <w:t xml:space="preserve"> eFt-ban határozza meg. Az így számított működési egyenleg +</w:t>
      </w:r>
      <w:r w:rsidR="0050234E" w:rsidRPr="0050234E">
        <w:rPr>
          <w:rFonts w:asciiTheme="minorHAnsi" w:hAnsiTheme="minorHAnsi" w:cstheme="minorHAnsi"/>
          <w:szCs w:val="22"/>
        </w:rPr>
        <w:t>5.692.337</w:t>
      </w:r>
      <w:r w:rsidRPr="0050234E">
        <w:rPr>
          <w:rFonts w:asciiTheme="minorHAnsi" w:hAnsiTheme="minorHAnsi" w:cstheme="minorHAnsi"/>
          <w:szCs w:val="22"/>
        </w:rPr>
        <w:t xml:space="preserve"> eFt.</w:t>
      </w:r>
    </w:p>
    <w:p w14:paraId="0723FA2E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0A415E80" w14:textId="2859C192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(3)   </w:t>
      </w:r>
      <w:r w:rsidRPr="00C9224E">
        <w:rPr>
          <w:rFonts w:asciiTheme="minorHAnsi" w:hAnsiTheme="minorHAnsi" w:cstheme="minorHAnsi"/>
          <w:szCs w:val="22"/>
        </w:rPr>
        <w:tab/>
      </w:r>
      <w:r w:rsidRPr="000A2DFD">
        <w:rPr>
          <w:rFonts w:asciiTheme="minorHAnsi" w:hAnsiTheme="minorHAnsi" w:cstheme="minorHAnsi"/>
          <w:szCs w:val="22"/>
        </w:rPr>
        <w:t xml:space="preserve">A tényleges felhalmozási célú bevételek és kiadások egyenlegét – </w:t>
      </w:r>
      <w:r w:rsidR="00A27E7C" w:rsidRPr="000A2DFD">
        <w:rPr>
          <w:rFonts w:asciiTheme="minorHAnsi" w:hAnsiTheme="minorHAnsi" w:cstheme="minorHAnsi"/>
          <w:szCs w:val="22"/>
        </w:rPr>
        <w:t>1.073.696</w:t>
      </w:r>
      <w:r w:rsidRPr="000A2DFD">
        <w:rPr>
          <w:rFonts w:asciiTheme="minorHAnsi" w:hAnsiTheme="minorHAnsi" w:cstheme="minorHAnsi"/>
          <w:szCs w:val="22"/>
        </w:rPr>
        <w:t xml:space="preserve"> eFt-ban, az ezt finanszírozó előző évek maradványának igénybevételét + </w:t>
      </w:r>
      <w:r w:rsidR="000A2DFD" w:rsidRPr="000A2DFD">
        <w:rPr>
          <w:rFonts w:asciiTheme="minorHAnsi" w:hAnsiTheme="minorHAnsi" w:cstheme="minorHAnsi"/>
          <w:szCs w:val="22"/>
        </w:rPr>
        <w:t>2.902.375</w:t>
      </w:r>
      <w:r w:rsidRPr="000A2DFD">
        <w:rPr>
          <w:rFonts w:asciiTheme="minorHAnsi" w:hAnsiTheme="minorHAnsi" w:cstheme="minorHAnsi"/>
          <w:szCs w:val="22"/>
        </w:rPr>
        <w:t xml:space="preserve"> eFt-ban határozza meg. Az így számított felhalmozási egyenleg +</w:t>
      </w:r>
      <w:r w:rsidR="000A2DFD" w:rsidRPr="000A2DFD">
        <w:rPr>
          <w:rFonts w:asciiTheme="minorHAnsi" w:hAnsiTheme="minorHAnsi" w:cstheme="minorHAnsi"/>
          <w:szCs w:val="22"/>
        </w:rPr>
        <w:t>1.828.679</w:t>
      </w:r>
      <w:r w:rsidRPr="000A2DFD">
        <w:rPr>
          <w:rFonts w:asciiTheme="minorHAnsi" w:hAnsiTheme="minorHAnsi" w:cstheme="minorHAnsi"/>
          <w:szCs w:val="22"/>
        </w:rPr>
        <w:t xml:space="preserve"> eFt.</w:t>
      </w:r>
    </w:p>
    <w:p w14:paraId="08D3194A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color w:val="FF0000"/>
          <w:szCs w:val="22"/>
        </w:rPr>
      </w:pPr>
    </w:p>
    <w:p w14:paraId="257DD59F" w14:textId="515BE993" w:rsidR="00CE7E64" w:rsidRPr="0028764C" w:rsidRDefault="00CE7E64" w:rsidP="00CE7E64">
      <w:pPr>
        <w:tabs>
          <w:tab w:val="left" w:pos="1134"/>
          <w:tab w:val="right" w:pos="7088"/>
        </w:tabs>
        <w:ind w:left="567" w:hanging="567"/>
        <w:jc w:val="both"/>
        <w:rPr>
          <w:rFonts w:asciiTheme="minorHAnsi" w:hAnsiTheme="minorHAnsi" w:cstheme="minorHAnsi"/>
          <w:szCs w:val="22"/>
        </w:rPr>
      </w:pPr>
      <w:r w:rsidRPr="0028764C">
        <w:rPr>
          <w:rFonts w:asciiTheme="minorHAnsi" w:hAnsiTheme="minorHAnsi" w:cstheme="minorHAnsi"/>
          <w:szCs w:val="22"/>
        </w:rPr>
        <w:t xml:space="preserve">(4)     A finanszírozási célú tényleges bevételeket </w:t>
      </w:r>
      <w:r w:rsidR="0028764C" w:rsidRPr="0028764C">
        <w:rPr>
          <w:rFonts w:asciiTheme="minorHAnsi" w:hAnsiTheme="minorHAnsi" w:cstheme="minorHAnsi"/>
          <w:szCs w:val="22"/>
        </w:rPr>
        <w:t>257.267</w:t>
      </w:r>
      <w:r w:rsidRPr="0028764C">
        <w:rPr>
          <w:rFonts w:asciiTheme="minorHAnsi" w:hAnsiTheme="minorHAnsi" w:cstheme="minorHAnsi"/>
          <w:szCs w:val="22"/>
        </w:rPr>
        <w:t xml:space="preserve"> eFt-ban határozza meg.</w:t>
      </w:r>
    </w:p>
    <w:p w14:paraId="6778EEE7" w14:textId="77777777" w:rsidR="00CE7E64" w:rsidRPr="004C2A43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25721253" w14:textId="795D1545" w:rsidR="00CE7E64" w:rsidRPr="00BE6E4E" w:rsidRDefault="00CE7E64" w:rsidP="00CE7E64">
      <w:pPr>
        <w:tabs>
          <w:tab w:val="left" w:pos="1134"/>
          <w:tab w:val="right" w:pos="7088"/>
        </w:tabs>
        <w:ind w:left="567" w:hanging="567"/>
        <w:jc w:val="both"/>
        <w:rPr>
          <w:rFonts w:asciiTheme="minorHAnsi" w:hAnsiTheme="minorHAnsi" w:cstheme="minorHAnsi"/>
          <w:szCs w:val="22"/>
        </w:rPr>
      </w:pPr>
      <w:r w:rsidRPr="00BE6E4E">
        <w:rPr>
          <w:rFonts w:asciiTheme="minorHAnsi" w:hAnsiTheme="minorHAnsi" w:cstheme="minorHAnsi"/>
          <w:szCs w:val="22"/>
        </w:rPr>
        <w:t xml:space="preserve">(5)     A finanszírozási célú tényleges kiadásokat </w:t>
      </w:r>
      <w:r w:rsidR="00BE6E4E" w:rsidRPr="00BE6E4E">
        <w:rPr>
          <w:rFonts w:asciiTheme="minorHAnsi" w:hAnsiTheme="minorHAnsi" w:cstheme="minorHAnsi"/>
          <w:szCs w:val="22"/>
        </w:rPr>
        <w:t>234.638</w:t>
      </w:r>
      <w:r w:rsidRPr="00BE6E4E">
        <w:rPr>
          <w:rFonts w:asciiTheme="minorHAnsi" w:hAnsiTheme="minorHAnsi" w:cstheme="minorHAnsi"/>
          <w:szCs w:val="22"/>
        </w:rPr>
        <w:t xml:space="preserve"> eFt-ban határozza meg.</w:t>
      </w:r>
    </w:p>
    <w:p w14:paraId="2435BE0A" w14:textId="77777777" w:rsidR="00CE7E64" w:rsidRPr="004C2A43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color w:val="FF0000"/>
          <w:szCs w:val="22"/>
          <w:highlight w:val="yellow"/>
        </w:rPr>
      </w:pPr>
    </w:p>
    <w:p w14:paraId="3CC84ED7" w14:textId="77777777" w:rsidR="00CE7E64" w:rsidRPr="00C9224E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szCs w:val="22"/>
        </w:rPr>
      </w:pPr>
      <w:r w:rsidRPr="00BE6E4E">
        <w:rPr>
          <w:rFonts w:asciiTheme="minorHAnsi" w:hAnsiTheme="minorHAnsi" w:cstheme="minorHAnsi"/>
          <w:szCs w:val="22"/>
        </w:rPr>
        <w:t>(6)     A külső finanszírozási célú tényleges bevételeket 0 eFt-ban határozza meg.</w:t>
      </w:r>
    </w:p>
    <w:p w14:paraId="6B855356" w14:textId="77777777" w:rsidR="00CE7E64" w:rsidRPr="00C9224E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color w:val="FF0000"/>
          <w:szCs w:val="22"/>
        </w:rPr>
      </w:pPr>
    </w:p>
    <w:p w14:paraId="74DB0426" w14:textId="77777777" w:rsidR="00CE7E64" w:rsidRPr="00C9224E" w:rsidRDefault="00CE7E64" w:rsidP="00CE7E64">
      <w:pPr>
        <w:ind w:left="708" w:hanging="708"/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3. §</w:t>
      </w:r>
    </w:p>
    <w:p w14:paraId="113B1407" w14:textId="77777777" w:rsidR="00CE7E64" w:rsidRPr="00C9224E" w:rsidRDefault="00CE7E64" w:rsidP="00CE7E64">
      <w:pPr>
        <w:ind w:left="708" w:hanging="708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27C0B83" w14:textId="77777777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(1)    A költségvetés kiemelt előirányzatainak teljesítését az 1. melléklet, az összevont mérleg adatokat a 2. melléklet, a pénzeszközök változását a 19. melléklet tartalmazza.</w:t>
      </w:r>
    </w:p>
    <w:p w14:paraId="0BD2788F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2467C2DE" w14:textId="77777777" w:rsidR="00CE7E64" w:rsidRPr="00C9224E" w:rsidRDefault="00CE7E64" w:rsidP="00CE7E64">
      <w:pPr>
        <w:pStyle w:val="Szvegtrzsbehzssal"/>
        <w:spacing w:before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(2)    A 2. § (1) bekezdésében meghatározott tényleges bevételi főösszeg forrásait és azok összegét a 3., 5. és a 17. melléklet tartalmazza.</w:t>
      </w:r>
    </w:p>
    <w:p w14:paraId="3BAB8BFA" w14:textId="77777777" w:rsidR="00CE7E64" w:rsidRPr="00C9224E" w:rsidRDefault="00CE7E64" w:rsidP="00CE7E64">
      <w:pPr>
        <w:pStyle w:val="Cmsor2"/>
        <w:spacing w:before="0"/>
        <w:ind w:firstLine="284"/>
        <w:rPr>
          <w:rFonts w:asciiTheme="minorHAnsi" w:hAnsiTheme="minorHAnsi" w:cstheme="minorHAnsi"/>
          <w:sz w:val="22"/>
          <w:szCs w:val="22"/>
        </w:rPr>
      </w:pPr>
    </w:p>
    <w:p w14:paraId="3F25BAAE" w14:textId="77777777" w:rsidR="00CE7E64" w:rsidRPr="00C9224E" w:rsidRDefault="00CE7E64" w:rsidP="00CE7E64">
      <w:pPr>
        <w:pStyle w:val="Szvegtrzs"/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(3)    A költségvetési szervek bevételeit a 4. melléklet tartalmazza.</w:t>
      </w:r>
    </w:p>
    <w:p w14:paraId="73E78C2D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4F99921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4. §</w:t>
      </w:r>
    </w:p>
    <w:p w14:paraId="4674475A" w14:textId="77777777" w:rsidR="00CE7E64" w:rsidRPr="00C9224E" w:rsidRDefault="00CE7E64" w:rsidP="00CE7E64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75E222A8" w14:textId="1755C6B8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A Közgyűlés a költségvetési szervek kiadásait </w:t>
      </w:r>
      <w:r w:rsidR="001C2885" w:rsidRPr="001C2885">
        <w:rPr>
          <w:rFonts w:asciiTheme="minorHAnsi" w:hAnsiTheme="minorHAnsi" w:cstheme="minorHAnsi"/>
          <w:szCs w:val="22"/>
        </w:rPr>
        <w:t>14.221.531</w:t>
      </w:r>
      <w:r w:rsidRPr="001C2885">
        <w:rPr>
          <w:rFonts w:asciiTheme="minorHAnsi" w:hAnsiTheme="minorHAnsi" w:cstheme="minorHAnsi"/>
          <w:szCs w:val="22"/>
        </w:rPr>
        <w:t xml:space="preserve"> eFt</w:t>
      </w:r>
      <w:r w:rsidRPr="00C9224E">
        <w:rPr>
          <w:rFonts w:asciiTheme="minorHAnsi" w:hAnsiTheme="minorHAnsi" w:cstheme="minorHAnsi"/>
          <w:szCs w:val="22"/>
        </w:rPr>
        <w:t xml:space="preserve">-ban határozza meg a 6. mellékletben részletezettek szerint. </w:t>
      </w:r>
    </w:p>
    <w:p w14:paraId="7F58747F" w14:textId="77777777" w:rsidR="00CE7E64" w:rsidRPr="00C9224E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7A3AD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5.§</w:t>
      </w:r>
    </w:p>
    <w:p w14:paraId="0F317E44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8C5B6EA" w14:textId="79E1056A" w:rsidR="00CE7E64" w:rsidRPr="00000A51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 Közgyűlés a költségvetési szervek – kiemelt előirányzatként kezelt – 202</w:t>
      </w:r>
      <w:r w:rsidR="004C2A43">
        <w:rPr>
          <w:rFonts w:asciiTheme="minorHAnsi" w:hAnsiTheme="minorHAnsi" w:cstheme="minorHAnsi"/>
          <w:sz w:val="22"/>
          <w:szCs w:val="22"/>
        </w:rPr>
        <w:t>3</w:t>
      </w:r>
      <w:r w:rsidRPr="00C9224E">
        <w:rPr>
          <w:rFonts w:asciiTheme="minorHAnsi" w:hAnsiTheme="minorHAnsi" w:cstheme="minorHAnsi"/>
          <w:sz w:val="22"/>
          <w:szCs w:val="22"/>
        </w:rPr>
        <w:t xml:space="preserve">.évi engedélyezett záró létszámkeretét </w:t>
      </w:r>
      <w:r w:rsidR="00CA71B4" w:rsidRPr="00CA71B4">
        <w:rPr>
          <w:rFonts w:asciiTheme="minorHAnsi" w:hAnsiTheme="minorHAnsi" w:cstheme="minorHAnsi"/>
          <w:sz w:val="22"/>
          <w:szCs w:val="22"/>
        </w:rPr>
        <w:t>1</w:t>
      </w:r>
      <w:r w:rsidR="00CA71B4">
        <w:rPr>
          <w:rFonts w:asciiTheme="minorHAnsi" w:hAnsiTheme="minorHAnsi" w:cstheme="minorHAnsi"/>
          <w:sz w:val="22"/>
          <w:szCs w:val="22"/>
        </w:rPr>
        <w:t>.</w:t>
      </w:r>
      <w:r w:rsidR="00CA71B4" w:rsidRPr="00CA71B4">
        <w:rPr>
          <w:rFonts w:asciiTheme="minorHAnsi" w:hAnsiTheme="minorHAnsi" w:cstheme="minorHAnsi"/>
          <w:sz w:val="22"/>
          <w:szCs w:val="22"/>
        </w:rPr>
        <w:t>453</w:t>
      </w:r>
      <w:r w:rsidRPr="00CA71B4">
        <w:rPr>
          <w:rFonts w:asciiTheme="minorHAnsi" w:hAnsiTheme="minorHAnsi" w:cstheme="minorHAnsi"/>
          <w:sz w:val="22"/>
          <w:szCs w:val="22"/>
        </w:rPr>
        <w:t xml:space="preserve"> főben határozza meg a 7. mellékletben részletezettek szerint.</w:t>
      </w:r>
      <w:r w:rsidRPr="00000A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72265" w14:textId="77777777" w:rsidR="00CE7E64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DA98B0" w14:textId="77777777" w:rsidR="0055602D" w:rsidRDefault="0055602D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421ED2" w14:textId="77777777" w:rsidR="003B7036" w:rsidRDefault="003B7036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663ECC" w14:textId="77777777" w:rsidR="00CE3C0B" w:rsidRPr="00E930F3" w:rsidRDefault="00CE3C0B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BF726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lastRenderedPageBreak/>
        <w:t>6. §</w:t>
      </w:r>
    </w:p>
    <w:p w14:paraId="3B94C0F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4BBC4FB" w14:textId="77777777" w:rsidR="00CE7E64" w:rsidRPr="00C9224E" w:rsidRDefault="00CE7E64" w:rsidP="00CE7E64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Az ágazatonként meghatározott célok elkülönített kiadásainak felhasználását a 8-16. melléklet tartalmazza. A segély kifizetésekről és a lakásalap bevételeiről és kiadásairól a 25-26. melléklet tájékoztató adatokat tartalmaz.</w:t>
      </w:r>
    </w:p>
    <w:p w14:paraId="4280B7B0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F13A0FE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7. §</w:t>
      </w:r>
    </w:p>
    <w:p w14:paraId="0F142A1C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A034FD" w14:textId="7F923C83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Az önkormányzat a felhalmozási kiadások előirányzatainak teljesítését </w:t>
      </w:r>
      <w:r w:rsidR="002245AF" w:rsidRPr="002245AF">
        <w:rPr>
          <w:rFonts w:asciiTheme="minorHAnsi" w:hAnsiTheme="minorHAnsi" w:cstheme="minorHAnsi"/>
          <w:szCs w:val="22"/>
        </w:rPr>
        <w:t>3.083.248</w:t>
      </w:r>
      <w:r w:rsidRPr="002245AF">
        <w:rPr>
          <w:rFonts w:asciiTheme="minorHAnsi" w:hAnsiTheme="minorHAnsi" w:cstheme="minorHAnsi"/>
          <w:szCs w:val="22"/>
        </w:rPr>
        <w:t xml:space="preserve"> eFt</w:t>
      </w:r>
      <w:r w:rsidRPr="00C9224E">
        <w:rPr>
          <w:rFonts w:asciiTheme="minorHAnsi" w:hAnsiTheme="minorHAnsi" w:cstheme="minorHAnsi"/>
          <w:szCs w:val="22"/>
        </w:rPr>
        <w:t>-ban határozza meg, amelynek célonkénti részletes adatait a 18. melléklet tartalmazza.</w:t>
      </w:r>
    </w:p>
    <w:p w14:paraId="041D85F6" w14:textId="77777777" w:rsidR="00CE7E64" w:rsidRPr="00C9224E" w:rsidRDefault="00CE7E64" w:rsidP="00CE7E64">
      <w:pPr>
        <w:pStyle w:val="Cmsor1"/>
        <w:spacing w:before="0"/>
        <w:rPr>
          <w:rFonts w:asciiTheme="minorHAnsi" w:hAnsiTheme="minorHAnsi" w:cstheme="minorHAnsi"/>
          <w:sz w:val="22"/>
          <w:szCs w:val="22"/>
        </w:rPr>
      </w:pPr>
    </w:p>
    <w:p w14:paraId="7BA8DCB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8. §</w:t>
      </w:r>
    </w:p>
    <w:p w14:paraId="182975F0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99E370E" w14:textId="020BB054" w:rsidR="00CE7E64" w:rsidRPr="00C9224E" w:rsidRDefault="00CE7E64" w:rsidP="00CE7E64">
      <w:pPr>
        <w:jc w:val="both"/>
        <w:rPr>
          <w:rFonts w:asciiTheme="minorHAnsi" w:hAnsiTheme="minorHAnsi" w:cstheme="minorHAnsi"/>
          <w:bCs/>
          <w:color w:val="FF0000"/>
          <w:szCs w:val="22"/>
        </w:rPr>
      </w:pPr>
      <w:r w:rsidRPr="00C9224E">
        <w:rPr>
          <w:rFonts w:asciiTheme="minorHAnsi" w:hAnsiTheme="minorHAnsi" w:cstheme="minorHAnsi"/>
          <w:bCs/>
          <w:szCs w:val="22"/>
        </w:rPr>
        <w:t>A 202</w:t>
      </w:r>
      <w:r w:rsidR="00A62307">
        <w:rPr>
          <w:rFonts w:asciiTheme="minorHAnsi" w:hAnsiTheme="minorHAnsi" w:cstheme="minorHAnsi"/>
          <w:bCs/>
          <w:szCs w:val="22"/>
        </w:rPr>
        <w:t>3</w:t>
      </w:r>
      <w:r w:rsidRPr="00C9224E">
        <w:rPr>
          <w:rFonts w:asciiTheme="minorHAnsi" w:hAnsiTheme="minorHAnsi" w:cstheme="minorHAnsi"/>
          <w:bCs/>
          <w:szCs w:val="22"/>
        </w:rPr>
        <w:t xml:space="preserve">. évi közvetett támogatásokról szóló tájékoztatót a 20. melléklet, az Európai Uniós támogatással megvalósuló projektek bevételi és kiadási előirányzatainak teljesítését a 21. melléklet, a többéves kihatással járó döntések számszerűsítését a 22. melléklet, a kimutatást a pénzügyi lízingből eredő fizetési kötelezettség állományról a 30. melléklet tartalmazza. </w:t>
      </w:r>
    </w:p>
    <w:p w14:paraId="15B2D6C6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Cs/>
          <w:szCs w:val="22"/>
        </w:rPr>
      </w:pPr>
    </w:p>
    <w:p w14:paraId="08E636BC" w14:textId="77777777" w:rsidR="00CE7E64" w:rsidRPr="00C9224E" w:rsidRDefault="00CE7E64" w:rsidP="0042344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VAGYONMÉRLEG</w:t>
      </w:r>
    </w:p>
    <w:p w14:paraId="02CE84B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7C73A93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9. §</w:t>
      </w:r>
    </w:p>
    <w:p w14:paraId="411EF32B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B639A54" w14:textId="77777777" w:rsidR="00CE7E64" w:rsidRPr="00C9224E" w:rsidRDefault="00CE7E64" w:rsidP="00CE7E64">
      <w:pPr>
        <w:pStyle w:val="Szvegtrzs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 vagyonmérleg adatainak részletezését a 23-24. melléklet, az önkormányzat vagyonkimutatását a 27-28. melléklet, a részesedések állományát a 29. melléklet tartalmazza.</w:t>
      </w:r>
    </w:p>
    <w:p w14:paraId="17245CF6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90F180A" w14:textId="77777777" w:rsidR="00CE7E64" w:rsidRPr="00C9224E" w:rsidRDefault="00CE7E64" w:rsidP="00CE7E6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ZÁRÓ RENDELKEZÉSEK</w:t>
      </w:r>
    </w:p>
    <w:p w14:paraId="031A2D33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E44B0C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10. §</w:t>
      </w:r>
    </w:p>
    <w:p w14:paraId="4C3EA56D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A5D1CFE" w14:textId="77777777" w:rsidR="00CE7E64" w:rsidRPr="00C9224E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12E0050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5CCEADD7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7FEFF475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338232A0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44D4FC6B" w14:textId="77777777" w:rsidR="0046316D" w:rsidRPr="00E930F3" w:rsidRDefault="00726B77" w:rsidP="0046316D">
      <w:pPr>
        <w:pStyle w:val="Cmsor5"/>
        <w:ind w:firstLine="720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eastAsia="Times New Roman" w:hAnsiTheme="minorHAnsi" w:cstheme="minorHAnsi"/>
          <w:color w:val="auto"/>
          <w:szCs w:val="22"/>
        </w:rPr>
        <w:t xml:space="preserve"> </w:t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6316D" w:rsidRPr="002D2B90" w14:paraId="74238E72" w14:textId="77777777" w:rsidTr="0058329B">
        <w:tc>
          <w:tcPr>
            <w:tcW w:w="4818" w:type="dxa"/>
          </w:tcPr>
          <w:p w14:paraId="39E473BB" w14:textId="77777777" w:rsidR="0046316D" w:rsidRPr="002D2B90" w:rsidRDefault="0046316D" w:rsidP="0058329B">
            <w:pPr>
              <w:pStyle w:val="Szvegtrzs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C38A521" w14:textId="77777777" w:rsidR="0046316D" w:rsidRPr="002D2B90" w:rsidRDefault="0046316D" w:rsidP="0058329B">
            <w:pPr>
              <w:pStyle w:val="Szvegtrzs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31C92BE" w14:textId="77777777" w:rsidR="0046316D" w:rsidRDefault="0046316D" w:rsidP="0046316D">
      <w:pPr>
        <w:rPr>
          <w:rFonts w:cs="Calibri"/>
          <w:szCs w:val="22"/>
        </w:rPr>
      </w:pPr>
    </w:p>
    <w:p w14:paraId="4A364915" w14:textId="77777777" w:rsidR="0046316D" w:rsidRDefault="0046316D" w:rsidP="0046316D">
      <w:pPr>
        <w:rPr>
          <w:rFonts w:cs="Calibri"/>
          <w:szCs w:val="22"/>
        </w:rPr>
      </w:pPr>
    </w:p>
    <w:p w14:paraId="1F9E7E1A" w14:textId="77777777" w:rsidR="0046316D" w:rsidRDefault="0046316D" w:rsidP="0046316D">
      <w:pPr>
        <w:rPr>
          <w:rFonts w:cs="Calibri"/>
          <w:szCs w:val="22"/>
        </w:rPr>
      </w:pPr>
    </w:p>
    <w:p w14:paraId="1E586C43" w14:textId="77777777" w:rsidR="0046316D" w:rsidRDefault="0046316D" w:rsidP="0046316D">
      <w:pPr>
        <w:rPr>
          <w:rFonts w:cs="Calibri"/>
          <w:szCs w:val="22"/>
        </w:rPr>
      </w:pPr>
    </w:p>
    <w:p w14:paraId="413DFE63" w14:textId="77777777" w:rsidR="0046316D" w:rsidRDefault="0046316D" w:rsidP="0046316D">
      <w:pPr>
        <w:rPr>
          <w:rFonts w:cs="Calibri"/>
          <w:szCs w:val="22"/>
        </w:rPr>
      </w:pPr>
    </w:p>
    <w:p w14:paraId="0254F0B6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  <w:r w:rsidRPr="00ED2AA4">
        <w:rPr>
          <w:rFonts w:cs="Calibri"/>
          <w:b/>
          <w:szCs w:val="22"/>
        </w:rPr>
        <w:t>A rendelet a Polgármesteri Hivatal hirdetőtábláján történő kifüggesztés útján a mai napon kihirdetésre került.</w:t>
      </w:r>
    </w:p>
    <w:p w14:paraId="0FA33A4E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</w:p>
    <w:p w14:paraId="0400810F" w14:textId="66F650FE" w:rsidR="0046316D" w:rsidRPr="00ED2AA4" w:rsidRDefault="0046316D" w:rsidP="0046316D">
      <w:pPr>
        <w:jc w:val="both"/>
        <w:rPr>
          <w:rFonts w:cs="Calibri"/>
          <w:b/>
          <w:szCs w:val="22"/>
        </w:rPr>
      </w:pPr>
      <w:r w:rsidRPr="00ED2AA4">
        <w:rPr>
          <w:rFonts w:cs="Calibri"/>
          <w:b/>
          <w:szCs w:val="22"/>
        </w:rPr>
        <w:t>Szombathely, 2024.</w:t>
      </w:r>
      <w:r w:rsidR="00071185">
        <w:rPr>
          <w:rFonts w:cs="Calibri"/>
          <w:b/>
          <w:szCs w:val="22"/>
        </w:rPr>
        <w:t xml:space="preserve"> május 31.</w:t>
      </w:r>
    </w:p>
    <w:p w14:paraId="2263C1D7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</w:p>
    <w:p w14:paraId="68102115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</w:p>
    <w:p w14:paraId="4DD20383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</w:p>
    <w:p w14:paraId="0CDD8D1D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</w:p>
    <w:p w14:paraId="2A7B40D1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</w:p>
    <w:p w14:paraId="55725D01" w14:textId="77777777" w:rsidR="0046316D" w:rsidRPr="00ED2AA4" w:rsidRDefault="0046316D" w:rsidP="0046316D">
      <w:pPr>
        <w:jc w:val="both"/>
        <w:rPr>
          <w:rFonts w:cs="Calibri"/>
          <w:b/>
          <w:szCs w:val="22"/>
        </w:rPr>
      </w:pPr>
      <w:r w:rsidRPr="00ED2AA4">
        <w:rPr>
          <w:rFonts w:cs="Calibri"/>
          <w:b/>
          <w:szCs w:val="22"/>
        </w:rPr>
        <w:t xml:space="preserve">                                                                                  </w:t>
      </w:r>
      <w:r w:rsidRPr="00ED2AA4">
        <w:rPr>
          <w:rFonts w:cs="Calibri"/>
          <w:b/>
          <w:szCs w:val="22"/>
        </w:rPr>
        <w:tab/>
      </w:r>
      <w:r w:rsidRPr="00ED2AA4">
        <w:rPr>
          <w:rFonts w:cs="Calibri"/>
          <w:b/>
          <w:szCs w:val="22"/>
        </w:rPr>
        <w:tab/>
      </w:r>
      <w:r w:rsidRPr="00ED2AA4">
        <w:rPr>
          <w:rFonts w:cs="Calibri"/>
          <w:b/>
          <w:szCs w:val="22"/>
        </w:rPr>
        <w:tab/>
      </w:r>
      <w:r w:rsidRPr="00ED2AA4">
        <w:rPr>
          <w:rFonts w:cs="Calibri"/>
          <w:b/>
          <w:szCs w:val="22"/>
        </w:rPr>
        <w:tab/>
        <w:t xml:space="preserve">   /: Dr. Károlyi Ákos :/</w:t>
      </w:r>
    </w:p>
    <w:p w14:paraId="1F66C95B" w14:textId="77777777" w:rsidR="0046316D" w:rsidRPr="00ED2AA4" w:rsidRDefault="0046316D" w:rsidP="0046316D">
      <w:pPr>
        <w:jc w:val="both"/>
        <w:rPr>
          <w:rFonts w:cs="Calibri"/>
          <w:szCs w:val="22"/>
        </w:rPr>
      </w:pPr>
      <w:r w:rsidRPr="00ED2AA4">
        <w:rPr>
          <w:rFonts w:cs="Calibri"/>
          <w:b/>
          <w:szCs w:val="22"/>
        </w:rPr>
        <w:t xml:space="preserve">                                                                                               </w:t>
      </w:r>
      <w:r w:rsidRPr="00ED2AA4">
        <w:rPr>
          <w:rFonts w:cs="Calibri"/>
          <w:b/>
          <w:szCs w:val="22"/>
        </w:rPr>
        <w:tab/>
      </w:r>
      <w:r w:rsidRPr="00ED2AA4">
        <w:rPr>
          <w:rFonts w:cs="Calibri"/>
          <w:b/>
          <w:szCs w:val="22"/>
        </w:rPr>
        <w:tab/>
      </w:r>
      <w:r w:rsidRPr="00ED2AA4">
        <w:rPr>
          <w:rFonts w:cs="Calibri"/>
          <w:b/>
          <w:szCs w:val="22"/>
        </w:rPr>
        <w:tab/>
      </w:r>
      <w:r w:rsidRPr="00ED2AA4">
        <w:rPr>
          <w:rFonts w:cs="Calibri"/>
          <w:b/>
          <w:szCs w:val="22"/>
        </w:rPr>
        <w:tab/>
        <w:t xml:space="preserve"> jegyző</w:t>
      </w:r>
    </w:p>
    <w:p w14:paraId="4547614E" w14:textId="77777777" w:rsidR="0046316D" w:rsidRPr="002D2B90" w:rsidRDefault="0046316D" w:rsidP="0046316D">
      <w:pPr>
        <w:rPr>
          <w:rFonts w:cs="Calibri"/>
          <w:szCs w:val="22"/>
        </w:rPr>
      </w:pPr>
    </w:p>
    <w:p w14:paraId="4DD6B517" w14:textId="4F4C7FF0" w:rsidR="00CE7E64" w:rsidRPr="00E930F3" w:rsidRDefault="00CE7E64" w:rsidP="0046316D">
      <w:pPr>
        <w:pStyle w:val="Cmsor5"/>
        <w:ind w:firstLine="720"/>
        <w:jc w:val="both"/>
        <w:rPr>
          <w:rFonts w:asciiTheme="minorHAnsi" w:hAnsiTheme="minorHAnsi" w:cstheme="minorHAnsi"/>
          <w:szCs w:val="22"/>
        </w:rPr>
      </w:pPr>
    </w:p>
    <w:p w14:paraId="40EE16EF" w14:textId="77777777" w:rsidR="00CE7E64" w:rsidRPr="00E930F3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sectPr w:rsidR="00CE7E64" w:rsidRPr="00E930F3" w:rsidSect="00B06D55">
      <w:footerReference w:type="defaul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8A53" w14:textId="77777777" w:rsidR="0051381C" w:rsidRDefault="0051381C">
      <w:r>
        <w:separator/>
      </w:r>
    </w:p>
  </w:endnote>
  <w:endnote w:type="continuationSeparator" w:id="0">
    <w:p w14:paraId="0978279A" w14:textId="77777777" w:rsidR="0051381C" w:rsidRDefault="0051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2F4F" w14:textId="77777777" w:rsidR="00E25527" w:rsidRDefault="00E25527" w:rsidP="00EC7C11">
    <w:pPr>
      <w:pStyle w:val="llb"/>
      <w:jc w:val="center"/>
      <w:rPr>
        <w:rFonts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C54E" w14:textId="77777777" w:rsidR="00356256" w:rsidRDefault="00356256" w:rsidP="00E25527">
    <w:pPr>
      <w:pStyle w:val="llb"/>
      <w:tabs>
        <w:tab w:val="clear" w:pos="4536"/>
        <w:tab w:val="clear" w:pos="9072"/>
        <w:tab w:val="right" w:pos="10466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FE3A" w14:textId="77777777" w:rsidR="0051381C" w:rsidRDefault="0051381C">
      <w:r>
        <w:separator/>
      </w:r>
    </w:p>
  </w:footnote>
  <w:footnote w:type="continuationSeparator" w:id="0">
    <w:p w14:paraId="3734A98B" w14:textId="77777777" w:rsidR="0051381C" w:rsidRDefault="0051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F8"/>
    <w:multiLevelType w:val="hybridMultilevel"/>
    <w:tmpl w:val="D33AD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3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23C3"/>
    <w:multiLevelType w:val="hybridMultilevel"/>
    <w:tmpl w:val="B2086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D2D2E"/>
    <w:multiLevelType w:val="hybridMultilevel"/>
    <w:tmpl w:val="CCA2F9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3C41"/>
    <w:multiLevelType w:val="hybridMultilevel"/>
    <w:tmpl w:val="1F767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6CD3"/>
    <w:multiLevelType w:val="hybridMultilevel"/>
    <w:tmpl w:val="2D3484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2F42"/>
    <w:multiLevelType w:val="hybridMultilevel"/>
    <w:tmpl w:val="5F26CD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4555"/>
    <w:multiLevelType w:val="hybridMultilevel"/>
    <w:tmpl w:val="56684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4271"/>
    <w:multiLevelType w:val="hybridMultilevel"/>
    <w:tmpl w:val="537AECD8"/>
    <w:lvl w:ilvl="0" w:tplc="0FAA5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61AD4"/>
    <w:multiLevelType w:val="hybridMultilevel"/>
    <w:tmpl w:val="CC686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DD8"/>
    <w:multiLevelType w:val="hybridMultilevel"/>
    <w:tmpl w:val="4AA871E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402D"/>
    <w:multiLevelType w:val="hybridMultilevel"/>
    <w:tmpl w:val="B9103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C1748"/>
    <w:multiLevelType w:val="hybridMultilevel"/>
    <w:tmpl w:val="B0A08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781849"/>
    <w:multiLevelType w:val="hybridMultilevel"/>
    <w:tmpl w:val="163AFCE6"/>
    <w:lvl w:ilvl="0" w:tplc="613A7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3AAA"/>
    <w:multiLevelType w:val="hybridMultilevel"/>
    <w:tmpl w:val="B4A0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B6A81"/>
    <w:multiLevelType w:val="hybridMultilevel"/>
    <w:tmpl w:val="877E65D8"/>
    <w:lvl w:ilvl="0" w:tplc="394CA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E66DC"/>
    <w:multiLevelType w:val="hybridMultilevel"/>
    <w:tmpl w:val="82CAEA5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2B5D"/>
    <w:multiLevelType w:val="hybridMultilevel"/>
    <w:tmpl w:val="104231B6"/>
    <w:lvl w:ilvl="0" w:tplc="82D49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71C84"/>
    <w:multiLevelType w:val="hybridMultilevel"/>
    <w:tmpl w:val="3288F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65339"/>
    <w:multiLevelType w:val="hybridMultilevel"/>
    <w:tmpl w:val="F1421D34"/>
    <w:lvl w:ilvl="0" w:tplc="394CA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951EE"/>
    <w:multiLevelType w:val="hybridMultilevel"/>
    <w:tmpl w:val="44746C2E"/>
    <w:lvl w:ilvl="0" w:tplc="394CA2A2">
      <w:numFmt w:val="bullet"/>
      <w:lvlText w:val="-"/>
      <w:lvlJc w:val="left"/>
      <w:pPr>
        <w:ind w:left="4185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1" w15:restartNumberingAfterBreak="0">
    <w:nsid w:val="5C57318D"/>
    <w:multiLevelType w:val="hybridMultilevel"/>
    <w:tmpl w:val="60B2F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690F"/>
    <w:multiLevelType w:val="hybridMultilevel"/>
    <w:tmpl w:val="AAE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A2A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color w:val="auto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7C3BF1"/>
    <w:multiLevelType w:val="hybridMultilevel"/>
    <w:tmpl w:val="89DE8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1EC2"/>
    <w:multiLevelType w:val="hybridMultilevel"/>
    <w:tmpl w:val="3A52EE80"/>
    <w:lvl w:ilvl="0" w:tplc="D03666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C0C"/>
    <w:multiLevelType w:val="hybridMultilevel"/>
    <w:tmpl w:val="97F6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3607D"/>
    <w:multiLevelType w:val="hybridMultilevel"/>
    <w:tmpl w:val="E14CE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95FBB"/>
    <w:multiLevelType w:val="hybridMultilevel"/>
    <w:tmpl w:val="AD4CB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E55E2"/>
    <w:multiLevelType w:val="hybridMultilevel"/>
    <w:tmpl w:val="E9FC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258644">
    <w:abstractNumId w:val="5"/>
  </w:num>
  <w:num w:numId="2" w16cid:durableId="1142696535">
    <w:abstractNumId w:val="45"/>
  </w:num>
  <w:num w:numId="3" w16cid:durableId="246235739">
    <w:abstractNumId w:val="14"/>
  </w:num>
  <w:num w:numId="4" w16cid:durableId="1440448477">
    <w:abstractNumId w:val="6"/>
  </w:num>
  <w:num w:numId="5" w16cid:durableId="220530011">
    <w:abstractNumId w:val="3"/>
  </w:num>
  <w:num w:numId="6" w16cid:durableId="719020073">
    <w:abstractNumId w:val="2"/>
  </w:num>
  <w:num w:numId="7" w16cid:durableId="1349212069">
    <w:abstractNumId w:val="29"/>
  </w:num>
  <w:num w:numId="8" w16cid:durableId="699748671">
    <w:abstractNumId w:val="44"/>
  </w:num>
  <w:num w:numId="9" w16cid:durableId="481696218">
    <w:abstractNumId w:val="35"/>
  </w:num>
  <w:num w:numId="10" w16cid:durableId="1693065592">
    <w:abstractNumId w:val="39"/>
  </w:num>
  <w:num w:numId="11" w16cid:durableId="906309052">
    <w:abstractNumId w:val="1"/>
  </w:num>
  <w:num w:numId="12" w16cid:durableId="1090006129">
    <w:abstractNumId w:val="41"/>
  </w:num>
  <w:num w:numId="13" w16cid:durableId="863598131">
    <w:abstractNumId w:val="33"/>
  </w:num>
  <w:num w:numId="14" w16cid:durableId="1650745222">
    <w:abstractNumId w:val="40"/>
  </w:num>
  <w:num w:numId="15" w16cid:durableId="1513181477">
    <w:abstractNumId w:val="24"/>
  </w:num>
  <w:num w:numId="16" w16cid:durableId="803499260">
    <w:abstractNumId w:val="18"/>
  </w:num>
  <w:num w:numId="17" w16cid:durableId="1474101446">
    <w:abstractNumId w:val="9"/>
  </w:num>
  <w:num w:numId="18" w16cid:durableId="1659722989">
    <w:abstractNumId w:val="27"/>
  </w:num>
  <w:num w:numId="19" w16cid:durableId="1060713926">
    <w:abstractNumId w:val="20"/>
  </w:num>
  <w:num w:numId="20" w16cid:durableId="837886361">
    <w:abstractNumId w:val="11"/>
  </w:num>
  <w:num w:numId="21" w16cid:durableId="874191790">
    <w:abstractNumId w:val="12"/>
  </w:num>
  <w:num w:numId="22" w16cid:durableId="558828226">
    <w:abstractNumId w:val="43"/>
  </w:num>
  <w:num w:numId="23" w16cid:durableId="1892765926">
    <w:abstractNumId w:val="31"/>
  </w:num>
  <w:num w:numId="24" w16cid:durableId="1285040924">
    <w:abstractNumId w:val="4"/>
  </w:num>
  <w:num w:numId="25" w16cid:durableId="2054885705">
    <w:abstractNumId w:val="21"/>
  </w:num>
  <w:num w:numId="26" w16cid:durableId="1316297093">
    <w:abstractNumId w:val="10"/>
  </w:num>
  <w:num w:numId="27" w16cid:durableId="781651023">
    <w:abstractNumId w:val="7"/>
  </w:num>
  <w:num w:numId="28" w16cid:durableId="1379352864">
    <w:abstractNumId w:val="16"/>
  </w:num>
  <w:num w:numId="29" w16cid:durableId="670570476">
    <w:abstractNumId w:val="15"/>
  </w:num>
  <w:num w:numId="30" w16cid:durableId="1953124339">
    <w:abstractNumId w:val="36"/>
  </w:num>
  <w:num w:numId="31" w16cid:durableId="1773085624">
    <w:abstractNumId w:val="13"/>
  </w:num>
  <w:num w:numId="32" w16cid:durableId="613096728">
    <w:abstractNumId w:val="25"/>
  </w:num>
  <w:num w:numId="33" w16cid:durableId="212934389">
    <w:abstractNumId w:val="37"/>
  </w:num>
  <w:num w:numId="34" w16cid:durableId="973801220">
    <w:abstractNumId w:val="17"/>
  </w:num>
  <w:num w:numId="35" w16cid:durableId="1504321644">
    <w:abstractNumId w:val="8"/>
  </w:num>
  <w:num w:numId="36" w16cid:durableId="2039163557">
    <w:abstractNumId w:val="42"/>
  </w:num>
  <w:num w:numId="37" w16cid:durableId="674767686">
    <w:abstractNumId w:val="19"/>
  </w:num>
  <w:num w:numId="38" w16cid:durableId="1796217861">
    <w:abstractNumId w:val="23"/>
  </w:num>
  <w:num w:numId="39" w16cid:durableId="437987448">
    <w:abstractNumId w:val="30"/>
  </w:num>
  <w:num w:numId="40" w16cid:durableId="985552215">
    <w:abstractNumId w:val="38"/>
  </w:num>
  <w:num w:numId="41" w16cid:durableId="828251198">
    <w:abstractNumId w:val="32"/>
  </w:num>
  <w:num w:numId="42" w16cid:durableId="1152717080">
    <w:abstractNumId w:val="26"/>
  </w:num>
  <w:num w:numId="43" w16cid:durableId="1370258392">
    <w:abstractNumId w:val="34"/>
  </w:num>
  <w:num w:numId="44" w16cid:durableId="718014125">
    <w:abstractNumId w:val="22"/>
  </w:num>
  <w:num w:numId="45" w16cid:durableId="1909000244">
    <w:abstractNumId w:val="28"/>
  </w:num>
  <w:num w:numId="46" w16cid:durableId="140151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A51"/>
    <w:rsid w:val="00006DB9"/>
    <w:rsid w:val="0000709D"/>
    <w:rsid w:val="00017FDF"/>
    <w:rsid w:val="00027EFF"/>
    <w:rsid w:val="0003451C"/>
    <w:rsid w:val="00041FCB"/>
    <w:rsid w:val="00045CDC"/>
    <w:rsid w:val="000535C9"/>
    <w:rsid w:val="00057A08"/>
    <w:rsid w:val="00057A2A"/>
    <w:rsid w:val="00071185"/>
    <w:rsid w:val="000739B9"/>
    <w:rsid w:val="0008145E"/>
    <w:rsid w:val="000830D9"/>
    <w:rsid w:val="00087FAB"/>
    <w:rsid w:val="000A06D7"/>
    <w:rsid w:val="000A2DFD"/>
    <w:rsid w:val="000B1596"/>
    <w:rsid w:val="000C6A91"/>
    <w:rsid w:val="000C71AD"/>
    <w:rsid w:val="000D26E9"/>
    <w:rsid w:val="000D351F"/>
    <w:rsid w:val="000D5554"/>
    <w:rsid w:val="000D5971"/>
    <w:rsid w:val="000D6684"/>
    <w:rsid w:val="000E3A11"/>
    <w:rsid w:val="0010105F"/>
    <w:rsid w:val="001076E3"/>
    <w:rsid w:val="00110BB3"/>
    <w:rsid w:val="00112428"/>
    <w:rsid w:val="00113437"/>
    <w:rsid w:val="001179B1"/>
    <w:rsid w:val="00122C8F"/>
    <w:rsid w:val="001248F5"/>
    <w:rsid w:val="0013169C"/>
    <w:rsid w:val="00132161"/>
    <w:rsid w:val="001323F8"/>
    <w:rsid w:val="001407DF"/>
    <w:rsid w:val="00150108"/>
    <w:rsid w:val="00160E48"/>
    <w:rsid w:val="001777AD"/>
    <w:rsid w:val="00177B91"/>
    <w:rsid w:val="00180F69"/>
    <w:rsid w:val="00183667"/>
    <w:rsid w:val="001A4648"/>
    <w:rsid w:val="001A66D0"/>
    <w:rsid w:val="001A77E6"/>
    <w:rsid w:val="001B0CF5"/>
    <w:rsid w:val="001B57DD"/>
    <w:rsid w:val="001B5CC7"/>
    <w:rsid w:val="001C1378"/>
    <w:rsid w:val="001C16D0"/>
    <w:rsid w:val="001C2885"/>
    <w:rsid w:val="001C3170"/>
    <w:rsid w:val="001D5936"/>
    <w:rsid w:val="001F0CE8"/>
    <w:rsid w:val="001F44B6"/>
    <w:rsid w:val="0020046A"/>
    <w:rsid w:val="002035D6"/>
    <w:rsid w:val="00215C1F"/>
    <w:rsid w:val="002245AF"/>
    <w:rsid w:val="0022534F"/>
    <w:rsid w:val="00226B4E"/>
    <w:rsid w:val="002412E6"/>
    <w:rsid w:val="00241DBF"/>
    <w:rsid w:val="00247230"/>
    <w:rsid w:val="00247F9A"/>
    <w:rsid w:val="00273B0F"/>
    <w:rsid w:val="00281849"/>
    <w:rsid w:val="0028764C"/>
    <w:rsid w:val="00296004"/>
    <w:rsid w:val="00297668"/>
    <w:rsid w:val="002A0DC9"/>
    <w:rsid w:val="002A73D8"/>
    <w:rsid w:val="002B0507"/>
    <w:rsid w:val="002B7E0D"/>
    <w:rsid w:val="002E26AC"/>
    <w:rsid w:val="002E4CDC"/>
    <w:rsid w:val="002E4DC2"/>
    <w:rsid w:val="002E67C8"/>
    <w:rsid w:val="002F0BD0"/>
    <w:rsid w:val="002F5A4F"/>
    <w:rsid w:val="00304B61"/>
    <w:rsid w:val="003132DA"/>
    <w:rsid w:val="00313559"/>
    <w:rsid w:val="0032293D"/>
    <w:rsid w:val="00325973"/>
    <w:rsid w:val="0032649B"/>
    <w:rsid w:val="00331B02"/>
    <w:rsid w:val="00332D7F"/>
    <w:rsid w:val="00333451"/>
    <w:rsid w:val="0033548B"/>
    <w:rsid w:val="00335626"/>
    <w:rsid w:val="0034130E"/>
    <w:rsid w:val="00344B3A"/>
    <w:rsid w:val="00347D3F"/>
    <w:rsid w:val="00352919"/>
    <w:rsid w:val="00356256"/>
    <w:rsid w:val="0036015E"/>
    <w:rsid w:val="00361C54"/>
    <w:rsid w:val="00365CEA"/>
    <w:rsid w:val="00387E79"/>
    <w:rsid w:val="00392A13"/>
    <w:rsid w:val="003A1DAB"/>
    <w:rsid w:val="003A7B0A"/>
    <w:rsid w:val="003A7DAA"/>
    <w:rsid w:val="003B06CC"/>
    <w:rsid w:val="003B7036"/>
    <w:rsid w:val="003C3140"/>
    <w:rsid w:val="003C6F6A"/>
    <w:rsid w:val="003E0D19"/>
    <w:rsid w:val="003E3D96"/>
    <w:rsid w:val="003F1F59"/>
    <w:rsid w:val="003F5051"/>
    <w:rsid w:val="00400492"/>
    <w:rsid w:val="00403EE7"/>
    <w:rsid w:val="0040428A"/>
    <w:rsid w:val="004052E4"/>
    <w:rsid w:val="004077EA"/>
    <w:rsid w:val="0041443F"/>
    <w:rsid w:val="00414B04"/>
    <w:rsid w:val="00416038"/>
    <w:rsid w:val="0042146C"/>
    <w:rsid w:val="00423444"/>
    <w:rsid w:val="00424706"/>
    <w:rsid w:val="004268FF"/>
    <w:rsid w:val="00433385"/>
    <w:rsid w:val="0043575C"/>
    <w:rsid w:val="00443372"/>
    <w:rsid w:val="00444A66"/>
    <w:rsid w:val="00445FF9"/>
    <w:rsid w:val="00446770"/>
    <w:rsid w:val="00455815"/>
    <w:rsid w:val="004561B1"/>
    <w:rsid w:val="0046316D"/>
    <w:rsid w:val="00470751"/>
    <w:rsid w:val="00473543"/>
    <w:rsid w:val="00485B7E"/>
    <w:rsid w:val="00487D3C"/>
    <w:rsid w:val="004979D9"/>
    <w:rsid w:val="004A442D"/>
    <w:rsid w:val="004B0087"/>
    <w:rsid w:val="004B1FC4"/>
    <w:rsid w:val="004B2574"/>
    <w:rsid w:val="004B6E4A"/>
    <w:rsid w:val="004C2A43"/>
    <w:rsid w:val="004D4D2E"/>
    <w:rsid w:val="004D6F2E"/>
    <w:rsid w:val="004E3820"/>
    <w:rsid w:val="004E4724"/>
    <w:rsid w:val="004E6F62"/>
    <w:rsid w:val="004E7D7C"/>
    <w:rsid w:val="004F1C8D"/>
    <w:rsid w:val="004F2FE0"/>
    <w:rsid w:val="004F32F4"/>
    <w:rsid w:val="004F3999"/>
    <w:rsid w:val="004F6788"/>
    <w:rsid w:val="00501DC0"/>
    <w:rsid w:val="0050234E"/>
    <w:rsid w:val="00503B29"/>
    <w:rsid w:val="0051381C"/>
    <w:rsid w:val="00514091"/>
    <w:rsid w:val="00517450"/>
    <w:rsid w:val="0052469F"/>
    <w:rsid w:val="00534CF4"/>
    <w:rsid w:val="00536C71"/>
    <w:rsid w:val="005401E9"/>
    <w:rsid w:val="005434D6"/>
    <w:rsid w:val="005442EF"/>
    <w:rsid w:val="005463A9"/>
    <w:rsid w:val="005525EB"/>
    <w:rsid w:val="005526DF"/>
    <w:rsid w:val="00553814"/>
    <w:rsid w:val="0055602D"/>
    <w:rsid w:val="0056040E"/>
    <w:rsid w:val="005721AD"/>
    <w:rsid w:val="00582863"/>
    <w:rsid w:val="00587049"/>
    <w:rsid w:val="005937F0"/>
    <w:rsid w:val="005958BC"/>
    <w:rsid w:val="005A061A"/>
    <w:rsid w:val="005A73D6"/>
    <w:rsid w:val="005A7D22"/>
    <w:rsid w:val="005B0A00"/>
    <w:rsid w:val="005B2470"/>
    <w:rsid w:val="005B600E"/>
    <w:rsid w:val="005B6846"/>
    <w:rsid w:val="005B6F14"/>
    <w:rsid w:val="005C0E89"/>
    <w:rsid w:val="005C38B9"/>
    <w:rsid w:val="005C7179"/>
    <w:rsid w:val="005D6679"/>
    <w:rsid w:val="005E2628"/>
    <w:rsid w:val="005E76EE"/>
    <w:rsid w:val="005F1091"/>
    <w:rsid w:val="005F19FE"/>
    <w:rsid w:val="006008B7"/>
    <w:rsid w:val="00600D06"/>
    <w:rsid w:val="006017F7"/>
    <w:rsid w:val="006041DA"/>
    <w:rsid w:val="00610184"/>
    <w:rsid w:val="00616D30"/>
    <w:rsid w:val="006177BE"/>
    <w:rsid w:val="00621687"/>
    <w:rsid w:val="00622B8D"/>
    <w:rsid w:val="00622D5E"/>
    <w:rsid w:val="006238C2"/>
    <w:rsid w:val="00625391"/>
    <w:rsid w:val="006256A0"/>
    <w:rsid w:val="00634B78"/>
    <w:rsid w:val="00637BA3"/>
    <w:rsid w:val="00651D2A"/>
    <w:rsid w:val="00653B68"/>
    <w:rsid w:val="00654FA8"/>
    <w:rsid w:val="00661B1C"/>
    <w:rsid w:val="00667CE7"/>
    <w:rsid w:val="00667FD1"/>
    <w:rsid w:val="00684F28"/>
    <w:rsid w:val="00687165"/>
    <w:rsid w:val="00692325"/>
    <w:rsid w:val="00694ABB"/>
    <w:rsid w:val="006A3BDE"/>
    <w:rsid w:val="006A49FB"/>
    <w:rsid w:val="006B2168"/>
    <w:rsid w:val="006B3AAD"/>
    <w:rsid w:val="006B449E"/>
    <w:rsid w:val="006B45C5"/>
    <w:rsid w:val="006B5218"/>
    <w:rsid w:val="006C2765"/>
    <w:rsid w:val="006C6ACF"/>
    <w:rsid w:val="006C7A96"/>
    <w:rsid w:val="006D1C67"/>
    <w:rsid w:val="006E778E"/>
    <w:rsid w:val="006F36A7"/>
    <w:rsid w:val="007012A3"/>
    <w:rsid w:val="00711598"/>
    <w:rsid w:val="00722DF2"/>
    <w:rsid w:val="00726B77"/>
    <w:rsid w:val="00732986"/>
    <w:rsid w:val="0073409B"/>
    <w:rsid w:val="00734F94"/>
    <w:rsid w:val="00747555"/>
    <w:rsid w:val="00751A3F"/>
    <w:rsid w:val="00770749"/>
    <w:rsid w:val="007743F8"/>
    <w:rsid w:val="007749CD"/>
    <w:rsid w:val="00787CB9"/>
    <w:rsid w:val="00790C96"/>
    <w:rsid w:val="00790D5E"/>
    <w:rsid w:val="0079668B"/>
    <w:rsid w:val="007A4498"/>
    <w:rsid w:val="007A5C40"/>
    <w:rsid w:val="007B04FE"/>
    <w:rsid w:val="007B2FF9"/>
    <w:rsid w:val="007B38CD"/>
    <w:rsid w:val="007B6023"/>
    <w:rsid w:val="007B63AC"/>
    <w:rsid w:val="007B7F21"/>
    <w:rsid w:val="007C2024"/>
    <w:rsid w:val="007C5A27"/>
    <w:rsid w:val="007E01E9"/>
    <w:rsid w:val="007E47BB"/>
    <w:rsid w:val="007E624D"/>
    <w:rsid w:val="007E674A"/>
    <w:rsid w:val="007F02A8"/>
    <w:rsid w:val="007F2F31"/>
    <w:rsid w:val="00810804"/>
    <w:rsid w:val="00815BFE"/>
    <w:rsid w:val="00816042"/>
    <w:rsid w:val="00816E45"/>
    <w:rsid w:val="00820A11"/>
    <w:rsid w:val="00822E6C"/>
    <w:rsid w:val="008258E1"/>
    <w:rsid w:val="0082708A"/>
    <w:rsid w:val="00827471"/>
    <w:rsid w:val="00833671"/>
    <w:rsid w:val="0084169E"/>
    <w:rsid w:val="008433D8"/>
    <w:rsid w:val="0085133F"/>
    <w:rsid w:val="008527DD"/>
    <w:rsid w:val="00865C3A"/>
    <w:rsid w:val="008728D0"/>
    <w:rsid w:val="00876EDC"/>
    <w:rsid w:val="00876FD6"/>
    <w:rsid w:val="00877D2E"/>
    <w:rsid w:val="00886594"/>
    <w:rsid w:val="008900F2"/>
    <w:rsid w:val="00894514"/>
    <w:rsid w:val="00897969"/>
    <w:rsid w:val="008B17F4"/>
    <w:rsid w:val="008E2332"/>
    <w:rsid w:val="008F03F9"/>
    <w:rsid w:val="008F5BEE"/>
    <w:rsid w:val="008F7631"/>
    <w:rsid w:val="009036AD"/>
    <w:rsid w:val="009130DA"/>
    <w:rsid w:val="00922D98"/>
    <w:rsid w:val="009244C5"/>
    <w:rsid w:val="009348EA"/>
    <w:rsid w:val="00937BC4"/>
    <w:rsid w:val="00951A89"/>
    <w:rsid w:val="009541CF"/>
    <w:rsid w:val="0096279B"/>
    <w:rsid w:val="00963B5A"/>
    <w:rsid w:val="00970494"/>
    <w:rsid w:val="009707CE"/>
    <w:rsid w:val="0097203B"/>
    <w:rsid w:val="00985A36"/>
    <w:rsid w:val="00991D85"/>
    <w:rsid w:val="009964FA"/>
    <w:rsid w:val="009A5946"/>
    <w:rsid w:val="009B0FDA"/>
    <w:rsid w:val="009B2E03"/>
    <w:rsid w:val="009B3AD9"/>
    <w:rsid w:val="009B7CBF"/>
    <w:rsid w:val="009C3AE2"/>
    <w:rsid w:val="009C3DE1"/>
    <w:rsid w:val="009C6B6E"/>
    <w:rsid w:val="009D62C9"/>
    <w:rsid w:val="009D6820"/>
    <w:rsid w:val="009D77DE"/>
    <w:rsid w:val="009E1D53"/>
    <w:rsid w:val="00A02BFC"/>
    <w:rsid w:val="00A04658"/>
    <w:rsid w:val="00A1176C"/>
    <w:rsid w:val="00A130E8"/>
    <w:rsid w:val="00A2571C"/>
    <w:rsid w:val="00A26203"/>
    <w:rsid w:val="00A27E7C"/>
    <w:rsid w:val="00A31EB6"/>
    <w:rsid w:val="00A33560"/>
    <w:rsid w:val="00A34ED1"/>
    <w:rsid w:val="00A37D30"/>
    <w:rsid w:val="00A50A51"/>
    <w:rsid w:val="00A549BB"/>
    <w:rsid w:val="00A62307"/>
    <w:rsid w:val="00A7335D"/>
    <w:rsid w:val="00A75A61"/>
    <w:rsid w:val="00A7633E"/>
    <w:rsid w:val="00A82FAB"/>
    <w:rsid w:val="00A915C2"/>
    <w:rsid w:val="00A9175E"/>
    <w:rsid w:val="00A937D0"/>
    <w:rsid w:val="00AA54DA"/>
    <w:rsid w:val="00AA6EE7"/>
    <w:rsid w:val="00AB5812"/>
    <w:rsid w:val="00AB7B31"/>
    <w:rsid w:val="00AC4DFA"/>
    <w:rsid w:val="00AC5110"/>
    <w:rsid w:val="00AC5B40"/>
    <w:rsid w:val="00AD08CD"/>
    <w:rsid w:val="00AF2D63"/>
    <w:rsid w:val="00AF66F9"/>
    <w:rsid w:val="00B02105"/>
    <w:rsid w:val="00B023AA"/>
    <w:rsid w:val="00B056DC"/>
    <w:rsid w:val="00B0648C"/>
    <w:rsid w:val="00B06D55"/>
    <w:rsid w:val="00B103B4"/>
    <w:rsid w:val="00B131B4"/>
    <w:rsid w:val="00B15133"/>
    <w:rsid w:val="00B16AD4"/>
    <w:rsid w:val="00B40734"/>
    <w:rsid w:val="00B42527"/>
    <w:rsid w:val="00B43571"/>
    <w:rsid w:val="00B435E8"/>
    <w:rsid w:val="00B479A0"/>
    <w:rsid w:val="00B51638"/>
    <w:rsid w:val="00B51A3B"/>
    <w:rsid w:val="00B54EA5"/>
    <w:rsid w:val="00B60B8E"/>
    <w:rsid w:val="00B610E8"/>
    <w:rsid w:val="00B612B9"/>
    <w:rsid w:val="00B62925"/>
    <w:rsid w:val="00B71329"/>
    <w:rsid w:val="00B90793"/>
    <w:rsid w:val="00B93629"/>
    <w:rsid w:val="00B952DF"/>
    <w:rsid w:val="00BA22E6"/>
    <w:rsid w:val="00BB4031"/>
    <w:rsid w:val="00BB5D4F"/>
    <w:rsid w:val="00BC46F6"/>
    <w:rsid w:val="00BC6403"/>
    <w:rsid w:val="00BD16F3"/>
    <w:rsid w:val="00BD4C37"/>
    <w:rsid w:val="00BE370B"/>
    <w:rsid w:val="00BE6E4E"/>
    <w:rsid w:val="00BE6F62"/>
    <w:rsid w:val="00BE78D6"/>
    <w:rsid w:val="00BF0DF8"/>
    <w:rsid w:val="00C07291"/>
    <w:rsid w:val="00C074A3"/>
    <w:rsid w:val="00C13148"/>
    <w:rsid w:val="00C15629"/>
    <w:rsid w:val="00C156CB"/>
    <w:rsid w:val="00C16E55"/>
    <w:rsid w:val="00C2197F"/>
    <w:rsid w:val="00C245AB"/>
    <w:rsid w:val="00C26DA2"/>
    <w:rsid w:val="00C355BB"/>
    <w:rsid w:val="00C35731"/>
    <w:rsid w:val="00C361C7"/>
    <w:rsid w:val="00C4098B"/>
    <w:rsid w:val="00C43E04"/>
    <w:rsid w:val="00C46678"/>
    <w:rsid w:val="00C46CF9"/>
    <w:rsid w:val="00C561AD"/>
    <w:rsid w:val="00C57A2B"/>
    <w:rsid w:val="00C645D8"/>
    <w:rsid w:val="00C661A7"/>
    <w:rsid w:val="00C71E26"/>
    <w:rsid w:val="00C833C3"/>
    <w:rsid w:val="00C90470"/>
    <w:rsid w:val="00C90FDA"/>
    <w:rsid w:val="00C91542"/>
    <w:rsid w:val="00C9224E"/>
    <w:rsid w:val="00C9252D"/>
    <w:rsid w:val="00C937F4"/>
    <w:rsid w:val="00C94858"/>
    <w:rsid w:val="00C96252"/>
    <w:rsid w:val="00CA3195"/>
    <w:rsid w:val="00CA5595"/>
    <w:rsid w:val="00CA71B4"/>
    <w:rsid w:val="00CB5603"/>
    <w:rsid w:val="00CB5DAC"/>
    <w:rsid w:val="00CC039E"/>
    <w:rsid w:val="00CC2C3E"/>
    <w:rsid w:val="00CC6147"/>
    <w:rsid w:val="00CD02D2"/>
    <w:rsid w:val="00CD74CC"/>
    <w:rsid w:val="00CE3C0B"/>
    <w:rsid w:val="00CE7E64"/>
    <w:rsid w:val="00D02613"/>
    <w:rsid w:val="00D14DB8"/>
    <w:rsid w:val="00D160F4"/>
    <w:rsid w:val="00D20E8D"/>
    <w:rsid w:val="00D27B06"/>
    <w:rsid w:val="00D32954"/>
    <w:rsid w:val="00D3335F"/>
    <w:rsid w:val="00D424C9"/>
    <w:rsid w:val="00D47439"/>
    <w:rsid w:val="00D52D1E"/>
    <w:rsid w:val="00D54DF8"/>
    <w:rsid w:val="00D56AD8"/>
    <w:rsid w:val="00D62981"/>
    <w:rsid w:val="00D64176"/>
    <w:rsid w:val="00D70486"/>
    <w:rsid w:val="00D713B0"/>
    <w:rsid w:val="00D71454"/>
    <w:rsid w:val="00D73336"/>
    <w:rsid w:val="00D9131B"/>
    <w:rsid w:val="00DA05EC"/>
    <w:rsid w:val="00DA14B3"/>
    <w:rsid w:val="00DB1169"/>
    <w:rsid w:val="00DB29A4"/>
    <w:rsid w:val="00DB68FA"/>
    <w:rsid w:val="00DC16D4"/>
    <w:rsid w:val="00DC43E2"/>
    <w:rsid w:val="00DC735D"/>
    <w:rsid w:val="00DD1619"/>
    <w:rsid w:val="00DD2751"/>
    <w:rsid w:val="00DE194B"/>
    <w:rsid w:val="00DE2230"/>
    <w:rsid w:val="00DE3327"/>
    <w:rsid w:val="00DF3D20"/>
    <w:rsid w:val="00E12D0B"/>
    <w:rsid w:val="00E25527"/>
    <w:rsid w:val="00E26235"/>
    <w:rsid w:val="00E42C75"/>
    <w:rsid w:val="00E42EEE"/>
    <w:rsid w:val="00E51D8F"/>
    <w:rsid w:val="00E544F6"/>
    <w:rsid w:val="00E60E23"/>
    <w:rsid w:val="00E813DA"/>
    <w:rsid w:val="00E82C28"/>
    <w:rsid w:val="00E82F69"/>
    <w:rsid w:val="00E83F2F"/>
    <w:rsid w:val="00E84B99"/>
    <w:rsid w:val="00E930F3"/>
    <w:rsid w:val="00E933AC"/>
    <w:rsid w:val="00E950D2"/>
    <w:rsid w:val="00EA7ED9"/>
    <w:rsid w:val="00EC2165"/>
    <w:rsid w:val="00EC27CB"/>
    <w:rsid w:val="00EC2D72"/>
    <w:rsid w:val="00EC7C11"/>
    <w:rsid w:val="00ED250E"/>
    <w:rsid w:val="00ED474E"/>
    <w:rsid w:val="00ED747C"/>
    <w:rsid w:val="00EF07A5"/>
    <w:rsid w:val="00EF1458"/>
    <w:rsid w:val="00EF24C4"/>
    <w:rsid w:val="00EF2B3E"/>
    <w:rsid w:val="00EF4ECA"/>
    <w:rsid w:val="00F04C78"/>
    <w:rsid w:val="00F12F2E"/>
    <w:rsid w:val="00F2086E"/>
    <w:rsid w:val="00F21577"/>
    <w:rsid w:val="00F2257A"/>
    <w:rsid w:val="00F2296C"/>
    <w:rsid w:val="00F26A77"/>
    <w:rsid w:val="00F27CD5"/>
    <w:rsid w:val="00F354CC"/>
    <w:rsid w:val="00F35879"/>
    <w:rsid w:val="00F362D0"/>
    <w:rsid w:val="00F446CE"/>
    <w:rsid w:val="00F50CB1"/>
    <w:rsid w:val="00F51F42"/>
    <w:rsid w:val="00F609ED"/>
    <w:rsid w:val="00F73946"/>
    <w:rsid w:val="00F87A82"/>
    <w:rsid w:val="00F87C64"/>
    <w:rsid w:val="00F96B0A"/>
    <w:rsid w:val="00F978DF"/>
    <w:rsid w:val="00FA0F03"/>
    <w:rsid w:val="00FB13E5"/>
    <w:rsid w:val="00FB4AEF"/>
    <w:rsid w:val="00FB5843"/>
    <w:rsid w:val="00FB5EA8"/>
    <w:rsid w:val="00FB78EE"/>
    <w:rsid w:val="00FC1042"/>
    <w:rsid w:val="00FC15B9"/>
    <w:rsid w:val="00FC1EBB"/>
    <w:rsid w:val="00FC5644"/>
    <w:rsid w:val="00FC6B88"/>
    <w:rsid w:val="00FD1E94"/>
    <w:rsid w:val="00FE066F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9CB5A"/>
  <w15:chartTrackingRefBased/>
  <w15:docId w15:val="{40D590C2-CE5D-4DE5-8AAC-AEF4BE8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2925"/>
    <w:rPr>
      <w:rFonts w:ascii="Calibri" w:hAnsi="Calibri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CE7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CE7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CE7E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CE7E64"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  <w:sz w:val="24"/>
    </w:rPr>
  </w:style>
  <w:style w:type="paragraph" w:styleId="Cmsor7">
    <w:name w:val="heading 7"/>
    <w:basedOn w:val="Norml"/>
    <w:next w:val="Norml"/>
    <w:link w:val="Cmsor7Char"/>
    <w:qFormat/>
    <w:rsid w:val="00CE7E64"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  <w:sz w:val="24"/>
    </w:rPr>
  </w:style>
  <w:style w:type="paragraph" w:styleId="Cmsor8">
    <w:name w:val="heading 8"/>
    <w:basedOn w:val="Norml"/>
    <w:next w:val="Norml"/>
    <w:link w:val="Cmsor8Char"/>
    <w:qFormat/>
    <w:rsid w:val="00CE7E64"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link w:val="Cmsor9Char"/>
    <w:qFormat/>
    <w:rsid w:val="00CE7E64"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6008B7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8B7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CE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CE7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semiHidden/>
    <w:rsid w:val="00CE7E64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CE7E64"/>
    <w:rPr>
      <w:rFonts w:ascii="Arial" w:hAnsi="Arial" w:cs="Arial"/>
      <w:sz w:val="24"/>
      <w:szCs w:val="24"/>
    </w:rPr>
  </w:style>
  <w:style w:type="character" w:customStyle="1" w:styleId="Cmsor7Char">
    <w:name w:val="Címsor 7 Char"/>
    <w:basedOn w:val="Bekezdsalapbettpusa"/>
    <w:link w:val="Cmsor7"/>
    <w:rsid w:val="00CE7E64"/>
    <w:rPr>
      <w:rFonts w:ascii="Arial" w:hAnsi="Arial" w:cs="Arial"/>
      <w:b/>
      <w:b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CE7E64"/>
    <w:rPr>
      <w:rFonts w:ascii="Arial" w:hAnsi="Arial" w:cs="Arial"/>
      <w:sz w:val="28"/>
      <w:szCs w:val="26"/>
    </w:rPr>
  </w:style>
  <w:style w:type="character" w:customStyle="1" w:styleId="Cmsor9Char">
    <w:name w:val="Címsor 9 Char"/>
    <w:basedOn w:val="Bekezdsalapbettpusa"/>
    <w:link w:val="Cmsor9"/>
    <w:rsid w:val="00CE7E64"/>
    <w:rPr>
      <w:rFonts w:ascii="Arial" w:hAnsi="Arial" w:cs="Arial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CE7E64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E7E64"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rsid w:val="00CE7E64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E7E64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CE7E64"/>
    <w:pPr>
      <w:autoSpaceDE w:val="0"/>
      <w:autoSpaceDN w:val="0"/>
      <w:adjustRightInd w:val="0"/>
      <w:spacing w:line="278" w:lineRule="exact"/>
    </w:pPr>
    <w:rPr>
      <w:rFonts w:ascii="Arial" w:hAnsi="Arial" w:cs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CE7E64"/>
    <w:rPr>
      <w:rFonts w:ascii="Arial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CE7E64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CE7E64"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CE7E64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CE7E64"/>
    <w:rPr>
      <w:rFonts w:ascii="Arial" w:hAnsi="Arial" w:cs="Arial"/>
      <w:sz w:val="24"/>
      <w:szCs w:val="24"/>
    </w:rPr>
  </w:style>
  <w:style w:type="paragraph" w:styleId="Szvegtrzs3">
    <w:name w:val="Body Text 3"/>
    <w:basedOn w:val="Norml"/>
    <w:link w:val="Szvegtrzs3Char"/>
    <w:rsid w:val="00CE7E64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character" w:customStyle="1" w:styleId="Szvegtrzs3Char">
    <w:name w:val="Szövegtörzs 3 Char"/>
    <w:basedOn w:val="Bekezdsalapbettpusa"/>
    <w:link w:val="Szvegtrzs3"/>
    <w:rsid w:val="00CE7E64"/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rsid w:val="00CE7E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Arial Unicode MS"/>
      <w:sz w:val="24"/>
    </w:rPr>
  </w:style>
  <w:style w:type="paragraph" w:styleId="Cm">
    <w:name w:val="Title"/>
    <w:basedOn w:val="Norml"/>
    <w:link w:val="CmChar"/>
    <w:qFormat/>
    <w:rsid w:val="00CE7E64"/>
    <w:pPr>
      <w:jc w:val="center"/>
    </w:pPr>
    <w:rPr>
      <w:rFonts w:ascii="Times New Roman" w:hAnsi="Times New Roman"/>
      <w:b/>
      <w:bCs/>
      <w:sz w:val="24"/>
      <w:u w:val="single"/>
    </w:rPr>
  </w:style>
  <w:style w:type="character" w:customStyle="1" w:styleId="CmChar">
    <w:name w:val="Cím Char"/>
    <w:basedOn w:val="Bekezdsalapbettpusa"/>
    <w:link w:val="Cm"/>
    <w:rsid w:val="00CE7E64"/>
    <w:rPr>
      <w:b/>
      <w:bCs/>
      <w:sz w:val="24"/>
      <w:szCs w:val="24"/>
      <w:u w:val="single"/>
    </w:rPr>
  </w:style>
  <w:style w:type="paragraph" w:customStyle="1" w:styleId="xl70">
    <w:name w:val="xl70"/>
    <w:basedOn w:val="Norml"/>
    <w:rsid w:val="00CE7E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37">
    <w:name w:val="xl37"/>
    <w:basedOn w:val="Norml"/>
    <w:rsid w:val="00CE7E64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38">
    <w:name w:val="xl38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39">
    <w:name w:val="xl39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1">
    <w:name w:val="xl41"/>
    <w:basedOn w:val="Norml"/>
    <w:rsid w:val="00CE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2">
    <w:name w:val="xl42"/>
    <w:basedOn w:val="Norml"/>
    <w:rsid w:val="00CE7E6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3">
    <w:name w:val="xl43"/>
    <w:basedOn w:val="Norml"/>
    <w:rsid w:val="00CE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4">
    <w:name w:val="xl44"/>
    <w:basedOn w:val="Norml"/>
    <w:rsid w:val="00CE7E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5">
    <w:name w:val="xl45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6">
    <w:name w:val="xl46"/>
    <w:basedOn w:val="Norml"/>
    <w:rsid w:val="00CE7E6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47">
    <w:name w:val="xl47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8">
    <w:name w:val="xl48"/>
    <w:basedOn w:val="Norml"/>
    <w:rsid w:val="00CE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9">
    <w:name w:val="xl49"/>
    <w:basedOn w:val="Norml"/>
    <w:rsid w:val="00CE7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0">
    <w:name w:val="xl50"/>
    <w:basedOn w:val="Norml"/>
    <w:rsid w:val="00CE7E6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1">
    <w:name w:val="xl51"/>
    <w:basedOn w:val="Norml"/>
    <w:rsid w:val="00CE7E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2">
    <w:name w:val="xl52"/>
    <w:basedOn w:val="Norml"/>
    <w:rsid w:val="00CE7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3">
    <w:name w:val="xl53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4">
    <w:name w:val="xl54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5">
    <w:name w:val="xl55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6">
    <w:name w:val="xl56"/>
    <w:basedOn w:val="Norml"/>
    <w:rsid w:val="00CE7E6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7">
    <w:name w:val="xl57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58">
    <w:name w:val="xl58"/>
    <w:basedOn w:val="Norml"/>
    <w:rsid w:val="00CE7E64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l"/>
    <w:rsid w:val="00CE7E6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l"/>
    <w:rsid w:val="00CE7E6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1">
    <w:name w:val="xl61"/>
    <w:basedOn w:val="Norml"/>
    <w:rsid w:val="00CE7E6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2">
    <w:name w:val="xl62"/>
    <w:basedOn w:val="Norml"/>
    <w:rsid w:val="00CE7E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3">
    <w:name w:val="xl63"/>
    <w:basedOn w:val="Norml"/>
    <w:rsid w:val="00CE7E6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</w:rPr>
  </w:style>
  <w:style w:type="paragraph" w:customStyle="1" w:styleId="xl64">
    <w:name w:val="xl64"/>
    <w:basedOn w:val="Norml"/>
    <w:rsid w:val="00CE7E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5">
    <w:name w:val="xl65"/>
    <w:basedOn w:val="Norml"/>
    <w:rsid w:val="00CE7E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6">
    <w:name w:val="xl66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7">
    <w:name w:val="xl67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68">
    <w:name w:val="xl68"/>
    <w:basedOn w:val="Norml"/>
    <w:rsid w:val="00CE7E6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69">
    <w:name w:val="xl69"/>
    <w:basedOn w:val="Norml"/>
    <w:rsid w:val="00CE7E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1">
    <w:name w:val="xl71"/>
    <w:basedOn w:val="Norml"/>
    <w:rsid w:val="00CE7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2">
    <w:name w:val="xl72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3">
    <w:name w:val="xl73"/>
    <w:basedOn w:val="Norml"/>
    <w:rsid w:val="00CE7E64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74">
    <w:name w:val="xl74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75">
    <w:name w:val="xl75"/>
    <w:basedOn w:val="Norml"/>
    <w:rsid w:val="00CE7E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76">
    <w:name w:val="xl76"/>
    <w:basedOn w:val="Norml"/>
    <w:rsid w:val="00CE7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77">
    <w:name w:val="xl77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78">
    <w:name w:val="xl78"/>
    <w:basedOn w:val="Norml"/>
    <w:rsid w:val="00CE7E6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79">
    <w:name w:val="xl79"/>
    <w:basedOn w:val="Norml"/>
    <w:rsid w:val="00CE7E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80">
    <w:name w:val="xl80"/>
    <w:basedOn w:val="Norml"/>
    <w:rsid w:val="00CE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81">
    <w:name w:val="xl81"/>
    <w:basedOn w:val="Norml"/>
    <w:rsid w:val="00CE7E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2">
    <w:name w:val="xl82"/>
    <w:basedOn w:val="Norml"/>
    <w:rsid w:val="00CE7E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3">
    <w:name w:val="xl83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4">
    <w:name w:val="xl84"/>
    <w:basedOn w:val="Norml"/>
    <w:rsid w:val="00CE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85">
    <w:name w:val="xl85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6">
    <w:name w:val="xl86"/>
    <w:basedOn w:val="Norml"/>
    <w:rsid w:val="00CE7E6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87">
    <w:name w:val="xl87"/>
    <w:basedOn w:val="Norml"/>
    <w:rsid w:val="00CE7E6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88">
    <w:name w:val="xl88"/>
    <w:basedOn w:val="Norml"/>
    <w:rsid w:val="00CE7E6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89">
    <w:name w:val="xl89"/>
    <w:basedOn w:val="Norml"/>
    <w:rsid w:val="00CE7E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0">
    <w:name w:val="xl90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1">
    <w:name w:val="xl91"/>
    <w:basedOn w:val="Norml"/>
    <w:rsid w:val="00CE7E64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92">
    <w:name w:val="xl92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93">
    <w:name w:val="xl93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94">
    <w:name w:val="xl94"/>
    <w:basedOn w:val="Norml"/>
    <w:rsid w:val="00CE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95">
    <w:name w:val="xl95"/>
    <w:basedOn w:val="Norml"/>
    <w:rsid w:val="00CE7E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6">
    <w:name w:val="xl96"/>
    <w:basedOn w:val="Norml"/>
    <w:rsid w:val="00CE7E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rsid w:val="00CE7E6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101">
    <w:name w:val="xl101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102">
    <w:name w:val="xl102"/>
    <w:basedOn w:val="Norml"/>
    <w:rsid w:val="00CE7E64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</w:rPr>
  </w:style>
  <w:style w:type="paragraph" w:customStyle="1" w:styleId="xl103">
    <w:name w:val="xl103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113">
    <w:name w:val="xl113"/>
    <w:basedOn w:val="Norml"/>
    <w:rsid w:val="00CE7E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Cs w:val="22"/>
    </w:rPr>
  </w:style>
  <w:style w:type="paragraph" w:customStyle="1" w:styleId="xl111">
    <w:name w:val="xl111"/>
    <w:basedOn w:val="Norml"/>
    <w:rsid w:val="00CE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Cs w:val="22"/>
    </w:rPr>
  </w:style>
  <w:style w:type="table" w:styleId="Rcsostblzat">
    <w:name w:val="Table Grid"/>
    <w:basedOn w:val="Normltblzat"/>
    <w:uiPriority w:val="39"/>
    <w:rsid w:val="00CE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link w:val="ListParagraphChar"/>
    <w:rsid w:val="00CE7E64"/>
    <w:pPr>
      <w:ind w:left="720"/>
      <w:contextualSpacing/>
    </w:pPr>
    <w:rPr>
      <w:rFonts w:ascii="Arial" w:hAnsi="Arial"/>
    </w:rPr>
  </w:style>
  <w:style w:type="character" w:customStyle="1" w:styleId="lfejChar">
    <w:name w:val="Élőfej Char"/>
    <w:link w:val="lfej"/>
    <w:locked/>
    <w:rsid w:val="00CE7E64"/>
    <w:rPr>
      <w:rFonts w:ascii="Calibri" w:hAnsi="Calibri"/>
      <w:sz w:val="22"/>
      <w:szCs w:val="24"/>
    </w:rPr>
  </w:style>
  <w:style w:type="paragraph" w:customStyle="1" w:styleId="Default">
    <w:name w:val="Default"/>
    <w:rsid w:val="00CE7E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CE7E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aszerbekezds1"/>
    <w:locked/>
    <w:rsid w:val="00CE7E64"/>
    <w:rPr>
      <w:rFonts w:ascii="Arial" w:hAnsi="Arial"/>
      <w:sz w:val="22"/>
      <w:szCs w:val="24"/>
    </w:rPr>
  </w:style>
  <w:style w:type="character" w:customStyle="1" w:styleId="HeaderChar">
    <w:name w:val="Header Char"/>
    <w:locked/>
    <w:rsid w:val="00CE7E64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CE7E64"/>
    <w:pPr>
      <w:autoSpaceDE w:val="0"/>
      <w:autoSpaceDN w:val="0"/>
    </w:pPr>
    <w:rPr>
      <w:rFonts w:ascii="Arial" w:hAnsi="Arial" w:cs="Arial"/>
      <w:color w:val="000000"/>
      <w:sz w:val="24"/>
    </w:rPr>
  </w:style>
  <w:style w:type="character" w:customStyle="1" w:styleId="llbChar">
    <w:name w:val="Élőláb Char"/>
    <w:link w:val="llb"/>
    <w:uiPriority w:val="99"/>
    <w:locked/>
    <w:rsid w:val="00CE7E64"/>
    <w:rPr>
      <w:rFonts w:ascii="Calibri" w:hAnsi="Calibr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E7E64"/>
    <w:pPr>
      <w:ind w:left="720"/>
      <w:contextualSpacing/>
    </w:pPr>
    <w:rPr>
      <w:rFonts w:ascii="Arial" w:hAnsi="Arial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1,Bullet_1 Char,Bullet List Char,FooterText Char,numbered Char,Paragraphe de liste1 Char,列出段落 Char"/>
    <w:link w:val="Listaszerbekezds"/>
    <w:uiPriority w:val="34"/>
    <w:locked/>
    <w:rsid w:val="00CE7E64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CE7E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incstrkz">
    <w:name w:val="No Spacing"/>
    <w:uiPriority w:val="1"/>
    <w:qFormat/>
    <w:rsid w:val="00CE7E64"/>
    <w:rPr>
      <w:rFonts w:ascii="Arial" w:hAnsi="Arial"/>
      <w:sz w:val="22"/>
      <w:szCs w:val="24"/>
    </w:rPr>
  </w:style>
  <w:style w:type="character" w:customStyle="1" w:styleId="Szvegtrzs20">
    <w:name w:val="Szövegtörzs (2)_"/>
    <w:link w:val="Szvegtrzs21"/>
    <w:rsid w:val="003C6F6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3C6F6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9EF90-95A4-44CF-A3D2-884469A8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D66B6-55F8-40CB-B6D1-6B8CDE00D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893AC-F044-476E-9F60-EC5E101CE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DC1193-793C-4A40-A9C3-535E8EB9EB64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Horváth Ildikó dr.</cp:lastModifiedBy>
  <cp:revision>6</cp:revision>
  <cp:lastPrinted>2023-05-04T07:16:00Z</cp:lastPrinted>
  <dcterms:created xsi:type="dcterms:W3CDTF">2024-05-28T12:59:00Z</dcterms:created>
  <dcterms:modified xsi:type="dcterms:W3CDTF">2024-05-31T07:36:00Z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