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8A5C263" w14:textId="77777777" w:rsidR="00445651" w:rsidRPr="0087323E" w:rsidRDefault="00445651" w:rsidP="00445651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V</w:t>
      </w:r>
      <w:r w:rsidRPr="00BF2512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A1F289A" w14:textId="77777777" w:rsidR="00445651" w:rsidRDefault="00445651" w:rsidP="00445651">
      <w:pPr>
        <w:tabs>
          <w:tab w:val="left" w:pos="-900"/>
          <w:tab w:val="left" w:pos="-720"/>
          <w:tab w:val="left" w:pos="2340"/>
        </w:tabs>
        <w:jc w:val="both"/>
        <w:rPr>
          <w:rFonts w:ascii="Calibri" w:hAnsi="Calibri" w:cs="Calibri"/>
          <w:szCs w:val="22"/>
        </w:rPr>
      </w:pPr>
    </w:p>
    <w:p w14:paraId="18659794" w14:textId="77777777" w:rsidR="00445651" w:rsidRPr="006A1A4D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21F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8/2024.(III.5.) önkormányzati rendelet I. számú módosításának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21FB6">
        <w:rPr>
          <w:rFonts w:asciiTheme="minorHAnsi" w:hAnsiTheme="minorHAnsi" w:cstheme="minorHAnsi"/>
          <w:bCs/>
          <w:szCs w:val="22"/>
        </w:rPr>
        <w:t>a Nyugat-dunántúli Regionális Hulladékgazdálkodási Önkormányzati Társulással kötendő megállapodások</w:t>
      </w:r>
      <w:r>
        <w:rPr>
          <w:rFonts w:asciiTheme="minorHAnsi" w:hAnsiTheme="minorHAnsi" w:cstheme="minorHAnsi"/>
          <w:bCs/>
          <w:szCs w:val="22"/>
        </w:rPr>
        <w:t xml:space="preserve"> megkötésének jóváhagyásáról szóló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C74D785" w14:textId="77777777" w:rsidR="00445651" w:rsidRPr="006A1A4D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</w:p>
    <w:p w14:paraId="797CB91E" w14:textId="77777777" w:rsidR="00445651" w:rsidRPr="006A1A4D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0D6AFC1" w14:textId="77777777" w:rsidR="00445651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2162B2" w14:textId="77777777" w:rsidR="00445651" w:rsidRPr="006A1A4D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89466B">
        <w:rPr>
          <w:rFonts w:asciiTheme="minorHAnsi" w:hAnsiTheme="minorHAnsi" w:cstheme="minorHAnsi"/>
          <w:bCs/>
          <w:szCs w:val="22"/>
        </w:rPr>
        <w:t>Kalmár Ervin, a Városüzemeltetési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26D40981" w14:textId="77777777" w:rsidR="00445651" w:rsidRPr="006A1A4D" w:rsidRDefault="00445651" w:rsidP="00445651">
      <w:pPr>
        <w:ind w:left="708" w:firstLine="708"/>
        <w:rPr>
          <w:rFonts w:ascii="Calibri" w:hAnsi="Calibri" w:cs="Calibri"/>
          <w:szCs w:val="22"/>
        </w:rPr>
      </w:pPr>
      <w:r w:rsidRPr="006A1A4D">
        <w:rPr>
          <w:rFonts w:ascii="Calibri" w:hAnsi="Calibri" w:cs="Calibri"/>
          <w:bCs/>
          <w:szCs w:val="22"/>
        </w:rPr>
        <w:t>Stéger Gábor, a Közgazdasági és Adó Osztály vezetője</w:t>
      </w:r>
      <w:r w:rsidRPr="006A1A4D">
        <w:rPr>
          <w:rFonts w:ascii="Calibri" w:hAnsi="Calibri" w:cs="Calibri"/>
          <w:szCs w:val="22"/>
        </w:rPr>
        <w:t>/</w:t>
      </w:r>
    </w:p>
    <w:p w14:paraId="2F7D4E3D" w14:textId="77777777" w:rsidR="00445651" w:rsidRDefault="00445651" w:rsidP="0044565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május </w:t>
      </w:r>
      <w:r>
        <w:rPr>
          <w:rFonts w:asciiTheme="minorHAnsi" w:hAnsiTheme="minorHAnsi" w:cstheme="minorHAnsi"/>
          <w:bCs/>
          <w:szCs w:val="22"/>
        </w:rPr>
        <w:t>30</w:t>
      </w:r>
      <w:r w:rsidRPr="006A1A4D">
        <w:rPr>
          <w:rFonts w:asciiTheme="minorHAnsi" w:hAnsiTheme="minorHAnsi" w:cstheme="minorHAnsi"/>
          <w:bCs/>
          <w:szCs w:val="22"/>
        </w:rPr>
        <w:t>.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03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51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2024-05-28T11:24:00Z</dcterms:created>
  <dcterms:modified xsi:type="dcterms:W3CDTF">2024-05-28T11:24:00Z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