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9162" w14:textId="77777777" w:rsidR="00EA0832" w:rsidRDefault="00EA0832" w:rsidP="00EA0832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139/2024. (V.27.) GJB számú határozat</w:t>
      </w:r>
    </w:p>
    <w:p w14:paraId="565822E2" w14:textId="77777777" w:rsidR="00EA0832" w:rsidRDefault="00EA0832" w:rsidP="00EA0832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3F207B" w14:textId="77777777" w:rsidR="00EA0832" w:rsidRDefault="00EA0832" w:rsidP="00EA08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a 302/2023. (IX.28.) Kgy. számú határozatban kapott felhatalmazás alapján jóváhagyja a 3505 hrsz.-ú, Szombathely, </w:t>
      </w:r>
      <w:proofErr w:type="spellStart"/>
      <w:r>
        <w:rPr>
          <w:rFonts w:asciiTheme="minorHAnsi" w:hAnsiTheme="minorHAnsi" w:cstheme="minorHAnsi"/>
          <w:szCs w:val="22"/>
        </w:rPr>
        <w:t>Akacs</w:t>
      </w:r>
      <w:proofErr w:type="spellEnd"/>
      <w:r>
        <w:rPr>
          <w:rFonts w:asciiTheme="minorHAnsi" w:hAnsiTheme="minorHAnsi" w:cstheme="minorHAnsi"/>
          <w:szCs w:val="22"/>
        </w:rPr>
        <w:t xml:space="preserve"> M. u. 7. szám alatt található színházépület kihasználatlan épületrészében 4 vendégszoba és azok kiszolgálóhelyiségeinek kialakítását, valamint a gázüzemű melegvíz ellátás hőszivattyús vízmelegítőre való cseréjét az előterjesztés mellékletét képező tervek és költségbecslés alapján, azzal, hogy a beruházást a Weöres Sándor Színház Nonprofit Kft. saját költségén elvégezteti, ahhoz további forrást az Önkormányzat nem biztosít. </w:t>
      </w:r>
    </w:p>
    <w:p w14:paraId="26CDC323" w14:textId="77777777" w:rsidR="00EA0832" w:rsidRDefault="00EA0832" w:rsidP="00EA0832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C3CEE3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  <w:bookmarkStart w:id="0" w:name="_Hlk134107252"/>
      <w:r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5D2B4E">
        <w:rPr>
          <w:rFonts w:asciiTheme="minorHAnsi" w:hAnsiTheme="minorHAnsi" w:cstheme="minorHAnsi"/>
          <w:szCs w:val="22"/>
          <w:u w:val="single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8E4A4A4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768D2109" w14:textId="77777777" w:rsidR="00EA0832" w:rsidRDefault="00EA0832" w:rsidP="00EA083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Bizottság elnöke</w:t>
      </w:r>
    </w:p>
    <w:p w14:paraId="1F39410B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28116B0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D505A04" w14:textId="77777777" w:rsidR="00EA0832" w:rsidRDefault="00EA0832" w:rsidP="00EA083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Szabó Tibor András, a </w:t>
      </w:r>
      <w:r>
        <w:rPr>
          <w:rFonts w:asciiTheme="minorHAnsi" w:hAnsiTheme="minorHAnsi" w:cstheme="minorHAnsi"/>
          <w:szCs w:val="22"/>
        </w:rPr>
        <w:t xml:space="preserve">Weöres Sándor Színház Nonprofit Kft. </w:t>
      </w:r>
      <w:r>
        <w:rPr>
          <w:rFonts w:asciiTheme="minorHAnsi" w:eastAsiaTheme="minorHAnsi" w:hAnsiTheme="minorHAnsi" w:cstheme="minorHAnsi"/>
          <w:szCs w:val="22"/>
          <w:lang w:eastAsia="en-US"/>
        </w:rPr>
        <w:t>ügyvezetője)</w:t>
      </w:r>
    </w:p>
    <w:p w14:paraId="6E9A43DC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</w:p>
    <w:p w14:paraId="2F2A4B28" w14:textId="77777777" w:rsidR="00EA0832" w:rsidRDefault="00EA0832" w:rsidP="00EA083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5D2B4E">
        <w:rPr>
          <w:rFonts w:asciiTheme="minorHAnsi" w:hAnsiTheme="minorHAnsi" w:cstheme="minorHAnsi"/>
          <w:b/>
          <w:szCs w:val="22"/>
          <w:u w:val="single"/>
        </w:rPr>
        <w:t>:</w:t>
      </w:r>
      <w:bookmarkEnd w:id="0"/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491F74E" w14:textId="77777777" w:rsidR="00EA0832" w:rsidRDefault="00EA0832" w:rsidP="00EA0832">
      <w:pPr>
        <w:tabs>
          <w:tab w:val="left" w:pos="709"/>
        </w:tabs>
        <w:ind w:left="1985" w:hanging="2127"/>
        <w:rPr>
          <w:rFonts w:ascii="Calibri" w:hAnsi="Calibri" w:cs="Calibri"/>
          <w:bCs/>
          <w:szCs w:val="22"/>
          <w:u w:val="single"/>
        </w:rPr>
      </w:pPr>
    </w:p>
    <w:p w14:paraId="6EC92088" w14:textId="77777777" w:rsidR="00EA0832" w:rsidRPr="00F831EE" w:rsidRDefault="00EA0832" w:rsidP="00EA0832">
      <w:pPr>
        <w:tabs>
          <w:tab w:val="left" w:pos="709"/>
        </w:tabs>
        <w:ind w:left="1985" w:hanging="2127"/>
        <w:rPr>
          <w:rFonts w:ascii="Calibri" w:hAnsi="Calibri" w:cs="Calibri"/>
          <w:bCs/>
          <w:szCs w:val="22"/>
          <w:u w:val="single"/>
        </w:rPr>
      </w:pPr>
    </w:p>
    <w:p w14:paraId="34F20043" w14:textId="77777777" w:rsidR="00EA0832" w:rsidRPr="008E503C" w:rsidRDefault="00EA0832" w:rsidP="00EA0832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300D1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32"/>
    <w:rsid w:val="007743CA"/>
    <w:rsid w:val="00E46A00"/>
    <w:rsid w:val="00EA083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FFA3"/>
  <w15:chartTrackingRefBased/>
  <w15:docId w15:val="{CA1C78AC-4CE9-4EDD-8E9A-460CA8B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083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4B1DF-3EBF-4067-A419-87113051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B6509-2A7D-4A69-8A80-D54C76BB7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7FAFE-C6CB-46C4-A710-DDB7F97074C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