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C6D4" w14:textId="77777777" w:rsidR="00267E26" w:rsidRDefault="00267E26" w:rsidP="00267E26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67F79339" w14:textId="77777777" w:rsidR="00267E26" w:rsidRPr="0098606E" w:rsidRDefault="00267E26" w:rsidP="00267E26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132</w:t>
      </w:r>
      <w:r w:rsidRPr="0098606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/2024. (V.27.) GJB sz</w:t>
      </w: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Pr="0098606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1FD7EB3E" w14:textId="77777777" w:rsidR="00267E26" w:rsidRDefault="00267E26" w:rsidP="00267E26">
      <w:pPr>
        <w:keepNext/>
        <w:jc w:val="both"/>
        <w:rPr>
          <w:rFonts w:eastAsia="Calibri" w:cstheme="minorHAnsi"/>
          <w:szCs w:val="22"/>
          <w:lang w:eastAsia="en-US"/>
        </w:rPr>
      </w:pPr>
    </w:p>
    <w:p w14:paraId="396874D4" w14:textId="77777777" w:rsidR="00267E26" w:rsidRPr="0098606E" w:rsidRDefault="00267E26" w:rsidP="00267E26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1. A </w:t>
      </w:r>
      <w:r w:rsidRPr="0098606E">
        <w:rPr>
          <w:rFonts w:asciiTheme="minorHAnsi" w:hAnsiTheme="minorHAnsi" w:cstheme="minorHAnsi"/>
          <w:szCs w:val="22"/>
        </w:rPr>
        <w:t xml:space="preserve">Gazdasági és Jogi Bizottság javasolja a </w:t>
      </w:r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Közgyűlés számára annak a célkitűzésnek az elfogadását, hogy Szombathely Megyei Jogú Város Önkormányzata 2050-re elérje a klímasemlegességet a város területére vonatkozóan. </w:t>
      </w:r>
    </w:p>
    <w:p w14:paraId="7756B18B" w14:textId="77777777" w:rsidR="00267E26" w:rsidRPr="0098606E" w:rsidRDefault="00267E26" w:rsidP="00267E26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2. A Bizottság egyetért a </w:t>
      </w:r>
      <w:proofErr w:type="spellStart"/>
      <w:r w:rsidRPr="0098606E">
        <w:rPr>
          <w:rFonts w:asciiTheme="minorHAnsi" w:eastAsia="Calibri" w:hAnsiTheme="minorHAnsi" w:cstheme="minorHAnsi"/>
          <w:szCs w:val="22"/>
          <w:lang w:eastAsia="en-US"/>
        </w:rPr>
        <w:t>NetZeroCities</w:t>
      </w:r>
      <w:proofErr w:type="spellEnd"/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 „</w:t>
      </w:r>
      <w:proofErr w:type="spellStart"/>
      <w:r w:rsidRPr="0098606E">
        <w:rPr>
          <w:rFonts w:asciiTheme="minorHAnsi" w:eastAsia="Calibri" w:hAnsiTheme="minorHAnsi" w:cstheme="minorHAnsi"/>
          <w:szCs w:val="22"/>
          <w:lang w:eastAsia="en-US"/>
        </w:rPr>
        <w:t>Twinning</w:t>
      </w:r>
      <w:proofErr w:type="spellEnd"/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98606E">
        <w:rPr>
          <w:rFonts w:asciiTheme="minorHAnsi" w:eastAsia="Calibri" w:hAnsiTheme="minorHAnsi" w:cstheme="minorHAnsi"/>
          <w:szCs w:val="22"/>
          <w:lang w:eastAsia="en-US"/>
        </w:rPr>
        <w:t>Learning</w:t>
      </w:r>
      <w:proofErr w:type="spellEnd"/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98606E">
        <w:rPr>
          <w:rFonts w:asciiTheme="minorHAnsi" w:eastAsia="Calibri" w:hAnsiTheme="minorHAnsi" w:cstheme="minorHAnsi"/>
          <w:szCs w:val="22"/>
          <w:lang w:eastAsia="en-US"/>
        </w:rPr>
        <w:t>Programme</w:t>
      </w:r>
      <w:proofErr w:type="spellEnd"/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98606E">
        <w:rPr>
          <w:rFonts w:asciiTheme="minorHAnsi" w:eastAsia="Calibri" w:hAnsiTheme="minorHAnsi" w:cstheme="minorHAnsi"/>
          <w:szCs w:val="22"/>
          <w:lang w:eastAsia="en-US"/>
        </w:rPr>
        <w:t>Cohort</w:t>
      </w:r>
      <w:proofErr w:type="spellEnd"/>
      <w:r w:rsidRPr="0098606E">
        <w:rPr>
          <w:rFonts w:asciiTheme="minorHAnsi" w:eastAsia="Calibri" w:hAnsiTheme="minorHAnsi" w:cstheme="minorHAnsi"/>
          <w:szCs w:val="22"/>
          <w:lang w:eastAsia="en-US"/>
        </w:rPr>
        <w:t xml:space="preserve"> 2” felhívásra pályázat benyújtásával és javasolja Közgyűlés számára is a pályázat támogatását azzal, hogy hatalmazza fel a Városstratégiai, Idegenforgalmi és Sport Bizottságot pozitív támogatói döntés esetén a megvalósítás részleteinek jóváhagyására.</w:t>
      </w:r>
    </w:p>
    <w:p w14:paraId="53E61B1B" w14:textId="77777777" w:rsidR="00267E26" w:rsidRPr="0098606E" w:rsidRDefault="00267E26" w:rsidP="00267E2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AAAD28" w14:textId="77777777" w:rsidR="00267E26" w:rsidRPr="0098606E" w:rsidRDefault="00267E26" w:rsidP="00267E26">
      <w:pPr>
        <w:jc w:val="both"/>
        <w:rPr>
          <w:rFonts w:asciiTheme="minorHAnsi" w:hAnsiTheme="minorHAnsi" w:cstheme="minorHAnsi"/>
          <w:szCs w:val="22"/>
        </w:rPr>
      </w:pPr>
      <w:r w:rsidRPr="0098606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98606E">
        <w:rPr>
          <w:rFonts w:asciiTheme="minorHAnsi" w:hAnsiTheme="minorHAnsi" w:cstheme="minorHAnsi"/>
          <w:szCs w:val="22"/>
        </w:rPr>
        <w:t xml:space="preserve"> </w:t>
      </w:r>
      <w:r w:rsidRPr="0098606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7C1A2E8" w14:textId="77777777" w:rsidR="00267E26" w:rsidRDefault="00267E26" w:rsidP="00267E26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98606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8606E">
        <w:rPr>
          <w:rFonts w:asciiTheme="minorHAnsi" w:hAnsiTheme="minorHAnsi" w:cstheme="minorHAnsi"/>
          <w:szCs w:val="22"/>
        </w:rPr>
        <w:t>Dr. Károlyi Ákos jegyző</w:t>
      </w:r>
    </w:p>
    <w:p w14:paraId="3A939425" w14:textId="77777777" w:rsidR="00267E26" w:rsidRPr="0098606E" w:rsidRDefault="00267E26" w:rsidP="00267E26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Bokányi Adrienn a Bizottság elnöke</w:t>
      </w:r>
    </w:p>
    <w:p w14:paraId="4AA71E91" w14:textId="77777777" w:rsidR="00267E26" w:rsidRPr="0098606E" w:rsidRDefault="00267E26" w:rsidP="00267E26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98606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8606E">
        <w:rPr>
          <w:rFonts w:asciiTheme="minorHAnsi" w:hAnsiTheme="minorHAnsi" w:cstheme="minorHAnsi"/>
          <w:szCs w:val="22"/>
        </w:rPr>
        <w:t>(</w:t>
      </w:r>
      <w:r w:rsidRPr="0098606E">
        <w:rPr>
          <w:rFonts w:asciiTheme="minorHAnsi" w:hAnsiTheme="minorHAnsi" w:cstheme="minorHAnsi"/>
          <w:szCs w:val="22"/>
          <w:u w:val="single"/>
        </w:rPr>
        <w:t xml:space="preserve">A végrehajtásért felelős: </w:t>
      </w:r>
      <w:r w:rsidRPr="0098606E">
        <w:rPr>
          <w:rFonts w:asciiTheme="minorHAnsi" w:hAnsiTheme="minorHAnsi" w:cstheme="minorHAnsi"/>
          <w:szCs w:val="22"/>
        </w:rPr>
        <w:t xml:space="preserve"> </w:t>
      </w:r>
    </w:p>
    <w:p w14:paraId="084C7353" w14:textId="77777777" w:rsidR="00267E26" w:rsidRPr="0098606E" w:rsidRDefault="00267E26" w:rsidP="00267E26">
      <w:pPr>
        <w:jc w:val="both"/>
        <w:rPr>
          <w:rFonts w:asciiTheme="minorHAnsi" w:hAnsiTheme="minorHAnsi" w:cstheme="minorHAnsi"/>
          <w:bCs/>
          <w:szCs w:val="22"/>
        </w:rPr>
      </w:pPr>
      <w:r w:rsidRPr="0098606E">
        <w:rPr>
          <w:rFonts w:asciiTheme="minorHAnsi" w:hAnsiTheme="minorHAnsi" w:cstheme="minorHAnsi"/>
          <w:szCs w:val="22"/>
        </w:rPr>
        <w:tab/>
      </w:r>
      <w:r w:rsidRPr="0098606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98606E">
        <w:rPr>
          <w:rFonts w:asciiTheme="minorHAnsi" w:hAnsiTheme="minorHAnsi" w:cstheme="minorHAnsi"/>
          <w:bCs/>
          <w:szCs w:val="22"/>
        </w:rPr>
        <w:t xml:space="preserve"> </w:t>
      </w:r>
    </w:p>
    <w:p w14:paraId="77F0F80A" w14:textId="77777777" w:rsidR="00267E26" w:rsidRPr="0098606E" w:rsidRDefault="00267E26" w:rsidP="00267E2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98606E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 w:rsidRPr="0098606E">
        <w:rPr>
          <w:rFonts w:asciiTheme="minorHAnsi" w:hAnsiTheme="minorHAnsi" w:cstheme="minorHAnsi"/>
          <w:szCs w:val="22"/>
        </w:rPr>
        <w:t>)</w:t>
      </w:r>
    </w:p>
    <w:p w14:paraId="72687D02" w14:textId="77777777" w:rsidR="00267E26" w:rsidRPr="0098606E" w:rsidRDefault="00267E26" w:rsidP="00267E26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2D90ACCA" w14:textId="77777777" w:rsidR="00267E26" w:rsidRPr="0098606E" w:rsidRDefault="00267E26" w:rsidP="00267E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98606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98606E">
        <w:rPr>
          <w:rFonts w:asciiTheme="minorHAnsi" w:hAnsiTheme="minorHAnsi" w:cstheme="minorHAnsi"/>
          <w:szCs w:val="22"/>
        </w:rPr>
        <w:tab/>
        <w:t>2024. május 30.</w:t>
      </w:r>
      <w:r w:rsidRPr="0098606E">
        <w:rPr>
          <w:rFonts w:asciiTheme="minorHAnsi" w:hAnsiTheme="minorHAnsi" w:cstheme="minorHAnsi"/>
          <w:bCs/>
          <w:szCs w:val="22"/>
        </w:rPr>
        <w:t xml:space="preserve"> </w:t>
      </w:r>
    </w:p>
    <w:p w14:paraId="22418CFD" w14:textId="77777777" w:rsidR="00267E26" w:rsidRPr="0098606E" w:rsidRDefault="00267E26" w:rsidP="00267E26">
      <w:pPr>
        <w:jc w:val="both"/>
        <w:rPr>
          <w:rFonts w:asciiTheme="minorHAnsi" w:hAnsiTheme="minorHAnsi" w:cstheme="minorHAnsi"/>
          <w:szCs w:val="22"/>
        </w:rPr>
      </w:pPr>
    </w:p>
    <w:p w14:paraId="47CA83F3" w14:textId="77777777" w:rsidR="00267E26" w:rsidRDefault="00267E26" w:rsidP="00267E26">
      <w:pPr>
        <w:jc w:val="center"/>
        <w:rPr>
          <w:rFonts w:cstheme="minorHAnsi"/>
          <w:szCs w:val="22"/>
        </w:rPr>
      </w:pPr>
    </w:p>
    <w:p w14:paraId="3F34EA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26"/>
    <w:rsid w:val="00267E26"/>
    <w:rsid w:val="007743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82F"/>
  <w15:chartTrackingRefBased/>
  <w15:docId w15:val="{40EF57AF-DC34-4045-B4DC-D60AA899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7E2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0BE80-0F8C-4D5E-83DC-758DF4FF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A08EC6-E941-4A3C-B721-9B9C49103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5C2B3-197A-4616-A649-9DA1C747F14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