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1172" w14:textId="77777777" w:rsidR="00E30819" w:rsidRPr="00FF3227" w:rsidRDefault="00E30819" w:rsidP="00E30819">
      <w:pPr>
        <w:numPr>
          <w:ilvl w:val="12"/>
          <w:numId w:val="0"/>
        </w:numPr>
        <w:jc w:val="center"/>
        <w:rPr>
          <w:rFonts w:asciiTheme="minorHAnsi" w:hAnsiTheme="minorHAnsi" w:cstheme="minorHAnsi"/>
          <w:b/>
          <w:sz w:val="22"/>
          <w:szCs w:val="22"/>
          <w:u w:val="single"/>
        </w:rPr>
      </w:pPr>
      <w:r w:rsidRPr="00FF3227">
        <w:rPr>
          <w:rFonts w:asciiTheme="minorHAnsi" w:hAnsiTheme="minorHAnsi" w:cstheme="minorHAnsi"/>
          <w:b/>
          <w:sz w:val="22"/>
          <w:szCs w:val="22"/>
          <w:u w:val="single"/>
        </w:rPr>
        <w:t>E L Ő T E R J E S Z T É S</w:t>
      </w:r>
    </w:p>
    <w:p w14:paraId="6225F597" w14:textId="77777777" w:rsidR="00E30819" w:rsidRPr="00FF3227" w:rsidRDefault="00E30819" w:rsidP="00E30819">
      <w:pPr>
        <w:numPr>
          <w:ilvl w:val="12"/>
          <w:numId w:val="0"/>
        </w:numPr>
        <w:jc w:val="center"/>
        <w:rPr>
          <w:rFonts w:asciiTheme="minorHAnsi" w:hAnsiTheme="minorHAnsi" w:cstheme="minorHAnsi"/>
          <w:b/>
          <w:sz w:val="22"/>
          <w:szCs w:val="22"/>
          <w:u w:val="single"/>
        </w:rPr>
      </w:pPr>
    </w:p>
    <w:p w14:paraId="654B7E04" w14:textId="77777777" w:rsidR="00E30819" w:rsidRPr="00FF3227" w:rsidRDefault="00E30819" w:rsidP="00E30819">
      <w:pPr>
        <w:numPr>
          <w:ilvl w:val="12"/>
          <w:numId w:val="0"/>
        </w:numPr>
        <w:jc w:val="center"/>
        <w:rPr>
          <w:rFonts w:asciiTheme="minorHAnsi" w:hAnsiTheme="minorHAnsi" w:cstheme="minorHAnsi"/>
          <w:b/>
          <w:sz w:val="22"/>
          <w:szCs w:val="22"/>
          <w:u w:val="single"/>
        </w:rPr>
      </w:pPr>
    </w:p>
    <w:p w14:paraId="1C2E4954" w14:textId="290AF42F" w:rsidR="00E30819" w:rsidRPr="00FF3227" w:rsidRDefault="00E30819" w:rsidP="00E30819">
      <w:pPr>
        <w:jc w:val="center"/>
        <w:rPr>
          <w:rFonts w:asciiTheme="minorHAnsi" w:hAnsiTheme="minorHAnsi" w:cstheme="minorHAnsi"/>
          <w:b/>
          <w:bCs/>
          <w:sz w:val="22"/>
          <w:szCs w:val="22"/>
        </w:rPr>
      </w:pPr>
      <w:r w:rsidRPr="00FF3227">
        <w:rPr>
          <w:rFonts w:asciiTheme="minorHAnsi" w:hAnsiTheme="minorHAnsi" w:cstheme="minorHAnsi"/>
          <w:b/>
          <w:bCs/>
          <w:sz w:val="22"/>
          <w:szCs w:val="22"/>
        </w:rPr>
        <w:t>Javaslat Szombathely Megyei Jogú Város Önkormányzata 202</w:t>
      </w:r>
      <w:r w:rsidR="002D22FA">
        <w:rPr>
          <w:rFonts w:asciiTheme="minorHAnsi" w:hAnsiTheme="minorHAnsi" w:cstheme="minorHAnsi"/>
          <w:b/>
          <w:bCs/>
          <w:sz w:val="22"/>
          <w:szCs w:val="22"/>
        </w:rPr>
        <w:t>3</w:t>
      </w:r>
      <w:r w:rsidRPr="00FF3227">
        <w:rPr>
          <w:rFonts w:asciiTheme="minorHAnsi" w:hAnsiTheme="minorHAnsi" w:cstheme="minorHAnsi"/>
          <w:b/>
          <w:bCs/>
          <w:sz w:val="22"/>
          <w:szCs w:val="22"/>
        </w:rPr>
        <w:t xml:space="preserve">. évi </w:t>
      </w:r>
    </w:p>
    <w:p w14:paraId="36BFE83E" w14:textId="77777777" w:rsidR="00E30819" w:rsidRPr="00FF3227" w:rsidRDefault="00E30819" w:rsidP="00E30819">
      <w:pPr>
        <w:jc w:val="center"/>
        <w:rPr>
          <w:rFonts w:asciiTheme="minorHAnsi" w:hAnsiTheme="minorHAnsi" w:cstheme="minorHAnsi"/>
          <w:b/>
          <w:bCs/>
          <w:sz w:val="22"/>
          <w:szCs w:val="22"/>
        </w:rPr>
      </w:pPr>
      <w:r w:rsidRPr="00FF3227">
        <w:rPr>
          <w:rFonts w:asciiTheme="minorHAnsi" w:hAnsiTheme="minorHAnsi" w:cstheme="minorHAnsi"/>
          <w:b/>
          <w:bCs/>
          <w:sz w:val="22"/>
          <w:szCs w:val="22"/>
        </w:rPr>
        <w:t>maradvány elszámolásának jóváhagyására</w:t>
      </w:r>
    </w:p>
    <w:p w14:paraId="7B3D6C5C" w14:textId="77777777" w:rsidR="00E30819" w:rsidRPr="00FF3227" w:rsidRDefault="00E30819" w:rsidP="00E30819">
      <w:pPr>
        <w:jc w:val="both"/>
        <w:rPr>
          <w:rFonts w:asciiTheme="minorHAnsi" w:hAnsiTheme="minorHAnsi" w:cstheme="minorHAnsi"/>
          <w:sz w:val="22"/>
          <w:szCs w:val="22"/>
        </w:rPr>
      </w:pPr>
    </w:p>
    <w:p w14:paraId="7E72FD74" w14:textId="3EE2E2FE" w:rsidR="00E30819" w:rsidRPr="00FF3227" w:rsidRDefault="00E30819" w:rsidP="00E30819">
      <w:pPr>
        <w:jc w:val="both"/>
        <w:rPr>
          <w:rFonts w:asciiTheme="minorHAnsi" w:hAnsiTheme="minorHAnsi" w:cstheme="minorHAnsi"/>
          <w:sz w:val="22"/>
          <w:szCs w:val="22"/>
        </w:rPr>
      </w:pPr>
      <w:r w:rsidRPr="00FF3227">
        <w:rPr>
          <w:rFonts w:asciiTheme="minorHAnsi" w:hAnsiTheme="minorHAnsi" w:cstheme="minorHAnsi"/>
          <w:sz w:val="22"/>
          <w:szCs w:val="22"/>
        </w:rPr>
        <w:t>Az államháztartásról szóló 2011. évi CXCV. törvényben, a végrehajtására kiadott 368/2011.(XII.31.) Kormányrendeletben, valamint az államháztartás számviteléről szóló 4/2013.(I.11.) Kormányrendeletben foglaltak szerint elkészítettük a 202</w:t>
      </w:r>
      <w:r w:rsidR="002D22FA">
        <w:rPr>
          <w:rFonts w:asciiTheme="minorHAnsi" w:hAnsiTheme="minorHAnsi" w:cstheme="minorHAnsi"/>
          <w:sz w:val="22"/>
          <w:szCs w:val="22"/>
        </w:rPr>
        <w:t>3</w:t>
      </w:r>
      <w:r w:rsidRPr="00FF3227">
        <w:rPr>
          <w:rFonts w:asciiTheme="minorHAnsi" w:hAnsiTheme="minorHAnsi" w:cstheme="minorHAnsi"/>
          <w:sz w:val="22"/>
          <w:szCs w:val="22"/>
        </w:rPr>
        <w:t xml:space="preserve">. év maradvány elszámolását. </w:t>
      </w:r>
    </w:p>
    <w:p w14:paraId="1C724B0C" w14:textId="1FB06BCE" w:rsidR="00E30819" w:rsidRPr="00FF3227" w:rsidRDefault="00E30819" w:rsidP="00E30819">
      <w:pPr>
        <w:jc w:val="both"/>
        <w:rPr>
          <w:rFonts w:asciiTheme="minorHAnsi" w:hAnsiTheme="minorHAnsi" w:cstheme="minorHAnsi"/>
          <w:sz w:val="22"/>
          <w:szCs w:val="22"/>
        </w:rPr>
      </w:pPr>
      <w:r w:rsidRPr="00FF3227">
        <w:rPr>
          <w:rFonts w:asciiTheme="minorHAnsi" w:hAnsiTheme="minorHAnsi" w:cstheme="minorHAnsi"/>
          <w:sz w:val="22"/>
          <w:szCs w:val="22"/>
        </w:rPr>
        <w:t xml:space="preserve">Szombathely Megyei Jogú Város Önkormányzatának intézményekkel összesített maradványkimutatását az </w:t>
      </w:r>
      <w:r w:rsidR="009E4E62">
        <w:rPr>
          <w:rFonts w:asciiTheme="minorHAnsi" w:hAnsiTheme="minorHAnsi" w:cstheme="minorHAnsi"/>
          <w:sz w:val="22"/>
          <w:szCs w:val="22"/>
        </w:rPr>
        <w:t xml:space="preserve">      </w:t>
      </w:r>
      <w:r w:rsidRPr="00FF3227">
        <w:rPr>
          <w:rFonts w:asciiTheme="minorHAnsi" w:hAnsiTheme="minorHAnsi" w:cstheme="minorHAnsi"/>
          <w:sz w:val="22"/>
          <w:szCs w:val="22"/>
        </w:rPr>
        <w:t>I.</w:t>
      </w:r>
      <w:r w:rsidR="009E4E62">
        <w:rPr>
          <w:rFonts w:asciiTheme="minorHAnsi" w:hAnsiTheme="minorHAnsi" w:cstheme="minorHAnsi"/>
          <w:sz w:val="22"/>
          <w:szCs w:val="22"/>
        </w:rPr>
        <w:t xml:space="preserve"> </w:t>
      </w:r>
      <w:r w:rsidRPr="00FF3227">
        <w:rPr>
          <w:rFonts w:asciiTheme="minorHAnsi" w:hAnsiTheme="minorHAnsi" w:cstheme="minorHAnsi"/>
          <w:sz w:val="22"/>
          <w:szCs w:val="22"/>
        </w:rPr>
        <w:t>sz. melléklet tartalmazza. A maradvány az alaptevékenység és a vállalkozási tevékenység számvitelben elszámolt bevételeinek és kiadásainak egyenlege. A maradványkimutatás bemutatja még a kötelezettségvállalással terhelt maradványt, a szabad maradványt és a vállalkozási maradványt terhelő befizetési kötelezettséget. Az önkormányzat és intézményei vállalkozási tevékenységet nem végeznek.</w:t>
      </w:r>
    </w:p>
    <w:p w14:paraId="67B5C13B" w14:textId="77777777" w:rsidR="00E30819" w:rsidRPr="00FF3227" w:rsidRDefault="00E30819" w:rsidP="00E30819">
      <w:pPr>
        <w:jc w:val="both"/>
        <w:rPr>
          <w:rFonts w:asciiTheme="minorHAnsi" w:hAnsiTheme="minorHAnsi" w:cstheme="minorHAnsi"/>
          <w:sz w:val="22"/>
          <w:szCs w:val="22"/>
        </w:rPr>
      </w:pPr>
    </w:p>
    <w:p w14:paraId="42C2E547" w14:textId="77777777" w:rsidR="00E30819" w:rsidRPr="00FF3227" w:rsidRDefault="00E30819" w:rsidP="00E30819">
      <w:pPr>
        <w:jc w:val="center"/>
        <w:rPr>
          <w:rFonts w:asciiTheme="minorHAnsi" w:hAnsiTheme="minorHAnsi" w:cstheme="minorHAnsi"/>
          <w:b/>
          <w:bCs/>
          <w:sz w:val="22"/>
          <w:szCs w:val="22"/>
        </w:rPr>
      </w:pPr>
      <w:r w:rsidRPr="00FF3227">
        <w:rPr>
          <w:rFonts w:asciiTheme="minorHAnsi" w:hAnsiTheme="minorHAnsi" w:cstheme="minorHAnsi"/>
          <w:b/>
          <w:bCs/>
          <w:sz w:val="22"/>
          <w:szCs w:val="22"/>
        </w:rPr>
        <w:t>I.</w:t>
      </w:r>
    </w:p>
    <w:p w14:paraId="5554C19F" w14:textId="77777777" w:rsidR="00190303" w:rsidRPr="00190303" w:rsidRDefault="00190303" w:rsidP="00190303">
      <w:pPr>
        <w:keepNext/>
        <w:spacing w:before="240" w:after="60"/>
        <w:jc w:val="center"/>
        <w:outlineLvl w:val="0"/>
        <w:rPr>
          <w:rFonts w:ascii="Calibri" w:hAnsi="Calibri" w:cs="Calibri"/>
          <w:b/>
          <w:bCs/>
          <w:kern w:val="32"/>
          <w:sz w:val="22"/>
          <w:szCs w:val="22"/>
        </w:rPr>
      </w:pPr>
      <w:r w:rsidRPr="00190303">
        <w:rPr>
          <w:rFonts w:ascii="Calibri" w:hAnsi="Calibri" w:cs="Calibri"/>
          <w:b/>
          <w:bCs/>
          <w:kern w:val="32"/>
          <w:sz w:val="22"/>
          <w:szCs w:val="22"/>
        </w:rPr>
        <w:t>Az önkormányzati költségvetési szervek maradvány elszámolása</w:t>
      </w:r>
    </w:p>
    <w:p w14:paraId="2F94E31B" w14:textId="77777777" w:rsidR="00190303" w:rsidRPr="00190303" w:rsidRDefault="00190303" w:rsidP="00190303">
      <w:pPr>
        <w:rPr>
          <w:rFonts w:ascii="Calibri" w:hAnsi="Calibri" w:cs="Calibri"/>
          <w:sz w:val="22"/>
          <w:szCs w:val="22"/>
        </w:rPr>
      </w:pPr>
    </w:p>
    <w:p w14:paraId="7DD93D53" w14:textId="77777777" w:rsidR="00190303" w:rsidRPr="00190303" w:rsidRDefault="00190303" w:rsidP="00190303">
      <w:pPr>
        <w:jc w:val="both"/>
        <w:rPr>
          <w:rFonts w:ascii="Calibri" w:hAnsi="Calibri" w:cs="Calibri"/>
          <w:bCs/>
          <w:sz w:val="22"/>
          <w:szCs w:val="22"/>
        </w:rPr>
      </w:pPr>
      <w:r w:rsidRPr="00190303">
        <w:rPr>
          <w:rFonts w:ascii="Calibri" w:hAnsi="Calibri" w:cs="Calibri"/>
          <w:bCs/>
          <w:sz w:val="22"/>
          <w:szCs w:val="22"/>
        </w:rPr>
        <w:t>A Közgazdasági és Adó Osztály végrehajtotta az önkormányzat által fenntartott intézmények</w:t>
      </w:r>
      <w:r w:rsidRPr="00190303">
        <w:rPr>
          <w:rFonts w:ascii="Calibri" w:hAnsi="Calibri" w:cs="Calibri"/>
          <w:bCs/>
          <w:noProof/>
          <w:sz w:val="22"/>
          <w:szCs w:val="22"/>
        </w:rPr>
        <w:t xml:space="preserve"> 2023. évi maradványának felülvizsgálatát.</w:t>
      </w:r>
    </w:p>
    <w:p w14:paraId="1212940A" w14:textId="19045CB2" w:rsidR="00190303" w:rsidRPr="00190303" w:rsidRDefault="00190303" w:rsidP="00190303">
      <w:pPr>
        <w:jc w:val="both"/>
        <w:rPr>
          <w:rFonts w:ascii="Calibri" w:hAnsi="Calibri" w:cs="Calibri"/>
          <w:sz w:val="22"/>
          <w:szCs w:val="22"/>
        </w:rPr>
      </w:pPr>
      <w:r w:rsidRPr="00190303">
        <w:rPr>
          <w:rFonts w:ascii="Calibri" w:hAnsi="Calibri" w:cs="Calibri"/>
          <w:sz w:val="22"/>
          <w:szCs w:val="22"/>
        </w:rPr>
        <w:t xml:space="preserve">A vizsgálat során felmérésre és értékelésre került az intézmények maradványa, a kötelezettségvállalással terhelt maradványok összegének megállapítása, továbbá javaslattételre került sor az intézményeknél feladatokkal nem terhelt maradványok elvonására.  </w:t>
      </w:r>
    </w:p>
    <w:p w14:paraId="6DC5F2E9" w14:textId="77777777" w:rsidR="00190303" w:rsidRPr="00190303" w:rsidRDefault="00190303" w:rsidP="00190303">
      <w:pPr>
        <w:tabs>
          <w:tab w:val="left" w:pos="6300"/>
        </w:tabs>
        <w:ind w:right="2770"/>
        <w:rPr>
          <w:rFonts w:ascii="Calibri" w:hAnsi="Calibri" w:cs="Calibri"/>
          <w:sz w:val="22"/>
          <w:szCs w:val="22"/>
          <w:u w:val="single"/>
        </w:rPr>
      </w:pPr>
    </w:p>
    <w:p w14:paraId="5E04C616" w14:textId="77777777" w:rsidR="00190303" w:rsidRPr="00190303" w:rsidRDefault="00190303" w:rsidP="00190303">
      <w:pPr>
        <w:jc w:val="both"/>
        <w:rPr>
          <w:rFonts w:ascii="Calibri" w:hAnsi="Calibri" w:cs="Calibri"/>
          <w:sz w:val="22"/>
          <w:szCs w:val="22"/>
        </w:rPr>
      </w:pPr>
      <w:r w:rsidRPr="00190303">
        <w:rPr>
          <w:rFonts w:ascii="Calibri" w:hAnsi="Calibri" w:cs="Calibri"/>
          <w:sz w:val="22"/>
          <w:szCs w:val="22"/>
        </w:rPr>
        <w:t xml:space="preserve">Az előterjesztés II.sz. melléklete intézményenként részletesen tartalmazza a 2023. évi beszámoló 07. űrlap szerint megállapított maradvány összegét, mely 497.891 eFt. Az intézmények részére 2023. évben kiutalatlan irányító szervi támogatás összege 1.133.233 eFt. </w:t>
      </w:r>
    </w:p>
    <w:p w14:paraId="78301421" w14:textId="77777777" w:rsidR="00190303" w:rsidRPr="00190303" w:rsidRDefault="00190303" w:rsidP="00190303">
      <w:pPr>
        <w:jc w:val="both"/>
        <w:rPr>
          <w:rFonts w:ascii="Calibri" w:hAnsi="Calibri" w:cs="Calibri"/>
          <w:sz w:val="22"/>
          <w:szCs w:val="22"/>
        </w:rPr>
      </w:pPr>
      <w:r w:rsidRPr="00190303">
        <w:rPr>
          <w:rFonts w:ascii="Calibri" w:hAnsi="Calibri" w:cs="Calibri"/>
          <w:sz w:val="22"/>
          <w:szCs w:val="22"/>
        </w:rPr>
        <w:t>A fenti két forrás biztosít fedezetet a 2023. évi kötelezettségvállalással terhelt (771.890 eFt) és a szabad, de visszaengedélyezésre kerülő maradványok (275.662 eFt), összegeire. Így a 2023. évi jóváhagyásra kerülő maradvány összesen 1.047.552 eFt.</w:t>
      </w:r>
    </w:p>
    <w:p w14:paraId="67812388" w14:textId="77777777" w:rsidR="00190303" w:rsidRPr="00190303" w:rsidRDefault="00190303" w:rsidP="00190303">
      <w:pPr>
        <w:jc w:val="both"/>
        <w:rPr>
          <w:rFonts w:ascii="Calibri" w:hAnsi="Calibri" w:cs="Calibri"/>
          <w:sz w:val="22"/>
          <w:szCs w:val="22"/>
        </w:rPr>
      </w:pPr>
      <w:r w:rsidRPr="00190303">
        <w:rPr>
          <w:rFonts w:ascii="Calibri" w:hAnsi="Calibri" w:cs="Calibri"/>
          <w:sz w:val="22"/>
          <w:szCs w:val="22"/>
        </w:rPr>
        <w:t xml:space="preserve">A C.) pontban bemutatottak szerint a különbözetet elvonásra javasoljuk 583.572 eFt összegben.  </w:t>
      </w:r>
    </w:p>
    <w:p w14:paraId="20620751" w14:textId="77777777" w:rsidR="00190303" w:rsidRPr="00190303" w:rsidRDefault="00190303" w:rsidP="00190303">
      <w:pPr>
        <w:numPr>
          <w:ilvl w:val="0"/>
          <w:numId w:val="36"/>
        </w:numPr>
        <w:jc w:val="both"/>
        <w:rPr>
          <w:rFonts w:ascii="Calibri" w:hAnsi="Calibri" w:cs="Calibri"/>
          <w:b/>
          <w:sz w:val="22"/>
          <w:szCs w:val="22"/>
          <w:u w:val="single"/>
        </w:rPr>
      </w:pPr>
      <w:r w:rsidRPr="00190303">
        <w:rPr>
          <w:rFonts w:ascii="Calibri" w:hAnsi="Calibri" w:cs="Calibri"/>
          <w:b/>
          <w:sz w:val="22"/>
          <w:szCs w:val="22"/>
          <w:u w:val="single"/>
        </w:rPr>
        <w:lastRenderedPageBreak/>
        <w:t>Kötelezettségvállalással terhelt maradvány</w:t>
      </w:r>
    </w:p>
    <w:p w14:paraId="6BBF63D9" w14:textId="77777777" w:rsidR="00190303" w:rsidRPr="00190303" w:rsidRDefault="00190303" w:rsidP="00190303">
      <w:pPr>
        <w:jc w:val="both"/>
        <w:rPr>
          <w:rFonts w:ascii="Calibri" w:hAnsi="Calibri" w:cs="Calibri"/>
          <w:sz w:val="22"/>
          <w:szCs w:val="22"/>
        </w:rPr>
      </w:pPr>
    </w:p>
    <w:p w14:paraId="2866693B" w14:textId="77777777" w:rsidR="00190303" w:rsidRPr="00190303" w:rsidRDefault="00190303" w:rsidP="00190303">
      <w:pPr>
        <w:jc w:val="both"/>
        <w:rPr>
          <w:rFonts w:ascii="Calibri" w:hAnsi="Calibri" w:cs="Calibri"/>
          <w:sz w:val="22"/>
          <w:szCs w:val="22"/>
        </w:rPr>
      </w:pPr>
      <w:r w:rsidRPr="00190303">
        <w:rPr>
          <w:rFonts w:ascii="Calibri" w:hAnsi="Calibri" w:cs="Calibri"/>
          <w:sz w:val="22"/>
          <w:szCs w:val="22"/>
        </w:rPr>
        <w:t>Az államháztartásról szóló 2011. évi CXCV. törvény (továbbiakban: Áht.) szabályozásának megfelelően, továbbá a könyvvezetési szabályok alapján a könyvelésben kötelezettségvállalással terhelt maradvány összegeket a személyi jellegű kifizetések következő évre áthúzódó tételeit, a hóközi és a céllal adott, egyéb kifizetések képezték.</w:t>
      </w:r>
    </w:p>
    <w:p w14:paraId="7BDFB766" w14:textId="77777777" w:rsidR="00190303" w:rsidRPr="00190303" w:rsidRDefault="00190303" w:rsidP="00190303">
      <w:pPr>
        <w:jc w:val="both"/>
        <w:rPr>
          <w:rFonts w:ascii="Calibri" w:hAnsi="Calibri" w:cs="Calibri"/>
          <w:sz w:val="22"/>
          <w:szCs w:val="22"/>
        </w:rPr>
      </w:pPr>
      <w:r w:rsidRPr="00190303">
        <w:rPr>
          <w:rFonts w:ascii="Calibri" w:hAnsi="Calibri" w:cs="Calibri"/>
          <w:sz w:val="22"/>
          <w:szCs w:val="22"/>
        </w:rPr>
        <w:t xml:space="preserve">A dologi jellegű kötelezettségek a maradványt terhelő szállítói tartozásokat, visszaigazolt megrendeléseket és céllal kapott, pályázati pénzeszközöket tartalmazzák. </w:t>
      </w:r>
    </w:p>
    <w:p w14:paraId="508BC262" w14:textId="77777777" w:rsidR="00190303" w:rsidRPr="00190303" w:rsidRDefault="00190303" w:rsidP="00190303">
      <w:pPr>
        <w:jc w:val="both"/>
        <w:rPr>
          <w:rFonts w:ascii="Calibri" w:hAnsi="Calibri" w:cs="Calibri"/>
          <w:sz w:val="22"/>
          <w:szCs w:val="22"/>
        </w:rPr>
      </w:pPr>
    </w:p>
    <w:p w14:paraId="5889AEC3" w14:textId="77777777" w:rsidR="00190303" w:rsidRPr="00190303" w:rsidRDefault="00190303" w:rsidP="00190303">
      <w:pPr>
        <w:jc w:val="both"/>
        <w:rPr>
          <w:rFonts w:ascii="Calibri" w:hAnsi="Calibri" w:cs="Calibri"/>
          <w:sz w:val="22"/>
          <w:szCs w:val="22"/>
        </w:rPr>
      </w:pPr>
      <w:r w:rsidRPr="00190303">
        <w:rPr>
          <w:rFonts w:ascii="Calibri" w:hAnsi="Calibri" w:cs="Calibri"/>
          <w:sz w:val="22"/>
          <w:szCs w:val="22"/>
        </w:rPr>
        <w:t>Az Áht. alapján a költségvetési szerv esetén az irányító szerv jogosult dönteni a költségvetési szerv maradványának felhasználható és elvonandó összegéről.</w:t>
      </w:r>
    </w:p>
    <w:p w14:paraId="3502442F" w14:textId="77777777" w:rsidR="00190303" w:rsidRPr="00190303" w:rsidRDefault="00190303" w:rsidP="00190303">
      <w:pPr>
        <w:jc w:val="both"/>
        <w:rPr>
          <w:rFonts w:ascii="Calibri" w:hAnsi="Calibri" w:cs="Calibri"/>
          <w:sz w:val="22"/>
          <w:szCs w:val="22"/>
        </w:rPr>
      </w:pPr>
    </w:p>
    <w:p w14:paraId="32FE94A5" w14:textId="77777777" w:rsidR="00190303" w:rsidRPr="00190303" w:rsidRDefault="00190303" w:rsidP="00190303">
      <w:pPr>
        <w:jc w:val="both"/>
        <w:rPr>
          <w:rFonts w:ascii="Calibri" w:hAnsi="Calibri" w:cs="Calibri"/>
          <w:sz w:val="22"/>
          <w:szCs w:val="22"/>
        </w:rPr>
      </w:pPr>
      <w:r w:rsidRPr="00190303">
        <w:rPr>
          <w:rFonts w:ascii="Calibri" w:hAnsi="Calibri" w:cs="Calibri"/>
          <w:sz w:val="22"/>
          <w:szCs w:val="22"/>
        </w:rPr>
        <w:t xml:space="preserve">A következő B.) és C.) pontokban ezen tételek kerülnek bemutatásra. </w:t>
      </w:r>
    </w:p>
    <w:p w14:paraId="6B99420D" w14:textId="77777777" w:rsidR="00190303" w:rsidRPr="00190303" w:rsidRDefault="00190303" w:rsidP="00190303">
      <w:pPr>
        <w:jc w:val="both"/>
        <w:rPr>
          <w:rFonts w:ascii="Calibri" w:hAnsi="Calibri" w:cs="Calibri"/>
          <w:sz w:val="22"/>
          <w:szCs w:val="22"/>
        </w:rPr>
      </w:pPr>
    </w:p>
    <w:p w14:paraId="7187CAD4" w14:textId="77777777" w:rsidR="00190303" w:rsidRPr="00190303" w:rsidRDefault="00190303" w:rsidP="00190303">
      <w:pPr>
        <w:numPr>
          <w:ilvl w:val="0"/>
          <w:numId w:val="36"/>
        </w:numPr>
        <w:jc w:val="both"/>
        <w:rPr>
          <w:rFonts w:ascii="Calibri" w:hAnsi="Calibri" w:cs="Calibri"/>
          <w:b/>
          <w:sz w:val="22"/>
          <w:szCs w:val="22"/>
          <w:u w:val="single"/>
        </w:rPr>
      </w:pPr>
      <w:r w:rsidRPr="00190303">
        <w:rPr>
          <w:rFonts w:ascii="Calibri" w:hAnsi="Calibri" w:cs="Calibri"/>
          <w:b/>
          <w:sz w:val="22"/>
          <w:szCs w:val="22"/>
          <w:u w:val="single"/>
        </w:rPr>
        <w:t xml:space="preserve">Az úgynevezett „szabad” maradvány összegek (mindösszesen 275.662 eFt), melyek indokolt feladatokkal, közgyűlési és bizottsági határozatokkal, stb... alátámasztott tételek, így az intézmények részére történő visszaengedélyezésére teszünk javaslatot. </w:t>
      </w:r>
    </w:p>
    <w:p w14:paraId="017D2C9E" w14:textId="77777777" w:rsidR="00190303" w:rsidRPr="00190303" w:rsidRDefault="00190303" w:rsidP="00190303">
      <w:pPr>
        <w:ind w:left="720"/>
        <w:jc w:val="both"/>
        <w:rPr>
          <w:rFonts w:ascii="Calibri" w:hAnsi="Calibri" w:cs="Calibri"/>
          <w:b/>
          <w:sz w:val="22"/>
          <w:szCs w:val="22"/>
          <w:u w:val="single"/>
        </w:rPr>
      </w:pPr>
    </w:p>
    <w:p w14:paraId="3A2557C8" w14:textId="77777777" w:rsidR="00190303" w:rsidRPr="00190303" w:rsidRDefault="00190303" w:rsidP="00190303">
      <w:pPr>
        <w:numPr>
          <w:ilvl w:val="0"/>
          <w:numId w:val="43"/>
        </w:numPr>
        <w:jc w:val="both"/>
        <w:rPr>
          <w:rFonts w:ascii="Calibri" w:hAnsi="Calibri" w:cs="Calibri"/>
          <w:sz w:val="22"/>
          <w:szCs w:val="22"/>
        </w:rPr>
      </w:pPr>
      <w:r w:rsidRPr="00190303">
        <w:rPr>
          <w:rFonts w:ascii="Calibri" w:hAnsi="Calibri" w:cs="Calibri"/>
          <w:sz w:val="22"/>
          <w:szCs w:val="22"/>
        </w:rPr>
        <w:t xml:space="preserve">Az </w:t>
      </w:r>
      <w:r w:rsidRPr="00190303">
        <w:rPr>
          <w:rFonts w:ascii="Calibri" w:hAnsi="Calibri" w:cs="Calibri"/>
          <w:b/>
          <w:bCs/>
          <w:i/>
          <w:iCs/>
          <w:sz w:val="22"/>
          <w:szCs w:val="22"/>
        </w:rPr>
        <w:t>Ó</w:t>
      </w:r>
      <w:r w:rsidRPr="00190303">
        <w:rPr>
          <w:rFonts w:ascii="Calibri" w:hAnsi="Calibri" w:cs="Calibri"/>
          <w:b/>
          <w:i/>
          <w:sz w:val="22"/>
          <w:szCs w:val="22"/>
        </w:rPr>
        <w:t>vodák</w:t>
      </w:r>
      <w:r w:rsidRPr="00190303">
        <w:rPr>
          <w:rFonts w:ascii="Calibri" w:hAnsi="Calibri" w:cs="Calibri"/>
          <w:sz w:val="22"/>
          <w:szCs w:val="22"/>
        </w:rPr>
        <w:t xml:space="preserve"> és a </w:t>
      </w:r>
      <w:r w:rsidRPr="00190303">
        <w:rPr>
          <w:rFonts w:ascii="Calibri" w:hAnsi="Calibri" w:cs="Calibri"/>
          <w:b/>
          <w:i/>
          <w:sz w:val="22"/>
          <w:szCs w:val="22"/>
        </w:rPr>
        <w:t>Köznevelési GAMESZ</w:t>
      </w:r>
      <w:r w:rsidRPr="00190303">
        <w:rPr>
          <w:rFonts w:ascii="Calibri" w:hAnsi="Calibri" w:cs="Calibri"/>
          <w:sz w:val="22"/>
          <w:szCs w:val="22"/>
        </w:rPr>
        <w:t xml:space="preserve"> vonatkozásában ezen maradvány összeg mindösszesen 111.004 eFt-ot jelent. </w:t>
      </w:r>
    </w:p>
    <w:p w14:paraId="45A557D8" w14:textId="77777777" w:rsidR="00190303" w:rsidRPr="00190303" w:rsidRDefault="00190303" w:rsidP="00190303">
      <w:pPr>
        <w:ind w:left="720"/>
        <w:jc w:val="both"/>
        <w:rPr>
          <w:rFonts w:ascii="Calibri" w:hAnsi="Calibri" w:cs="Calibri"/>
          <w:sz w:val="22"/>
          <w:szCs w:val="22"/>
        </w:rPr>
      </w:pPr>
    </w:p>
    <w:p w14:paraId="7327C3A5" w14:textId="77777777" w:rsidR="00190303" w:rsidRPr="00190303" w:rsidRDefault="00190303" w:rsidP="00190303">
      <w:pPr>
        <w:ind w:left="720"/>
        <w:jc w:val="both"/>
        <w:rPr>
          <w:rFonts w:ascii="Calibri" w:hAnsi="Calibri" w:cs="Calibri"/>
          <w:i/>
          <w:iCs/>
          <w:sz w:val="22"/>
          <w:szCs w:val="22"/>
        </w:rPr>
      </w:pPr>
      <w:r w:rsidRPr="00190303">
        <w:rPr>
          <w:rFonts w:ascii="Calibri" w:hAnsi="Calibri" w:cs="Calibri"/>
          <w:i/>
          <w:iCs/>
          <w:sz w:val="22"/>
          <w:szCs w:val="22"/>
        </w:rPr>
        <w:t>Az alábbi tételekből és indokok alapján javasoljuk a visszaengedélyezését:</w:t>
      </w:r>
    </w:p>
    <w:p w14:paraId="57898A66" w14:textId="77777777" w:rsidR="00190303" w:rsidRPr="00190303" w:rsidRDefault="00190303" w:rsidP="00190303">
      <w:pPr>
        <w:ind w:left="720"/>
        <w:jc w:val="both"/>
        <w:rPr>
          <w:rFonts w:ascii="Calibri" w:hAnsi="Calibri" w:cs="Calibri"/>
          <w:sz w:val="22"/>
          <w:szCs w:val="22"/>
        </w:rPr>
      </w:pPr>
    </w:p>
    <w:p w14:paraId="528F55D4" w14:textId="2057CE74" w:rsidR="00190303" w:rsidRPr="00190303" w:rsidRDefault="00190303" w:rsidP="00190303">
      <w:pPr>
        <w:numPr>
          <w:ilvl w:val="0"/>
          <w:numId w:val="45"/>
        </w:numPr>
        <w:ind w:left="993" w:hanging="284"/>
        <w:jc w:val="both"/>
        <w:rPr>
          <w:rFonts w:ascii="Calibri" w:hAnsi="Calibri" w:cs="Calibri"/>
          <w:sz w:val="22"/>
          <w:szCs w:val="22"/>
        </w:rPr>
      </w:pPr>
      <w:r w:rsidRPr="00190303">
        <w:rPr>
          <w:rFonts w:ascii="Calibri" w:hAnsi="Calibri" w:cs="Calibri"/>
          <w:i/>
          <w:sz w:val="22"/>
          <w:szCs w:val="22"/>
        </w:rPr>
        <w:t xml:space="preserve">A </w:t>
      </w:r>
      <w:r w:rsidRPr="00190303">
        <w:rPr>
          <w:rFonts w:ascii="Calibri" w:hAnsi="Calibri" w:cs="Calibri"/>
          <w:b/>
          <w:bCs/>
          <w:iCs/>
          <w:sz w:val="22"/>
          <w:szCs w:val="22"/>
        </w:rPr>
        <w:t>személyi juttatások és járuléka maradványának</w:t>
      </w:r>
      <w:r w:rsidRPr="00190303">
        <w:rPr>
          <w:rFonts w:ascii="Calibri" w:hAnsi="Calibri" w:cs="Calibri"/>
          <w:iCs/>
          <w:sz w:val="22"/>
          <w:szCs w:val="22"/>
        </w:rPr>
        <w:t xml:space="preserve"> együttes összege 58.141 ezer</w:t>
      </w:r>
      <w:r w:rsidRPr="00190303">
        <w:rPr>
          <w:rFonts w:ascii="Calibri" w:hAnsi="Calibri" w:cs="Calibri"/>
          <w:i/>
          <w:sz w:val="22"/>
          <w:szCs w:val="22"/>
        </w:rPr>
        <w:t xml:space="preserve"> Ft</w:t>
      </w:r>
      <w:r w:rsidRPr="00190303">
        <w:rPr>
          <w:rFonts w:ascii="Calibri" w:hAnsi="Calibri" w:cs="Calibri"/>
          <w:sz w:val="22"/>
          <w:szCs w:val="22"/>
        </w:rPr>
        <w:t>, ebből a</w:t>
      </w:r>
      <w:r w:rsidR="00EF7BA8">
        <w:rPr>
          <w:rFonts w:ascii="Calibri" w:hAnsi="Calibri" w:cs="Calibri"/>
          <w:sz w:val="22"/>
          <w:szCs w:val="22"/>
        </w:rPr>
        <w:t>z</w:t>
      </w:r>
      <w:r w:rsidRPr="00190303">
        <w:rPr>
          <w:rFonts w:ascii="Calibri" w:hAnsi="Calibri" w:cs="Calibri"/>
          <w:sz w:val="22"/>
          <w:szCs w:val="22"/>
        </w:rPr>
        <w:t xml:space="preserve"> </w:t>
      </w:r>
      <w:r w:rsidR="00EF7BA8">
        <w:rPr>
          <w:rFonts w:ascii="Calibri" w:hAnsi="Calibri" w:cs="Calibri"/>
          <w:sz w:val="22"/>
          <w:szCs w:val="22"/>
        </w:rPr>
        <w:t>i</w:t>
      </w:r>
      <w:r w:rsidRPr="00190303">
        <w:rPr>
          <w:rFonts w:ascii="Calibri" w:hAnsi="Calibri" w:cs="Calibri"/>
          <w:i/>
          <w:iCs/>
          <w:sz w:val="22"/>
          <w:szCs w:val="22"/>
        </w:rPr>
        <w:t>degennyelvi</w:t>
      </w:r>
      <w:r w:rsidRPr="00190303">
        <w:rPr>
          <w:rFonts w:ascii="Calibri" w:hAnsi="Calibri" w:cs="Calibri"/>
          <w:sz w:val="22"/>
          <w:szCs w:val="22"/>
        </w:rPr>
        <w:t xml:space="preserve"> (angol és német) foglalkozásokhoz kapcsolódó </w:t>
      </w:r>
      <w:r w:rsidRPr="00190303">
        <w:rPr>
          <w:rFonts w:ascii="Calibri" w:hAnsi="Calibri" w:cs="Calibri"/>
          <w:i/>
          <w:iCs/>
          <w:sz w:val="22"/>
          <w:szCs w:val="22"/>
        </w:rPr>
        <w:t>maradvány</w:t>
      </w:r>
      <w:r w:rsidRPr="00190303">
        <w:rPr>
          <w:rFonts w:ascii="Calibri" w:hAnsi="Calibri" w:cs="Calibri"/>
          <w:sz w:val="22"/>
          <w:szCs w:val="22"/>
        </w:rPr>
        <w:t xml:space="preserve"> 20.903 ezer Ft, </w:t>
      </w:r>
      <w:r w:rsidRPr="00190303">
        <w:rPr>
          <w:rFonts w:ascii="Calibri" w:hAnsi="Calibri" w:cs="Calibri"/>
          <w:i/>
          <w:iCs/>
          <w:sz w:val="22"/>
          <w:szCs w:val="22"/>
        </w:rPr>
        <w:t xml:space="preserve">az évközi táppénzes, betegszabadságok </w:t>
      </w:r>
      <w:r w:rsidRPr="00190303">
        <w:rPr>
          <w:rFonts w:ascii="Calibri" w:hAnsi="Calibri" w:cs="Calibri"/>
          <w:sz w:val="22"/>
          <w:szCs w:val="22"/>
        </w:rPr>
        <w:t xml:space="preserve">miatt keletkezett </w:t>
      </w:r>
      <w:r w:rsidRPr="00190303">
        <w:rPr>
          <w:rFonts w:ascii="Calibri" w:hAnsi="Calibri" w:cs="Calibri"/>
          <w:i/>
          <w:iCs/>
          <w:sz w:val="22"/>
          <w:szCs w:val="22"/>
        </w:rPr>
        <w:t>maradvány</w:t>
      </w:r>
      <w:r w:rsidRPr="00190303">
        <w:rPr>
          <w:rFonts w:ascii="Calibri" w:hAnsi="Calibri" w:cs="Calibri"/>
          <w:sz w:val="22"/>
          <w:szCs w:val="22"/>
        </w:rPr>
        <w:t xml:space="preserve"> 29.012 ezer Ft, a </w:t>
      </w:r>
      <w:r w:rsidRPr="00190303">
        <w:rPr>
          <w:rFonts w:ascii="Calibri" w:hAnsi="Calibri" w:cs="Calibri"/>
          <w:i/>
          <w:iCs/>
          <w:sz w:val="22"/>
          <w:szCs w:val="22"/>
        </w:rPr>
        <w:t>betöltetlen állás miatti bérmaradvány</w:t>
      </w:r>
      <w:r w:rsidRPr="00190303">
        <w:rPr>
          <w:rFonts w:ascii="Calibri" w:hAnsi="Calibri" w:cs="Calibri"/>
          <w:sz w:val="22"/>
          <w:szCs w:val="22"/>
        </w:rPr>
        <w:t xml:space="preserve"> pedig 8.226 ezer Ft. </w:t>
      </w:r>
    </w:p>
    <w:p w14:paraId="5FDC79A2" w14:textId="77777777" w:rsidR="00190303" w:rsidRPr="00190303" w:rsidRDefault="00190303" w:rsidP="00190303">
      <w:pPr>
        <w:jc w:val="both"/>
        <w:rPr>
          <w:rFonts w:ascii="Calibri" w:hAnsi="Calibri" w:cs="Calibri"/>
          <w:sz w:val="22"/>
          <w:szCs w:val="22"/>
        </w:rPr>
      </w:pPr>
    </w:p>
    <w:p w14:paraId="283330F7" w14:textId="77777777" w:rsidR="00190303" w:rsidRPr="00190303" w:rsidRDefault="00190303" w:rsidP="00190303">
      <w:pPr>
        <w:numPr>
          <w:ilvl w:val="0"/>
          <w:numId w:val="46"/>
        </w:numPr>
        <w:jc w:val="both"/>
        <w:rPr>
          <w:rFonts w:ascii="Calibri" w:hAnsi="Calibri" w:cs="Calibri"/>
          <w:sz w:val="22"/>
          <w:szCs w:val="22"/>
        </w:rPr>
      </w:pPr>
      <w:r w:rsidRPr="00190303">
        <w:rPr>
          <w:rFonts w:ascii="Calibri" w:hAnsi="Calibri" w:cs="Calibri"/>
          <w:sz w:val="22"/>
          <w:szCs w:val="22"/>
        </w:rPr>
        <w:t xml:space="preserve">Az </w:t>
      </w:r>
      <w:r w:rsidRPr="00190303">
        <w:rPr>
          <w:rFonts w:ascii="Calibri" w:hAnsi="Calibri" w:cs="Calibri"/>
          <w:i/>
          <w:iCs/>
          <w:sz w:val="22"/>
          <w:szCs w:val="22"/>
        </w:rPr>
        <w:t>idegennyelvi foglalkozásokhoz kapcsolódó maradványból</w:t>
      </w:r>
      <w:r w:rsidRPr="00190303">
        <w:rPr>
          <w:rFonts w:ascii="Calibri" w:hAnsi="Calibri" w:cs="Calibri"/>
          <w:sz w:val="22"/>
          <w:szCs w:val="22"/>
        </w:rPr>
        <w:t xml:space="preserve"> 9.186 ezer Ft-ot az idegennyelvi foglalkozásokhoz szükséges szakmai anyagok, tárgyi eszközök beszerzésére szeretnék fordítani az intézmények. </w:t>
      </w:r>
    </w:p>
    <w:p w14:paraId="4EEA49E6" w14:textId="6397F02F" w:rsidR="00190303" w:rsidRPr="00190303" w:rsidRDefault="00190303" w:rsidP="00190303">
      <w:pPr>
        <w:ind w:left="1429"/>
        <w:jc w:val="both"/>
        <w:rPr>
          <w:rFonts w:ascii="Calibri" w:hAnsi="Calibri" w:cs="Calibri"/>
          <w:sz w:val="22"/>
          <w:szCs w:val="22"/>
        </w:rPr>
      </w:pPr>
      <w:r w:rsidRPr="00190303">
        <w:rPr>
          <w:rFonts w:ascii="Calibri" w:hAnsi="Calibri" w:cs="Calibri"/>
          <w:sz w:val="22"/>
          <w:szCs w:val="22"/>
        </w:rPr>
        <w:t xml:space="preserve">Az </w:t>
      </w:r>
      <w:r w:rsidRPr="00190303">
        <w:rPr>
          <w:rFonts w:ascii="Calibri" w:hAnsi="Calibri" w:cs="Calibri"/>
          <w:i/>
          <w:iCs/>
          <w:sz w:val="22"/>
          <w:szCs w:val="22"/>
        </w:rPr>
        <w:t>évközi táppénzes, betegszabadságok</w:t>
      </w:r>
      <w:r w:rsidRPr="00190303">
        <w:rPr>
          <w:rFonts w:ascii="Calibri" w:hAnsi="Calibri" w:cs="Calibri"/>
          <w:b/>
          <w:bCs/>
          <w:sz w:val="22"/>
          <w:szCs w:val="22"/>
        </w:rPr>
        <w:t xml:space="preserve"> </w:t>
      </w:r>
      <w:r w:rsidRPr="00190303">
        <w:rPr>
          <w:rFonts w:ascii="Calibri" w:hAnsi="Calibri" w:cs="Calibri"/>
          <w:sz w:val="22"/>
          <w:szCs w:val="22"/>
        </w:rPr>
        <w:t xml:space="preserve">miatti bérmaradványból 18.446 eFt-ot, a </w:t>
      </w:r>
      <w:r w:rsidRPr="00190303">
        <w:rPr>
          <w:rFonts w:ascii="Calibri" w:hAnsi="Calibri" w:cs="Calibri"/>
          <w:i/>
          <w:iCs/>
          <w:sz w:val="22"/>
          <w:szCs w:val="22"/>
        </w:rPr>
        <w:t>betöltetlen állás miatti</w:t>
      </w:r>
      <w:r w:rsidRPr="00190303">
        <w:rPr>
          <w:rFonts w:ascii="Calibri" w:hAnsi="Calibri" w:cs="Calibri"/>
          <w:sz w:val="22"/>
          <w:szCs w:val="22"/>
        </w:rPr>
        <w:t xml:space="preserve"> bérmaradványból 1.272 ezer Ft-ot az óvodák a helyettesítés, a túlóra, az átfedési idő juttatásainak kifizetésére szeretnék felhasználni. Erre azért indokolt, mert a költségvetés tervezésekor egyrészt az akkori jogszabályi környezet szerint és az akkor ismert érintett foglalkoztatottak száma alapján kerültek tervezésre a fentiekben nevezett bérelemek. A költségvetés tervezése óta azonban már történtek és várhatóan év közben még valószínűsíthetőek további személyi és jogszabályi változások, melynek többletkiadás vonzata lesz. Másrészt nem állt még rendelkezésünkre gyakorlati tapasztalat a</w:t>
      </w:r>
      <w:r w:rsidR="00EF7BA8">
        <w:rPr>
          <w:rFonts w:ascii="Calibri" w:hAnsi="Calibri" w:cs="Calibri"/>
          <w:sz w:val="22"/>
          <w:szCs w:val="22"/>
        </w:rPr>
        <w:t>z</w:t>
      </w:r>
      <w:r w:rsidRPr="00190303">
        <w:rPr>
          <w:rFonts w:ascii="Calibri" w:hAnsi="Calibri" w:cs="Calibri"/>
          <w:sz w:val="22"/>
          <w:szCs w:val="22"/>
        </w:rPr>
        <w:t xml:space="preserve"> óvoda pedagógusok szabadsága, illetve betegsége idejére fizetendő átfedési időre járó illetményt illetően sem. </w:t>
      </w:r>
    </w:p>
    <w:p w14:paraId="0D21D20D" w14:textId="77777777" w:rsidR="00190303" w:rsidRPr="00190303" w:rsidRDefault="00190303" w:rsidP="00190303">
      <w:pPr>
        <w:ind w:left="709"/>
        <w:jc w:val="both"/>
        <w:rPr>
          <w:rFonts w:ascii="Calibri" w:hAnsi="Calibri" w:cs="Calibri"/>
          <w:sz w:val="22"/>
          <w:szCs w:val="22"/>
        </w:rPr>
      </w:pPr>
    </w:p>
    <w:p w14:paraId="6583F9DD" w14:textId="77777777" w:rsidR="00190303" w:rsidRPr="00190303" w:rsidRDefault="00190303" w:rsidP="00190303">
      <w:pPr>
        <w:numPr>
          <w:ilvl w:val="0"/>
          <w:numId w:val="47"/>
        </w:numPr>
        <w:jc w:val="both"/>
        <w:rPr>
          <w:rFonts w:ascii="Calibri" w:hAnsi="Calibri" w:cs="Calibri"/>
          <w:sz w:val="22"/>
          <w:szCs w:val="22"/>
        </w:rPr>
      </w:pPr>
      <w:r w:rsidRPr="00190303">
        <w:rPr>
          <w:rFonts w:ascii="Calibri" w:hAnsi="Calibri" w:cs="Calibri"/>
          <w:sz w:val="22"/>
          <w:szCs w:val="22"/>
        </w:rPr>
        <w:t xml:space="preserve">A </w:t>
      </w:r>
      <w:r w:rsidRPr="00190303">
        <w:rPr>
          <w:rFonts w:ascii="Calibri" w:hAnsi="Calibri" w:cs="Calibri"/>
          <w:i/>
          <w:iCs/>
          <w:sz w:val="22"/>
          <w:szCs w:val="22"/>
        </w:rPr>
        <w:t xml:space="preserve">idegennyelvi foglalkozásokhoz kapcsolódó maradvány </w:t>
      </w:r>
      <w:r w:rsidRPr="00190303">
        <w:rPr>
          <w:rFonts w:ascii="Calibri" w:hAnsi="Calibri" w:cs="Calibri"/>
          <w:sz w:val="22"/>
          <w:szCs w:val="22"/>
        </w:rPr>
        <w:t xml:space="preserve">további részét 11.717 eFt-ot, az </w:t>
      </w:r>
      <w:r w:rsidRPr="00190303">
        <w:rPr>
          <w:rFonts w:ascii="Calibri" w:hAnsi="Calibri" w:cs="Calibri"/>
          <w:i/>
          <w:iCs/>
          <w:sz w:val="22"/>
          <w:szCs w:val="22"/>
        </w:rPr>
        <w:t>évközi táppénzes, betegszabadságok</w:t>
      </w:r>
      <w:r w:rsidRPr="00190303">
        <w:rPr>
          <w:rFonts w:ascii="Calibri" w:hAnsi="Calibri" w:cs="Calibri"/>
          <w:b/>
          <w:bCs/>
          <w:sz w:val="22"/>
          <w:szCs w:val="22"/>
        </w:rPr>
        <w:t xml:space="preserve"> </w:t>
      </w:r>
      <w:r w:rsidRPr="00190303">
        <w:rPr>
          <w:rFonts w:ascii="Calibri" w:hAnsi="Calibri" w:cs="Calibri"/>
          <w:sz w:val="22"/>
          <w:szCs w:val="22"/>
        </w:rPr>
        <w:t xml:space="preserve">miatti bérmaradvány további részét 5.965 eFt-ot, és a </w:t>
      </w:r>
      <w:r w:rsidRPr="00190303">
        <w:rPr>
          <w:rFonts w:ascii="Calibri" w:hAnsi="Calibri" w:cs="Calibri"/>
          <w:i/>
          <w:iCs/>
          <w:sz w:val="22"/>
          <w:szCs w:val="22"/>
        </w:rPr>
        <w:t>betöltetlen állás miatti bérmaradvány</w:t>
      </w:r>
      <w:r w:rsidRPr="00190303">
        <w:rPr>
          <w:rFonts w:ascii="Calibri" w:hAnsi="Calibri" w:cs="Calibri"/>
          <w:sz w:val="22"/>
          <w:szCs w:val="22"/>
        </w:rPr>
        <w:t xml:space="preserve"> további részét 5.796 eFt-ot, így </w:t>
      </w:r>
      <w:r w:rsidRPr="00190303">
        <w:rPr>
          <w:rFonts w:ascii="Calibri" w:hAnsi="Calibri" w:cs="Calibri"/>
          <w:i/>
          <w:sz w:val="22"/>
          <w:szCs w:val="22"/>
        </w:rPr>
        <w:t>összesen 23.478 e Ft-ot</w:t>
      </w:r>
      <w:r w:rsidRPr="00190303">
        <w:rPr>
          <w:rFonts w:ascii="Calibri" w:hAnsi="Calibri" w:cs="Calibri"/>
          <w:sz w:val="22"/>
          <w:szCs w:val="22"/>
        </w:rPr>
        <w:t xml:space="preserve"> az óvodák </w:t>
      </w:r>
      <w:r w:rsidRPr="00190303">
        <w:rPr>
          <w:rFonts w:ascii="Calibri" w:hAnsi="Calibri" w:cs="Calibri"/>
          <w:iCs/>
          <w:sz w:val="22"/>
          <w:szCs w:val="22"/>
        </w:rPr>
        <w:t>az alábbi karbantartásokra, beruházásokra, felújításokra szeretnék</w:t>
      </w:r>
      <w:r w:rsidRPr="00190303">
        <w:rPr>
          <w:rFonts w:ascii="Calibri" w:hAnsi="Calibri" w:cs="Calibri"/>
          <w:i/>
          <w:sz w:val="22"/>
          <w:szCs w:val="22"/>
        </w:rPr>
        <w:t xml:space="preserve"> </w:t>
      </w:r>
      <w:r w:rsidRPr="00190303">
        <w:rPr>
          <w:rFonts w:ascii="Calibri" w:hAnsi="Calibri" w:cs="Calibri"/>
          <w:sz w:val="22"/>
          <w:szCs w:val="22"/>
        </w:rPr>
        <w:t>felhasználni: festés, parketta csiszolás, laptop vásárlás, fénycsövek cseréje,  ablakpárkányok javítása, csempeburkolat cseréje,</w:t>
      </w:r>
      <w:r w:rsidRPr="00190303">
        <w:rPr>
          <w:rFonts w:ascii="Calibri" w:hAnsi="Calibri" w:cs="Calibri"/>
          <w:color w:val="000000"/>
          <w:sz w:val="22"/>
          <w:szCs w:val="22"/>
        </w:rPr>
        <w:t xml:space="preserve"> </w:t>
      </w:r>
      <w:r w:rsidRPr="00190303">
        <w:rPr>
          <w:rFonts w:ascii="Calibri" w:hAnsi="Calibri" w:cs="Calibri"/>
          <w:sz w:val="22"/>
          <w:szCs w:val="22"/>
        </w:rPr>
        <w:t>balesetveszélyes</w:t>
      </w:r>
      <w:r w:rsidRPr="00190303">
        <w:rPr>
          <w:rFonts w:ascii="Calibri" w:hAnsi="Calibri" w:cs="Calibri"/>
          <w:color w:val="000000"/>
          <w:sz w:val="22"/>
          <w:szCs w:val="22"/>
        </w:rPr>
        <w:t xml:space="preserve"> </w:t>
      </w:r>
      <w:r w:rsidRPr="00190303">
        <w:rPr>
          <w:rFonts w:ascii="Calibri" w:hAnsi="Calibri" w:cs="Calibri"/>
          <w:sz w:val="22"/>
          <w:szCs w:val="22"/>
        </w:rPr>
        <w:t>udvari</w:t>
      </w:r>
      <w:r w:rsidRPr="00190303">
        <w:rPr>
          <w:rFonts w:ascii="Calibri" w:hAnsi="Calibri" w:cs="Calibri"/>
          <w:color w:val="000000"/>
          <w:sz w:val="22"/>
          <w:szCs w:val="22"/>
        </w:rPr>
        <w:t xml:space="preserve"> </w:t>
      </w:r>
      <w:r w:rsidRPr="00190303">
        <w:rPr>
          <w:rFonts w:ascii="Calibri" w:hAnsi="Calibri" w:cs="Calibri"/>
          <w:sz w:val="22"/>
          <w:szCs w:val="22"/>
        </w:rPr>
        <w:t>játék pótlása, udvari csapadékvíz elvezetése, nyomtató vásárlása, stb.</w:t>
      </w:r>
    </w:p>
    <w:p w14:paraId="13157585" w14:textId="77777777" w:rsidR="00190303" w:rsidRDefault="00190303" w:rsidP="00190303">
      <w:pPr>
        <w:ind w:left="709"/>
        <w:jc w:val="both"/>
        <w:rPr>
          <w:rFonts w:ascii="Calibri" w:hAnsi="Calibri" w:cs="Calibri"/>
          <w:sz w:val="22"/>
          <w:szCs w:val="22"/>
        </w:rPr>
      </w:pPr>
    </w:p>
    <w:p w14:paraId="1E739471" w14:textId="77777777" w:rsidR="009929AD" w:rsidRPr="00190303" w:rsidRDefault="009929AD" w:rsidP="00190303">
      <w:pPr>
        <w:ind w:left="709"/>
        <w:jc w:val="both"/>
        <w:rPr>
          <w:rFonts w:ascii="Calibri" w:hAnsi="Calibri" w:cs="Calibri"/>
          <w:sz w:val="22"/>
          <w:szCs w:val="22"/>
        </w:rPr>
      </w:pPr>
    </w:p>
    <w:p w14:paraId="394A27D0" w14:textId="39F61E99" w:rsidR="00190303" w:rsidRPr="00190303" w:rsidRDefault="00190303" w:rsidP="00190303">
      <w:pPr>
        <w:numPr>
          <w:ilvl w:val="0"/>
          <w:numId w:val="48"/>
        </w:numPr>
        <w:jc w:val="both"/>
        <w:rPr>
          <w:rFonts w:ascii="Calibri" w:hAnsi="Calibri" w:cs="Calibri"/>
          <w:sz w:val="22"/>
          <w:szCs w:val="22"/>
        </w:rPr>
      </w:pPr>
      <w:r w:rsidRPr="00190303">
        <w:rPr>
          <w:rFonts w:ascii="Calibri" w:hAnsi="Calibri" w:cs="Calibri"/>
          <w:i/>
          <w:iCs/>
          <w:sz w:val="22"/>
          <w:szCs w:val="22"/>
        </w:rPr>
        <w:lastRenderedPageBreak/>
        <w:t>Az évközi táppénzes, betegszabadságok</w:t>
      </w:r>
      <w:r w:rsidRPr="00190303">
        <w:rPr>
          <w:rFonts w:ascii="Calibri" w:hAnsi="Calibri" w:cs="Calibri"/>
          <w:b/>
          <w:bCs/>
          <w:sz w:val="22"/>
          <w:szCs w:val="22"/>
        </w:rPr>
        <w:t xml:space="preserve"> </w:t>
      </w:r>
      <w:r w:rsidRPr="00190303">
        <w:rPr>
          <w:rFonts w:ascii="Calibri" w:hAnsi="Calibri" w:cs="Calibri"/>
          <w:sz w:val="22"/>
          <w:szCs w:val="22"/>
        </w:rPr>
        <w:t xml:space="preserve">miatti bérmaradványból (4.601 eFt) és a </w:t>
      </w:r>
      <w:r w:rsidRPr="00190303">
        <w:rPr>
          <w:rFonts w:ascii="Calibri" w:hAnsi="Calibri" w:cs="Calibri"/>
          <w:i/>
          <w:iCs/>
          <w:sz w:val="22"/>
          <w:szCs w:val="22"/>
        </w:rPr>
        <w:t xml:space="preserve">betöltetlen állás miatti bérmaradványból </w:t>
      </w:r>
      <w:r w:rsidRPr="00190303">
        <w:rPr>
          <w:rFonts w:ascii="Calibri" w:hAnsi="Calibri" w:cs="Calibri"/>
          <w:sz w:val="22"/>
          <w:szCs w:val="22"/>
        </w:rPr>
        <w:t>(1.158 eFt) – ezek a fennmaradó összegek - a Köznevelési GAMESZ 5.459 eFt összeget a munkaerő megtartásának érdekében – az elmúlt időszakban fennálló nagymértékű fluktuáció miatt - szükséges illetmény</w:t>
      </w:r>
      <w:r w:rsidR="00F60A07">
        <w:rPr>
          <w:rFonts w:ascii="Calibri" w:hAnsi="Calibri" w:cs="Calibri"/>
          <w:sz w:val="22"/>
          <w:szCs w:val="22"/>
        </w:rPr>
        <w:t xml:space="preserve"> </w:t>
      </w:r>
      <w:r w:rsidRPr="00190303">
        <w:rPr>
          <w:rFonts w:ascii="Calibri" w:hAnsi="Calibri" w:cs="Calibri"/>
          <w:sz w:val="22"/>
          <w:szCs w:val="22"/>
        </w:rPr>
        <w:t>rendezésekre</w:t>
      </w:r>
      <w:r>
        <w:rPr>
          <w:rFonts w:ascii="Calibri" w:hAnsi="Calibri" w:cs="Calibri"/>
          <w:sz w:val="22"/>
          <w:szCs w:val="22"/>
        </w:rPr>
        <w:t xml:space="preserve"> </w:t>
      </w:r>
      <w:r w:rsidRPr="00190303">
        <w:rPr>
          <w:rFonts w:ascii="Calibri" w:hAnsi="Calibri" w:cs="Calibri"/>
          <w:sz w:val="22"/>
          <w:szCs w:val="22"/>
        </w:rPr>
        <w:t xml:space="preserve">szeretné felhasználni, 300 eFt-ot pedig a nyugdíjas óvodavezetők találkozójának kiadásaira kíván fordítani. </w:t>
      </w:r>
    </w:p>
    <w:p w14:paraId="6CE62EC0" w14:textId="77777777" w:rsidR="00190303" w:rsidRPr="00190303" w:rsidRDefault="00190303" w:rsidP="00190303">
      <w:pPr>
        <w:jc w:val="both"/>
        <w:rPr>
          <w:rFonts w:ascii="Calibri" w:hAnsi="Calibri" w:cs="Calibri"/>
          <w:sz w:val="22"/>
          <w:szCs w:val="22"/>
        </w:rPr>
      </w:pPr>
    </w:p>
    <w:p w14:paraId="559C73EF" w14:textId="77777777" w:rsidR="00190303" w:rsidRPr="00190303" w:rsidRDefault="00190303" w:rsidP="00190303">
      <w:pPr>
        <w:jc w:val="both"/>
        <w:rPr>
          <w:rFonts w:ascii="Calibri" w:hAnsi="Calibri" w:cs="Calibri"/>
          <w:sz w:val="22"/>
          <w:szCs w:val="22"/>
        </w:rPr>
      </w:pPr>
    </w:p>
    <w:p w14:paraId="178772B2" w14:textId="77777777" w:rsidR="00190303" w:rsidRPr="00190303" w:rsidRDefault="00190303" w:rsidP="00190303">
      <w:pPr>
        <w:numPr>
          <w:ilvl w:val="0"/>
          <w:numId w:val="45"/>
        </w:numPr>
        <w:jc w:val="both"/>
        <w:rPr>
          <w:rFonts w:ascii="Calibri" w:hAnsi="Calibri" w:cs="Calibri"/>
          <w:sz w:val="22"/>
          <w:szCs w:val="22"/>
        </w:rPr>
      </w:pPr>
      <w:r w:rsidRPr="00190303">
        <w:rPr>
          <w:rFonts w:ascii="Calibri" w:hAnsi="Calibri" w:cs="Calibri"/>
          <w:sz w:val="22"/>
          <w:szCs w:val="22"/>
        </w:rPr>
        <w:t xml:space="preserve">A </w:t>
      </w:r>
      <w:r w:rsidRPr="00190303">
        <w:rPr>
          <w:rFonts w:ascii="Calibri" w:hAnsi="Calibri" w:cs="Calibri"/>
          <w:b/>
          <w:bCs/>
          <w:sz w:val="22"/>
          <w:szCs w:val="22"/>
        </w:rPr>
        <w:t>dologi kiadások maradványának</w:t>
      </w:r>
      <w:r w:rsidRPr="00190303">
        <w:rPr>
          <w:rFonts w:ascii="Calibri" w:hAnsi="Calibri" w:cs="Calibri"/>
          <w:sz w:val="22"/>
          <w:szCs w:val="22"/>
        </w:rPr>
        <w:t xml:space="preserve"> összege 27.968 eFt.</w:t>
      </w:r>
    </w:p>
    <w:p w14:paraId="4247E02B" w14:textId="77777777" w:rsidR="00190303" w:rsidRPr="00190303" w:rsidRDefault="00190303" w:rsidP="00190303">
      <w:pPr>
        <w:ind w:left="720"/>
        <w:jc w:val="both"/>
        <w:rPr>
          <w:rFonts w:ascii="Calibri" w:hAnsi="Calibri" w:cs="Calibri"/>
          <w:sz w:val="22"/>
          <w:szCs w:val="22"/>
        </w:rPr>
      </w:pPr>
    </w:p>
    <w:p w14:paraId="5A6FB2BA" w14:textId="638A6B7C" w:rsidR="00190303" w:rsidRPr="00190303" w:rsidRDefault="00190303" w:rsidP="00190303">
      <w:pPr>
        <w:numPr>
          <w:ilvl w:val="0"/>
          <w:numId w:val="48"/>
        </w:numPr>
        <w:jc w:val="both"/>
        <w:rPr>
          <w:rFonts w:ascii="Calibri" w:hAnsi="Calibri" w:cs="Calibri"/>
          <w:sz w:val="22"/>
          <w:szCs w:val="22"/>
        </w:rPr>
      </w:pPr>
      <w:r w:rsidRPr="00190303">
        <w:rPr>
          <w:rFonts w:ascii="Calibri" w:hAnsi="Calibri" w:cs="Calibri"/>
          <w:sz w:val="22"/>
          <w:szCs w:val="22"/>
        </w:rPr>
        <w:t xml:space="preserve">A Köznevelési GAMESZ részére a bizottsági határozatok alapján konkrét célra, feladatokra biztosított pénzeszközök maradványai kerülnek visszaengedélyezésre az alábbi jogcímeken: pedagógus továbbképzésekre, sajátos nevelési igényű tanulók oktatási kiadásaira, Közoktatási Szakértők Országos Egyesületével kapcsolatos kiadásokra, nyugdíjas óvodavezetők találkozójának kiadásaira, nyugdíjas igazgatók találkozójának költségeire, óvodavezetők munkaközösségének kiadásaira (összesen 1.012 eFt). </w:t>
      </w:r>
    </w:p>
    <w:p w14:paraId="0A2872FF" w14:textId="77777777" w:rsidR="00190303" w:rsidRPr="00190303" w:rsidRDefault="00190303" w:rsidP="00190303">
      <w:pPr>
        <w:numPr>
          <w:ilvl w:val="0"/>
          <w:numId w:val="48"/>
        </w:numPr>
        <w:jc w:val="both"/>
        <w:rPr>
          <w:rFonts w:ascii="Calibri" w:hAnsi="Calibri" w:cs="Calibri"/>
          <w:sz w:val="22"/>
          <w:szCs w:val="22"/>
        </w:rPr>
      </w:pPr>
      <w:r w:rsidRPr="00190303">
        <w:rPr>
          <w:rFonts w:ascii="Calibri" w:hAnsi="Calibri" w:cs="Calibri"/>
          <w:sz w:val="22"/>
          <w:szCs w:val="22"/>
        </w:rPr>
        <w:t xml:space="preserve">Szintén a Köznevelési GAMESZ-nél kerül jóváhagyásra 13.267 eFt, az alábbi kiadások fedezeteként: Nádasdy Ferenc u. telephelyen informatikai fejlesztések 749 eFt, Köznevelési GAMESZ festés, parkettázás 613 eFt, karbantartási anyagok költsége 3.000 eFt, Gazdag Erzsi Óvoda vizesedés, balesetveszélyes gurulódomb megszüntetése 628 eFt, csapadék csatorna javítás 500 eFt, Benczúr Óvoda udvari játék javítás, fakivágás 1.068 eFt, bádogozás 89 eFt, kémény javítás 86 eFt,  Mocorgó  Óvoda festés 902 eFt, Szűrcsapó Óvoda festés 2.400 eFt, Mesevár Óvoda fakivágás és tervdokumentáció 2.534 eFt, Vadvirág Óvoda csapadék csatorna javítás 698 eFt. </w:t>
      </w:r>
    </w:p>
    <w:p w14:paraId="4CD069EB" w14:textId="56E6362E" w:rsidR="00190303" w:rsidRPr="00190303" w:rsidRDefault="00190303" w:rsidP="00190303">
      <w:pPr>
        <w:numPr>
          <w:ilvl w:val="0"/>
          <w:numId w:val="48"/>
        </w:numPr>
        <w:jc w:val="both"/>
        <w:rPr>
          <w:rFonts w:ascii="Calibri" w:hAnsi="Calibri" w:cs="Calibri"/>
          <w:sz w:val="22"/>
          <w:szCs w:val="22"/>
        </w:rPr>
      </w:pPr>
      <w:r w:rsidRPr="00190303">
        <w:rPr>
          <w:rFonts w:ascii="Calibri" w:hAnsi="Calibri" w:cs="Calibri"/>
          <w:sz w:val="22"/>
          <w:szCs w:val="22"/>
        </w:rPr>
        <w:t>Az Óvodákat érintő összes „szabad” dologi kiadások maradványa 13.689 eFt, mely a szakmai feladat ellátásához kapcsolódó szolgáltatások (idegen</w:t>
      </w:r>
      <w:r w:rsidR="00F60A07">
        <w:rPr>
          <w:rFonts w:ascii="Calibri" w:hAnsi="Calibri" w:cs="Calibri"/>
          <w:sz w:val="22"/>
          <w:szCs w:val="22"/>
        </w:rPr>
        <w:t>nyelv-</w:t>
      </w:r>
      <w:r w:rsidRPr="00190303">
        <w:rPr>
          <w:rFonts w:ascii="Calibri" w:hAnsi="Calibri" w:cs="Calibri"/>
          <w:sz w:val="22"/>
          <w:szCs w:val="22"/>
        </w:rPr>
        <w:t>oktatás, zeneovi, korcsolyaoktatás, úszásoktatás, gyermektánc, gyermektorna) maradványainak összegei, kisebb biztosítói kártérítések, karbantartási munkák, melyek a következő évre áthúzódó, a fentiekben megnevezett célokra kerülnek felhasználásra.</w:t>
      </w:r>
    </w:p>
    <w:p w14:paraId="727C2892" w14:textId="77777777" w:rsidR="00190303" w:rsidRPr="00190303" w:rsidRDefault="00190303" w:rsidP="00190303">
      <w:pPr>
        <w:ind w:left="1134"/>
        <w:jc w:val="both"/>
        <w:rPr>
          <w:rFonts w:ascii="Calibri" w:hAnsi="Calibri" w:cs="Calibri"/>
          <w:sz w:val="22"/>
          <w:szCs w:val="22"/>
        </w:rPr>
      </w:pPr>
    </w:p>
    <w:p w14:paraId="202D5ED4" w14:textId="77777777" w:rsidR="00190303" w:rsidRPr="00190303" w:rsidRDefault="00190303" w:rsidP="00190303">
      <w:pPr>
        <w:ind w:left="851"/>
        <w:jc w:val="both"/>
        <w:rPr>
          <w:rFonts w:ascii="Calibri" w:hAnsi="Calibri" w:cs="Calibri"/>
          <w:sz w:val="22"/>
          <w:szCs w:val="22"/>
        </w:rPr>
      </w:pPr>
    </w:p>
    <w:p w14:paraId="079BB32D" w14:textId="77777777" w:rsidR="00190303" w:rsidRPr="00190303" w:rsidRDefault="00190303" w:rsidP="00190303">
      <w:pPr>
        <w:numPr>
          <w:ilvl w:val="0"/>
          <w:numId w:val="45"/>
        </w:numPr>
        <w:jc w:val="both"/>
        <w:rPr>
          <w:rFonts w:ascii="Calibri" w:hAnsi="Calibri" w:cs="Calibri"/>
          <w:sz w:val="22"/>
          <w:szCs w:val="22"/>
        </w:rPr>
      </w:pPr>
      <w:r w:rsidRPr="00190303">
        <w:rPr>
          <w:rFonts w:ascii="Calibri" w:hAnsi="Calibri" w:cs="Calibri"/>
          <w:sz w:val="22"/>
          <w:szCs w:val="22"/>
        </w:rPr>
        <w:t xml:space="preserve">A </w:t>
      </w:r>
      <w:r w:rsidRPr="00190303">
        <w:rPr>
          <w:rFonts w:ascii="Calibri" w:hAnsi="Calibri" w:cs="Calibri"/>
          <w:b/>
          <w:bCs/>
          <w:sz w:val="22"/>
          <w:szCs w:val="22"/>
        </w:rPr>
        <w:t>felhalmozási kiadások maradványának</w:t>
      </w:r>
      <w:r w:rsidRPr="00190303">
        <w:rPr>
          <w:rFonts w:ascii="Calibri" w:hAnsi="Calibri" w:cs="Calibri"/>
          <w:sz w:val="22"/>
          <w:szCs w:val="22"/>
        </w:rPr>
        <w:t xml:space="preserve"> összege 24.895 eFt, mely az alábbi </w:t>
      </w:r>
      <w:r w:rsidRPr="00190303">
        <w:rPr>
          <w:rFonts w:ascii="Calibri" w:hAnsi="Calibri" w:cs="Calibri"/>
          <w:i/>
          <w:sz w:val="22"/>
          <w:szCs w:val="22"/>
        </w:rPr>
        <w:t>beruházási és felújítási</w:t>
      </w:r>
      <w:r w:rsidRPr="00190303">
        <w:rPr>
          <w:rFonts w:ascii="Calibri" w:hAnsi="Calibri" w:cs="Calibri"/>
          <w:sz w:val="22"/>
          <w:szCs w:val="22"/>
        </w:rPr>
        <w:t xml:space="preserve"> </w:t>
      </w:r>
      <w:r w:rsidRPr="00190303">
        <w:rPr>
          <w:rFonts w:ascii="Calibri" w:hAnsi="Calibri" w:cs="Calibri"/>
          <w:i/>
          <w:sz w:val="22"/>
          <w:szCs w:val="22"/>
        </w:rPr>
        <w:t>tételek</w:t>
      </w:r>
      <w:r w:rsidRPr="00190303">
        <w:rPr>
          <w:rFonts w:ascii="Calibri" w:hAnsi="Calibri" w:cs="Calibri"/>
          <w:sz w:val="22"/>
          <w:szCs w:val="22"/>
        </w:rPr>
        <w:t>re kerül jóváhagyásra: a 68/2023.(III.28.) VISB sz. határozat alapján az óvoda intézményi karbantartás előirányzatából átcsoportosított tételek maradványai (Benczúr Óvoda hinta  beszerzés 81 eFt, Maros Óvodában udvari játékok javítása 14 eFt, Szűrcsapó Óvodában linóleum cseréje 1.500 eFt, festés, vakolt felület javítás 7.594 eFt, Weöres Sándor Óvoda  festés 3.622 eFt ; Benczúr Óvoda kerítésének anyagköltsége  1.550 eFt; Gazdag Erzsi  Óvoda  kerítés felújítás  1.423 eFt.</w:t>
      </w:r>
    </w:p>
    <w:p w14:paraId="7B3575C0" w14:textId="002BBC9F" w:rsidR="00190303" w:rsidRPr="00190303" w:rsidRDefault="00190303" w:rsidP="00190303">
      <w:pPr>
        <w:ind w:left="705"/>
        <w:jc w:val="both"/>
        <w:rPr>
          <w:rFonts w:ascii="Calibri" w:hAnsi="Calibri" w:cs="Calibri"/>
          <w:sz w:val="22"/>
          <w:szCs w:val="22"/>
        </w:rPr>
      </w:pPr>
      <w:r w:rsidRPr="00190303">
        <w:rPr>
          <w:rFonts w:ascii="Calibri" w:hAnsi="Calibri" w:cs="Calibri"/>
          <w:sz w:val="22"/>
          <w:szCs w:val="22"/>
        </w:rPr>
        <w:t>Az óvodáknál jelentkező „szabad” maradványa pedig a következő tételekre fordítandó: Aréna Óvoda udvari kisház 1.459 eFt, Szivárvány Óvoda 68/2023.(III.28.) VISB sz. határozat alapján kerítés                 munkálatai 194 eFt, Kőrösi Óvoda hulladékgyűjtő 691 eFt, ELAMEN helyiség átalakítása 206 eFt, parkettacsiszolás 563 eFt, redőny 92 eFt kiadási költségek, Maros Óvoda beléptető rendszer 307 eFt, Margaréta Óvoda redőny 894 eFt, udvari faház 2.222 eFt, Bencz</w:t>
      </w:r>
      <w:r w:rsidR="008376BE">
        <w:rPr>
          <w:rFonts w:ascii="Calibri" w:hAnsi="Calibri" w:cs="Calibri"/>
          <w:sz w:val="22"/>
          <w:szCs w:val="22"/>
        </w:rPr>
        <w:t>ú</w:t>
      </w:r>
      <w:r w:rsidRPr="00190303">
        <w:rPr>
          <w:rFonts w:ascii="Calibri" w:hAnsi="Calibri" w:cs="Calibri"/>
          <w:sz w:val="22"/>
          <w:szCs w:val="22"/>
        </w:rPr>
        <w:t>r Óvoda járdaépítés költségei 2.483 eFt.</w:t>
      </w:r>
    </w:p>
    <w:p w14:paraId="4CF32DA0" w14:textId="77777777" w:rsidR="00190303" w:rsidRPr="00190303" w:rsidRDefault="00190303" w:rsidP="00190303">
      <w:pPr>
        <w:ind w:left="705"/>
        <w:jc w:val="both"/>
        <w:rPr>
          <w:rFonts w:ascii="Calibri" w:hAnsi="Calibri" w:cs="Calibri"/>
          <w:sz w:val="22"/>
          <w:szCs w:val="22"/>
        </w:rPr>
      </w:pPr>
    </w:p>
    <w:p w14:paraId="77507747" w14:textId="77777777" w:rsidR="00190303" w:rsidRPr="00190303" w:rsidRDefault="00190303" w:rsidP="00190303">
      <w:pPr>
        <w:pStyle w:val="Listaszerbekezds"/>
        <w:numPr>
          <w:ilvl w:val="0"/>
          <w:numId w:val="43"/>
        </w:numPr>
        <w:jc w:val="both"/>
        <w:rPr>
          <w:rFonts w:ascii="Calibri" w:hAnsi="Calibri" w:cs="Calibri"/>
          <w:b/>
          <w:i/>
          <w:sz w:val="22"/>
          <w:szCs w:val="22"/>
        </w:rPr>
      </w:pPr>
      <w:r w:rsidRPr="00190303">
        <w:rPr>
          <w:rFonts w:ascii="Calibri" w:hAnsi="Calibri" w:cs="Calibri"/>
          <w:b/>
          <w:i/>
          <w:sz w:val="22"/>
          <w:szCs w:val="22"/>
        </w:rPr>
        <w:t xml:space="preserve">A Pálos Károly Szociális Szolgáltató Központ és Gyermekjóléti Szolgálat </w:t>
      </w:r>
      <w:r w:rsidRPr="00190303">
        <w:rPr>
          <w:rFonts w:ascii="Calibri" w:hAnsi="Calibri" w:cs="Calibri"/>
          <w:bCs/>
          <w:iCs/>
          <w:sz w:val="22"/>
          <w:szCs w:val="22"/>
        </w:rPr>
        <w:t>esetében a szabad maradvány mindösszesen 32.528 eFt. Visszaengedélyezése az alábbi tételekre történik:</w:t>
      </w:r>
      <w:r w:rsidRPr="00190303">
        <w:rPr>
          <w:rFonts w:ascii="Calibri" w:hAnsi="Calibri" w:cs="Calibri"/>
          <w:b/>
          <w:i/>
          <w:sz w:val="22"/>
          <w:szCs w:val="22"/>
        </w:rPr>
        <w:t xml:space="preserve"> </w:t>
      </w:r>
      <w:r w:rsidRPr="00190303">
        <w:rPr>
          <w:rFonts w:ascii="Calibri" w:hAnsi="Calibri" w:cs="Calibri"/>
          <w:sz w:val="22"/>
          <w:szCs w:val="22"/>
        </w:rPr>
        <w:t xml:space="preserve">a fénymásológépek karbantartása 419 eFt, irodaszerek beszerzése 379 eFt, Barátság u.22. fakivágás-telepítés 272 eFt, TÁVHŐ Családok Átmeneti Otthona  fsz. 3.sz. lakás radiátor cseréje 159 eFt,  Gagarin u. 24., Domonkos u. 5.sz. alatti  és  Családok Átmeneti Otthonában 4 db  lakásfestés 3.410 eFt, veszélyes fakivágás és faápolás 889 eFt, Családok Átmeneti Otthona lakás felújítások, fürdőszoba vízvezeték hálózat felújítása 24.184 eFt , villanyhálózatainak felújítása 2.816 eFt kiadás költségei. </w:t>
      </w:r>
    </w:p>
    <w:p w14:paraId="4FED5D75" w14:textId="1E067641" w:rsidR="00190303" w:rsidRPr="00190303" w:rsidRDefault="00190303" w:rsidP="00190303">
      <w:pPr>
        <w:pStyle w:val="Listaszerbekezds"/>
        <w:numPr>
          <w:ilvl w:val="0"/>
          <w:numId w:val="43"/>
        </w:numPr>
        <w:jc w:val="both"/>
        <w:rPr>
          <w:rFonts w:ascii="Calibri" w:hAnsi="Calibri" w:cs="Calibri"/>
          <w:b/>
          <w:i/>
          <w:sz w:val="22"/>
          <w:szCs w:val="22"/>
        </w:rPr>
      </w:pPr>
      <w:r w:rsidRPr="00190303">
        <w:rPr>
          <w:rFonts w:ascii="Calibri" w:hAnsi="Calibri" w:cs="Calibri"/>
          <w:b/>
          <w:i/>
          <w:sz w:val="22"/>
          <w:szCs w:val="22"/>
        </w:rPr>
        <w:lastRenderedPageBreak/>
        <w:t>A Szombathely Városi Vásárcsarnok</w:t>
      </w:r>
      <w:r w:rsidRPr="00190303">
        <w:rPr>
          <w:rFonts w:ascii="Calibri" w:hAnsi="Calibri" w:cs="Calibri"/>
          <w:sz w:val="22"/>
          <w:szCs w:val="22"/>
        </w:rPr>
        <w:t xml:space="preserve"> II. Csarnok bevilágítóinak hő és fényvédő fóliázásának szükséges költségeire 4.475 eFt maradvány nyújt fedezetet.</w:t>
      </w:r>
    </w:p>
    <w:p w14:paraId="602735C2" w14:textId="77777777" w:rsidR="00190303" w:rsidRPr="00190303" w:rsidRDefault="00190303" w:rsidP="00190303">
      <w:pPr>
        <w:ind w:left="720"/>
        <w:jc w:val="both"/>
        <w:rPr>
          <w:rFonts w:ascii="Calibri" w:hAnsi="Calibri" w:cs="Calibri"/>
          <w:b/>
          <w:i/>
          <w:sz w:val="22"/>
          <w:szCs w:val="22"/>
        </w:rPr>
      </w:pPr>
    </w:p>
    <w:p w14:paraId="6DE0AD12" w14:textId="77777777" w:rsidR="00190303" w:rsidRPr="00190303" w:rsidRDefault="00190303" w:rsidP="00190303">
      <w:pPr>
        <w:ind w:left="709"/>
        <w:jc w:val="both"/>
        <w:rPr>
          <w:rFonts w:ascii="Calibri" w:hAnsi="Calibri" w:cs="Calibri"/>
          <w:sz w:val="22"/>
          <w:szCs w:val="22"/>
        </w:rPr>
      </w:pPr>
    </w:p>
    <w:p w14:paraId="5F5C7377" w14:textId="77777777" w:rsidR="00190303" w:rsidRPr="00190303" w:rsidRDefault="00190303" w:rsidP="00190303">
      <w:pPr>
        <w:pStyle w:val="Listaszerbekezds"/>
        <w:numPr>
          <w:ilvl w:val="0"/>
          <w:numId w:val="43"/>
        </w:numPr>
        <w:jc w:val="both"/>
        <w:rPr>
          <w:rFonts w:ascii="Calibri" w:hAnsi="Calibri" w:cs="Calibri"/>
          <w:b/>
          <w:i/>
          <w:sz w:val="22"/>
          <w:szCs w:val="22"/>
        </w:rPr>
      </w:pPr>
      <w:r w:rsidRPr="00190303">
        <w:rPr>
          <w:rFonts w:ascii="Calibri" w:hAnsi="Calibri" w:cs="Calibri"/>
          <w:sz w:val="22"/>
          <w:szCs w:val="22"/>
        </w:rPr>
        <w:t xml:space="preserve">A </w:t>
      </w:r>
      <w:r w:rsidRPr="00190303">
        <w:rPr>
          <w:rFonts w:ascii="Calibri" w:hAnsi="Calibri" w:cs="Calibri"/>
          <w:b/>
          <w:i/>
          <w:sz w:val="22"/>
          <w:szCs w:val="22"/>
        </w:rPr>
        <w:t xml:space="preserve">Polgármesteri Hivatal </w:t>
      </w:r>
      <w:r w:rsidRPr="00190303">
        <w:rPr>
          <w:rFonts w:ascii="Calibri" w:hAnsi="Calibri" w:cs="Calibri"/>
          <w:sz w:val="22"/>
          <w:szCs w:val="22"/>
        </w:rPr>
        <w:t xml:space="preserve">esetében a szabad maradvány összege (127.655 eFt), melynek visszaengedélyezését az alábbi kiadások fedezetének biztosítása indokolja:   </w:t>
      </w:r>
    </w:p>
    <w:p w14:paraId="78C673AB" w14:textId="77777777" w:rsidR="00190303" w:rsidRPr="00190303" w:rsidRDefault="00190303" w:rsidP="00190303">
      <w:pPr>
        <w:ind w:left="708"/>
        <w:rPr>
          <w:rFonts w:ascii="Calibri" w:hAnsi="Calibri" w:cs="Calibri"/>
          <w:sz w:val="22"/>
          <w:szCs w:val="22"/>
        </w:rPr>
      </w:pPr>
    </w:p>
    <w:p w14:paraId="70506659" w14:textId="77777777" w:rsidR="00190303" w:rsidRPr="00190303" w:rsidRDefault="00190303" w:rsidP="00190303">
      <w:pPr>
        <w:numPr>
          <w:ilvl w:val="2"/>
          <w:numId w:val="44"/>
        </w:numPr>
        <w:jc w:val="both"/>
        <w:rPr>
          <w:rFonts w:ascii="Calibri" w:hAnsi="Calibri" w:cs="Calibri"/>
          <w:b/>
          <w:i/>
          <w:sz w:val="22"/>
          <w:szCs w:val="22"/>
        </w:rPr>
      </w:pPr>
      <w:r w:rsidRPr="00190303">
        <w:rPr>
          <w:rFonts w:ascii="Calibri" w:hAnsi="Calibri" w:cs="Calibri"/>
          <w:sz w:val="22"/>
          <w:szCs w:val="22"/>
        </w:rPr>
        <w:t>A közgyűlési döntések alapján delegált többlet feladatok létszám nélküli ellátásának kiadásai (szén-monoxid érzékelő vásárlásához nyújtott támogatási rendszer működtetése, Szombathely Portré elkészítése, választási feladatokban való részvétel, nyugdíjas egészség-károsodott személyek támogatási rendszerének működtetése).</w:t>
      </w:r>
    </w:p>
    <w:p w14:paraId="57734EA7" w14:textId="77777777" w:rsidR="00190303" w:rsidRPr="00190303" w:rsidRDefault="00190303" w:rsidP="00190303">
      <w:pPr>
        <w:numPr>
          <w:ilvl w:val="2"/>
          <w:numId w:val="44"/>
        </w:numPr>
        <w:jc w:val="both"/>
        <w:rPr>
          <w:rFonts w:ascii="Calibri" w:hAnsi="Calibri" w:cs="Calibri"/>
          <w:b/>
          <w:i/>
          <w:sz w:val="22"/>
          <w:szCs w:val="22"/>
        </w:rPr>
      </w:pPr>
      <w:r w:rsidRPr="00190303">
        <w:rPr>
          <w:rFonts w:ascii="Calibri" w:hAnsi="Calibri" w:cs="Calibri"/>
          <w:sz w:val="22"/>
          <w:szCs w:val="22"/>
        </w:rPr>
        <w:t xml:space="preserve">Az 52/2024.(II.29.) Kgy.sz. határozat alapján 2024. március 01-től 1 fő létszám bővítéshez kapcsolódó illetmény összege.   </w:t>
      </w:r>
    </w:p>
    <w:p w14:paraId="7D9D5347" w14:textId="77777777" w:rsidR="00190303" w:rsidRPr="00190303" w:rsidRDefault="00190303" w:rsidP="00190303">
      <w:pPr>
        <w:numPr>
          <w:ilvl w:val="2"/>
          <w:numId w:val="44"/>
        </w:numPr>
        <w:jc w:val="both"/>
        <w:rPr>
          <w:rFonts w:ascii="Calibri" w:hAnsi="Calibri" w:cs="Calibri"/>
          <w:b/>
          <w:i/>
          <w:sz w:val="22"/>
          <w:szCs w:val="22"/>
        </w:rPr>
      </w:pPr>
      <w:r w:rsidRPr="00190303">
        <w:rPr>
          <w:rFonts w:ascii="Calibri" w:hAnsi="Calibri" w:cs="Calibri"/>
          <w:sz w:val="22"/>
          <w:szCs w:val="22"/>
        </w:rPr>
        <w:t xml:space="preserve">A 85/2024.(III.28.) Kgy. sz. határozat alapján2024. április 01-től 2 fő létszámbővítés történt. A megváltozott munkaképességű munkavállalók foglalkoztatásához (részmunkaidő kibővítése) kapcsolódó illetmény különbözet. </w:t>
      </w:r>
    </w:p>
    <w:p w14:paraId="1790B93D" w14:textId="77777777" w:rsidR="00190303" w:rsidRPr="00190303" w:rsidRDefault="00190303" w:rsidP="00190303">
      <w:pPr>
        <w:numPr>
          <w:ilvl w:val="2"/>
          <w:numId w:val="44"/>
        </w:numPr>
        <w:jc w:val="both"/>
        <w:rPr>
          <w:rFonts w:ascii="Calibri" w:hAnsi="Calibri" w:cs="Calibri"/>
          <w:b/>
          <w:i/>
          <w:sz w:val="22"/>
          <w:szCs w:val="22"/>
        </w:rPr>
      </w:pPr>
      <w:r w:rsidRPr="00190303">
        <w:rPr>
          <w:rFonts w:ascii="Calibri" w:hAnsi="Calibri" w:cs="Calibri"/>
          <w:sz w:val="22"/>
          <w:szCs w:val="22"/>
        </w:rPr>
        <w:t xml:space="preserve">A 44/2024.(II.29.) Kgy.sz. határozat alapján 2024. március 01-től a 15 % bérrendezés végrehajtásának kiadásai. </w:t>
      </w:r>
    </w:p>
    <w:p w14:paraId="261F291C" w14:textId="77777777" w:rsidR="00190303" w:rsidRPr="00190303" w:rsidRDefault="00190303" w:rsidP="00190303">
      <w:pPr>
        <w:numPr>
          <w:ilvl w:val="2"/>
          <w:numId w:val="44"/>
        </w:numPr>
        <w:jc w:val="both"/>
        <w:rPr>
          <w:rFonts w:ascii="Calibri" w:hAnsi="Calibri" w:cs="Calibri"/>
          <w:sz w:val="22"/>
          <w:szCs w:val="22"/>
        </w:rPr>
      </w:pPr>
      <w:r w:rsidRPr="00190303">
        <w:rPr>
          <w:rFonts w:ascii="Calibri" w:hAnsi="Calibri" w:cs="Calibri"/>
          <w:sz w:val="22"/>
          <w:szCs w:val="22"/>
        </w:rPr>
        <w:t xml:space="preserve">A szombathelyi ebrendészeti telepen kutya kennelek alapozásának javítási költsége. </w:t>
      </w:r>
    </w:p>
    <w:p w14:paraId="1478E9BF" w14:textId="77777777" w:rsidR="00190303" w:rsidRPr="00190303" w:rsidRDefault="00190303" w:rsidP="00190303">
      <w:pPr>
        <w:numPr>
          <w:ilvl w:val="2"/>
          <w:numId w:val="44"/>
        </w:numPr>
        <w:jc w:val="both"/>
        <w:rPr>
          <w:rFonts w:ascii="Calibri" w:hAnsi="Calibri" w:cs="Calibri"/>
          <w:sz w:val="22"/>
          <w:szCs w:val="22"/>
        </w:rPr>
      </w:pPr>
      <w:r w:rsidRPr="00190303">
        <w:rPr>
          <w:rFonts w:ascii="Calibri" w:hAnsi="Calibri" w:cs="Calibri"/>
          <w:sz w:val="22"/>
          <w:szCs w:val="22"/>
        </w:rPr>
        <w:t xml:space="preserve">A Kossuth L. u. 1-3. épület déli és keleti oldal hűtését szolgáló meghibásodott és javíthatatlan klímaberendezés cseréjének költségei. </w:t>
      </w:r>
    </w:p>
    <w:p w14:paraId="7DABFE4E" w14:textId="77777777" w:rsidR="00190303" w:rsidRPr="00190303" w:rsidRDefault="00190303" w:rsidP="00190303">
      <w:pPr>
        <w:tabs>
          <w:tab w:val="left" w:pos="1134"/>
        </w:tabs>
        <w:ind w:left="720"/>
        <w:jc w:val="both"/>
        <w:rPr>
          <w:rFonts w:ascii="Calibri" w:hAnsi="Calibri" w:cs="Calibri"/>
          <w:sz w:val="22"/>
          <w:szCs w:val="22"/>
        </w:rPr>
      </w:pPr>
      <w:r w:rsidRPr="00190303">
        <w:rPr>
          <w:rFonts w:ascii="Calibri" w:hAnsi="Calibri" w:cs="Calibri"/>
          <w:sz w:val="22"/>
          <w:szCs w:val="22"/>
        </w:rPr>
        <w:t xml:space="preserve">                                                                                          </w:t>
      </w:r>
    </w:p>
    <w:p w14:paraId="4A47DFD6" w14:textId="77777777" w:rsidR="00190303" w:rsidRPr="00190303" w:rsidRDefault="00190303" w:rsidP="00190303">
      <w:pPr>
        <w:jc w:val="both"/>
        <w:rPr>
          <w:rFonts w:ascii="Calibri" w:hAnsi="Calibri" w:cs="Calibri"/>
          <w:sz w:val="22"/>
          <w:szCs w:val="22"/>
        </w:rPr>
      </w:pPr>
    </w:p>
    <w:p w14:paraId="4262E4FE" w14:textId="77777777" w:rsidR="00190303" w:rsidRPr="00190303" w:rsidRDefault="00190303" w:rsidP="00190303">
      <w:pPr>
        <w:numPr>
          <w:ilvl w:val="0"/>
          <w:numId w:val="36"/>
        </w:numPr>
        <w:jc w:val="both"/>
        <w:rPr>
          <w:rFonts w:ascii="Calibri" w:hAnsi="Calibri" w:cs="Calibri"/>
          <w:b/>
          <w:sz w:val="22"/>
          <w:szCs w:val="22"/>
          <w:u w:val="single"/>
        </w:rPr>
      </w:pPr>
      <w:r w:rsidRPr="00190303">
        <w:rPr>
          <w:rFonts w:ascii="Calibri" w:hAnsi="Calibri" w:cs="Calibri"/>
          <w:b/>
          <w:sz w:val="22"/>
          <w:szCs w:val="22"/>
          <w:u w:val="single"/>
        </w:rPr>
        <w:t xml:space="preserve">A „szabad” maradvány összegek, melyek elvonásra kerülnek </w:t>
      </w:r>
    </w:p>
    <w:p w14:paraId="66F7AC5A" w14:textId="77777777" w:rsidR="00190303" w:rsidRPr="00190303" w:rsidRDefault="00190303" w:rsidP="00190303">
      <w:pPr>
        <w:ind w:left="993"/>
        <w:jc w:val="both"/>
        <w:rPr>
          <w:rFonts w:ascii="Calibri" w:hAnsi="Calibri" w:cs="Calibri"/>
          <w:i/>
          <w:sz w:val="22"/>
          <w:szCs w:val="22"/>
        </w:rPr>
      </w:pPr>
    </w:p>
    <w:p w14:paraId="469BEEDB" w14:textId="77777777" w:rsidR="00190303" w:rsidRPr="00190303" w:rsidRDefault="00190303" w:rsidP="00190303">
      <w:pPr>
        <w:ind w:left="1080"/>
        <w:jc w:val="both"/>
        <w:rPr>
          <w:rFonts w:ascii="Calibri" w:hAnsi="Calibri" w:cs="Calibri"/>
          <w:sz w:val="22"/>
          <w:szCs w:val="22"/>
        </w:rPr>
      </w:pPr>
    </w:p>
    <w:p w14:paraId="6727328E" w14:textId="28FD3E1D" w:rsidR="00190303" w:rsidRPr="00190303" w:rsidRDefault="00190303" w:rsidP="00190303">
      <w:pPr>
        <w:numPr>
          <w:ilvl w:val="0"/>
          <w:numId w:val="38"/>
        </w:numPr>
        <w:ind w:left="1134" w:hanging="425"/>
        <w:jc w:val="both"/>
        <w:rPr>
          <w:rFonts w:ascii="Calibri" w:hAnsi="Calibri" w:cs="Calibri"/>
          <w:b/>
          <w:i/>
          <w:sz w:val="22"/>
          <w:szCs w:val="22"/>
        </w:rPr>
      </w:pPr>
      <w:r w:rsidRPr="00190303">
        <w:rPr>
          <w:rFonts w:ascii="Calibri" w:hAnsi="Calibri" w:cs="Calibri"/>
          <w:sz w:val="22"/>
          <w:szCs w:val="22"/>
        </w:rPr>
        <w:t xml:space="preserve">A </w:t>
      </w:r>
      <w:r w:rsidRPr="00190303">
        <w:rPr>
          <w:rFonts w:ascii="Calibri" w:hAnsi="Calibri" w:cs="Calibri"/>
          <w:b/>
          <w:i/>
          <w:sz w:val="22"/>
          <w:szCs w:val="22"/>
        </w:rPr>
        <w:t xml:space="preserve">Szombathelyi Köznevelési GAMESZ-nél </w:t>
      </w:r>
      <w:r w:rsidRPr="00190303">
        <w:rPr>
          <w:rFonts w:ascii="Calibri" w:hAnsi="Calibri" w:cs="Calibri"/>
          <w:sz w:val="22"/>
          <w:szCs w:val="22"/>
        </w:rPr>
        <w:t>az elvonható személyi juttatások és járulékai összesen 11.310 eFt, ebből a pedagógus továbbképzés maradványa 5.705 eFt-ot, rehabilitációs hozzájárulás maradványa 4.435 eFt-ot, védőszemüveg támogatás maradványa 38 eFt-ot, a közlekedési költségtérítés maradványa 884 eFt-ot, és a személyi juttatások járulékköteles maradványához nem kapcsolódó rész 248 eFt-ot jelent.</w:t>
      </w:r>
    </w:p>
    <w:p w14:paraId="65CB5A1C" w14:textId="66360A78" w:rsidR="00190303" w:rsidRPr="00190303" w:rsidRDefault="00190303" w:rsidP="00190303">
      <w:pPr>
        <w:ind w:left="1134"/>
        <w:jc w:val="both"/>
        <w:rPr>
          <w:rFonts w:ascii="Calibri" w:hAnsi="Calibri" w:cs="Calibri"/>
          <w:sz w:val="22"/>
          <w:szCs w:val="22"/>
        </w:rPr>
      </w:pPr>
      <w:r w:rsidRPr="00190303">
        <w:rPr>
          <w:rFonts w:ascii="Calibri" w:hAnsi="Calibri" w:cs="Calibri"/>
          <w:sz w:val="22"/>
          <w:szCs w:val="22"/>
        </w:rPr>
        <w:t>A dologi kiadások előirányzaton a közüzemi díjak kiadásaira biztosított összegek maradványa 71.034 eFt, a vásárolt élelmezési kiadások pedig az étkezést igénybevevők számának változásával összefüggően 109.362 eFt megtakarítást eredményeztek. Így az elvonás teljes összege 191.706 eFt.</w:t>
      </w:r>
    </w:p>
    <w:p w14:paraId="454CCCEC" w14:textId="77777777" w:rsidR="00190303" w:rsidRPr="00190303" w:rsidRDefault="00190303" w:rsidP="00190303">
      <w:pPr>
        <w:ind w:left="1134"/>
        <w:jc w:val="both"/>
        <w:rPr>
          <w:rFonts w:ascii="Calibri" w:hAnsi="Calibri" w:cs="Calibri"/>
          <w:b/>
          <w:i/>
          <w:sz w:val="22"/>
          <w:szCs w:val="22"/>
        </w:rPr>
      </w:pPr>
    </w:p>
    <w:p w14:paraId="2E5E5107" w14:textId="28EFC12E" w:rsidR="00190303" w:rsidRPr="00190303" w:rsidRDefault="00190303" w:rsidP="00190303">
      <w:pPr>
        <w:numPr>
          <w:ilvl w:val="0"/>
          <w:numId w:val="38"/>
        </w:numPr>
        <w:ind w:left="1134"/>
        <w:jc w:val="both"/>
        <w:rPr>
          <w:rFonts w:ascii="Calibri" w:hAnsi="Calibri" w:cs="Calibri"/>
          <w:sz w:val="22"/>
          <w:szCs w:val="22"/>
        </w:rPr>
      </w:pPr>
      <w:r w:rsidRPr="00190303">
        <w:rPr>
          <w:rFonts w:ascii="Calibri" w:hAnsi="Calibri" w:cs="Calibri"/>
          <w:sz w:val="22"/>
          <w:szCs w:val="22"/>
        </w:rPr>
        <w:t xml:space="preserve">Az </w:t>
      </w:r>
      <w:r w:rsidRPr="00190303">
        <w:rPr>
          <w:rFonts w:ascii="Calibri" w:hAnsi="Calibri" w:cs="Calibri"/>
          <w:b/>
          <w:bCs/>
          <w:i/>
          <w:iCs/>
          <w:sz w:val="22"/>
          <w:szCs w:val="22"/>
        </w:rPr>
        <w:t>Óvodák</w:t>
      </w:r>
      <w:r w:rsidRPr="00190303">
        <w:rPr>
          <w:rFonts w:ascii="Calibri" w:hAnsi="Calibri" w:cs="Calibri"/>
          <w:sz w:val="22"/>
          <w:szCs w:val="22"/>
        </w:rPr>
        <w:t xml:space="preserve"> esetében a személyi juttatások és járulékai előirányzatának fel nem használt összegei (41.430 eFt) kerülnek elvonásra. Jelentős összegű maradvány az alábbi két tételen keletkezett. Az egyik a felmentési időre járó juttatások kiadásai (a tervezett</w:t>
      </w:r>
      <w:r>
        <w:rPr>
          <w:rFonts w:ascii="Calibri" w:hAnsi="Calibri" w:cs="Calibri"/>
          <w:sz w:val="22"/>
          <w:szCs w:val="22"/>
        </w:rPr>
        <w:t>,</w:t>
      </w:r>
      <w:r w:rsidRPr="00190303">
        <w:rPr>
          <w:rFonts w:ascii="Calibri" w:hAnsi="Calibri" w:cs="Calibri"/>
          <w:sz w:val="22"/>
          <w:szCs w:val="22"/>
        </w:rPr>
        <w:t xml:space="preserve"> de nyugdíjba nem vonulók utáni bérelemek). A másik pedig jogszabályokon alapuló változásból</w:t>
      </w:r>
      <w:r w:rsidR="008376BE">
        <w:rPr>
          <w:rFonts w:ascii="Calibri" w:hAnsi="Calibri" w:cs="Calibri"/>
          <w:sz w:val="22"/>
          <w:szCs w:val="22"/>
        </w:rPr>
        <w:t>,</w:t>
      </w:r>
      <w:r w:rsidRPr="00190303">
        <w:rPr>
          <w:rFonts w:ascii="Calibri" w:hAnsi="Calibri" w:cs="Calibri"/>
          <w:sz w:val="22"/>
          <w:szCs w:val="22"/>
        </w:rPr>
        <w:t xml:space="preserve"> mivel az öregségi nyugdíj mellett a köznevelési intézményekben lehetőség volt közalkalmazotti jogviszony folytatására, de így járulék megtakarítás keletkezett. </w:t>
      </w:r>
    </w:p>
    <w:p w14:paraId="73574478" w14:textId="77777777" w:rsidR="00190303" w:rsidRPr="00190303" w:rsidRDefault="00190303" w:rsidP="00190303">
      <w:pPr>
        <w:ind w:left="1134"/>
        <w:jc w:val="both"/>
        <w:rPr>
          <w:rFonts w:ascii="Calibri" w:hAnsi="Calibri" w:cs="Calibri"/>
          <w:b/>
          <w:i/>
          <w:sz w:val="22"/>
          <w:szCs w:val="22"/>
        </w:rPr>
      </w:pPr>
    </w:p>
    <w:p w14:paraId="75EAA202" w14:textId="77777777" w:rsidR="00190303" w:rsidRPr="00190303" w:rsidRDefault="00190303" w:rsidP="00190303">
      <w:pPr>
        <w:numPr>
          <w:ilvl w:val="0"/>
          <w:numId w:val="38"/>
        </w:numPr>
        <w:ind w:left="1134"/>
        <w:jc w:val="both"/>
        <w:rPr>
          <w:rFonts w:ascii="Calibri" w:hAnsi="Calibri" w:cs="Calibri"/>
          <w:b/>
          <w:i/>
          <w:sz w:val="22"/>
          <w:szCs w:val="22"/>
        </w:rPr>
      </w:pPr>
      <w:r w:rsidRPr="00190303">
        <w:rPr>
          <w:rFonts w:ascii="Calibri" w:hAnsi="Calibri" w:cs="Calibri"/>
          <w:sz w:val="22"/>
          <w:szCs w:val="22"/>
        </w:rPr>
        <w:t xml:space="preserve">A </w:t>
      </w:r>
      <w:r w:rsidRPr="00190303">
        <w:rPr>
          <w:rFonts w:ascii="Calibri" w:hAnsi="Calibri" w:cs="Calibri"/>
          <w:b/>
          <w:i/>
          <w:sz w:val="22"/>
          <w:szCs w:val="22"/>
        </w:rPr>
        <w:t xml:space="preserve">Mesebolt Bábszínháznál </w:t>
      </w:r>
      <w:r w:rsidRPr="00190303">
        <w:rPr>
          <w:rFonts w:ascii="Calibri" w:hAnsi="Calibri" w:cs="Calibri"/>
          <w:sz w:val="22"/>
          <w:szCs w:val="22"/>
        </w:rPr>
        <w:t>a személyi juttatások és járulékai előirányzatának fel nem használt összegeként 174 eFt-ot javasolunk elvonásra.</w:t>
      </w:r>
    </w:p>
    <w:p w14:paraId="45560EA7" w14:textId="77777777" w:rsidR="00190303" w:rsidRPr="00190303" w:rsidRDefault="00190303" w:rsidP="00190303">
      <w:pPr>
        <w:ind w:left="1134"/>
        <w:jc w:val="both"/>
        <w:rPr>
          <w:rFonts w:ascii="Calibri" w:hAnsi="Calibri" w:cs="Calibri"/>
          <w:b/>
          <w:i/>
          <w:sz w:val="22"/>
          <w:szCs w:val="22"/>
        </w:rPr>
      </w:pPr>
      <w:r w:rsidRPr="00190303">
        <w:rPr>
          <w:rFonts w:ascii="Calibri" w:hAnsi="Calibri" w:cs="Calibri"/>
          <w:b/>
          <w:i/>
          <w:sz w:val="22"/>
          <w:szCs w:val="22"/>
        </w:rPr>
        <w:t xml:space="preserve"> </w:t>
      </w:r>
    </w:p>
    <w:p w14:paraId="117CF41D" w14:textId="10D2DC01" w:rsidR="00190303" w:rsidRPr="00190303" w:rsidRDefault="00190303" w:rsidP="00190303">
      <w:pPr>
        <w:numPr>
          <w:ilvl w:val="0"/>
          <w:numId w:val="38"/>
        </w:numPr>
        <w:ind w:left="1134"/>
        <w:jc w:val="both"/>
        <w:rPr>
          <w:rFonts w:ascii="Calibri" w:hAnsi="Calibri" w:cs="Calibri"/>
          <w:b/>
          <w:i/>
          <w:sz w:val="22"/>
          <w:szCs w:val="22"/>
        </w:rPr>
      </w:pPr>
      <w:r w:rsidRPr="00190303">
        <w:rPr>
          <w:rFonts w:ascii="Calibri" w:hAnsi="Calibri" w:cs="Calibri"/>
          <w:sz w:val="22"/>
          <w:szCs w:val="22"/>
        </w:rPr>
        <w:t xml:space="preserve">A </w:t>
      </w:r>
      <w:r w:rsidRPr="00190303">
        <w:rPr>
          <w:rFonts w:ascii="Calibri" w:hAnsi="Calibri" w:cs="Calibri"/>
          <w:b/>
          <w:i/>
          <w:sz w:val="22"/>
          <w:szCs w:val="22"/>
        </w:rPr>
        <w:t>Savaria Szimfonikus Zenekarnál</w:t>
      </w:r>
      <w:r w:rsidRPr="00190303">
        <w:rPr>
          <w:rFonts w:ascii="Calibri" w:hAnsi="Calibri" w:cs="Calibri"/>
          <w:sz w:val="22"/>
          <w:szCs w:val="22"/>
        </w:rPr>
        <w:t xml:space="preserve"> az alábbi tételek kerültek elvonásra (összesen 103.300 eFt): betegségek, átmenetileg betöltetlen álláshelyek miatti személyi juttatások és munkaadókat terhelő járulékok maradványa 55.512 eFt, hangszer vásárlás elmaradásának (eladói elállás miatt) maradványa 17.983 eFt a</w:t>
      </w:r>
      <w:r>
        <w:rPr>
          <w:rFonts w:ascii="Calibri" w:hAnsi="Calibri" w:cs="Calibri"/>
          <w:sz w:val="22"/>
          <w:szCs w:val="22"/>
        </w:rPr>
        <w:t xml:space="preserve"> </w:t>
      </w:r>
      <w:r w:rsidRPr="00190303">
        <w:rPr>
          <w:rFonts w:ascii="Calibri" w:hAnsi="Calibri" w:cs="Calibri"/>
          <w:sz w:val="22"/>
          <w:szCs w:val="22"/>
        </w:rPr>
        <w:t>közüzemi díjak kiadásaira biztosított összegekből származó megtakarítás</w:t>
      </w:r>
      <w:r w:rsidR="008376BE">
        <w:rPr>
          <w:rFonts w:ascii="Calibri" w:hAnsi="Calibri" w:cs="Calibri"/>
          <w:sz w:val="22"/>
          <w:szCs w:val="22"/>
        </w:rPr>
        <w:t>,</w:t>
      </w:r>
      <w:r w:rsidRPr="00190303">
        <w:rPr>
          <w:rFonts w:ascii="Calibri" w:hAnsi="Calibri" w:cs="Calibri"/>
          <w:sz w:val="22"/>
          <w:szCs w:val="22"/>
        </w:rPr>
        <w:t xml:space="preserve"> mely 29.805 eFt.</w:t>
      </w:r>
    </w:p>
    <w:p w14:paraId="1BAD081A" w14:textId="3EA1D3ED" w:rsidR="00190303" w:rsidRPr="00190303" w:rsidRDefault="00190303" w:rsidP="00190303">
      <w:pPr>
        <w:numPr>
          <w:ilvl w:val="0"/>
          <w:numId w:val="38"/>
        </w:numPr>
        <w:ind w:left="1134"/>
        <w:jc w:val="both"/>
        <w:rPr>
          <w:rFonts w:ascii="Calibri" w:hAnsi="Calibri" w:cs="Calibri"/>
          <w:b/>
          <w:i/>
          <w:sz w:val="22"/>
          <w:szCs w:val="22"/>
        </w:rPr>
      </w:pPr>
      <w:r w:rsidRPr="00190303">
        <w:rPr>
          <w:rFonts w:ascii="Calibri" w:hAnsi="Calibri" w:cs="Calibri"/>
          <w:b/>
          <w:i/>
          <w:sz w:val="22"/>
          <w:szCs w:val="22"/>
        </w:rPr>
        <w:lastRenderedPageBreak/>
        <w:t xml:space="preserve">Berzsenyi Dániel Könyvtár </w:t>
      </w:r>
      <w:r w:rsidRPr="00190303">
        <w:rPr>
          <w:rFonts w:ascii="Calibri" w:hAnsi="Calibri" w:cs="Calibri"/>
          <w:sz w:val="22"/>
          <w:szCs w:val="22"/>
        </w:rPr>
        <w:t xml:space="preserve">hosszabb ideig tartó betegségek miatti személyi kifizetéseinek maradványa 3.540 eFt-ot, a közüzemi díjak kiadásai megtakarításaként jelentkező maradvány 7.726 eFt-ot, a felhalmozási kiadásokon megmaradt 38 eFt-ot javasoljuk elvonásra, mindösszesen 11.304 eFt összegben. </w:t>
      </w:r>
    </w:p>
    <w:p w14:paraId="581C9E84" w14:textId="77777777" w:rsidR="00190303" w:rsidRPr="00190303" w:rsidRDefault="00190303" w:rsidP="00190303">
      <w:pPr>
        <w:ind w:left="708"/>
        <w:rPr>
          <w:rFonts w:ascii="Calibri" w:hAnsi="Calibri" w:cs="Calibri"/>
          <w:b/>
          <w:i/>
          <w:sz w:val="22"/>
          <w:szCs w:val="22"/>
        </w:rPr>
      </w:pPr>
    </w:p>
    <w:p w14:paraId="5CFA1C52" w14:textId="39B73BC5" w:rsidR="00190303" w:rsidRPr="00190303" w:rsidRDefault="00190303" w:rsidP="00190303">
      <w:pPr>
        <w:numPr>
          <w:ilvl w:val="0"/>
          <w:numId w:val="38"/>
        </w:numPr>
        <w:ind w:left="1080"/>
        <w:jc w:val="both"/>
        <w:rPr>
          <w:rFonts w:ascii="Calibri" w:hAnsi="Calibri" w:cs="Calibri"/>
          <w:b/>
          <w:i/>
          <w:sz w:val="22"/>
          <w:szCs w:val="22"/>
        </w:rPr>
      </w:pPr>
      <w:r w:rsidRPr="00190303">
        <w:rPr>
          <w:rFonts w:ascii="Calibri" w:hAnsi="Calibri" w:cs="Calibri"/>
          <w:sz w:val="22"/>
          <w:szCs w:val="22"/>
        </w:rPr>
        <w:t xml:space="preserve">A </w:t>
      </w:r>
      <w:r w:rsidRPr="00190303">
        <w:rPr>
          <w:rFonts w:ascii="Calibri" w:hAnsi="Calibri" w:cs="Calibri"/>
          <w:b/>
          <w:i/>
          <w:sz w:val="22"/>
          <w:szCs w:val="22"/>
        </w:rPr>
        <w:t>Pálos Károly Szociális Szolgáltató Központ és Gyermekjóléti Szolgálat</w:t>
      </w:r>
      <w:r w:rsidRPr="00190303">
        <w:rPr>
          <w:rFonts w:ascii="Calibri" w:hAnsi="Calibri" w:cs="Calibri"/>
          <w:sz w:val="22"/>
          <w:szCs w:val="22"/>
        </w:rPr>
        <w:t xml:space="preserve"> esetében az elvonandó maradványok (összesen 85.147 eFt) a fel nem használt költségtérítések 1.982 eFt összegéből, a közüzemi díjak kiadásainak megtakarított 43.463 eFt összegéből, az üzemeltetési anyagok és egyéb tételek 369 eFt összegéből, valamint a Jászai M. u. 4. sz. alatti épület tárgyi eszköz beszerzései és felújítási munkálatainak elmaradásából fakadó 39.333 eFt összegből keletkezett.  </w:t>
      </w:r>
    </w:p>
    <w:p w14:paraId="021D64FD" w14:textId="77777777" w:rsidR="00190303" w:rsidRPr="00190303" w:rsidRDefault="00190303" w:rsidP="00190303">
      <w:pPr>
        <w:ind w:left="1080"/>
        <w:jc w:val="both"/>
        <w:rPr>
          <w:rFonts w:ascii="Calibri" w:hAnsi="Calibri" w:cs="Calibri"/>
          <w:b/>
          <w:i/>
          <w:sz w:val="22"/>
          <w:szCs w:val="22"/>
        </w:rPr>
      </w:pPr>
    </w:p>
    <w:p w14:paraId="3CB7E04E" w14:textId="77777777" w:rsidR="00190303" w:rsidRPr="00190303" w:rsidRDefault="00190303" w:rsidP="00190303">
      <w:pPr>
        <w:numPr>
          <w:ilvl w:val="0"/>
          <w:numId w:val="38"/>
        </w:numPr>
        <w:ind w:left="1080"/>
        <w:jc w:val="both"/>
        <w:rPr>
          <w:rFonts w:ascii="Calibri" w:hAnsi="Calibri" w:cs="Calibri"/>
          <w:sz w:val="22"/>
          <w:szCs w:val="22"/>
        </w:rPr>
      </w:pPr>
      <w:r w:rsidRPr="00190303">
        <w:rPr>
          <w:rFonts w:ascii="Calibri" w:hAnsi="Calibri" w:cs="Calibri"/>
          <w:sz w:val="22"/>
          <w:szCs w:val="22"/>
        </w:rPr>
        <w:t xml:space="preserve">A </w:t>
      </w:r>
      <w:r w:rsidRPr="00190303">
        <w:rPr>
          <w:rFonts w:ascii="Calibri" w:hAnsi="Calibri" w:cs="Calibri"/>
          <w:b/>
          <w:i/>
          <w:sz w:val="22"/>
          <w:szCs w:val="22"/>
        </w:rPr>
        <w:t xml:space="preserve">Szombathelyi Egészségügyi és Kulturális Intézmények Gazdasági Ellátó Szervezeténél </w:t>
      </w:r>
      <w:r w:rsidRPr="00190303">
        <w:rPr>
          <w:rFonts w:ascii="Calibri" w:hAnsi="Calibri" w:cs="Calibri"/>
          <w:sz w:val="22"/>
          <w:szCs w:val="22"/>
        </w:rPr>
        <w:t>az elvonásra javasolt tételek (összesen 60.559 eFt) a következőek:</w:t>
      </w:r>
    </w:p>
    <w:p w14:paraId="7524D21F" w14:textId="77777777" w:rsidR="00190303" w:rsidRPr="00190303" w:rsidRDefault="00190303" w:rsidP="00190303">
      <w:pPr>
        <w:numPr>
          <w:ilvl w:val="3"/>
          <w:numId w:val="40"/>
        </w:numPr>
        <w:jc w:val="both"/>
        <w:rPr>
          <w:rFonts w:ascii="Calibri" w:hAnsi="Calibri" w:cs="Calibri"/>
          <w:sz w:val="22"/>
          <w:szCs w:val="22"/>
        </w:rPr>
      </w:pPr>
      <w:r w:rsidRPr="00190303">
        <w:rPr>
          <w:rFonts w:ascii="Calibri" w:hAnsi="Calibri" w:cs="Calibri"/>
          <w:sz w:val="22"/>
          <w:szCs w:val="22"/>
        </w:rPr>
        <w:t>Tartós betegség, helyettesítések miatti maradvány a személyi juttatások és járulékai előirányzatán 3.076 eFt.</w:t>
      </w:r>
    </w:p>
    <w:p w14:paraId="209DF28A" w14:textId="457CC171" w:rsidR="00190303" w:rsidRPr="00190303" w:rsidRDefault="00190303" w:rsidP="00190303">
      <w:pPr>
        <w:numPr>
          <w:ilvl w:val="3"/>
          <w:numId w:val="40"/>
        </w:numPr>
        <w:jc w:val="both"/>
        <w:rPr>
          <w:rFonts w:ascii="Calibri" w:hAnsi="Calibri" w:cs="Calibri"/>
          <w:sz w:val="22"/>
          <w:szCs w:val="22"/>
        </w:rPr>
      </w:pPr>
      <w:r w:rsidRPr="00190303">
        <w:rPr>
          <w:rFonts w:ascii="Calibri" w:hAnsi="Calibri" w:cs="Calibri"/>
          <w:sz w:val="22"/>
          <w:szCs w:val="22"/>
        </w:rPr>
        <w:t xml:space="preserve">Az Egészségfejlesztési Iroda működtetéséhez az Országos Kórházi Főigazgatóságtól 2023. évben támogatást kapott, így az e célra eredeti költségvetésben tervezett önkormányzati támogatás ezzel úgymond kiváltásra került, így 23.976 eFt elvonható. </w:t>
      </w:r>
    </w:p>
    <w:p w14:paraId="666E5499" w14:textId="58931EC4" w:rsidR="00190303" w:rsidRPr="00190303" w:rsidRDefault="00190303" w:rsidP="00190303">
      <w:pPr>
        <w:numPr>
          <w:ilvl w:val="3"/>
          <w:numId w:val="40"/>
        </w:numPr>
        <w:jc w:val="both"/>
        <w:rPr>
          <w:rFonts w:ascii="Calibri" w:hAnsi="Calibri" w:cs="Calibri"/>
          <w:sz w:val="22"/>
          <w:szCs w:val="22"/>
        </w:rPr>
      </w:pPr>
      <w:r w:rsidRPr="00190303">
        <w:rPr>
          <w:rFonts w:ascii="Calibri" w:hAnsi="Calibri" w:cs="Calibri"/>
          <w:sz w:val="22"/>
          <w:szCs w:val="22"/>
        </w:rPr>
        <w:t>Gyermek fogorvosi praxis dolgozói részére, valamint a védőnői szolgálat dolgozói részére - a területi védőnői feladat 2023. július 13-i átadása okán - a jubileumi jutalmak kifizetésére kapott önkormányzati támogatás megmaradt része, mivel NEAK forrásból kerültek rendezésre ezen kiadások, összesen 10.489 eFt.</w:t>
      </w:r>
    </w:p>
    <w:p w14:paraId="31B061D3" w14:textId="4BBF956C" w:rsidR="00190303" w:rsidRPr="00190303" w:rsidRDefault="00190303" w:rsidP="00190303">
      <w:pPr>
        <w:numPr>
          <w:ilvl w:val="3"/>
          <w:numId w:val="40"/>
        </w:numPr>
        <w:jc w:val="both"/>
        <w:rPr>
          <w:rFonts w:ascii="Calibri" w:hAnsi="Calibri" w:cs="Calibri"/>
          <w:sz w:val="22"/>
          <w:szCs w:val="22"/>
        </w:rPr>
      </w:pPr>
      <w:r w:rsidRPr="00190303">
        <w:rPr>
          <w:rFonts w:ascii="Calibri" w:hAnsi="Calibri" w:cs="Calibri"/>
          <w:sz w:val="22"/>
          <w:szCs w:val="22"/>
        </w:rPr>
        <w:t xml:space="preserve">A dologi kiadások előirányzatának maradványaként 23.008 eFt keletkezett, melynek egy része a közüzemi díjak tételsorait érinti 7.650 eFt összegben. Az Anyatejgyűjtő szolgálat takarékos gazdálkodásának köszönhetően 1.561 eFt vonható el. A védőnői szolgálat működtetéséhez biztosított önkormányzati támogatás – szintén NEAK finanszírozás által kiváltott - fel nem használt része 6.930 eFt összegben elvonható. Továbbá az önkormányzati finanszírozású feladatok (GESZ, betegirányítás, vérvételi labor Egészségügyi Alapellátó Központ) ellátásához kapcsolódó kiadási tételeken keletkezett maradvány összegek vonhatók el összesen 6.867 eFt. </w:t>
      </w:r>
    </w:p>
    <w:p w14:paraId="56A5B93D" w14:textId="77777777" w:rsidR="00190303" w:rsidRPr="00190303" w:rsidRDefault="00190303" w:rsidP="00190303">
      <w:pPr>
        <w:numPr>
          <w:ilvl w:val="3"/>
          <w:numId w:val="40"/>
        </w:numPr>
        <w:jc w:val="both"/>
        <w:rPr>
          <w:rFonts w:ascii="Calibri" w:hAnsi="Calibri" w:cs="Calibri"/>
          <w:sz w:val="22"/>
          <w:szCs w:val="22"/>
        </w:rPr>
      </w:pPr>
      <w:r w:rsidRPr="00190303">
        <w:rPr>
          <w:rFonts w:ascii="Calibri" w:hAnsi="Calibri" w:cs="Calibri"/>
          <w:sz w:val="22"/>
          <w:szCs w:val="22"/>
        </w:rPr>
        <w:t>Felhalmozási kiadásokon az elvonás összege 10 eFt, mely a lift javítására biztosított felhasználásra nem került támogatás maradványa.</w:t>
      </w:r>
    </w:p>
    <w:p w14:paraId="2EC02DFB" w14:textId="77777777" w:rsidR="00190303" w:rsidRPr="00190303" w:rsidRDefault="00190303" w:rsidP="00190303">
      <w:pPr>
        <w:ind w:left="1440"/>
        <w:jc w:val="both"/>
        <w:rPr>
          <w:rFonts w:ascii="Calibri" w:hAnsi="Calibri" w:cs="Calibri"/>
          <w:sz w:val="22"/>
          <w:szCs w:val="22"/>
        </w:rPr>
      </w:pPr>
    </w:p>
    <w:p w14:paraId="1DB0C157" w14:textId="77777777" w:rsidR="00190303" w:rsidRPr="00190303" w:rsidRDefault="00190303" w:rsidP="00190303">
      <w:pPr>
        <w:numPr>
          <w:ilvl w:val="1"/>
          <w:numId w:val="40"/>
        </w:numPr>
        <w:ind w:left="1134" w:hanging="425"/>
        <w:jc w:val="both"/>
        <w:rPr>
          <w:rFonts w:ascii="Calibri" w:hAnsi="Calibri" w:cs="Calibri"/>
          <w:sz w:val="22"/>
          <w:szCs w:val="22"/>
        </w:rPr>
      </w:pPr>
      <w:r w:rsidRPr="00190303">
        <w:rPr>
          <w:rFonts w:ascii="Calibri" w:hAnsi="Calibri" w:cs="Calibri"/>
          <w:sz w:val="22"/>
          <w:szCs w:val="22"/>
        </w:rPr>
        <w:t xml:space="preserve">A </w:t>
      </w:r>
      <w:r w:rsidRPr="00190303">
        <w:rPr>
          <w:rFonts w:ascii="Calibri" w:hAnsi="Calibri" w:cs="Calibri"/>
          <w:b/>
          <w:bCs/>
          <w:i/>
          <w:iCs/>
          <w:sz w:val="22"/>
          <w:szCs w:val="22"/>
        </w:rPr>
        <w:t>Városi Vásárcsarnoknál</w:t>
      </w:r>
      <w:r w:rsidRPr="00190303">
        <w:rPr>
          <w:rFonts w:ascii="Calibri" w:hAnsi="Calibri" w:cs="Calibri"/>
          <w:sz w:val="22"/>
          <w:szCs w:val="22"/>
        </w:rPr>
        <w:t xml:space="preserve"> az elvonásra javasolt összeg 991 eFt, mely a közüzemi díjakon elért megtakarításból, valamint az önkormányzattól a bérlők részére juttatandó rezsi támogatás maradványából keletkezett. </w:t>
      </w:r>
    </w:p>
    <w:p w14:paraId="20F5E134" w14:textId="77777777" w:rsidR="00190303" w:rsidRPr="00190303" w:rsidRDefault="00190303" w:rsidP="00190303">
      <w:pPr>
        <w:ind w:left="1080"/>
        <w:jc w:val="both"/>
        <w:rPr>
          <w:rFonts w:ascii="Calibri" w:hAnsi="Calibri" w:cs="Calibri"/>
          <w:b/>
          <w:i/>
          <w:sz w:val="22"/>
          <w:szCs w:val="22"/>
        </w:rPr>
      </w:pPr>
    </w:p>
    <w:p w14:paraId="13CD3D05" w14:textId="77777777" w:rsidR="00190303" w:rsidRPr="00190303" w:rsidRDefault="00190303" w:rsidP="00190303">
      <w:pPr>
        <w:numPr>
          <w:ilvl w:val="0"/>
          <w:numId w:val="38"/>
        </w:numPr>
        <w:ind w:left="1080"/>
        <w:jc w:val="both"/>
        <w:rPr>
          <w:rFonts w:ascii="Calibri" w:hAnsi="Calibri" w:cs="Calibri"/>
          <w:b/>
          <w:i/>
          <w:sz w:val="22"/>
          <w:szCs w:val="22"/>
        </w:rPr>
      </w:pPr>
      <w:r w:rsidRPr="00190303">
        <w:rPr>
          <w:rFonts w:ascii="Calibri" w:hAnsi="Calibri" w:cs="Calibri"/>
          <w:sz w:val="22"/>
          <w:szCs w:val="22"/>
        </w:rPr>
        <w:t xml:space="preserve">A </w:t>
      </w:r>
      <w:r w:rsidRPr="00190303">
        <w:rPr>
          <w:rFonts w:ascii="Calibri" w:hAnsi="Calibri" w:cs="Calibri"/>
          <w:b/>
          <w:i/>
          <w:sz w:val="22"/>
          <w:szCs w:val="22"/>
        </w:rPr>
        <w:t xml:space="preserve">Polgármesteri Hivatal </w:t>
      </w:r>
      <w:r w:rsidRPr="00190303">
        <w:rPr>
          <w:rFonts w:ascii="Calibri" w:hAnsi="Calibri" w:cs="Calibri"/>
          <w:bCs/>
          <w:iCs/>
          <w:sz w:val="22"/>
          <w:szCs w:val="22"/>
        </w:rPr>
        <w:t>esetében</w:t>
      </w:r>
      <w:r w:rsidRPr="00190303">
        <w:rPr>
          <w:rFonts w:ascii="Calibri" w:hAnsi="Calibri" w:cs="Calibri"/>
          <w:b/>
          <w:i/>
          <w:sz w:val="22"/>
          <w:szCs w:val="22"/>
        </w:rPr>
        <w:t xml:space="preserve"> </w:t>
      </w:r>
      <w:r w:rsidRPr="00190303">
        <w:rPr>
          <w:rFonts w:ascii="Calibri" w:hAnsi="Calibri" w:cs="Calibri"/>
          <w:bCs/>
          <w:i/>
          <w:sz w:val="22"/>
          <w:szCs w:val="22"/>
        </w:rPr>
        <w:t>az elvonásra javasolt összeg 79.115 eFt</w:t>
      </w:r>
      <w:r w:rsidRPr="00190303">
        <w:rPr>
          <w:rFonts w:ascii="Calibri" w:hAnsi="Calibri" w:cs="Calibri"/>
          <w:bCs/>
          <w:sz w:val="22"/>
          <w:szCs w:val="22"/>
        </w:rPr>
        <w:t>.</w:t>
      </w:r>
      <w:r w:rsidRPr="00190303">
        <w:rPr>
          <w:rFonts w:ascii="Calibri" w:hAnsi="Calibri" w:cs="Calibri"/>
          <w:b/>
          <w:i/>
          <w:sz w:val="22"/>
          <w:szCs w:val="22"/>
        </w:rPr>
        <w:t xml:space="preserve"> </w:t>
      </w:r>
    </w:p>
    <w:p w14:paraId="43AA93FA" w14:textId="77777777" w:rsidR="00190303" w:rsidRPr="00190303" w:rsidRDefault="00190303" w:rsidP="00190303">
      <w:pPr>
        <w:ind w:left="1080"/>
        <w:jc w:val="both"/>
        <w:rPr>
          <w:rFonts w:ascii="Calibri" w:hAnsi="Calibri" w:cs="Calibri"/>
          <w:b/>
          <w:i/>
          <w:sz w:val="22"/>
          <w:szCs w:val="22"/>
        </w:rPr>
      </w:pPr>
    </w:p>
    <w:p w14:paraId="01FBA947" w14:textId="77777777" w:rsidR="00190303" w:rsidRPr="00190303" w:rsidRDefault="00190303" w:rsidP="00190303">
      <w:pPr>
        <w:jc w:val="both"/>
        <w:rPr>
          <w:rFonts w:ascii="Calibri" w:hAnsi="Calibri" w:cs="Calibri"/>
          <w:sz w:val="22"/>
          <w:szCs w:val="22"/>
        </w:rPr>
      </w:pPr>
    </w:p>
    <w:p w14:paraId="2E99B8E6" w14:textId="77777777" w:rsidR="00190303" w:rsidRPr="00190303" w:rsidRDefault="00190303" w:rsidP="00190303">
      <w:pPr>
        <w:tabs>
          <w:tab w:val="left" w:pos="9000"/>
        </w:tabs>
        <w:ind w:right="70"/>
        <w:jc w:val="both"/>
        <w:rPr>
          <w:rFonts w:ascii="Calibri" w:hAnsi="Calibri" w:cs="Calibri"/>
          <w:sz w:val="22"/>
          <w:szCs w:val="22"/>
        </w:rPr>
      </w:pPr>
      <w:r w:rsidRPr="00190303">
        <w:rPr>
          <w:rFonts w:ascii="Calibri" w:hAnsi="Calibri" w:cs="Calibri"/>
          <w:sz w:val="22"/>
          <w:szCs w:val="22"/>
        </w:rPr>
        <w:t>A megállapítások részletes leírása az ellenőrzési feljegyzésekben találhatóak.</w:t>
      </w:r>
    </w:p>
    <w:p w14:paraId="5A571A8F" w14:textId="77777777" w:rsidR="00190303" w:rsidRPr="00190303" w:rsidRDefault="00190303" w:rsidP="00190303">
      <w:pPr>
        <w:jc w:val="both"/>
        <w:rPr>
          <w:rFonts w:ascii="Calibri" w:hAnsi="Calibri" w:cs="Calibri"/>
          <w:sz w:val="22"/>
          <w:szCs w:val="22"/>
        </w:rPr>
      </w:pPr>
      <w:r w:rsidRPr="00190303">
        <w:rPr>
          <w:rFonts w:ascii="Calibri" w:hAnsi="Calibri" w:cs="Calibri"/>
          <w:sz w:val="22"/>
          <w:szCs w:val="22"/>
        </w:rPr>
        <w:t xml:space="preserve">A jóváhagyásra javasolt maradvány összege (mely tartalmazza az elvonás összegét is) kiemelt előirányzatonkénti visszaengedélyezését a II.sz. mellékletben foglaltak szerint javasoljuk. </w:t>
      </w:r>
    </w:p>
    <w:p w14:paraId="5AA2C9F9" w14:textId="77777777" w:rsidR="00190303" w:rsidRPr="00190303" w:rsidRDefault="00190303" w:rsidP="00190303">
      <w:pPr>
        <w:jc w:val="both"/>
        <w:rPr>
          <w:rFonts w:ascii="Calibri" w:hAnsi="Calibri" w:cs="Calibri"/>
          <w:sz w:val="22"/>
          <w:szCs w:val="22"/>
        </w:rPr>
      </w:pPr>
    </w:p>
    <w:p w14:paraId="17E52A70" w14:textId="77777777" w:rsidR="00CF1EA1" w:rsidRDefault="00CF1EA1" w:rsidP="00E30819">
      <w:pPr>
        <w:tabs>
          <w:tab w:val="left" w:pos="3940"/>
          <w:tab w:val="left" w:pos="9000"/>
        </w:tabs>
        <w:ind w:right="70"/>
        <w:jc w:val="center"/>
        <w:rPr>
          <w:rFonts w:asciiTheme="minorHAnsi" w:hAnsiTheme="minorHAnsi" w:cstheme="minorHAnsi"/>
          <w:b/>
          <w:sz w:val="22"/>
          <w:szCs w:val="22"/>
        </w:rPr>
      </w:pPr>
    </w:p>
    <w:p w14:paraId="19B5181F" w14:textId="77777777" w:rsidR="009929AD" w:rsidRDefault="009929AD" w:rsidP="00E30819">
      <w:pPr>
        <w:tabs>
          <w:tab w:val="left" w:pos="3940"/>
          <w:tab w:val="left" w:pos="9000"/>
        </w:tabs>
        <w:ind w:right="70"/>
        <w:jc w:val="center"/>
        <w:rPr>
          <w:rFonts w:asciiTheme="minorHAnsi" w:hAnsiTheme="minorHAnsi" w:cstheme="minorHAnsi"/>
          <w:b/>
          <w:sz w:val="22"/>
          <w:szCs w:val="22"/>
        </w:rPr>
      </w:pPr>
    </w:p>
    <w:p w14:paraId="061EE1C2" w14:textId="77777777" w:rsidR="009929AD" w:rsidRDefault="009929AD" w:rsidP="00E30819">
      <w:pPr>
        <w:tabs>
          <w:tab w:val="left" w:pos="3940"/>
          <w:tab w:val="left" w:pos="9000"/>
        </w:tabs>
        <w:ind w:right="70"/>
        <w:jc w:val="center"/>
        <w:rPr>
          <w:rFonts w:asciiTheme="minorHAnsi" w:hAnsiTheme="minorHAnsi" w:cstheme="minorHAnsi"/>
          <w:b/>
          <w:sz w:val="22"/>
          <w:szCs w:val="22"/>
        </w:rPr>
      </w:pPr>
    </w:p>
    <w:p w14:paraId="27702B5F" w14:textId="77777777" w:rsidR="009929AD" w:rsidRDefault="009929AD" w:rsidP="00E30819">
      <w:pPr>
        <w:tabs>
          <w:tab w:val="left" w:pos="3940"/>
          <w:tab w:val="left" w:pos="9000"/>
        </w:tabs>
        <w:ind w:right="70"/>
        <w:jc w:val="center"/>
        <w:rPr>
          <w:rFonts w:asciiTheme="minorHAnsi" w:hAnsiTheme="minorHAnsi" w:cstheme="minorHAnsi"/>
          <w:b/>
          <w:sz w:val="22"/>
          <w:szCs w:val="22"/>
        </w:rPr>
      </w:pPr>
    </w:p>
    <w:p w14:paraId="548A74ED" w14:textId="77777777" w:rsidR="009929AD" w:rsidRDefault="009929AD" w:rsidP="00E30819">
      <w:pPr>
        <w:tabs>
          <w:tab w:val="left" w:pos="3940"/>
          <w:tab w:val="left" w:pos="9000"/>
        </w:tabs>
        <w:ind w:right="70"/>
        <w:jc w:val="center"/>
        <w:rPr>
          <w:rFonts w:asciiTheme="minorHAnsi" w:hAnsiTheme="minorHAnsi" w:cstheme="minorHAnsi"/>
          <w:b/>
          <w:sz w:val="22"/>
          <w:szCs w:val="22"/>
        </w:rPr>
      </w:pPr>
    </w:p>
    <w:p w14:paraId="4D03991E" w14:textId="77777777" w:rsidR="009929AD" w:rsidRDefault="009929AD" w:rsidP="00E30819">
      <w:pPr>
        <w:tabs>
          <w:tab w:val="left" w:pos="3940"/>
          <w:tab w:val="left" w:pos="9000"/>
        </w:tabs>
        <w:ind w:right="70"/>
        <w:jc w:val="center"/>
        <w:rPr>
          <w:rFonts w:asciiTheme="minorHAnsi" w:hAnsiTheme="minorHAnsi" w:cstheme="minorHAnsi"/>
          <w:b/>
          <w:sz w:val="22"/>
          <w:szCs w:val="22"/>
        </w:rPr>
      </w:pPr>
    </w:p>
    <w:p w14:paraId="4A179FCA" w14:textId="77777777" w:rsidR="009929AD" w:rsidRDefault="009929AD" w:rsidP="00E30819">
      <w:pPr>
        <w:tabs>
          <w:tab w:val="left" w:pos="3940"/>
          <w:tab w:val="left" w:pos="9000"/>
        </w:tabs>
        <w:ind w:right="70"/>
        <w:jc w:val="center"/>
        <w:rPr>
          <w:rFonts w:asciiTheme="minorHAnsi" w:hAnsiTheme="minorHAnsi" w:cstheme="minorHAnsi"/>
          <w:b/>
          <w:sz w:val="22"/>
          <w:szCs w:val="22"/>
        </w:rPr>
      </w:pPr>
    </w:p>
    <w:p w14:paraId="21AD7A11" w14:textId="77777777" w:rsidR="00CF1EA1" w:rsidRDefault="00CF1EA1" w:rsidP="00E30819">
      <w:pPr>
        <w:tabs>
          <w:tab w:val="left" w:pos="3940"/>
          <w:tab w:val="left" w:pos="9000"/>
        </w:tabs>
        <w:ind w:right="70"/>
        <w:jc w:val="center"/>
        <w:rPr>
          <w:rFonts w:asciiTheme="minorHAnsi" w:hAnsiTheme="minorHAnsi" w:cstheme="minorHAnsi"/>
          <w:b/>
          <w:sz w:val="22"/>
          <w:szCs w:val="22"/>
        </w:rPr>
      </w:pPr>
    </w:p>
    <w:p w14:paraId="556EDA6C" w14:textId="4D99D5D7" w:rsidR="00E30819" w:rsidRPr="00FF3227" w:rsidRDefault="00E30819" w:rsidP="00E30819">
      <w:pPr>
        <w:tabs>
          <w:tab w:val="left" w:pos="3940"/>
          <w:tab w:val="left" w:pos="9000"/>
        </w:tabs>
        <w:ind w:right="70"/>
        <w:jc w:val="center"/>
        <w:rPr>
          <w:rFonts w:asciiTheme="minorHAnsi" w:hAnsiTheme="minorHAnsi" w:cstheme="minorHAnsi"/>
          <w:b/>
          <w:sz w:val="22"/>
          <w:szCs w:val="22"/>
        </w:rPr>
      </w:pPr>
      <w:r w:rsidRPr="00FF3227">
        <w:rPr>
          <w:rFonts w:asciiTheme="minorHAnsi" w:hAnsiTheme="minorHAnsi" w:cstheme="minorHAnsi"/>
          <w:b/>
          <w:sz w:val="22"/>
          <w:szCs w:val="22"/>
        </w:rPr>
        <w:lastRenderedPageBreak/>
        <w:t>II.</w:t>
      </w:r>
    </w:p>
    <w:p w14:paraId="18BE565A" w14:textId="77777777" w:rsidR="00E30819" w:rsidRPr="00FF3227" w:rsidRDefault="00E30819" w:rsidP="00E30819">
      <w:pPr>
        <w:jc w:val="center"/>
        <w:rPr>
          <w:rFonts w:asciiTheme="minorHAnsi" w:hAnsiTheme="minorHAnsi" w:cstheme="minorHAnsi"/>
          <w:b/>
          <w:sz w:val="22"/>
          <w:szCs w:val="22"/>
        </w:rPr>
      </w:pPr>
    </w:p>
    <w:p w14:paraId="59036A80" w14:textId="77777777" w:rsidR="00E30819" w:rsidRPr="00FF3227" w:rsidRDefault="00E30819" w:rsidP="00E30819">
      <w:pPr>
        <w:jc w:val="center"/>
        <w:rPr>
          <w:rFonts w:asciiTheme="minorHAnsi" w:hAnsiTheme="minorHAnsi" w:cstheme="minorHAnsi"/>
          <w:b/>
          <w:sz w:val="22"/>
          <w:szCs w:val="22"/>
        </w:rPr>
      </w:pPr>
      <w:r w:rsidRPr="00FF3227">
        <w:rPr>
          <w:rFonts w:asciiTheme="minorHAnsi" w:hAnsiTheme="minorHAnsi" w:cstheme="minorHAnsi"/>
          <w:b/>
          <w:sz w:val="22"/>
          <w:szCs w:val="22"/>
        </w:rPr>
        <w:t>Szombathely Megyei Jogú Város Önkormányzatának</w:t>
      </w:r>
    </w:p>
    <w:p w14:paraId="731985FE" w14:textId="77777777" w:rsidR="00E30819" w:rsidRPr="00FF3227" w:rsidRDefault="00E30819" w:rsidP="00E30819">
      <w:pPr>
        <w:jc w:val="center"/>
        <w:rPr>
          <w:rFonts w:asciiTheme="minorHAnsi" w:hAnsiTheme="minorHAnsi" w:cstheme="minorHAnsi"/>
          <w:b/>
          <w:sz w:val="22"/>
          <w:szCs w:val="22"/>
        </w:rPr>
      </w:pPr>
      <w:r w:rsidRPr="00FF3227">
        <w:rPr>
          <w:rFonts w:asciiTheme="minorHAnsi" w:hAnsiTheme="minorHAnsi" w:cstheme="minorHAnsi"/>
          <w:b/>
          <w:sz w:val="22"/>
          <w:szCs w:val="22"/>
        </w:rPr>
        <w:t xml:space="preserve">maradvány elszámolása (intézmények nélkül) </w:t>
      </w:r>
    </w:p>
    <w:p w14:paraId="353644C7" w14:textId="77777777" w:rsidR="00E30819" w:rsidRPr="00FF3227" w:rsidRDefault="00E30819" w:rsidP="00E30819">
      <w:pPr>
        <w:jc w:val="both"/>
        <w:rPr>
          <w:rFonts w:asciiTheme="minorHAnsi" w:hAnsiTheme="minorHAnsi" w:cstheme="minorHAnsi"/>
          <w:sz w:val="22"/>
          <w:szCs w:val="22"/>
        </w:rPr>
      </w:pPr>
      <w:r w:rsidRPr="00FF3227">
        <w:rPr>
          <w:rFonts w:asciiTheme="minorHAnsi" w:hAnsiTheme="minorHAnsi" w:cstheme="minorHAnsi"/>
          <w:sz w:val="22"/>
          <w:szCs w:val="22"/>
        </w:rPr>
        <w:tab/>
      </w:r>
      <w:r w:rsidRPr="00FF3227">
        <w:rPr>
          <w:rFonts w:asciiTheme="minorHAnsi" w:hAnsiTheme="minorHAnsi" w:cstheme="minorHAnsi"/>
          <w:sz w:val="22"/>
          <w:szCs w:val="22"/>
        </w:rPr>
        <w:tab/>
      </w:r>
      <w:r w:rsidRPr="00FF3227">
        <w:rPr>
          <w:rFonts w:asciiTheme="minorHAnsi" w:hAnsiTheme="minorHAnsi" w:cstheme="minorHAnsi"/>
          <w:sz w:val="22"/>
          <w:szCs w:val="22"/>
        </w:rPr>
        <w:tab/>
      </w:r>
      <w:r w:rsidRPr="00FF3227">
        <w:rPr>
          <w:rFonts w:asciiTheme="minorHAnsi" w:hAnsiTheme="minorHAnsi" w:cstheme="minorHAnsi"/>
          <w:sz w:val="22"/>
          <w:szCs w:val="22"/>
        </w:rPr>
        <w:tab/>
      </w:r>
      <w:r w:rsidRPr="00FF3227">
        <w:rPr>
          <w:rFonts w:asciiTheme="minorHAnsi" w:hAnsiTheme="minorHAnsi" w:cstheme="minorHAnsi"/>
          <w:sz w:val="22"/>
          <w:szCs w:val="22"/>
        </w:rPr>
        <w:tab/>
      </w:r>
      <w:r w:rsidRPr="00FF3227">
        <w:rPr>
          <w:rFonts w:asciiTheme="minorHAnsi" w:hAnsiTheme="minorHAnsi" w:cstheme="minorHAnsi"/>
          <w:sz w:val="22"/>
          <w:szCs w:val="22"/>
        </w:rPr>
        <w:tab/>
      </w:r>
      <w:r w:rsidRPr="00FF3227">
        <w:rPr>
          <w:rFonts w:asciiTheme="minorHAnsi" w:hAnsiTheme="minorHAnsi" w:cstheme="minorHAnsi"/>
          <w:sz w:val="22"/>
          <w:szCs w:val="22"/>
        </w:rPr>
        <w:tab/>
      </w:r>
      <w:r w:rsidRPr="00FF3227">
        <w:rPr>
          <w:rFonts w:asciiTheme="minorHAnsi" w:hAnsiTheme="minorHAnsi" w:cstheme="minorHAnsi"/>
          <w:sz w:val="22"/>
          <w:szCs w:val="22"/>
        </w:rPr>
        <w:tab/>
      </w:r>
      <w:r w:rsidRPr="00FF3227">
        <w:rPr>
          <w:rFonts w:asciiTheme="minorHAnsi" w:hAnsiTheme="minorHAnsi" w:cstheme="minorHAnsi"/>
          <w:sz w:val="22"/>
          <w:szCs w:val="22"/>
        </w:rPr>
        <w:tab/>
      </w:r>
      <w:r w:rsidRPr="00FF3227">
        <w:rPr>
          <w:rFonts w:asciiTheme="minorHAnsi" w:hAnsiTheme="minorHAnsi" w:cstheme="minorHAnsi"/>
          <w:sz w:val="22"/>
          <w:szCs w:val="22"/>
        </w:rPr>
        <w:tab/>
        <w:t xml:space="preserve">       ezer Ft-ban</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7050"/>
        <w:gridCol w:w="1269"/>
      </w:tblGrid>
      <w:tr w:rsidR="00E30819" w:rsidRPr="00FF3227" w14:paraId="7CC67578" w14:textId="77777777" w:rsidTr="00514DB5">
        <w:trPr>
          <w:trHeight w:val="281"/>
        </w:trPr>
        <w:tc>
          <w:tcPr>
            <w:tcW w:w="7050" w:type="dxa"/>
            <w:tcBorders>
              <w:top w:val="single" w:sz="4" w:space="0" w:color="auto"/>
              <w:left w:val="single" w:sz="4" w:space="0" w:color="auto"/>
              <w:bottom w:val="nil"/>
              <w:right w:val="nil"/>
            </w:tcBorders>
            <w:vAlign w:val="center"/>
          </w:tcPr>
          <w:p w14:paraId="7DF96885" w14:textId="77777777" w:rsidR="00E30819" w:rsidRPr="00FF3227" w:rsidRDefault="00E30819" w:rsidP="00E30819">
            <w:pPr>
              <w:autoSpaceDE w:val="0"/>
              <w:autoSpaceDN w:val="0"/>
              <w:adjustRightInd w:val="0"/>
              <w:rPr>
                <w:rFonts w:asciiTheme="minorHAnsi" w:hAnsiTheme="minorHAnsi" w:cstheme="minorHAnsi"/>
                <w:color w:val="000000"/>
                <w:sz w:val="22"/>
                <w:szCs w:val="22"/>
              </w:rPr>
            </w:pPr>
            <w:r w:rsidRPr="00FF3227">
              <w:rPr>
                <w:rFonts w:asciiTheme="minorHAnsi" w:hAnsiTheme="minorHAnsi" w:cstheme="minorHAnsi"/>
                <w:color w:val="000000"/>
                <w:sz w:val="22"/>
                <w:szCs w:val="22"/>
              </w:rPr>
              <w:t>01        Alaptevékenység költségvetési bevételei</w:t>
            </w:r>
          </w:p>
        </w:tc>
        <w:tc>
          <w:tcPr>
            <w:tcW w:w="1269" w:type="dxa"/>
            <w:tcBorders>
              <w:top w:val="single" w:sz="4" w:space="0" w:color="auto"/>
              <w:left w:val="nil"/>
              <w:bottom w:val="nil"/>
              <w:right w:val="single" w:sz="4" w:space="0" w:color="auto"/>
            </w:tcBorders>
            <w:vAlign w:val="center"/>
          </w:tcPr>
          <w:p w14:paraId="642BBB89" w14:textId="334F0635" w:rsidR="00E30819" w:rsidRPr="00FF3227" w:rsidRDefault="00E30819" w:rsidP="00E30819">
            <w:pPr>
              <w:autoSpaceDE w:val="0"/>
              <w:autoSpaceDN w:val="0"/>
              <w:adjustRightInd w:val="0"/>
              <w:rPr>
                <w:rFonts w:asciiTheme="minorHAnsi" w:hAnsiTheme="minorHAnsi" w:cstheme="minorHAnsi"/>
                <w:color w:val="000000"/>
                <w:sz w:val="22"/>
                <w:szCs w:val="22"/>
              </w:rPr>
            </w:pPr>
            <w:r w:rsidRPr="00FF3227">
              <w:rPr>
                <w:rFonts w:asciiTheme="minorHAnsi" w:hAnsiTheme="minorHAnsi" w:cstheme="minorHAnsi"/>
                <w:color w:val="000000"/>
                <w:sz w:val="22"/>
                <w:szCs w:val="22"/>
              </w:rPr>
              <w:t xml:space="preserve">  </w:t>
            </w:r>
            <w:r w:rsidR="002D22FA">
              <w:rPr>
                <w:rFonts w:asciiTheme="minorHAnsi" w:hAnsiTheme="minorHAnsi" w:cstheme="minorHAnsi"/>
                <w:color w:val="000000"/>
                <w:sz w:val="22"/>
                <w:szCs w:val="22"/>
              </w:rPr>
              <w:t>28 514 004</w:t>
            </w:r>
          </w:p>
        </w:tc>
      </w:tr>
      <w:tr w:rsidR="00E30819" w:rsidRPr="00FF3227" w14:paraId="4C4A9226" w14:textId="77777777" w:rsidTr="00514DB5">
        <w:trPr>
          <w:trHeight w:val="281"/>
        </w:trPr>
        <w:tc>
          <w:tcPr>
            <w:tcW w:w="7050" w:type="dxa"/>
            <w:tcBorders>
              <w:top w:val="nil"/>
              <w:left w:val="single" w:sz="4" w:space="0" w:color="auto"/>
              <w:right w:val="nil"/>
            </w:tcBorders>
            <w:vAlign w:val="center"/>
          </w:tcPr>
          <w:p w14:paraId="649582B7" w14:textId="77777777" w:rsidR="00E30819" w:rsidRPr="00FF3227" w:rsidRDefault="00E30819" w:rsidP="00E30819">
            <w:pPr>
              <w:autoSpaceDE w:val="0"/>
              <w:autoSpaceDN w:val="0"/>
              <w:adjustRightInd w:val="0"/>
              <w:rPr>
                <w:rFonts w:asciiTheme="minorHAnsi" w:hAnsiTheme="minorHAnsi" w:cstheme="minorHAnsi"/>
                <w:color w:val="000000"/>
                <w:sz w:val="22"/>
                <w:szCs w:val="22"/>
              </w:rPr>
            </w:pPr>
            <w:r w:rsidRPr="00FF3227">
              <w:rPr>
                <w:rFonts w:asciiTheme="minorHAnsi" w:hAnsiTheme="minorHAnsi" w:cstheme="minorHAnsi"/>
                <w:color w:val="000000"/>
                <w:sz w:val="22"/>
                <w:szCs w:val="22"/>
              </w:rPr>
              <w:t>02        Alaptevékenység költségvetési kiadásai</w:t>
            </w:r>
          </w:p>
        </w:tc>
        <w:tc>
          <w:tcPr>
            <w:tcW w:w="1269" w:type="dxa"/>
            <w:tcBorders>
              <w:top w:val="nil"/>
              <w:left w:val="nil"/>
              <w:right w:val="single" w:sz="4" w:space="0" w:color="auto"/>
            </w:tcBorders>
            <w:vAlign w:val="center"/>
          </w:tcPr>
          <w:p w14:paraId="56C485B7" w14:textId="288C2E7F" w:rsidR="00E30819" w:rsidRPr="00FF3227" w:rsidRDefault="002D22FA" w:rsidP="00E30819">
            <w:pPr>
              <w:autoSpaceDE w:val="0"/>
              <w:autoSpaceDN w:val="0"/>
              <w:adjustRightInd w:val="0"/>
              <w:jc w:val="right"/>
              <w:rPr>
                <w:rFonts w:asciiTheme="minorHAnsi" w:hAnsiTheme="minorHAnsi" w:cstheme="minorHAnsi"/>
                <w:color w:val="000000"/>
                <w:sz w:val="22"/>
                <w:szCs w:val="22"/>
              </w:rPr>
            </w:pPr>
            <w:r>
              <w:rPr>
                <w:rFonts w:asciiTheme="minorHAnsi" w:hAnsiTheme="minorHAnsi" w:cstheme="minorHAnsi"/>
                <w:color w:val="000000"/>
                <w:sz w:val="22"/>
                <w:szCs w:val="22"/>
              </w:rPr>
              <w:t>16 482 74</w:t>
            </w:r>
            <w:r w:rsidR="00F219FA">
              <w:rPr>
                <w:rFonts w:asciiTheme="minorHAnsi" w:hAnsiTheme="minorHAnsi" w:cstheme="minorHAnsi"/>
                <w:color w:val="000000"/>
                <w:sz w:val="22"/>
                <w:szCs w:val="22"/>
              </w:rPr>
              <w:t>6</w:t>
            </w:r>
          </w:p>
        </w:tc>
      </w:tr>
      <w:tr w:rsidR="00E30819" w:rsidRPr="00FF3227" w14:paraId="46DEA236" w14:textId="77777777" w:rsidTr="00514DB5">
        <w:trPr>
          <w:trHeight w:val="281"/>
        </w:trPr>
        <w:tc>
          <w:tcPr>
            <w:tcW w:w="7050" w:type="dxa"/>
            <w:tcBorders>
              <w:top w:val="nil"/>
              <w:left w:val="single" w:sz="4" w:space="0" w:color="auto"/>
              <w:bottom w:val="single" w:sz="4" w:space="0" w:color="auto"/>
              <w:right w:val="nil"/>
            </w:tcBorders>
            <w:vAlign w:val="center"/>
          </w:tcPr>
          <w:p w14:paraId="63D59F62" w14:textId="77777777" w:rsidR="00E30819" w:rsidRPr="00FF3227" w:rsidRDefault="00E30819" w:rsidP="00E30819">
            <w:pPr>
              <w:autoSpaceDE w:val="0"/>
              <w:autoSpaceDN w:val="0"/>
              <w:adjustRightInd w:val="0"/>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I          Alaptevékenység költségvetési egyenlege (=01-02)</w:t>
            </w:r>
          </w:p>
        </w:tc>
        <w:tc>
          <w:tcPr>
            <w:tcW w:w="1269" w:type="dxa"/>
            <w:tcBorders>
              <w:top w:val="nil"/>
              <w:left w:val="nil"/>
              <w:bottom w:val="single" w:sz="4" w:space="0" w:color="auto"/>
              <w:right w:val="single" w:sz="4" w:space="0" w:color="auto"/>
            </w:tcBorders>
            <w:vAlign w:val="center"/>
          </w:tcPr>
          <w:p w14:paraId="15505BCE" w14:textId="5319F2B2" w:rsidR="00E30819" w:rsidRPr="00FF3227" w:rsidRDefault="002D22FA" w:rsidP="00E30819">
            <w:pPr>
              <w:autoSpaceDE w:val="0"/>
              <w:autoSpaceDN w:val="0"/>
              <w:adjustRightInd w:val="0"/>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12 031 25</w:t>
            </w:r>
            <w:r w:rsidR="00F219FA">
              <w:rPr>
                <w:rFonts w:asciiTheme="minorHAnsi" w:hAnsiTheme="minorHAnsi" w:cstheme="minorHAnsi"/>
                <w:b/>
                <w:bCs/>
                <w:color w:val="000000"/>
                <w:sz w:val="22"/>
                <w:szCs w:val="22"/>
              </w:rPr>
              <w:t>8</w:t>
            </w:r>
          </w:p>
        </w:tc>
      </w:tr>
      <w:tr w:rsidR="00E30819" w:rsidRPr="00FF3227" w14:paraId="0310A49A" w14:textId="77777777" w:rsidTr="00514DB5">
        <w:trPr>
          <w:trHeight w:val="281"/>
        </w:trPr>
        <w:tc>
          <w:tcPr>
            <w:tcW w:w="7050" w:type="dxa"/>
            <w:tcBorders>
              <w:top w:val="single" w:sz="4" w:space="0" w:color="auto"/>
              <w:left w:val="single" w:sz="4" w:space="0" w:color="auto"/>
              <w:bottom w:val="nil"/>
              <w:right w:val="nil"/>
            </w:tcBorders>
            <w:vAlign w:val="center"/>
          </w:tcPr>
          <w:p w14:paraId="6601CA2E" w14:textId="77777777" w:rsidR="00E30819" w:rsidRPr="00FF3227" w:rsidRDefault="00E30819" w:rsidP="00E30819">
            <w:pPr>
              <w:autoSpaceDE w:val="0"/>
              <w:autoSpaceDN w:val="0"/>
              <w:adjustRightInd w:val="0"/>
              <w:rPr>
                <w:rFonts w:asciiTheme="minorHAnsi" w:hAnsiTheme="minorHAnsi" w:cstheme="minorHAnsi"/>
                <w:color w:val="000000"/>
                <w:sz w:val="22"/>
                <w:szCs w:val="22"/>
              </w:rPr>
            </w:pPr>
            <w:r w:rsidRPr="00FF3227">
              <w:rPr>
                <w:rFonts w:asciiTheme="minorHAnsi" w:hAnsiTheme="minorHAnsi" w:cstheme="minorHAnsi"/>
                <w:color w:val="000000"/>
                <w:sz w:val="22"/>
                <w:szCs w:val="22"/>
              </w:rPr>
              <w:t>03        Alaptevékenység finanszírozási bevételei</w:t>
            </w:r>
          </w:p>
        </w:tc>
        <w:tc>
          <w:tcPr>
            <w:tcW w:w="1269" w:type="dxa"/>
            <w:tcBorders>
              <w:top w:val="single" w:sz="4" w:space="0" w:color="auto"/>
              <w:left w:val="nil"/>
              <w:bottom w:val="nil"/>
              <w:right w:val="single" w:sz="4" w:space="0" w:color="auto"/>
            </w:tcBorders>
            <w:vAlign w:val="center"/>
          </w:tcPr>
          <w:p w14:paraId="6DB63B5F" w14:textId="0C26B78D" w:rsidR="00E30819" w:rsidRPr="00FF3227" w:rsidRDefault="002D22FA" w:rsidP="00E30819">
            <w:pPr>
              <w:autoSpaceDE w:val="0"/>
              <w:autoSpaceDN w:val="0"/>
              <w:adjustRightInd w:val="0"/>
              <w:jc w:val="right"/>
              <w:rPr>
                <w:rFonts w:asciiTheme="minorHAnsi" w:hAnsiTheme="minorHAnsi" w:cstheme="minorHAnsi"/>
                <w:color w:val="000000"/>
                <w:sz w:val="22"/>
                <w:szCs w:val="22"/>
              </w:rPr>
            </w:pPr>
            <w:r>
              <w:rPr>
                <w:rFonts w:asciiTheme="minorHAnsi" w:hAnsiTheme="minorHAnsi" w:cstheme="minorHAnsi"/>
                <w:color w:val="000000"/>
                <w:sz w:val="22"/>
                <w:szCs w:val="22"/>
              </w:rPr>
              <w:t>7 055 007</w:t>
            </w:r>
            <w:r w:rsidR="002969BF" w:rsidRPr="00FF3227">
              <w:rPr>
                <w:rFonts w:asciiTheme="minorHAnsi" w:hAnsiTheme="minorHAnsi" w:cstheme="minorHAnsi"/>
                <w:color w:val="000000"/>
                <w:sz w:val="22"/>
                <w:szCs w:val="22"/>
              </w:rPr>
              <w:t xml:space="preserve"> </w:t>
            </w:r>
          </w:p>
        </w:tc>
      </w:tr>
      <w:tr w:rsidR="00E30819" w:rsidRPr="00FF3227" w14:paraId="4E2AE1EA" w14:textId="77777777" w:rsidTr="00514DB5">
        <w:trPr>
          <w:trHeight w:val="281"/>
        </w:trPr>
        <w:tc>
          <w:tcPr>
            <w:tcW w:w="7050" w:type="dxa"/>
            <w:tcBorders>
              <w:top w:val="nil"/>
              <w:left w:val="single" w:sz="4" w:space="0" w:color="auto"/>
              <w:bottom w:val="nil"/>
              <w:right w:val="nil"/>
            </w:tcBorders>
            <w:vAlign w:val="center"/>
          </w:tcPr>
          <w:p w14:paraId="30874971" w14:textId="77777777" w:rsidR="00E30819" w:rsidRPr="00FF3227" w:rsidRDefault="00E30819" w:rsidP="00E30819">
            <w:pPr>
              <w:autoSpaceDE w:val="0"/>
              <w:autoSpaceDN w:val="0"/>
              <w:adjustRightInd w:val="0"/>
              <w:rPr>
                <w:rFonts w:asciiTheme="minorHAnsi" w:hAnsiTheme="minorHAnsi" w:cstheme="minorHAnsi"/>
                <w:color w:val="000000"/>
                <w:sz w:val="22"/>
                <w:szCs w:val="22"/>
              </w:rPr>
            </w:pPr>
            <w:r w:rsidRPr="00FF3227">
              <w:rPr>
                <w:rFonts w:asciiTheme="minorHAnsi" w:hAnsiTheme="minorHAnsi" w:cstheme="minorHAnsi"/>
                <w:color w:val="000000"/>
                <w:sz w:val="22"/>
                <w:szCs w:val="22"/>
              </w:rPr>
              <w:t>04        Alaptevékenység finanszírozási kiadásai</w:t>
            </w:r>
          </w:p>
        </w:tc>
        <w:tc>
          <w:tcPr>
            <w:tcW w:w="1269" w:type="dxa"/>
            <w:tcBorders>
              <w:top w:val="nil"/>
              <w:left w:val="nil"/>
              <w:bottom w:val="nil"/>
              <w:right w:val="single" w:sz="4" w:space="0" w:color="auto"/>
            </w:tcBorders>
            <w:vAlign w:val="center"/>
          </w:tcPr>
          <w:p w14:paraId="51192EF2" w14:textId="2FB8AE45" w:rsidR="00E30819" w:rsidRPr="00FF3227" w:rsidRDefault="002D22FA" w:rsidP="00E30819">
            <w:pPr>
              <w:autoSpaceDE w:val="0"/>
              <w:autoSpaceDN w:val="0"/>
              <w:adjustRightInd w:val="0"/>
              <w:jc w:val="right"/>
              <w:rPr>
                <w:rFonts w:asciiTheme="minorHAnsi" w:hAnsiTheme="minorHAnsi" w:cstheme="minorHAnsi"/>
                <w:color w:val="000000"/>
                <w:sz w:val="22"/>
                <w:szCs w:val="22"/>
              </w:rPr>
            </w:pPr>
            <w:r>
              <w:rPr>
                <w:rFonts w:asciiTheme="minorHAnsi" w:hAnsiTheme="minorHAnsi" w:cstheme="minorHAnsi"/>
                <w:color w:val="000000"/>
                <w:sz w:val="22"/>
                <w:szCs w:val="22"/>
              </w:rPr>
              <w:t>12 040 511</w:t>
            </w:r>
            <w:r w:rsidR="00E30819" w:rsidRPr="00FF3227">
              <w:rPr>
                <w:rFonts w:asciiTheme="minorHAnsi" w:hAnsiTheme="minorHAnsi" w:cstheme="minorHAnsi"/>
                <w:color w:val="000000"/>
                <w:sz w:val="22"/>
                <w:szCs w:val="22"/>
              </w:rPr>
              <w:t xml:space="preserve"> </w:t>
            </w:r>
          </w:p>
        </w:tc>
      </w:tr>
      <w:tr w:rsidR="00E30819" w:rsidRPr="00FF3227" w14:paraId="55DC5CB1" w14:textId="77777777" w:rsidTr="00514DB5">
        <w:trPr>
          <w:trHeight w:val="281"/>
        </w:trPr>
        <w:tc>
          <w:tcPr>
            <w:tcW w:w="7050" w:type="dxa"/>
            <w:tcBorders>
              <w:top w:val="nil"/>
              <w:left w:val="single" w:sz="4" w:space="0" w:color="auto"/>
              <w:bottom w:val="nil"/>
              <w:right w:val="nil"/>
            </w:tcBorders>
            <w:vAlign w:val="center"/>
          </w:tcPr>
          <w:p w14:paraId="5E29AC57" w14:textId="77777777" w:rsidR="00E30819" w:rsidRPr="00FF3227" w:rsidRDefault="00E30819" w:rsidP="00E30819">
            <w:pPr>
              <w:autoSpaceDE w:val="0"/>
              <w:autoSpaceDN w:val="0"/>
              <w:adjustRightInd w:val="0"/>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II         Alaptevékenység finanszírozási egyenlege (=03-04)</w:t>
            </w:r>
          </w:p>
        </w:tc>
        <w:tc>
          <w:tcPr>
            <w:tcW w:w="1269" w:type="dxa"/>
            <w:tcBorders>
              <w:top w:val="nil"/>
              <w:left w:val="nil"/>
              <w:bottom w:val="nil"/>
              <w:right w:val="single" w:sz="4" w:space="0" w:color="auto"/>
            </w:tcBorders>
            <w:vAlign w:val="center"/>
          </w:tcPr>
          <w:p w14:paraId="7FC579BE" w14:textId="46111A7B" w:rsidR="00E30819" w:rsidRPr="00FF3227" w:rsidRDefault="00E30819" w:rsidP="00E30819">
            <w:pPr>
              <w:autoSpaceDE w:val="0"/>
              <w:autoSpaceDN w:val="0"/>
              <w:adjustRightInd w:val="0"/>
              <w:jc w:val="right"/>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 xml:space="preserve">   </w:t>
            </w:r>
            <w:r w:rsidRPr="00FF3227">
              <w:rPr>
                <w:rFonts w:asciiTheme="minorHAnsi" w:hAnsiTheme="minorHAnsi" w:cstheme="minorHAnsi"/>
                <w:b/>
                <w:bCs/>
                <w:color w:val="000000"/>
                <w:sz w:val="22"/>
                <w:szCs w:val="22"/>
              </w:rPr>
              <w:softHyphen/>
              <w:t>-</w:t>
            </w:r>
            <w:r w:rsidR="002D22FA">
              <w:rPr>
                <w:rFonts w:asciiTheme="minorHAnsi" w:hAnsiTheme="minorHAnsi" w:cstheme="minorHAnsi"/>
                <w:b/>
                <w:bCs/>
                <w:color w:val="000000"/>
                <w:sz w:val="22"/>
                <w:szCs w:val="22"/>
              </w:rPr>
              <w:t>4 985 504</w:t>
            </w:r>
          </w:p>
        </w:tc>
      </w:tr>
      <w:tr w:rsidR="00E30819" w:rsidRPr="00FF3227" w14:paraId="35EBCD2E" w14:textId="77777777" w:rsidTr="00514DB5">
        <w:trPr>
          <w:trHeight w:val="281"/>
        </w:trPr>
        <w:tc>
          <w:tcPr>
            <w:tcW w:w="7050" w:type="dxa"/>
            <w:tcBorders>
              <w:top w:val="single" w:sz="6" w:space="0" w:color="auto"/>
              <w:left w:val="single" w:sz="4" w:space="0" w:color="auto"/>
              <w:bottom w:val="single" w:sz="12" w:space="0" w:color="auto"/>
              <w:right w:val="nil"/>
            </w:tcBorders>
            <w:vAlign w:val="center"/>
          </w:tcPr>
          <w:p w14:paraId="01DCD715" w14:textId="77777777" w:rsidR="00E30819" w:rsidRPr="00FF3227" w:rsidRDefault="00E30819" w:rsidP="00E30819">
            <w:pPr>
              <w:autoSpaceDE w:val="0"/>
              <w:autoSpaceDN w:val="0"/>
              <w:adjustRightInd w:val="0"/>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A)        Alaptevékenység maradványa (=±I±II)</w:t>
            </w:r>
          </w:p>
        </w:tc>
        <w:tc>
          <w:tcPr>
            <w:tcW w:w="1269" w:type="dxa"/>
            <w:tcBorders>
              <w:top w:val="single" w:sz="6" w:space="0" w:color="auto"/>
              <w:left w:val="nil"/>
              <w:bottom w:val="single" w:sz="12" w:space="0" w:color="auto"/>
              <w:right w:val="single" w:sz="4" w:space="0" w:color="auto"/>
            </w:tcBorders>
            <w:vAlign w:val="center"/>
          </w:tcPr>
          <w:p w14:paraId="1033FFDF" w14:textId="4C8B2979" w:rsidR="00E30819" w:rsidRPr="00FF3227" w:rsidRDefault="002D22FA" w:rsidP="00E30819">
            <w:pPr>
              <w:autoSpaceDE w:val="0"/>
              <w:autoSpaceDN w:val="0"/>
              <w:adjustRightInd w:val="0"/>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7 045 75</w:t>
            </w:r>
            <w:r w:rsidR="00F219FA">
              <w:rPr>
                <w:rFonts w:asciiTheme="minorHAnsi" w:hAnsiTheme="minorHAnsi" w:cstheme="minorHAnsi"/>
                <w:b/>
                <w:bCs/>
                <w:color w:val="000000"/>
                <w:sz w:val="22"/>
                <w:szCs w:val="22"/>
              </w:rPr>
              <w:t>4</w:t>
            </w:r>
          </w:p>
        </w:tc>
      </w:tr>
      <w:tr w:rsidR="00E30819" w:rsidRPr="00FF3227" w14:paraId="29EA871C" w14:textId="77777777" w:rsidTr="00514DB5">
        <w:trPr>
          <w:trHeight w:val="281"/>
        </w:trPr>
        <w:tc>
          <w:tcPr>
            <w:tcW w:w="7050" w:type="dxa"/>
            <w:tcBorders>
              <w:top w:val="single" w:sz="12" w:space="0" w:color="auto"/>
              <w:left w:val="single" w:sz="4" w:space="0" w:color="auto"/>
              <w:right w:val="nil"/>
            </w:tcBorders>
            <w:vAlign w:val="center"/>
          </w:tcPr>
          <w:p w14:paraId="322B2CE9" w14:textId="77777777" w:rsidR="00E30819" w:rsidRPr="00FF3227" w:rsidRDefault="00E30819" w:rsidP="00E30819">
            <w:pPr>
              <w:autoSpaceDE w:val="0"/>
              <w:autoSpaceDN w:val="0"/>
              <w:adjustRightInd w:val="0"/>
              <w:rPr>
                <w:rFonts w:asciiTheme="minorHAnsi" w:hAnsiTheme="minorHAnsi" w:cstheme="minorHAnsi"/>
                <w:bCs/>
                <w:color w:val="000000"/>
                <w:sz w:val="22"/>
                <w:szCs w:val="22"/>
              </w:rPr>
            </w:pPr>
            <w:r w:rsidRPr="00FF3227">
              <w:rPr>
                <w:rFonts w:asciiTheme="minorHAnsi" w:hAnsiTheme="minorHAnsi" w:cstheme="minorHAnsi"/>
                <w:bCs/>
                <w:color w:val="000000"/>
                <w:sz w:val="22"/>
                <w:szCs w:val="22"/>
              </w:rPr>
              <w:t>05        Vállalkozási tevékenység költségvetési bevételei</w:t>
            </w:r>
          </w:p>
        </w:tc>
        <w:tc>
          <w:tcPr>
            <w:tcW w:w="1269" w:type="dxa"/>
            <w:tcBorders>
              <w:top w:val="single" w:sz="12" w:space="0" w:color="auto"/>
              <w:left w:val="nil"/>
              <w:right w:val="single" w:sz="4" w:space="0" w:color="auto"/>
            </w:tcBorders>
            <w:vAlign w:val="center"/>
          </w:tcPr>
          <w:p w14:paraId="3D66C042" w14:textId="77777777" w:rsidR="00E30819" w:rsidRPr="00FF3227" w:rsidRDefault="00E30819" w:rsidP="00E30819">
            <w:pPr>
              <w:autoSpaceDE w:val="0"/>
              <w:autoSpaceDN w:val="0"/>
              <w:adjustRightInd w:val="0"/>
              <w:jc w:val="right"/>
              <w:rPr>
                <w:rFonts w:asciiTheme="minorHAnsi" w:hAnsiTheme="minorHAnsi" w:cstheme="minorHAnsi"/>
                <w:bCs/>
                <w:color w:val="000000"/>
                <w:sz w:val="22"/>
                <w:szCs w:val="22"/>
              </w:rPr>
            </w:pPr>
            <w:r w:rsidRPr="00FF3227">
              <w:rPr>
                <w:rFonts w:asciiTheme="minorHAnsi" w:hAnsiTheme="minorHAnsi" w:cstheme="minorHAnsi"/>
                <w:bCs/>
                <w:color w:val="000000"/>
                <w:sz w:val="22"/>
                <w:szCs w:val="22"/>
              </w:rPr>
              <w:t>0</w:t>
            </w:r>
          </w:p>
        </w:tc>
      </w:tr>
      <w:tr w:rsidR="00E30819" w:rsidRPr="00FF3227" w14:paraId="7246D1D3" w14:textId="77777777" w:rsidTr="00514DB5">
        <w:trPr>
          <w:trHeight w:val="281"/>
        </w:trPr>
        <w:tc>
          <w:tcPr>
            <w:tcW w:w="7050" w:type="dxa"/>
            <w:tcBorders>
              <w:left w:val="single" w:sz="4" w:space="0" w:color="auto"/>
            </w:tcBorders>
            <w:vAlign w:val="center"/>
          </w:tcPr>
          <w:p w14:paraId="254DFC90" w14:textId="77777777" w:rsidR="00E30819" w:rsidRPr="00FF3227" w:rsidRDefault="00E30819" w:rsidP="00E30819">
            <w:pPr>
              <w:autoSpaceDE w:val="0"/>
              <w:autoSpaceDN w:val="0"/>
              <w:adjustRightInd w:val="0"/>
              <w:rPr>
                <w:rFonts w:asciiTheme="minorHAnsi" w:hAnsiTheme="minorHAnsi" w:cstheme="minorHAnsi"/>
                <w:bCs/>
                <w:color w:val="000000"/>
                <w:sz w:val="22"/>
                <w:szCs w:val="22"/>
              </w:rPr>
            </w:pPr>
            <w:r w:rsidRPr="00FF3227">
              <w:rPr>
                <w:rFonts w:asciiTheme="minorHAnsi" w:hAnsiTheme="minorHAnsi" w:cstheme="minorHAnsi"/>
                <w:bCs/>
                <w:color w:val="000000"/>
                <w:sz w:val="22"/>
                <w:szCs w:val="22"/>
              </w:rPr>
              <w:t>06        Vállalkozási tevékenység költségvetési kiadásai</w:t>
            </w:r>
          </w:p>
        </w:tc>
        <w:tc>
          <w:tcPr>
            <w:tcW w:w="1269" w:type="dxa"/>
            <w:tcBorders>
              <w:right w:val="single" w:sz="4" w:space="0" w:color="auto"/>
            </w:tcBorders>
            <w:vAlign w:val="center"/>
          </w:tcPr>
          <w:p w14:paraId="3BDEED6A" w14:textId="77777777" w:rsidR="00E30819" w:rsidRPr="00FF3227" w:rsidRDefault="00E30819" w:rsidP="00E30819">
            <w:pPr>
              <w:autoSpaceDE w:val="0"/>
              <w:autoSpaceDN w:val="0"/>
              <w:adjustRightInd w:val="0"/>
              <w:jc w:val="right"/>
              <w:rPr>
                <w:rFonts w:asciiTheme="minorHAnsi" w:hAnsiTheme="minorHAnsi" w:cstheme="minorHAnsi"/>
                <w:bCs/>
                <w:color w:val="000000"/>
                <w:sz w:val="22"/>
                <w:szCs w:val="22"/>
              </w:rPr>
            </w:pPr>
            <w:r w:rsidRPr="00FF3227">
              <w:rPr>
                <w:rFonts w:asciiTheme="minorHAnsi" w:hAnsiTheme="minorHAnsi" w:cstheme="minorHAnsi"/>
                <w:bCs/>
                <w:color w:val="000000"/>
                <w:sz w:val="22"/>
                <w:szCs w:val="22"/>
              </w:rPr>
              <w:t>0</w:t>
            </w:r>
          </w:p>
        </w:tc>
      </w:tr>
      <w:tr w:rsidR="00E30819" w:rsidRPr="00FF3227" w14:paraId="519814AE" w14:textId="77777777" w:rsidTr="00514DB5">
        <w:trPr>
          <w:trHeight w:val="281"/>
        </w:trPr>
        <w:tc>
          <w:tcPr>
            <w:tcW w:w="7050" w:type="dxa"/>
            <w:tcBorders>
              <w:left w:val="single" w:sz="4" w:space="0" w:color="auto"/>
              <w:bottom w:val="single" w:sz="4" w:space="0" w:color="auto"/>
              <w:right w:val="nil"/>
            </w:tcBorders>
            <w:vAlign w:val="center"/>
          </w:tcPr>
          <w:p w14:paraId="21EC6F16" w14:textId="77777777" w:rsidR="00E30819" w:rsidRPr="00FF3227" w:rsidRDefault="00E30819" w:rsidP="00E30819">
            <w:pPr>
              <w:autoSpaceDE w:val="0"/>
              <w:autoSpaceDN w:val="0"/>
              <w:adjustRightInd w:val="0"/>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III        Vállalkozási tevékenység költségvetési egyenlege (=05-06)</w:t>
            </w:r>
          </w:p>
        </w:tc>
        <w:tc>
          <w:tcPr>
            <w:tcW w:w="1269" w:type="dxa"/>
            <w:tcBorders>
              <w:left w:val="nil"/>
              <w:bottom w:val="single" w:sz="4" w:space="0" w:color="auto"/>
              <w:right w:val="single" w:sz="4" w:space="0" w:color="auto"/>
            </w:tcBorders>
            <w:vAlign w:val="center"/>
          </w:tcPr>
          <w:p w14:paraId="066E53F8" w14:textId="77777777" w:rsidR="00E30819" w:rsidRPr="00FF3227" w:rsidRDefault="00E30819" w:rsidP="00E30819">
            <w:pPr>
              <w:autoSpaceDE w:val="0"/>
              <w:autoSpaceDN w:val="0"/>
              <w:adjustRightInd w:val="0"/>
              <w:jc w:val="right"/>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0</w:t>
            </w:r>
          </w:p>
        </w:tc>
      </w:tr>
      <w:tr w:rsidR="00E30819" w:rsidRPr="00FF3227" w14:paraId="1324BE0D" w14:textId="77777777" w:rsidTr="00514DB5">
        <w:trPr>
          <w:trHeight w:val="281"/>
        </w:trPr>
        <w:tc>
          <w:tcPr>
            <w:tcW w:w="7050" w:type="dxa"/>
            <w:tcBorders>
              <w:top w:val="single" w:sz="4" w:space="0" w:color="auto"/>
              <w:left w:val="single" w:sz="4" w:space="0" w:color="auto"/>
              <w:right w:val="nil"/>
            </w:tcBorders>
            <w:vAlign w:val="center"/>
          </w:tcPr>
          <w:p w14:paraId="525E2AE8" w14:textId="77777777" w:rsidR="00E30819" w:rsidRPr="00FF3227" w:rsidRDefault="00E30819" w:rsidP="00E30819">
            <w:pPr>
              <w:autoSpaceDE w:val="0"/>
              <w:autoSpaceDN w:val="0"/>
              <w:adjustRightInd w:val="0"/>
              <w:rPr>
                <w:rFonts w:asciiTheme="minorHAnsi" w:hAnsiTheme="minorHAnsi" w:cstheme="minorHAnsi"/>
                <w:bCs/>
                <w:color w:val="000000"/>
                <w:sz w:val="22"/>
                <w:szCs w:val="22"/>
              </w:rPr>
            </w:pPr>
            <w:r w:rsidRPr="00FF3227">
              <w:rPr>
                <w:rFonts w:asciiTheme="minorHAnsi" w:hAnsiTheme="minorHAnsi" w:cstheme="minorHAnsi"/>
                <w:bCs/>
                <w:color w:val="000000"/>
                <w:sz w:val="22"/>
                <w:szCs w:val="22"/>
              </w:rPr>
              <w:t>07        Vállalkozási tevékenység finanszírozási bevételei</w:t>
            </w:r>
          </w:p>
        </w:tc>
        <w:tc>
          <w:tcPr>
            <w:tcW w:w="1269" w:type="dxa"/>
            <w:tcBorders>
              <w:top w:val="single" w:sz="4" w:space="0" w:color="auto"/>
              <w:left w:val="nil"/>
              <w:right w:val="single" w:sz="4" w:space="0" w:color="auto"/>
            </w:tcBorders>
            <w:vAlign w:val="center"/>
          </w:tcPr>
          <w:p w14:paraId="01A0DC01" w14:textId="77777777" w:rsidR="00E30819" w:rsidRPr="00FF3227" w:rsidRDefault="00E30819" w:rsidP="00E30819">
            <w:pPr>
              <w:autoSpaceDE w:val="0"/>
              <w:autoSpaceDN w:val="0"/>
              <w:adjustRightInd w:val="0"/>
              <w:jc w:val="right"/>
              <w:rPr>
                <w:rFonts w:asciiTheme="minorHAnsi" w:hAnsiTheme="minorHAnsi" w:cstheme="minorHAnsi"/>
                <w:bCs/>
                <w:color w:val="000000"/>
                <w:sz w:val="22"/>
                <w:szCs w:val="22"/>
              </w:rPr>
            </w:pPr>
            <w:r w:rsidRPr="00FF3227">
              <w:rPr>
                <w:rFonts w:asciiTheme="minorHAnsi" w:hAnsiTheme="minorHAnsi" w:cstheme="minorHAnsi"/>
                <w:bCs/>
                <w:color w:val="000000"/>
                <w:sz w:val="22"/>
                <w:szCs w:val="22"/>
              </w:rPr>
              <w:t>0</w:t>
            </w:r>
          </w:p>
        </w:tc>
      </w:tr>
      <w:tr w:rsidR="00E30819" w:rsidRPr="00FF3227" w14:paraId="3F62B7DC" w14:textId="77777777" w:rsidTr="00514DB5">
        <w:trPr>
          <w:trHeight w:val="281"/>
        </w:trPr>
        <w:tc>
          <w:tcPr>
            <w:tcW w:w="7050" w:type="dxa"/>
            <w:tcBorders>
              <w:left w:val="single" w:sz="4" w:space="0" w:color="auto"/>
            </w:tcBorders>
            <w:vAlign w:val="center"/>
          </w:tcPr>
          <w:p w14:paraId="039BA83B" w14:textId="77777777" w:rsidR="00E30819" w:rsidRPr="00FF3227" w:rsidRDefault="00E30819" w:rsidP="00E30819">
            <w:pPr>
              <w:autoSpaceDE w:val="0"/>
              <w:autoSpaceDN w:val="0"/>
              <w:adjustRightInd w:val="0"/>
              <w:rPr>
                <w:rFonts w:asciiTheme="minorHAnsi" w:hAnsiTheme="minorHAnsi" w:cstheme="minorHAnsi"/>
                <w:bCs/>
                <w:color w:val="000000"/>
                <w:sz w:val="22"/>
                <w:szCs w:val="22"/>
              </w:rPr>
            </w:pPr>
            <w:r w:rsidRPr="00FF3227">
              <w:rPr>
                <w:rFonts w:asciiTheme="minorHAnsi" w:hAnsiTheme="minorHAnsi" w:cstheme="minorHAnsi"/>
                <w:bCs/>
                <w:color w:val="000000"/>
                <w:sz w:val="22"/>
                <w:szCs w:val="22"/>
              </w:rPr>
              <w:t>08        Vállalkozási tevékenység finanszírozási kiadásai</w:t>
            </w:r>
          </w:p>
        </w:tc>
        <w:tc>
          <w:tcPr>
            <w:tcW w:w="1269" w:type="dxa"/>
            <w:tcBorders>
              <w:right w:val="single" w:sz="4" w:space="0" w:color="auto"/>
            </w:tcBorders>
            <w:vAlign w:val="center"/>
          </w:tcPr>
          <w:p w14:paraId="0591A48F" w14:textId="77777777" w:rsidR="00E30819" w:rsidRPr="00FF3227" w:rsidRDefault="00E30819" w:rsidP="00E30819">
            <w:pPr>
              <w:autoSpaceDE w:val="0"/>
              <w:autoSpaceDN w:val="0"/>
              <w:adjustRightInd w:val="0"/>
              <w:jc w:val="right"/>
              <w:rPr>
                <w:rFonts w:asciiTheme="minorHAnsi" w:hAnsiTheme="minorHAnsi" w:cstheme="minorHAnsi"/>
                <w:bCs/>
                <w:color w:val="000000"/>
                <w:sz w:val="22"/>
                <w:szCs w:val="22"/>
              </w:rPr>
            </w:pPr>
            <w:r w:rsidRPr="00FF3227">
              <w:rPr>
                <w:rFonts w:asciiTheme="minorHAnsi" w:hAnsiTheme="minorHAnsi" w:cstheme="minorHAnsi"/>
                <w:bCs/>
                <w:color w:val="000000"/>
                <w:sz w:val="22"/>
                <w:szCs w:val="22"/>
              </w:rPr>
              <w:t>0</w:t>
            </w:r>
          </w:p>
        </w:tc>
      </w:tr>
      <w:tr w:rsidR="00E30819" w:rsidRPr="00FF3227" w14:paraId="00E08D42" w14:textId="77777777" w:rsidTr="00514DB5">
        <w:trPr>
          <w:trHeight w:val="281"/>
        </w:trPr>
        <w:tc>
          <w:tcPr>
            <w:tcW w:w="7050" w:type="dxa"/>
            <w:tcBorders>
              <w:left w:val="single" w:sz="4" w:space="0" w:color="auto"/>
              <w:bottom w:val="single" w:sz="4" w:space="0" w:color="auto"/>
              <w:right w:val="nil"/>
            </w:tcBorders>
            <w:vAlign w:val="center"/>
          </w:tcPr>
          <w:p w14:paraId="49345411" w14:textId="77777777" w:rsidR="00E30819" w:rsidRPr="00FF3227" w:rsidRDefault="00E30819" w:rsidP="00E30819">
            <w:pPr>
              <w:autoSpaceDE w:val="0"/>
              <w:autoSpaceDN w:val="0"/>
              <w:adjustRightInd w:val="0"/>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IV        Vállalkozási tevékenység finanszírozási egyenlege (=07-08)</w:t>
            </w:r>
          </w:p>
        </w:tc>
        <w:tc>
          <w:tcPr>
            <w:tcW w:w="1269" w:type="dxa"/>
            <w:tcBorders>
              <w:left w:val="nil"/>
              <w:bottom w:val="single" w:sz="4" w:space="0" w:color="auto"/>
              <w:right w:val="single" w:sz="4" w:space="0" w:color="auto"/>
            </w:tcBorders>
            <w:vAlign w:val="center"/>
          </w:tcPr>
          <w:p w14:paraId="7789E9F0" w14:textId="77777777" w:rsidR="00E30819" w:rsidRPr="00FF3227" w:rsidRDefault="00E30819" w:rsidP="00E30819">
            <w:pPr>
              <w:autoSpaceDE w:val="0"/>
              <w:autoSpaceDN w:val="0"/>
              <w:adjustRightInd w:val="0"/>
              <w:jc w:val="right"/>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0</w:t>
            </w:r>
          </w:p>
        </w:tc>
      </w:tr>
      <w:tr w:rsidR="00E30819" w:rsidRPr="00FF3227" w14:paraId="3F3995F3" w14:textId="77777777" w:rsidTr="00514DB5">
        <w:trPr>
          <w:trHeight w:val="281"/>
        </w:trPr>
        <w:tc>
          <w:tcPr>
            <w:tcW w:w="7050" w:type="dxa"/>
            <w:tcBorders>
              <w:top w:val="single" w:sz="4" w:space="0" w:color="auto"/>
              <w:left w:val="single" w:sz="4" w:space="0" w:color="auto"/>
              <w:bottom w:val="single" w:sz="12" w:space="0" w:color="auto"/>
              <w:right w:val="nil"/>
            </w:tcBorders>
            <w:vAlign w:val="center"/>
          </w:tcPr>
          <w:p w14:paraId="4197D433" w14:textId="77777777" w:rsidR="00E30819" w:rsidRPr="00FF3227" w:rsidRDefault="00E30819" w:rsidP="00E30819">
            <w:pPr>
              <w:autoSpaceDE w:val="0"/>
              <w:autoSpaceDN w:val="0"/>
              <w:adjustRightInd w:val="0"/>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B)        Vállalkozási tevékenység maradványa (=±III±IV)</w:t>
            </w:r>
          </w:p>
        </w:tc>
        <w:tc>
          <w:tcPr>
            <w:tcW w:w="1269" w:type="dxa"/>
            <w:tcBorders>
              <w:top w:val="single" w:sz="4" w:space="0" w:color="auto"/>
              <w:left w:val="nil"/>
              <w:bottom w:val="single" w:sz="12" w:space="0" w:color="auto"/>
              <w:right w:val="single" w:sz="4" w:space="0" w:color="auto"/>
            </w:tcBorders>
            <w:vAlign w:val="center"/>
          </w:tcPr>
          <w:p w14:paraId="78B47D58" w14:textId="77777777" w:rsidR="00E30819" w:rsidRPr="00FF3227" w:rsidRDefault="00E30819" w:rsidP="00E30819">
            <w:pPr>
              <w:autoSpaceDE w:val="0"/>
              <w:autoSpaceDN w:val="0"/>
              <w:adjustRightInd w:val="0"/>
              <w:jc w:val="right"/>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0</w:t>
            </w:r>
          </w:p>
        </w:tc>
      </w:tr>
      <w:tr w:rsidR="00E30819" w:rsidRPr="00FF3227" w14:paraId="536A20BD" w14:textId="77777777" w:rsidTr="00514DB5">
        <w:trPr>
          <w:trHeight w:val="281"/>
        </w:trPr>
        <w:tc>
          <w:tcPr>
            <w:tcW w:w="7050" w:type="dxa"/>
            <w:tcBorders>
              <w:top w:val="single" w:sz="6" w:space="0" w:color="auto"/>
              <w:left w:val="single" w:sz="4" w:space="0" w:color="auto"/>
              <w:bottom w:val="single" w:sz="12" w:space="0" w:color="auto"/>
              <w:right w:val="nil"/>
            </w:tcBorders>
            <w:vAlign w:val="center"/>
          </w:tcPr>
          <w:p w14:paraId="1F3A6438" w14:textId="77777777" w:rsidR="00E30819" w:rsidRPr="00FF3227" w:rsidRDefault="00E30819" w:rsidP="00E30819">
            <w:pPr>
              <w:autoSpaceDE w:val="0"/>
              <w:autoSpaceDN w:val="0"/>
              <w:adjustRightInd w:val="0"/>
              <w:rPr>
                <w:rFonts w:asciiTheme="minorHAnsi" w:hAnsiTheme="minorHAnsi" w:cstheme="minorHAnsi"/>
                <w:b/>
                <w:bCs/>
                <w:color w:val="000000"/>
                <w:sz w:val="22"/>
                <w:szCs w:val="22"/>
              </w:rPr>
            </w:pPr>
            <w:r w:rsidRPr="00FF3227">
              <w:rPr>
                <w:rFonts w:asciiTheme="minorHAnsi" w:hAnsiTheme="minorHAnsi" w:cstheme="minorHAnsi"/>
                <w:b/>
                <w:bCs/>
                <w:color w:val="000000"/>
                <w:sz w:val="22"/>
                <w:szCs w:val="22"/>
              </w:rPr>
              <w:t>C)        Összes maradvány (=A+B)</w:t>
            </w:r>
          </w:p>
        </w:tc>
        <w:tc>
          <w:tcPr>
            <w:tcW w:w="1269" w:type="dxa"/>
            <w:tcBorders>
              <w:top w:val="single" w:sz="6" w:space="0" w:color="auto"/>
              <w:left w:val="nil"/>
              <w:bottom w:val="single" w:sz="12" w:space="0" w:color="auto"/>
              <w:right w:val="single" w:sz="4" w:space="0" w:color="auto"/>
            </w:tcBorders>
            <w:vAlign w:val="center"/>
          </w:tcPr>
          <w:p w14:paraId="1E238320" w14:textId="7D02DA98" w:rsidR="00E30819" w:rsidRPr="00FF3227" w:rsidRDefault="002D22FA" w:rsidP="00E30819">
            <w:pPr>
              <w:autoSpaceDE w:val="0"/>
              <w:autoSpaceDN w:val="0"/>
              <w:adjustRightInd w:val="0"/>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7 045 75</w:t>
            </w:r>
            <w:r w:rsidR="00F219FA">
              <w:rPr>
                <w:rFonts w:asciiTheme="minorHAnsi" w:hAnsiTheme="minorHAnsi" w:cstheme="minorHAnsi"/>
                <w:b/>
                <w:bCs/>
                <w:color w:val="000000"/>
                <w:sz w:val="22"/>
                <w:szCs w:val="22"/>
              </w:rPr>
              <w:t>4</w:t>
            </w:r>
          </w:p>
        </w:tc>
      </w:tr>
    </w:tbl>
    <w:p w14:paraId="2976E2C1" w14:textId="77777777" w:rsidR="00E30819" w:rsidRPr="00FF3227" w:rsidRDefault="00E30819" w:rsidP="00E30819">
      <w:pPr>
        <w:jc w:val="both"/>
        <w:rPr>
          <w:rFonts w:asciiTheme="minorHAnsi" w:hAnsiTheme="minorHAnsi" w:cstheme="minorHAnsi"/>
          <w:sz w:val="22"/>
          <w:szCs w:val="22"/>
        </w:rPr>
      </w:pPr>
      <w:r w:rsidRPr="00FF3227">
        <w:rPr>
          <w:rFonts w:asciiTheme="minorHAnsi" w:hAnsiTheme="minorHAnsi" w:cstheme="minorHAnsi"/>
          <w:sz w:val="22"/>
          <w:szCs w:val="22"/>
        </w:rPr>
        <w:br w:type="textWrapping" w:clear="all"/>
      </w:r>
    </w:p>
    <w:p w14:paraId="50E5D5C3" w14:textId="30E93DFB" w:rsidR="00E30819" w:rsidRPr="00FF3227" w:rsidRDefault="00E30819" w:rsidP="00E30819">
      <w:pPr>
        <w:jc w:val="both"/>
        <w:rPr>
          <w:rFonts w:asciiTheme="minorHAnsi" w:hAnsiTheme="minorHAnsi" w:cstheme="minorHAnsi"/>
          <w:sz w:val="22"/>
          <w:szCs w:val="22"/>
        </w:rPr>
      </w:pPr>
      <w:r w:rsidRPr="00FF3227">
        <w:rPr>
          <w:rFonts w:asciiTheme="minorHAnsi" w:hAnsiTheme="minorHAnsi" w:cstheme="minorHAnsi"/>
          <w:sz w:val="22"/>
          <w:szCs w:val="22"/>
        </w:rPr>
        <w:t>A III. sz. mellékletben ágazatonként részletezett jóváhagyásra javasolt maradványok tartalmazzák az egyes ágazatoknál jelentkező 202</w:t>
      </w:r>
      <w:r w:rsidR="002904AC">
        <w:rPr>
          <w:rFonts w:asciiTheme="minorHAnsi" w:hAnsiTheme="minorHAnsi" w:cstheme="minorHAnsi"/>
          <w:sz w:val="22"/>
          <w:szCs w:val="22"/>
        </w:rPr>
        <w:t>4</w:t>
      </w:r>
      <w:r w:rsidRPr="00FF3227">
        <w:rPr>
          <w:rFonts w:asciiTheme="minorHAnsi" w:hAnsiTheme="minorHAnsi" w:cstheme="minorHAnsi"/>
          <w:sz w:val="22"/>
          <w:szCs w:val="22"/>
        </w:rPr>
        <w:t xml:space="preserve">. évre áthúzódó kötelezettségeket </w:t>
      </w:r>
      <w:r w:rsidR="00010050" w:rsidRPr="00FF3227">
        <w:rPr>
          <w:rFonts w:asciiTheme="minorHAnsi" w:hAnsiTheme="minorHAnsi" w:cstheme="minorHAnsi"/>
          <w:sz w:val="22"/>
          <w:szCs w:val="22"/>
        </w:rPr>
        <w:t>7.</w:t>
      </w:r>
      <w:r w:rsidR="002D22FA">
        <w:rPr>
          <w:rFonts w:asciiTheme="minorHAnsi" w:hAnsiTheme="minorHAnsi" w:cstheme="minorHAnsi"/>
          <w:sz w:val="22"/>
          <w:szCs w:val="22"/>
        </w:rPr>
        <w:t>045.75</w:t>
      </w:r>
      <w:r w:rsidR="00F219FA">
        <w:rPr>
          <w:rFonts w:asciiTheme="minorHAnsi" w:hAnsiTheme="minorHAnsi" w:cstheme="minorHAnsi"/>
          <w:sz w:val="22"/>
          <w:szCs w:val="22"/>
        </w:rPr>
        <w:t>4</w:t>
      </w:r>
      <w:r w:rsidRPr="00FF3227">
        <w:rPr>
          <w:rFonts w:asciiTheme="minorHAnsi" w:hAnsiTheme="minorHAnsi" w:cstheme="minorHAnsi"/>
          <w:sz w:val="22"/>
          <w:szCs w:val="22"/>
        </w:rPr>
        <w:t xml:space="preserve"> eFt összegben. Ezek bizottsági, közgyűlési döntéseken és 202</w:t>
      </w:r>
      <w:r w:rsidR="002904AC">
        <w:rPr>
          <w:rFonts w:asciiTheme="minorHAnsi" w:hAnsiTheme="minorHAnsi" w:cstheme="minorHAnsi"/>
          <w:sz w:val="22"/>
          <w:szCs w:val="22"/>
        </w:rPr>
        <w:t>3</w:t>
      </w:r>
      <w:r w:rsidRPr="00FF3227">
        <w:rPr>
          <w:rFonts w:asciiTheme="minorHAnsi" w:hAnsiTheme="minorHAnsi" w:cstheme="minorHAnsi"/>
          <w:sz w:val="22"/>
          <w:szCs w:val="22"/>
        </w:rPr>
        <w:t xml:space="preserve">. évben megkötött, illetve előkészített szerződéseken alapuló kötelezettségvállalások, valamint céllal kapott pályázati pénzeszközök és előzetes kötelezettségvállalások (közbeszerzési eljárást megindító feladott hirdetmény, ajánlattételi felhívás, pályázati felhívások, támogatási szerződések általi kötelezettségvállalások) összegei, a számviteli kimutatások és a szakmai osztályok javaslata alapján. </w:t>
      </w:r>
    </w:p>
    <w:p w14:paraId="1C4676E7" w14:textId="77777777" w:rsidR="00E30819" w:rsidRPr="00FF3227" w:rsidRDefault="00E30819" w:rsidP="00E30819">
      <w:pPr>
        <w:jc w:val="both"/>
        <w:rPr>
          <w:rFonts w:asciiTheme="minorHAnsi" w:hAnsiTheme="minorHAnsi" w:cstheme="minorHAnsi"/>
          <w:color w:val="000000"/>
          <w:sz w:val="22"/>
          <w:szCs w:val="22"/>
        </w:rPr>
      </w:pPr>
    </w:p>
    <w:p w14:paraId="564C4652" w14:textId="6D6D5ACE" w:rsidR="00E30819" w:rsidRDefault="00E30819" w:rsidP="00E30819">
      <w:pPr>
        <w:jc w:val="both"/>
        <w:rPr>
          <w:rFonts w:asciiTheme="minorHAnsi" w:hAnsiTheme="minorHAnsi" w:cstheme="minorHAnsi"/>
          <w:color w:val="000000"/>
          <w:sz w:val="22"/>
          <w:szCs w:val="22"/>
        </w:rPr>
      </w:pPr>
      <w:r w:rsidRPr="00FF3227">
        <w:rPr>
          <w:rFonts w:asciiTheme="minorHAnsi" w:hAnsiTheme="minorHAnsi" w:cstheme="minorHAnsi"/>
          <w:color w:val="000000"/>
          <w:sz w:val="22"/>
          <w:szCs w:val="22"/>
        </w:rPr>
        <w:t>A 202</w:t>
      </w:r>
      <w:r w:rsidR="002904AC">
        <w:rPr>
          <w:rFonts w:asciiTheme="minorHAnsi" w:hAnsiTheme="minorHAnsi" w:cstheme="minorHAnsi"/>
          <w:color w:val="000000"/>
          <w:sz w:val="22"/>
          <w:szCs w:val="22"/>
        </w:rPr>
        <w:t>3</w:t>
      </w:r>
      <w:r w:rsidRPr="00FF3227">
        <w:rPr>
          <w:rFonts w:asciiTheme="minorHAnsi" w:hAnsiTheme="minorHAnsi" w:cstheme="minorHAnsi"/>
          <w:color w:val="000000"/>
          <w:sz w:val="22"/>
          <w:szCs w:val="22"/>
        </w:rPr>
        <w:t>. évről áthúzódó kötelezettségvállalásokra a maradvány összege fedezetet nyújt, de a rendelkezésre álló forrásokat még növeli azon pályázati pénzeszközök és egyéb áthúzódó bevételek összege, amely bevételek 202</w:t>
      </w:r>
      <w:r w:rsidR="002904AC">
        <w:rPr>
          <w:rFonts w:asciiTheme="minorHAnsi" w:hAnsiTheme="minorHAnsi" w:cstheme="minorHAnsi"/>
          <w:color w:val="000000"/>
          <w:sz w:val="22"/>
          <w:szCs w:val="22"/>
        </w:rPr>
        <w:t>4</w:t>
      </w:r>
      <w:r w:rsidRPr="00FF3227">
        <w:rPr>
          <w:rFonts w:asciiTheme="minorHAnsi" w:hAnsiTheme="minorHAnsi" w:cstheme="minorHAnsi"/>
          <w:color w:val="000000"/>
          <w:sz w:val="22"/>
          <w:szCs w:val="22"/>
        </w:rPr>
        <w:t>. évben fognak realizálódni az alábbi táblázat szerint:</w:t>
      </w:r>
    </w:p>
    <w:p w14:paraId="7E77D159" w14:textId="77777777" w:rsidR="00F219FA" w:rsidRDefault="00F219FA" w:rsidP="00E30819">
      <w:pPr>
        <w:jc w:val="both"/>
        <w:rPr>
          <w:rFonts w:asciiTheme="minorHAnsi" w:hAnsiTheme="minorHAnsi" w:cstheme="minorHAnsi"/>
          <w:color w:val="000000"/>
          <w:sz w:val="22"/>
          <w:szCs w:val="22"/>
        </w:rPr>
      </w:pPr>
    </w:p>
    <w:tbl>
      <w:tblPr>
        <w:tblW w:w="9776" w:type="dxa"/>
        <w:tblCellMar>
          <w:left w:w="70" w:type="dxa"/>
          <w:right w:w="70" w:type="dxa"/>
        </w:tblCellMar>
        <w:tblLook w:val="04A0" w:firstRow="1" w:lastRow="0" w:firstColumn="1" w:lastColumn="0" w:noHBand="0" w:noVBand="1"/>
      </w:tblPr>
      <w:tblGrid>
        <w:gridCol w:w="8500"/>
        <w:gridCol w:w="1276"/>
      </w:tblGrid>
      <w:tr w:rsidR="00F219FA" w14:paraId="5A90A083" w14:textId="77777777" w:rsidTr="00E937C0">
        <w:trPr>
          <w:trHeight w:val="300"/>
        </w:trPr>
        <w:tc>
          <w:tcPr>
            <w:tcW w:w="85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CA90F11" w14:textId="77777777" w:rsidR="00F219FA" w:rsidRDefault="00F219FA">
            <w:pPr>
              <w:jc w:val="center"/>
              <w:rPr>
                <w:rFonts w:ascii="Arial" w:hAnsi="Arial" w:cs="Arial"/>
                <w:b/>
                <w:bCs/>
                <w:color w:val="000000"/>
                <w:sz w:val="20"/>
                <w:szCs w:val="20"/>
              </w:rPr>
            </w:pPr>
            <w:r>
              <w:rPr>
                <w:rFonts w:ascii="Arial" w:hAnsi="Arial" w:cs="Arial"/>
                <w:b/>
                <w:bCs/>
                <w:color w:val="000000"/>
                <w:sz w:val="20"/>
                <w:szCs w:val="20"/>
              </w:rPr>
              <w:t>Előirányzat megnevezése</w:t>
            </w:r>
          </w:p>
        </w:tc>
        <w:tc>
          <w:tcPr>
            <w:tcW w:w="1276" w:type="dxa"/>
            <w:tcBorders>
              <w:top w:val="single" w:sz="4" w:space="0" w:color="auto"/>
              <w:left w:val="nil"/>
              <w:bottom w:val="nil"/>
              <w:right w:val="single" w:sz="4" w:space="0" w:color="auto"/>
            </w:tcBorders>
            <w:shd w:val="clear" w:color="auto" w:fill="auto"/>
            <w:vAlign w:val="bottom"/>
            <w:hideMark/>
          </w:tcPr>
          <w:p w14:paraId="3CB3D8CA" w14:textId="77777777" w:rsidR="00F219FA" w:rsidRDefault="00F219FA">
            <w:pPr>
              <w:jc w:val="center"/>
              <w:rPr>
                <w:rFonts w:ascii="Arial" w:hAnsi="Arial" w:cs="Arial"/>
                <w:b/>
                <w:bCs/>
                <w:sz w:val="20"/>
                <w:szCs w:val="20"/>
              </w:rPr>
            </w:pPr>
            <w:r>
              <w:rPr>
                <w:rFonts w:ascii="Arial" w:hAnsi="Arial" w:cs="Arial"/>
                <w:b/>
                <w:bCs/>
                <w:sz w:val="20"/>
                <w:szCs w:val="20"/>
              </w:rPr>
              <w:t xml:space="preserve">Összeg </w:t>
            </w:r>
          </w:p>
        </w:tc>
      </w:tr>
      <w:tr w:rsidR="00F219FA" w14:paraId="7A1690EE" w14:textId="77777777" w:rsidTr="00E937C0">
        <w:trPr>
          <w:trHeight w:val="720"/>
        </w:trPr>
        <w:tc>
          <w:tcPr>
            <w:tcW w:w="8500" w:type="dxa"/>
            <w:vMerge/>
            <w:tcBorders>
              <w:top w:val="single" w:sz="4" w:space="0" w:color="auto"/>
              <w:left w:val="single" w:sz="4" w:space="0" w:color="auto"/>
              <w:bottom w:val="single" w:sz="4" w:space="0" w:color="000000"/>
              <w:right w:val="single" w:sz="4" w:space="0" w:color="auto"/>
            </w:tcBorders>
            <w:vAlign w:val="center"/>
            <w:hideMark/>
          </w:tcPr>
          <w:p w14:paraId="796AA757" w14:textId="77777777" w:rsidR="00F219FA" w:rsidRDefault="00F219FA">
            <w:pP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14:paraId="0BA2A813" w14:textId="77777777" w:rsidR="00F219FA" w:rsidRDefault="00F219FA">
            <w:pPr>
              <w:jc w:val="center"/>
              <w:rPr>
                <w:rFonts w:ascii="Arial" w:hAnsi="Arial" w:cs="Arial"/>
                <w:b/>
                <w:bCs/>
                <w:sz w:val="20"/>
                <w:szCs w:val="20"/>
              </w:rPr>
            </w:pPr>
            <w:r>
              <w:rPr>
                <w:rFonts w:ascii="Arial" w:hAnsi="Arial" w:cs="Arial"/>
                <w:b/>
                <w:bCs/>
                <w:sz w:val="20"/>
                <w:szCs w:val="20"/>
              </w:rPr>
              <w:t>(ezer forintban)</w:t>
            </w:r>
          </w:p>
        </w:tc>
      </w:tr>
      <w:tr w:rsidR="00F219FA" w14:paraId="1CC6802B" w14:textId="77777777" w:rsidTr="00E937C0">
        <w:trPr>
          <w:trHeight w:val="300"/>
        </w:trPr>
        <w:tc>
          <w:tcPr>
            <w:tcW w:w="8500" w:type="dxa"/>
            <w:tcBorders>
              <w:top w:val="nil"/>
              <w:left w:val="single" w:sz="4" w:space="0" w:color="auto"/>
              <w:bottom w:val="single" w:sz="4" w:space="0" w:color="auto"/>
              <w:right w:val="single" w:sz="4" w:space="0" w:color="auto"/>
            </w:tcBorders>
            <w:shd w:val="clear" w:color="auto" w:fill="auto"/>
            <w:vAlign w:val="bottom"/>
            <w:hideMark/>
          </w:tcPr>
          <w:p w14:paraId="4EC2E4DC" w14:textId="77777777" w:rsidR="00F219FA" w:rsidRDefault="00F219FA">
            <w:pPr>
              <w:jc w:val="center"/>
              <w:rPr>
                <w:rFonts w:ascii="Arial" w:hAnsi="Arial" w:cs="Arial"/>
                <w:b/>
                <w:bCs/>
                <w:color w:val="000000"/>
                <w:sz w:val="20"/>
                <w:szCs w:val="20"/>
              </w:rPr>
            </w:pPr>
            <w:r>
              <w:rPr>
                <w:rFonts w:ascii="Arial" w:hAnsi="Arial" w:cs="Arial"/>
                <w:b/>
                <w:bCs/>
                <w:color w:val="000000"/>
                <w:sz w:val="20"/>
                <w:szCs w:val="20"/>
              </w:rPr>
              <w:t>Működési - áthúzódó bevételek</w:t>
            </w:r>
          </w:p>
        </w:tc>
        <w:tc>
          <w:tcPr>
            <w:tcW w:w="1276" w:type="dxa"/>
            <w:tcBorders>
              <w:top w:val="nil"/>
              <w:left w:val="nil"/>
              <w:bottom w:val="single" w:sz="4" w:space="0" w:color="auto"/>
              <w:right w:val="single" w:sz="4" w:space="0" w:color="auto"/>
            </w:tcBorders>
            <w:shd w:val="clear" w:color="auto" w:fill="auto"/>
            <w:vAlign w:val="bottom"/>
            <w:hideMark/>
          </w:tcPr>
          <w:p w14:paraId="25D2A311" w14:textId="77777777" w:rsidR="00F219FA" w:rsidRDefault="00F219FA">
            <w:pPr>
              <w:jc w:val="center"/>
              <w:rPr>
                <w:rFonts w:ascii="Arial" w:hAnsi="Arial" w:cs="Arial"/>
                <w:b/>
                <w:bCs/>
                <w:sz w:val="20"/>
                <w:szCs w:val="20"/>
              </w:rPr>
            </w:pPr>
            <w:r>
              <w:rPr>
                <w:rFonts w:ascii="Arial" w:hAnsi="Arial" w:cs="Arial"/>
                <w:b/>
                <w:bCs/>
                <w:sz w:val="20"/>
                <w:szCs w:val="20"/>
              </w:rPr>
              <w:t> </w:t>
            </w:r>
          </w:p>
        </w:tc>
      </w:tr>
      <w:tr w:rsidR="00F219FA" w14:paraId="3540CE9D" w14:textId="77777777" w:rsidTr="00E937C0">
        <w:trPr>
          <w:trHeight w:val="690"/>
        </w:trPr>
        <w:tc>
          <w:tcPr>
            <w:tcW w:w="8500" w:type="dxa"/>
            <w:tcBorders>
              <w:top w:val="nil"/>
              <w:left w:val="single" w:sz="4" w:space="0" w:color="auto"/>
              <w:bottom w:val="single" w:sz="4" w:space="0" w:color="auto"/>
              <w:right w:val="single" w:sz="4" w:space="0" w:color="auto"/>
            </w:tcBorders>
            <w:shd w:val="clear" w:color="auto" w:fill="auto"/>
            <w:noWrap/>
            <w:vAlign w:val="bottom"/>
            <w:hideMark/>
          </w:tcPr>
          <w:p w14:paraId="062FC5EB" w14:textId="77777777" w:rsidR="00F219FA" w:rsidRDefault="00F219FA">
            <w:pPr>
              <w:jc w:val="both"/>
              <w:rPr>
                <w:rFonts w:ascii="Arial CE" w:hAnsi="Arial CE" w:cs="Arial CE"/>
                <w:sz w:val="20"/>
                <w:szCs w:val="20"/>
              </w:rPr>
            </w:pPr>
            <w:r>
              <w:rPr>
                <w:rFonts w:ascii="Arial CE" w:hAnsi="Arial CE" w:cs="Arial CE"/>
                <w:sz w:val="20"/>
                <w:szCs w:val="20"/>
              </w:rPr>
              <w:t>Savaria Városfejlesztési Kft. - tagi kölcsön visszatérülés</w:t>
            </w:r>
          </w:p>
        </w:tc>
        <w:tc>
          <w:tcPr>
            <w:tcW w:w="1276" w:type="dxa"/>
            <w:tcBorders>
              <w:top w:val="nil"/>
              <w:left w:val="nil"/>
              <w:bottom w:val="single" w:sz="4" w:space="0" w:color="auto"/>
              <w:right w:val="single" w:sz="4" w:space="0" w:color="auto"/>
            </w:tcBorders>
            <w:shd w:val="clear" w:color="auto" w:fill="auto"/>
            <w:noWrap/>
            <w:vAlign w:val="bottom"/>
            <w:hideMark/>
          </w:tcPr>
          <w:p w14:paraId="71C8891B" w14:textId="77777777" w:rsidR="00F219FA" w:rsidRDefault="00F219FA">
            <w:pPr>
              <w:jc w:val="right"/>
              <w:rPr>
                <w:rFonts w:ascii="Arial CE" w:hAnsi="Arial CE" w:cs="Arial CE"/>
                <w:sz w:val="20"/>
                <w:szCs w:val="20"/>
              </w:rPr>
            </w:pPr>
            <w:r>
              <w:rPr>
                <w:rFonts w:ascii="Arial CE" w:hAnsi="Arial CE" w:cs="Arial CE"/>
                <w:sz w:val="20"/>
                <w:szCs w:val="20"/>
              </w:rPr>
              <w:t>20 000</w:t>
            </w:r>
          </w:p>
        </w:tc>
      </w:tr>
      <w:tr w:rsidR="00F219FA" w14:paraId="71F10C0F" w14:textId="77777777" w:rsidTr="00E937C0">
        <w:trPr>
          <w:trHeight w:val="402"/>
        </w:trPr>
        <w:tc>
          <w:tcPr>
            <w:tcW w:w="8500" w:type="dxa"/>
            <w:tcBorders>
              <w:top w:val="nil"/>
              <w:left w:val="single" w:sz="4" w:space="0" w:color="auto"/>
              <w:bottom w:val="single" w:sz="4" w:space="0" w:color="auto"/>
              <w:right w:val="single" w:sz="4" w:space="0" w:color="auto"/>
            </w:tcBorders>
            <w:shd w:val="clear" w:color="auto" w:fill="auto"/>
            <w:noWrap/>
            <w:vAlign w:val="bottom"/>
            <w:hideMark/>
          </w:tcPr>
          <w:p w14:paraId="124335FA" w14:textId="77777777" w:rsidR="00F219FA" w:rsidRDefault="00F219FA">
            <w:pPr>
              <w:rPr>
                <w:rFonts w:ascii="Calibri" w:hAnsi="Calibri" w:cs="Calibri"/>
                <w:sz w:val="22"/>
                <w:szCs w:val="22"/>
              </w:rPr>
            </w:pPr>
            <w:r>
              <w:rPr>
                <w:rFonts w:ascii="Calibri" w:hAnsi="Calibri" w:cs="Calibri"/>
                <w:sz w:val="22"/>
                <w:szCs w:val="22"/>
              </w:rPr>
              <w:t>EIT Urban Mobility TICER pályázat</w:t>
            </w:r>
          </w:p>
        </w:tc>
        <w:tc>
          <w:tcPr>
            <w:tcW w:w="1276" w:type="dxa"/>
            <w:tcBorders>
              <w:top w:val="nil"/>
              <w:left w:val="nil"/>
              <w:bottom w:val="single" w:sz="4" w:space="0" w:color="auto"/>
              <w:right w:val="single" w:sz="4" w:space="0" w:color="auto"/>
            </w:tcBorders>
            <w:shd w:val="clear" w:color="auto" w:fill="auto"/>
            <w:noWrap/>
            <w:vAlign w:val="bottom"/>
            <w:hideMark/>
          </w:tcPr>
          <w:p w14:paraId="377A8299" w14:textId="77777777" w:rsidR="00F219FA" w:rsidRDefault="00F219FA">
            <w:pPr>
              <w:jc w:val="right"/>
              <w:rPr>
                <w:rFonts w:ascii="Arial CE" w:hAnsi="Arial CE" w:cs="Arial CE"/>
                <w:sz w:val="20"/>
                <w:szCs w:val="20"/>
              </w:rPr>
            </w:pPr>
            <w:r>
              <w:rPr>
                <w:rFonts w:ascii="Arial CE" w:hAnsi="Arial CE" w:cs="Arial CE"/>
                <w:sz w:val="20"/>
                <w:szCs w:val="20"/>
              </w:rPr>
              <w:t>8 888</w:t>
            </w:r>
          </w:p>
        </w:tc>
      </w:tr>
      <w:tr w:rsidR="00F219FA" w14:paraId="69571F80" w14:textId="77777777" w:rsidTr="00E937C0">
        <w:trPr>
          <w:trHeight w:val="402"/>
        </w:trPr>
        <w:tc>
          <w:tcPr>
            <w:tcW w:w="8500" w:type="dxa"/>
            <w:tcBorders>
              <w:top w:val="nil"/>
              <w:left w:val="single" w:sz="4" w:space="0" w:color="auto"/>
              <w:bottom w:val="single" w:sz="4" w:space="0" w:color="auto"/>
              <w:right w:val="single" w:sz="4" w:space="0" w:color="auto"/>
            </w:tcBorders>
            <w:shd w:val="clear" w:color="auto" w:fill="auto"/>
            <w:noWrap/>
            <w:vAlign w:val="bottom"/>
            <w:hideMark/>
          </w:tcPr>
          <w:p w14:paraId="47688B8B" w14:textId="77777777" w:rsidR="00F219FA" w:rsidRDefault="00F219FA">
            <w:pPr>
              <w:rPr>
                <w:rFonts w:ascii="Calibri" w:hAnsi="Calibri" w:cs="Calibri"/>
                <w:sz w:val="22"/>
                <w:szCs w:val="22"/>
              </w:rPr>
            </w:pPr>
            <w:r>
              <w:rPr>
                <w:rFonts w:ascii="Calibri" w:hAnsi="Calibri" w:cs="Calibri"/>
                <w:sz w:val="22"/>
                <w:szCs w:val="22"/>
              </w:rPr>
              <w:t>INTERREG Europe OD4GROWTH pályázat</w:t>
            </w:r>
          </w:p>
        </w:tc>
        <w:tc>
          <w:tcPr>
            <w:tcW w:w="1276" w:type="dxa"/>
            <w:tcBorders>
              <w:top w:val="nil"/>
              <w:left w:val="nil"/>
              <w:bottom w:val="single" w:sz="4" w:space="0" w:color="auto"/>
              <w:right w:val="single" w:sz="4" w:space="0" w:color="auto"/>
            </w:tcBorders>
            <w:shd w:val="clear" w:color="auto" w:fill="auto"/>
            <w:noWrap/>
            <w:vAlign w:val="bottom"/>
            <w:hideMark/>
          </w:tcPr>
          <w:p w14:paraId="10BE2326" w14:textId="77777777" w:rsidR="00F219FA" w:rsidRDefault="00F219FA">
            <w:pPr>
              <w:jc w:val="right"/>
              <w:rPr>
                <w:rFonts w:ascii="Arial CE" w:hAnsi="Arial CE" w:cs="Arial CE"/>
                <w:sz w:val="20"/>
                <w:szCs w:val="20"/>
              </w:rPr>
            </w:pPr>
            <w:r>
              <w:rPr>
                <w:rFonts w:ascii="Arial CE" w:hAnsi="Arial CE" w:cs="Arial CE"/>
                <w:sz w:val="20"/>
                <w:szCs w:val="20"/>
              </w:rPr>
              <w:t>39 937</w:t>
            </w:r>
          </w:p>
        </w:tc>
      </w:tr>
      <w:tr w:rsidR="00F219FA" w14:paraId="302281BA" w14:textId="77777777" w:rsidTr="00E937C0">
        <w:trPr>
          <w:trHeight w:val="660"/>
        </w:trPr>
        <w:tc>
          <w:tcPr>
            <w:tcW w:w="8500" w:type="dxa"/>
            <w:tcBorders>
              <w:top w:val="nil"/>
              <w:left w:val="single" w:sz="4" w:space="0" w:color="auto"/>
              <w:bottom w:val="single" w:sz="4" w:space="0" w:color="auto"/>
              <w:right w:val="single" w:sz="4" w:space="0" w:color="auto"/>
            </w:tcBorders>
            <w:shd w:val="clear" w:color="000000" w:fill="FFFFFF"/>
            <w:noWrap/>
            <w:vAlign w:val="bottom"/>
            <w:hideMark/>
          </w:tcPr>
          <w:p w14:paraId="4E606244" w14:textId="3CB7AE0C" w:rsidR="00F219FA" w:rsidRDefault="00F219FA">
            <w:pPr>
              <w:jc w:val="both"/>
              <w:rPr>
                <w:rFonts w:ascii="Arial CE" w:hAnsi="Arial CE" w:cs="Arial CE"/>
                <w:sz w:val="20"/>
                <w:szCs w:val="20"/>
              </w:rPr>
            </w:pPr>
            <w:r>
              <w:rPr>
                <w:rFonts w:ascii="Arial CE" w:hAnsi="Arial CE" w:cs="Arial CE"/>
                <w:sz w:val="20"/>
                <w:szCs w:val="20"/>
              </w:rPr>
              <w:t>Áfa visszaigénylés - Zöld hidrogénen alapuló ökoszisztéma fejlesztése Sz</w:t>
            </w:r>
            <w:r w:rsidR="00E937C0">
              <w:rPr>
                <w:rFonts w:ascii="Arial CE" w:hAnsi="Arial CE" w:cs="Arial CE"/>
                <w:sz w:val="20"/>
                <w:szCs w:val="20"/>
              </w:rPr>
              <w:t>ombat</w:t>
            </w:r>
            <w:r>
              <w:rPr>
                <w:rFonts w:ascii="Arial CE" w:hAnsi="Arial CE" w:cs="Arial CE"/>
                <w:sz w:val="20"/>
                <w:szCs w:val="20"/>
              </w:rPr>
              <w:t>helyen</w:t>
            </w:r>
          </w:p>
        </w:tc>
        <w:tc>
          <w:tcPr>
            <w:tcW w:w="1276" w:type="dxa"/>
            <w:tcBorders>
              <w:top w:val="nil"/>
              <w:left w:val="nil"/>
              <w:bottom w:val="single" w:sz="4" w:space="0" w:color="auto"/>
              <w:right w:val="single" w:sz="4" w:space="0" w:color="auto"/>
            </w:tcBorders>
            <w:shd w:val="clear" w:color="auto" w:fill="auto"/>
            <w:noWrap/>
            <w:vAlign w:val="bottom"/>
            <w:hideMark/>
          </w:tcPr>
          <w:p w14:paraId="62A6B2B4" w14:textId="77777777" w:rsidR="00F219FA" w:rsidRDefault="00F219FA">
            <w:pPr>
              <w:jc w:val="right"/>
              <w:rPr>
                <w:rFonts w:ascii="Arial CE" w:hAnsi="Arial CE" w:cs="Arial CE"/>
                <w:sz w:val="20"/>
                <w:szCs w:val="20"/>
              </w:rPr>
            </w:pPr>
            <w:r>
              <w:rPr>
                <w:rFonts w:ascii="Arial CE" w:hAnsi="Arial CE" w:cs="Arial CE"/>
                <w:sz w:val="20"/>
                <w:szCs w:val="20"/>
              </w:rPr>
              <w:t>270</w:t>
            </w:r>
          </w:p>
        </w:tc>
      </w:tr>
      <w:tr w:rsidR="00F219FA" w14:paraId="7A3391EA" w14:textId="77777777" w:rsidTr="00E937C0">
        <w:trPr>
          <w:trHeight w:val="660"/>
        </w:trPr>
        <w:tc>
          <w:tcPr>
            <w:tcW w:w="8500" w:type="dxa"/>
            <w:tcBorders>
              <w:top w:val="nil"/>
              <w:left w:val="single" w:sz="4" w:space="0" w:color="auto"/>
              <w:bottom w:val="single" w:sz="4" w:space="0" w:color="auto"/>
              <w:right w:val="single" w:sz="4" w:space="0" w:color="auto"/>
            </w:tcBorders>
            <w:shd w:val="clear" w:color="000000" w:fill="FFFFFF"/>
            <w:noWrap/>
            <w:vAlign w:val="bottom"/>
            <w:hideMark/>
          </w:tcPr>
          <w:p w14:paraId="36D78A59" w14:textId="77777777" w:rsidR="00F219FA" w:rsidRDefault="00F219FA">
            <w:pPr>
              <w:jc w:val="both"/>
              <w:rPr>
                <w:rFonts w:ascii="Arial CE" w:hAnsi="Arial CE" w:cs="Arial CE"/>
                <w:sz w:val="20"/>
                <w:szCs w:val="20"/>
              </w:rPr>
            </w:pPr>
            <w:r>
              <w:rPr>
                <w:rFonts w:ascii="Arial CE" w:hAnsi="Arial CE" w:cs="Arial CE"/>
                <w:sz w:val="20"/>
                <w:szCs w:val="20"/>
              </w:rPr>
              <w:t>Víziközmű és szennyvízközmű használati díjbevételhez kapcsolódó áfa visszaigénylés</w:t>
            </w:r>
          </w:p>
        </w:tc>
        <w:tc>
          <w:tcPr>
            <w:tcW w:w="1276" w:type="dxa"/>
            <w:tcBorders>
              <w:top w:val="nil"/>
              <w:left w:val="nil"/>
              <w:bottom w:val="single" w:sz="4" w:space="0" w:color="auto"/>
              <w:right w:val="single" w:sz="4" w:space="0" w:color="auto"/>
            </w:tcBorders>
            <w:shd w:val="clear" w:color="auto" w:fill="auto"/>
            <w:noWrap/>
            <w:vAlign w:val="bottom"/>
            <w:hideMark/>
          </w:tcPr>
          <w:p w14:paraId="05E340A4" w14:textId="77777777" w:rsidR="00F219FA" w:rsidRDefault="00F219FA">
            <w:pPr>
              <w:jc w:val="right"/>
              <w:rPr>
                <w:rFonts w:ascii="Arial CE" w:hAnsi="Arial CE" w:cs="Arial CE"/>
                <w:sz w:val="20"/>
                <w:szCs w:val="20"/>
              </w:rPr>
            </w:pPr>
            <w:r>
              <w:rPr>
                <w:rFonts w:ascii="Arial CE" w:hAnsi="Arial CE" w:cs="Arial CE"/>
                <w:sz w:val="20"/>
                <w:szCs w:val="20"/>
              </w:rPr>
              <w:t>270 996</w:t>
            </w:r>
          </w:p>
        </w:tc>
      </w:tr>
    </w:tbl>
    <w:p w14:paraId="32ECA267" w14:textId="77777777" w:rsidR="00E937C0" w:rsidRDefault="00E937C0">
      <w:r>
        <w:br w:type="page"/>
      </w:r>
    </w:p>
    <w:tbl>
      <w:tblPr>
        <w:tblW w:w="9776" w:type="dxa"/>
        <w:tblCellMar>
          <w:left w:w="70" w:type="dxa"/>
          <w:right w:w="70" w:type="dxa"/>
        </w:tblCellMar>
        <w:tblLook w:val="04A0" w:firstRow="1" w:lastRow="0" w:firstColumn="1" w:lastColumn="0" w:noHBand="0" w:noVBand="1"/>
      </w:tblPr>
      <w:tblGrid>
        <w:gridCol w:w="8500"/>
        <w:gridCol w:w="1276"/>
      </w:tblGrid>
      <w:tr w:rsidR="00F219FA" w14:paraId="51781C25" w14:textId="77777777" w:rsidTr="00BC555E">
        <w:trPr>
          <w:trHeight w:val="660"/>
        </w:trPr>
        <w:tc>
          <w:tcPr>
            <w:tcW w:w="8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1C302" w14:textId="6D9CC98A" w:rsidR="00F219FA" w:rsidRDefault="00F219FA">
            <w:pPr>
              <w:jc w:val="center"/>
              <w:rPr>
                <w:rFonts w:ascii="Arial" w:hAnsi="Arial" w:cs="Arial"/>
                <w:b/>
                <w:bCs/>
                <w:sz w:val="20"/>
                <w:szCs w:val="20"/>
              </w:rPr>
            </w:pPr>
            <w:r>
              <w:rPr>
                <w:rFonts w:ascii="Arial" w:hAnsi="Arial" w:cs="Arial"/>
                <w:b/>
                <w:bCs/>
                <w:sz w:val="20"/>
                <w:szCs w:val="20"/>
              </w:rPr>
              <w:lastRenderedPageBreak/>
              <w:t>Fejlesztési - áthúzódó bevételek</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252E716" w14:textId="77777777" w:rsidR="00F219FA" w:rsidRDefault="00F219FA">
            <w:pPr>
              <w:jc w:val="right"/>
              <w:rPr>
                <w:rFonts w:ascii="Arial" w:hAnsi="Arial" w:cs="Arial"/>
                <w:sz w:val="20"/>
                <w:szCs w:val="20"/>
              </w:rPr>
            </w:pPr>
            <w:r>
              <w:rPr>
                <w:rFonts w:ascii="Arial" w:hAnsi="Arial" w:cs="Arial"/>
                <w:sz w:val="20"/>
                <w:szCs w:val="20"/>
              </w:rPr>
              <w:t> </w:t>
            </w:r>
          </w:p>
        </w:tc>
      </w:tr>
      <w:tr w:rsidR="00F219FA" w14:paraId="083E4662" w14:textId="77777777" w:rsidTr="00E937C0">
        <w:trPr>
          <w:trHeight w:val="660"/>
        </w:trPr>
        <w:tc>
          <w:tcPr>
            <w:tcW w:w="8500" w:type="dxa"/>
            <w:tcBorders>
              <w:top w:val="nil"/>
              <w:left w:val="single" w:sz="4" w:space="0" w:color="auto"/>
              <w:bottom w:val="single" w:sz="4" w:space="0" w:color="auto"/>
              <w:right w:val="single" w:sz="4" w:space="0" w:color="auto"/>
            </w:tcBorders>
            <w:shd w:val="clear" w:color="auto" w:fill="auto"/>
            <w:vAlign w:val="bottom"/>
            <w:hideMark/>
          </w:tcPr>
          <w:p w14:paraId="07DC9987" w14:textId="77777777" w:rsidR="00F219FA" w:rsidRDefault="00F219FA">
            <w:pPr>
              <w:rPr>
                <w:rFonts w:ascii="Calibri" w:hAnsi="Calibri" w:cs="Calibri"/>
                <w:sz w:val="22"/>
                <w:szCs w:val="22"/>
              </w:rPr>
            </w:pPr>
            <w:r>
              <w:rPr>
                <w:rFonts w:ascii="Calibri" w:hAnsi="Calibri" w:cs="Calibri"/>
                <w:sz w:val="22"/>
                <w:szCs w:val="22"/>
              </w:rPr>
              <w:t>RRF-1.1.2-21-2021-0007 Demográfiai és köznevelési bölcsődei nevelés fejlesztése - Új bölcsőde építése Szombathely Szentkirályi városrészen</w:t>
            </w:r>
          </w:p>
        </w:tc>
        <w:tc>
          <w:tcPr>
            <w:tcW w:w="1276" w:type="dxa"/>
            <w:tcBorders>
              <w:top w:val="nil"/>
              <w:left w:val="nil"/>
              <w:bottom w:val="single" w:sz="4" w:space="0" w:color="auto"/>
              <w:right w:val="single" w:sz="4" w:space="0" w:color="auto"/>
            </w:tcBorders>
            <w:shd w:val="clear" w:color="auto" w:fill="auto"/>
            <w:noWrap/>
            <w:vAlign w:val="bottom"/>
            <w:hideMark/>
          </w:tcPr>
          <w:p w14:paraId="34FA7A9A" w14:textId="77777777" w:rsidR="00F219FA" w:rsidRDefault="00F219FA">
            <w:pPr>
              <w:jc w:val="right"/>
              <w:rPr>
                <w:rFonts w:ascii="Arial CE" w:hAnsi="Arial CE" w:cs="Arial CE"/>
                <w:sz w:val="20"/>
                <w:szCs w:val="20"/>
              </w:rPr>
            </w:pPr>
            <w:r>
              <w:rPr>
                <w:rFonts w:ascii="Arial CE" w:hAnsi="Arial CE" w:cs="Arial CE"/>
                <w:sz w:val="20"/>
                <w:szCs w:val="20"/>
              </w:rPr>
              <w:t>568 871</w:t>
            </w:r>
          </w:p>
        </w:tc>
      </w:tr>
      <w:tr w:rsidR="00F219FA" w14:paraId="4220145F" w14:textId="77777777" w:rsidTr="00E937C0">
        <w:trPr>
          <w:trHeight w:val="402"/>
        </w:trPr>
        <w:tc>
          <w:tcPr>
            <w:tcW w:w="8500" w:type="dxa"/>
            <w:tcBorders>
              <w:top w:val="nil"/>
              <w:left w:val="single" w:sz="4" w:space="0" w:color="auto"/>
              <w:bottom w:val="single" w:sz="4" w:space="0" w:color="auto"/>
              <w:right w:val="single" w:sz="4" w:space="0" w:color="auto"/>
            </w:tcBorders>
            <w:shd w:val="clear" w:color="auto" w:fill="auto"/>
            <w:vAlign w:val="bottom"/>
            <w:hideMark/>
          </w:tcPr>
          <w:p w14:paraId="581EC84F" w14:textId="77777777" w:rsidR="00F219FA" w:rsidRDefault="00F219FA">
            <w:pPr>
              <w:rPr>
                <w:rFonts w:ascii="Calibri" w:hAnsi="Calibri" w:cs="Calibri"/>
                <w:sz w:val="22"/>
                <w:szCs w:val="22"/>
              </w:rPr>
            </w:pPr>
            <w:r>
              <w:rPr>
                <w:rFonts w:ascii="Calibri" w:hAnsi="Calibri" w:cs="Calibri"/>
                <w:sz w:val="22"/>
                <w:szCs w:val="22"/>
              </w:rPr>
              <w:t>JUSTNature projekt</w:t>
            </w:r>
          </w:p>
        </w:tc>
        <w:tc>
          <w:tcPr>
            <w:tcW w:w="1276" w:type="dxa"/>
            <w:tcBorders>
              <w:top w:val="nil"/>
              <w:left w:val="nil"/>
              <w:bottom w:val="single" w:sz="4" w:space="0" w:color="auto"/>
              <w:right w:val="single" w:sz="4" w:space="0" w:color="auto"/>
            </w:tcBorders>
            <w:shd w:val="clear" w:color="auto" w:fill="auto"/>
            <w:noWrap/>
            <w:vAlign w:val="bottom"/>
            <w:hideMark/>
          </w:tcPr>
          <w:p w14:paraId="2FF76D12" w14:textId="77777777" w:rsidR="00F219FA" w:rsidRDefault="00F219FA">
            <w:pPr>
              <w:jc w:val="right"/>
              <w:rPr>
                <w:rFonts w:ascii="Arial CE" w:hAnsi="Arial CE" w:cs="Arial CE"/>
                <w:sz w:val="20"/>
                <w:szCs w:val="20"/>
              </w:rPr>
            </w:pPr>
            <w:r>
              <w:rPr>
                <w:rFonts w:ascii="Arial CE" w:hAnsi="Arial CE" w:cs="Arial CE"/>
                <w:sz w:val="20"/>
                <w:szCs w:val="20"/>
              </w:rPr>
              <w:t>103 863</w:t>
            </w:r>
          </w:p>
        </w:tc>
      </w:tr>
      <w:tr w:rsidR="00F219FA" w14:paraId="2C49A078" w14:textId="77777777" w:rsidTr="00E937C0">
        <w:trPr>
          <w:trHeight w:val="630"/>
        </w:trPr>
        <w:tc>
          <w:tcPr>
            <w:tcW w:w="8500" w:type="dxa"/>
            <w:tcBorders>
              <w:top w:val="nil"/>
              <w:left w:val="single" w:sz="4" w:space="0" w:color="auto"/>
              <w:bottom w:val="single" w:sz="4" w:space="0" w:color="auto"/>
              <w:right w:val="single" w:sz="4" w:space="0" w:color="auto"/>
            </w:tcBorders>
            <w:shd w:val="clear" w:color="auto" w:fill="auto"/>
            <w:vAlign w:val="bottom"/>
            <w:hideMark/>
          </w:tcPr>
          <w:p w14:paraId="63BA4944" w14:textId="389494BE" w:rsidR="00F219FA" w:rsidRDefault="00F219FA">
            <w:pPr>
              <w:rPr>
                <w:rFonts w:ascii="Calibri" w:hAnsi="Calibri" w:cs="Calibri"/>
                <w:sz w:val="22"/>
                <w:szCs w:val="22"/>
              </w:rPr>
            </w:pPr>
            <w:r>
              <w:rPr>
                <w:rFonts w:ascii="Calibri" w:hAnsi="Calibri" w:cs="Calibri"/>
                <w:sz w:val="22"/>
                <w:szCs w:val="22"/>
              </w:rPr>
              <w:t>Zöld hidrogénen alapuló ökoszisztéma fejlesztése Sz</w:t>
            </w:r>
            <w:r w:rsidR="00E937C0">
              <w:rPr>
                <w:rFonts w:ascii="Calibri" w:hAnsi="Calibri" w:cs="Calibri"/>
                <w:sz w:val="22"/>
                <w:szCs w:val="22"/>
              </w:rPr>
              <w:t>ombat</w:t>
            </w:r>
            <w:r>
              <w:rPr>
                <w:rFonts w:ascii="Calibri" w:hAnsi="Calibri" w:cs="Calibri"/>
                <w:sz w:val="22"/>
                <w:szCs w:val="22"/>
              </w:rPr>
              <w:t>helyen</w:t>
            </w:r>
          </w:p>
        </w:tc>
        <w:tc>
          <w:tcPr>
            <w:tcW w:w="1276" w:type="dxa"/>
            <w:tcBorders>
              <w:top w:val="nil"/>
              <w:left w:val="nil"/>
              <w:bottom w:val="single" w:sz="4" w:space="0" w:color="auto"/>
              <w:right w:val="single" w:sz="4" w:space="0" w:color="auto"/>
            </w:tcBorders>
            <w:shd w:val="clear" w:color="auto" w:fill="auto"/>
            <w:noWrap/>
            <w:vAlign w:val="bottom"/>
            <w:hideMark/>
          </w:tcPr>
          <w:p w14:paraId="7C999DDA" w14:textId="77777777" w:rsidR="00F219FA" w:rsidRDefault="00F219FA">
            <w:pPr>
              <w:jc w:val="right"/>
              <w:rPr>
                <w:rFonts w:ascii="Arial CE" w:hAnsi="Arial CE" w:cs="Arial CE"/>
                <w:sz w:val="20"/>
                <w:szCs w:val="20"/>
              </w:rPr>
            </w:pPr>
            <w:r>
              <w:rPr>
                <w:rFonts w:ascii="Arial CE" w:hAnsi="Arial CE" w:cs="Arial CE"/>
                <w:sz w:val="20"/>
                <w:szCs w:val="20"/>
              </w:rPr>
              <w:t>1 000</w:t>
            </w:r>
          </w:p>
        </w:tc>
      </w:tr>
      <w:tr w:rsidR="00F219FA" w14:paraId="419A858C" w14:textId="77777777" w:rsidTr="00E937C0">
        <w:trPr>
          <w:trHeight w:val="402"/>
        </w:trPr>
        <w:tc>
          <w:tcPr>
            <w:tcW w:w="8500" w:type="dxa"/>
            <w:tcBorders>
              <w:top w:val="nil"/>
              <w:left w:val="single" w:sz="4" w:space="0" w:color="auto"/>
              <w:bottom w:val="single" w:sz="4" w:space="0" w:color="auto"/>
              <w:right w:val="single" w:sz="4" w:space="0" w:color="auto"/>
            </w:tcBorders>
            <w:shd w:val="clear" w:color="auto" w:fill="auto"/>
            <w:vAlign w:val="bottom"/>
            <w:hideMark/>
          </w:tcPr>
          <w:p w14:paraId="1F9DE134" w14:textId="77777777" w:rsidR="00F219FA" w:rsidRDefault="00F219FA">
            <w:pPr>
              <w:jc w:val="right"/>
              <w:rPr>
                <w:rFonts w:ascii="Arial" w:hAnsi="Arial" w:cs="Arial"/>
                <w:b/>
                <w:bCs/>
                <w:i/>
                <w:iCs/>
                <w:sz w:val="20"/>
                <w:szCs w:val="20"/>
              </w:rPr>
            </w:pPr>
            <w:r>
              <w:rPr>
                <w:rFonts w:ascii="Arial" w:hAnsi="Arial" w:cs="Arial"/>
                <w:b/>
                <w:bCs/>
                <w:i/>
                <w:iCs/>
                <w:sz w:val="20"/>
                <w:szCs w:val="20"/>
              </w:rPr>
              <w:t>Összesen 2023. évi áthúzódó forrás</w:t>
            </w:r>
          </w:p>
        </w:tc>
        <w:tc>
          <w:tcPr>
            <w:tcW w:w="1276" w:type="dxa"/>
            <w:tcBorders>
              <w:top w:val="nil"/>
              <w:left w:val="nil"/>
              <w:bottom w:val="nil"/>
              <w:right w:val="single" w:sz="4" w:space="0" w:color="auto"/>
            </w:tcBorders>
            <w:shd w:val="clear" w:color="auto" w:fill="auto"/>
            <w:vAlign w:val="bottom"/>
            <w:hideMark/>
          </w:tcPr>
          <w:p w14:paraId="06D557EB" w14:textId="77777777" w:rsidR="00F219FA" w:rsidRDefault="00F219FA">
            <w:pPr>
              <w:jc w:val="right"/>
              <w:rPr>
                <w:rFonts w:ascii="Arial" w:hAnsi="Arial" w:cs="Arial"/>
                <w:b/>
                <w:bCs/>
                <w:sz w:val="20"/>
                <w:szCs w:val="20"/>
              </w:rPr>
            </w:pPr>
            <w:r>
              <w:rPr>
                <w:rFonts w:ascii="Arial" w:hAnsi="Arial" w:cs="Arial"/>
                <w:b/>
                <w:bCs/>
                <w:sz w:val="20"/>
                <w:szCs w:val="20"/>
              </w:rPr>
              <w:t>1 013 825</w:t>
            </w:r>
          </w:p>
        </w:tc>
      </w:tr>
      <w:tr w:rsidR="00F219FA" w14:paraId="476D2007" w14:textId="77777777" w:rsidTr="00E937C0">
        <w:trPr>
          <w:trHeight w:val="402"/>
        </w:trPr>
        <w:tc>
          <w:tcPr>
            <w:tcW w:w="8500" w:type="dxa"/>
            <w:tcBorders>
              <w:top w:val="nil"/>
              <w:left w:val="single" w:sz="4" w:space="0" w:color="auto"/>
              <w:bottom w:val="single" w:sz="4" w:space="0" w:color="auto"/>
              <w:right w:val="single" w:sz="4" w:space="0" w:color="auto"/>
            </w:tcBorders>
            <w:shd w:val="clear" w:color="auto" w:fill="auto"/>
            <w:vAlign w:val="bottom"/>
            <w:hideMark/>
          </w:tcPr>
          <w:p w14:paraId="60022805" w14:textId="77777777" w:rsidR="00F219FA" w:rsidRDefault="00F219FA">
            <w:pPr>
              <w:jc w:val="right"/>
              <w:rPr>
                <w:rFonts w:ascii="Arial" w:hAnsi="Arial" w:cs="Arial"/>
                <w:b/>
                <w:bCs/>
                <w:i/>
                <w:iCs/>
                <w:color w:val="000000"/>
                <w:sz w:val="20"/>
                <w:szCs w:val="20"/>
              </w:rPr>
            </w:pPr>
            <w:r>
              <w:rPr>
                <w:rFonts w:ascii="Arial" w:hAnsi="Arial" w:cs="Arial"/>
                <w:b/>
                <w:bCs/>
                <w:i/>
                <w:iCs/>
                <w:color w:val="000000"/>
                <w:sz w:val="20"/>
                <w:szCs w:val="20"/>
              </w:rPr>
              <w:t>2023. évi maradvány önkormányzat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DC631B1" w14:textId="77777777" w:rsidR="00F219FA" w:rsidRDefault="00F219FA">
            <w:pPr>
              <w:jc w:val="right"/>
              <w:rPr>
                <w:rFonts w:ascii="Arial" w:hAnsi="Arial" w:cs="Arial"/>
                <w:b/>
                <w:bCs/>
                <w:sz w:val="20"/>
                <w:szCs w:val="20"/>
              </w:rPr>
            </w:pPr>
            <w:r>
              <w:rPr>
                <w:rFonts w:ascii="Arial" w:hAnsi="Arial" w:cs="Arial"/>
                <w:b/>
                <w:bCs/>
                <w:sz w:val="20"/>
                <w:szCs w:val="20"/>
              </w:rPr>
              <w:t>7 045 754</w:t>
            </w:r>
          </w:p>
        </w:tc>
      </w:tr>
      <w:tr w:rsidR="00F219FA" w14:paraId="2A1469D2" w14:textId="77777777" w:rsidTr="00E937C0">
        <w:trPr>
          <w:trHeight w:val="402"/>
        </w:trPr>
        <w:tc>
          <w:tcPr>
            <w:tcW w:w="8500" w:type="dxa"/>
            <w:tcBorders>
              <w:top w:val="nil"/>
              <w:left w:val="single" w:sz="4" w:space="0" w:color="auto"/>
              <w:bottom w:val="single" w:sz="8" w:space="0" w:color="auto"/>
              <w:right w:val="single" w:sz="4" w:space="0" w:color="auto"/>
            </w:tcBorders>
            <w:shd w:val="clear" w:color="auto" w:fill="auto"/>
            <w:vAlign w:val="bottom"/>
            <w:hideMark/>
          </w:tcPr>
          <w:p w14:paraId="40728662" w14:textId="77777777" w:rsidR="00F219FA" w:rsidRDefault="00F219FA">
            <w:pPr>
              <w:jc w:val="right"/>
              <w:rPr>
                <w:rFonts w:ascii="Arial" w:hAnsi="Arial" w:cs="Arial"/>
                <w:b/>
                <w:bCs/>
                <w:i/>
                <w:iCs/>
                <w:color w:val="000000"/>
                <w:sz w:val="20"/>
                <w:szCs w:val="20"/>
              </w:rPr>
            </w:pPr>
            <w:r>
              <w:rPr>
                <w:rFonts w:ascii="Arial" w:hAnsi="Arial" w:cs="Arial"/>
                <w:b/>
                <w:bCs/>
                <w:i/>
                <w:iCs/>
                <w:color w:val="000000"/>
                <w:sz w:val="20"/>
                <w:szCs w:val="20"/>
              </w:rPr>
              <w:t>MINDÖSSZESEN FORRÁS</w:t>
            </w:r>
          </w:p>
        </w:tc>
        <w:tc>
          <w:tcPr>
            <w:tcW w:w="1276" w:type="dxa"/>
            <w:tcBorders>
              <w:top w:val="nil"/>
              <w:left w:val="nil"/>
              <w:bottom w:val="single" w:sz="8" w:space="0" w:color="auto"/>
              <w:right w:val="single" w:sz="4" w:space="0" w:color="auto"/>
            </w:tcBorders>
            <w:shd w:val="clear" w:color="auto" w:fill="auto"/>
            <w:vAlign w:val="bottom"/>
            <w:hideMark/>
          </w:tcPr>
          <w:p w14:paraId="049A2F47" w14:textId="77777777" w:rsidR="00F219FA" w:rsidRDefault="00F219FA">
            <w:pPr>
              <w:jc w:val="right"/>
              <w:rPr>
                <w:rFonts w:ascii="Arial" w:hAnsi="Arial" w:cs="Arial"/>
                <w:b/>
                <w:bCs/>
                <w:i/>
                <w:iCs/>
                <w:sz w:val="20"/>
                <w:szCs w:val="20"/>
              </w:rPr>
            </w:pPr>
            <w:r>
              <w:rPr>
                <w:rFonts w:ascii="Arial" w:hAnsi="Arial" w:cs="Arial"/>
                <w:b/>
                <w:bCs/>
                <w:i/>
                <w:iCs/>
                <w:sz w:val="20"/>
                <w:szCs w:val="20"/>
              </w:rPr>
              <w:t>8 059 579</w:t>
            </w:r>
          </w:p>
        </w:tc>
      </w:tr>
      <w:tr w:rsidR="00F219FA" w14:paraId="5AAE55CE" w14:textId="77777777" w:rsidTr="00E937C0">
        <w:trPr>
          <w:trHeight w:val="540"/>
        </w:trPr>
        <w:tc>
          <w:tcPr>
            <w:tcW w:w="8500" w:type="dxa"/>
            <w:tcBorders>
              <w:top w:val="nil"/>
              <w:left w:val="single" w:sz="4" w:space="0" w:color="auto"/>
              <w:bottom w:val="single" w:sz="4" w:space="0" w:color="auto"/>
              <w:right w:val="single" w:sz="4" w:space="0" w:color="auto"/>
            </w:tcBorders>
            <w:shd w:val="clear" w:color="auto" w:fill="auto"/>
            <w:vAlign w:val="bottom"/>
            <w:hideMark/>
          </w:tcPr>
          <w:p w14:paraId="6C2C6B83" w14:textId="4F3FC818" w:rsidR="00F219FA" w:rsidRDefault="00F219FA">
            <w:pPr>
              <w:jc w:val="right"/>
              <w:rPr>
                <w:rFonts w:ascii="Arial" w:hAnsi="Arial" w:cs="Arial"/>
                <w:b/>
                <w:bCs/>
                <w:i/>
                <w:iCs/>
                <w:color w:val="000000"/>
                <w:sz w:val="20"/>
                <w:szCs w:val="20"/>
              </w:rPr>
            </w:pPr>
            <w:r>
              <w:rPr>
                <w:rFonts w:ascii="Arial" w:hAnsi="Arial" w:cs="Arial"/>
                <w:b/>
                <w:bCs/>
                <w:i/>
                <w:iCs/>
                <w:color w:val="000000"/>
                <w:sz w:val="20"/>
                <w:szCs w:val="20"/>
              </w:rPr>
              <w:t>MINDÖSSZESEN KÖTELEZETTSÉG ÖNKORMÁNYZAT (III.sz.</w:t>
            </w:r>
            <w:r w:rsidR="00BC555E">
              <w:rPr>
                <w:rFonts w:ascii="Arial" w:hAnsi="Arial" w:cs="Arial"/>
                <w:b/>
                <w:bCs/>
                <w:i/>
                <w:iCs/>
                <w:color w:val="000000"/>
                <w:sz w:val="20"/>
                <w:szCs w:val="20"/>
              </w:rPr>
              <w:t xml:space="preserve"> </w:t>
            </w:r>
            <w:r>
              <w:rPr>
                <w:rFonts w:ascii="Arial" w:hAnsi="Arial" w:cs="Arial"/>
                <w:b/>
                <w:bCs/>
                <w:i/>
                <w:iCs/>
                <w:color w:val="000000"/>
                <w:sz w:val="20"/>
                <w:szCs w:val="20"/>
              </w:rPr>
              <w:t>melléklet)</w:t>
            </w:r>
          </w:p>
        </w:tc>
        <w:tc>
          <w:tcPr>
            <w:tcW w:w="1276" w:type="dxa"/>
            <w:tcBorders>
              <w:top w:val="nil"/>
              <w:left w:val="nil"/>
              <w:bottom w:val="single" w:sz="4" w:space="0" w:color="auto"/>
              <w:right w:val="single" w:sz="4" w:space="0" w:color="auto"/>
            </w:tcBorders>
            <w:shd w:val="clear" w:color="auto" w:fill="auto"/>
            <w:vAlign w:val="bottom"/>
            <w:hideMark/>
          </w:tcPr>
          <w:p w14:paraId="7F2572B4" w14:textId="01E41141" w:rsidR="00F219FA" w:rsidRDefault="008823CE">
            <w:pPr>
              <w:jc w:val="right"/>
              <w:rPr>
                <w:rFonts w:ascii="Arial" w:hAnsi="Arial" w:cs="Arial"/>
                <w:b/>
                <w:bCs/>
                <w:i/>
                <w:iCs/>
                <w:sz w:val="20"/>
                <w:szCs w:val="20"/>
              </w:rPr>
            </w:pPr>
            <w:r>
              <w:rPr>
                <w:rFonts w:ascii="Arial" w:hAnsi="Arial" w:cs="Arial"/>
                <w:b/>
                <w:bCs/>
                <w:i/>
                <w:iCs/>
                <w:sz w:val="20"/>
                <w:szCs w:val="20"/>
              </w:rPr>
              <w:t>7 345 970</w:t>
            </w:r>
          </w:p>
        </w:tc>
      </w:tr>
      <w:tr w:rsidR="00666F52" w14:paraId="1A7D8466" w14:textId="77777777" w:rsidTr="00633A6E">
        <w:trPr>
          <w:trHeight w:val="402"/>
        </w:trPr>
        <w:tc>
          <w:tcPr>
            <w:tcW w:w="8500" w:type="dxa"/>
            <w:tcBorders>
              <w:top w:val="nil"/>
              <w:left w:val="nil"/>
              <w:bottom w:val="nil"/>
              <w:right w:val="nil"/>
            </w:tcBorders>
            <w:shd w:val="clear" w:color="auto" w:fill="auto"/>
            <w:noWrap/>
            <w:vAlign w:val="bottom"/>
            <w:hideMark/>
          </w:tcPr>
          <w:p w14:paraId="540C65EA" w14:textId="76C85397" w:rsidR="00666F52" w:rsidRDefault="00666F52">
            <w:pPr>
              <w:jc w:val="both"/>
              <w:rPr>
                <w:rFonts w:ascii="Arial CE" w:hAnsi="Arial CE" w:cs="Arial CE"/>
                <w:sz w:val="20"/>
                <w:szCs w:val="20"/>
              </w:rPr>
            </w:pPr>
          </w:p>
        </w:tc>
        <w:tc>
          <w:tcPr>
            <w:tcW w:w="1276" w:type="dxa"/>
            <w:tcBorders>
              <w:top w:val="nil"/>
              <w:left w:val="nil"/>
              <w:bottom w:val="nil"/>
              <w:right w:val="nil"/>
            </w:tcBorders>
            <w:shd w:val="clear" w:color="auto" w:fill="auto"/>
            <w:noWrap/>
            <w:vAlign w:val="bottom"/>
            <w:hideMark/>
          </w:tcPr>
          <w:p w14:paraId="7AAEAF06" w14:textId="7E3BCDC0" w:rsidR="00666F52" w:rsidRDefault="00666F52">
            <w:pPr>
              <w:jc w:val="right"/>
              <w:rPr>
                <w:rFonts w:ascii="Arial CE" w:hAnsi="Arial CE" w:cs="Arial CE"/>
                <w:sz w:val="20"/>
                <w:szCs w:val="20"/>
              </w:rPr>
            </w:pPr>
          </w:p>
        </w:tc>
      </w:tr>
      <w:tr w:rsidR="00666F52" w14:paraId="1A545F56" w14:textId="77777777" w:rsidTr="00633A6E">
        <w:trPr>
          <w:trHeight w:val="255"/>
        </w:trPr>
        <w:tc>
          <w:tcPr>
            <w:tcW w:w="8500" w:type="dxa"/>
            <w:tcBorders>
              <w:top w:val="single" w:sz="4" w:space="0" w:color="auto"/>
              <w:left w:val="single" w:sz="4" w:space="0" w:color="auto"/>
              <w:bottom w:val="single" w:sz="4" w:space="0" w:color="auto"/>
              <w:right w:val="nil"/>
            </w:tcBorders>
            <w:shd w:val="clear" w:color="auto" w:fill="auto"/>
            <w:noWrap/>
            <w:vAlign w:val="bottom"/>
            <w:hideMark/>
          </w:tcPr>
          <w:p w14:paraId="1ECF215B" w14:textId="79B7F626" w:rsidR="00666F52" w:rsidRDefault="00666F52">
            <w:pPr>
              <w:jc w:val="right"/>
              <w:rPr>
                <w:rFonts w:ascii="Arial CE" w:hAnsi="Arial CE" w:cs="Arial CE"/>
                <w:sz w:val="20"/>
                <w:szCs w:val="20"/>
              </w:rPr>
            </w:pPr>
            <w:r>
              <w:rPr>
                <w:rFonts w:ascii="Arial CE" w:hAnsi="Arial CE" w:cs="Arial CE"/>
                <w:b/>
                <w:bCs/>
                <w:sz w:val="20"/>
                <w:szCs w:val="20"/>
              </w:rPr>
              <w:t>202</w:t>
            </w:r>
            <w:r w:rsidR="0094208F">
              <w:rPr>
                <w:rFonts w:ascii="Arial CE" w:hAnsi="Arial CE" w:cs="Arial CE"/>
                <w:b/>
                <w:bCs/>
                <w:sz w:val="20"/>
                <w:szCs w:val="20"/>
              </w:rPr>
              <w:t>4</w:t>
            </w:r>
            <w:r>
              <w:rPr>
                <w:rFonts w:ascii="Arial CE" w:hAnsi="Arial CE" w:cs="Arial CE"/>
                <w:b/>
                <w:bCs/>
                <w:sz w:val="20"/>
                <w:szCs w:val="20"/>
              </w:rPr>
              <w:t>.évi költségvetésben felhasználható szabad maradvány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66B8" w14:textId="2CDC664D" w:rsidR="00666F52" w:rsidRDefault="008823CE" w:rsidP="008823CE">
            <w:pPr>
              <w:jc w:val="right"/>
              <w:rPr>
                <w:sz w:val="20"/>
                <w:szCs w:val="20"/>
              </w:rPr>
            </w:pPr>
            <w:r>
              <w:rPr>
                <w:rFonts w:ascii="Arial CE" w:hAnsi="Arial CE" w:cs="Arial CE"/>
                <w:b/>
                <w:bCs/>
                <w:sz w:val="20"/>
                <w:szCs w:val="20"/>
              </w:rPr>
              <w:t>713 609</w:t>
            </w:r>
          </w:p>
        </w:tc>
      </w:tr>
    </w:tbl>
    <w:p w14:paraId="0C6F352D" w14:textId="77777777" w:rsidR="00F219FA" w:rsidRPr="00FF3227" w:rsidRDefault="00F219FA" w:rsidP="00E30819">
      <w:pPr>
        <w:jc w:val="both"/>
        <w:rPr>
          <w:rFonts w:asciiTheme="minorHAnsi" w:hAnsiTheme="minorHAnsi" w:cstheme="minorHAnsi"/>
          <w:sz w:val="22"/>
          <w:szCs w:val="22"/>
        </w:rPr>
      </w:pPr>
    </w:p>
    <w:p w14:paraId="32DA7CED" w14:textId="466BFA86" w:rsidR="00E30819" w:rsidRPr="00FF3227" w:rsidRDefault="00E30819" w:rsidP="00E30819">
      <w:pPr>
        <w:jc w:val="both"/>
        <w:rPr>
          <w:rFonts w:asciiTheme="minorHAnsi" w:hAnsiTheme="minorHAnsi" w:cstheme="minorHAnsi"/>
          <w:color w:val="000000"/>
          <w:sz w:val="22"/>
          <w:szCs w:val="22"/>
        </w:rPr>
      </w:pPr>
      <w:r w:rsidRPr="00FF3227">
        <w:rPr>
          <w:rFonts w:asciiTheme="minorHAnsi" w:hAnsiTheme="minorHAnsi" w:cstheme="minorHAnsi"/>
          <w:color w:val="000000"/>
          <w:sz w:val="22"/>
          <w:szCs w:val="22"/>
        </w:rPr>
        <w:t xml:space="preserve"> </w:t>
      </w:r>
    </w:p>
    <w:p w14:paraId="02F76226" w14:textId="77777777" w:rsidR="00E30819" w:rsidRPr="00FF3227" w:rsidRDefault="00E30819" w:rsidP="00E30819">
      <w:pPr>
        <w:ind w:right="140"/>
        <w:jc w:val="both"/>
        <w:rPr>
          <w:rFonts w:asciiTheme="minorHAnsi" w:hAnsiTheme="minorHAnsi" w:cstheme="minorHAnsi"/>
          <w:sz w:val="22"/>
          <w:szCs w:val="22"/>
        </w:rPr>
      </w:pPr>
      <w:r w:rsidRPr="00FF3227">
        <w:rPr>
          <w:rFonts w:asciiTheme="minorHAnsi" w:hAnsiTheme="minorHAnsi" w:cstheme="minorHAnsi"/>
          <w:sz w:val="22"/>
          <w:szCs w:val="22"/>
        </w:rPr>
        <w:t>Az intézményi maradvány elszámolásokról készült jelentések a Közgazdasági és Adó Osztályon, az ágazatok által leadott kötelezettségek dokumentumai az ágazati osztályoknál megtalálhatók.</w:t>
      </w:r>
    </w:p>
    <w:p w14:paraId="677CFB4F" w14:textId="77777777" w:rsidR="00E30819" w:rsidRPr="00FF3227" w:rsidRDefault="00E30819" w:rsidP="00E30819">
      <w:pPr>
        <w:ind w:right="140"/>
        <w:jc w:val="center"/>
        <w:rPr>
          <w:rFonts w:asciiTheme="minorHAnsi" w:hAnsiTheme="minorHAnsi" w:cstheme="minorHAnsi"/>
          <w:b/>
          <w:sz w:val="22"/>
          <w:szCs w:val="22"/>
        </w:rPr>
      </w:pPr>
    </w:p>
    <w:p w14:paraId="40C1E5AF" w14:textId="77777777" w:rsidR="00E30819" w:rsidRPr="00FF3227" w:rsidRDefault="00E30819" w:rsidP="00E30819">
      <w:pPr>
        <w:ind w:right="140"/>
        <w:jc w:val="center"/>
        <w:rPr>
          <w:rFonts w:asciiTheme="minorHAnsi" w:hAnsiTheme="minorHAnsi" w:cstheme="minorHAnsi"/>
          <w:b/>
          <w:sz w:val="22"/>
          <w:szCs w:val="22"/>
        </w:rPr>
      </w:pPr>
    </w:p>
    <w:p w14:paraId="69954F33" w14:textId="77777777" w:rsidR="00E30819" w:rsidRPr="00FF3227" w:rsidRDefault="00E30819" w:rsidP="00E30819">
      <w:pPr>
        <w:ind w:right="140"/>
        <w:jc w:val="center"/>
        <w:rPr>
          <w:rFonts w:asciiTheme="minorHAnsi" w:hAnsiTheme="minorHAnsi" w:cstheme="minorHAnsi"/>
          <w:b/>
          <w:sz w:val="22"/>
          <w:szCs w:val="22"/>
        </w:rPr>
      </w:pPr>
      <w:r w:rsidRPr="00FF3227">
        <w:rPr>
          <w:rFonts w:asciiTheme="minorHAnsi" w:hAnsiTheme="minorHAnsi" w:cstheme="minorHAnsi"/>
          <w:b/>
          <w:sz w:val="22"/>
          <w:szCs w:val="22"/>
        </w:rPr>
        <w:t>III.</w:t>
      </w:r>
    </w:p>
    <w:p w14:paraId="200C558F" w14:textId="77777777" w:rsidR="00E30819" w:rsidRPr="00FF3227" w:rsidRDefault="00E30819" w:rsidP="00E30819">
      <w:pPr>
        <w:ind w:right="140"/>
        <w:jc w:val="center"/>
        <w:rPr>
          <w:rFonts w:asciiTheme="minorHAnsi" w:hAnsiTheme="minorHAnsi" w:cstheme="minorHAnsi"/>
          <w:b/>
          <w:sz w:val="22"/>
          <w:szCs w:val="22"/>
        </w:rPr>
      </w:pPr>
    </w:p>
    <w:p w14:paraId="143B165C" w14:textId="77777777" w:rsidR="00E30819" w:rsidRPr="00FF3227" w:rsidRDefault="00E30819" w:rsidP="00E30819">
      <w:pPr>
        <w:ind w:right="140"/>
        <w:jc w:val="center"/>
        <w:rPr>
          <w:rFonts w:asciiTheme="minorHAnsi" w:hAnsiTheme="minorHAnsi" w:cstheme="minorHAnsi"/>
          <w:b/>
          <w:sz w:val="22"/>
          <w:szCs w:val="22"/>
        </w:rPr>
      </w:pPr>
      <w:r w:rsidRPr="00FF3227">
        <w:rPr>
          <w:rFonts w:asciiTheme="minorHAnsi" w:hAnsiTheme="minorHAnsi" w:cstheme="minorHAnsi"/>
          <w:b/>
          <w:sz w:val="22"/>
          <w:szCs w:val="22"/>
        </w:rPr>
        <w:t>Szombathely Megyei Jogú Város pénzügyi helyzetének értékelése</w:t>
      </w:r>
    </w:p>
    <w:p w14:paraId="39D57EDF" w14:textId="77777777" w:rsidR="00E30819" w:rsidRPr="00FF3227" w:rsidRDefault="00E30819" w:rsidP="00E30819">
      <w:pPr>
        <w:ind w:left="720" w:right="140"/>
        <w:jc w:val="both"/>
        <w:rPr>
          <w:rFonts w:asciiTheme="minorHAnsi" w:hAnsiTheme="minorHAnsi" w:cstheme="minorHAnsi"/>
          <w:b/>
          <w:sz w:val="22"/>
          <w:szCs w:val="22"/>
          <w:u w:val="single"/>
        </w:rPr>
      </w:pPr>
    </w:p>
    <w:p w14:paraId="01BAECD8" w14:textId="232F7007" w:rsidR="00E30819" w:rsidRDefault="00E30819" w:rsidP="00E30819">
      <w:pPr>
        <w:ind w:right="140"/>
        <w:jc w:val="both"/>
        <w:rPr>
          <w:rFonts w:asciiTheme="minorHAnsi" w:hAnsiTheme="minorHAnsi" w:cstheme="minorHAnsi"/>
          <w:b/>
          <w:sz w:val="22"/>
          <w:szCs w:val="22"/>
        </w:rPr>
      </w:pPr>
      <w:r w:rsidRPr="00FF3227">
        <w:rPr>
          <w:rFonts w:asciiTheme="minorHAnsi" w:hAnsiTheme="minorHAnsi" w:cstheme="minorHAnsi"/>
          <w:b/>
          <w:sz w:val="22"/>
          <w:szCs w:val="22"/>
        </w:rPr>
        <w:t>A II. pontban kifejtettek alapján a 202</w:t>
      </w:r>
      <w:r w:rsidR="00193C1A">
        <w:rPr>
          <w:rFonts w:asciiTheme="minorHAnsi" w:hAnsiTheme="minorHAnsi" w:cstheme="minorHAnsi"/>
          <w:b/>
          <w:sz w:val="22"/>
          <w:szCs w:val="22"/>
        </w:rPr>
        <w:t>3</w:t>
      </w:r>
      <w:r w:rsidRPr="00FF3227">
        <w:rPr>
          <w:rFonts w:asciiTheme="minorHAnsi" w:hAnsiTheme="minorHAnsi" w:cstheme="minorHAnsi"/>
          <w:b/>
          <w:sz w:val="22"/>
          <w:szCs w:val="22"/>
        </w:rPr>
        <w:t xml:space="preserve">.évi költségvetési rendelet végrehajtása során – figyelembe véve az áthúzódó bevételi forrásokat, valamint kötelezettségvállalásokat – </w:t>
      </w:r>
      <w:r w:rsidR="00193C1A">
        <w:rPr>
          <w:rFonts w:asciiTheme="minorHAnsi" w:hAnsiTheme="minorHAnsi" w:cstheme="minorHAnsi"/>
          <w:b/>
          <w:sz w:val="22"/>
          <w:szCs w:val="22"/>
        </w:rPr>
        <w:t>71</w:t>
      </w:r>
      <w:r w:rsidR="008823CE">
        <w:rPr>
          <w:rFonts w:asciiTheme="minorHAnsi" w:hAnsiTheme="minorHAnsi" w:cstheme="minorHAnsi"/>
          <w:b/>
          <w:sz w:val="22"/>
          <w:szCs w:val="22"/>
        </w:rPr>
        <w:t>4</w:t>
      </w:r>
      <w:r w:rsidRPr="00FF3227">
        <w:rPr>
          <w:rFonts w:asciiTheme="minorHAnsi" w:hAnsiTheme="minorHAnsi" w:cstheme="minorHAnsi"/>
          <w:b/>
          <w:sz w:val="22"/>
          <w:szCs w:val="22"/>
        </w:rPr>
        <w:t xml:space="preserve"> millió Ft szabad forrás keletkezett. </w:t>
      </w:r>
      <w:r w:rsidR="00EB24FB">
        <w:rPr>
          <w:rFonts w:asciiTheme="minorHAnsi" w:hAnsiTheme="minorHAnsi" w:cstheme="minorHAnsi"/>
          <w:b/>
          <w:sz w:val="22"/>
          <w:szCs w:val="22"/>
        </w:rPr>
        <w:t xml:space="preserve"> </w:t>
      </w:r>
      <w:r w:rsidRPr="00EB24FB">
        <w:rPr>
          <w:rFonts w:asciiTheme="minorHAnsi" w:hAnsiTheme="minorHAnsi" w:cstheme="minorHAnsi"/>
          <w:b/>
          <w:sz w:val="22"/>
          <w:szCs w:val="22"/>
        </w:rPr>
        <w:t>A</w:t>
      </w:r>
      <w:r w:rsidR="00EB24FB" w:rsidRPr="00EB24FB">
        <w:rPr>
          <w:rFonts w:asciiTheme="minorHAnsi" w:hAnsiTheme="minorHAnsi" w:cstheme="minorHAnsi"/>
          <w:b/>
          <w:sz w:val="22"/>
          <w:szCs w:val="22"/>
        </w:rPr>
        <w:t>z új célokra</w:t>
      </w:r>
      <w:r w:rsidRPr="00EB24FB">
        <w:rPr>
          <w:rFonts w:asciiTheme="minorHAnsi" w:hAnsiTheme="minorHAnsi" w:cstheme="minorHAnsi"/>
          <w:b/>
          <w:sz w:val="22"/>
          <w:szCs w:val="22"/>
        </w:rPr>
        <w:t xml:space="preserve"> </w:t>
      </w:r>
      <w:r w:rsidR="00EB24FB" w:rsidRPr="00EB24FB">
        <w:rPr>
          <w:rFonts w:asciiTheme="minorHAnsi" w:hAnsiTheme="minorHAnsi" w:cstheme="minorHAnsi"/>
          <w:b/>
          <w:sz w:val="22"/>
          <w:szCs w:val="22"/>
        </w:rPr>
        <w:t>felhasználható források nagy része az intézmények gazdálkodásában keletkezett úgy, hogy ezen összeg elvonása nem veszélyezteti a működésüket.</w:t>
      </w:r>
      <w:r w:rsidR="0039760B">
        <w:rPr>
          <w:rFonts w:asciiTheme="minorHAnsi" w:hAnsiTheme="minorHAnsi" w:cstheme="minorHAnsi"/>
          <w:b/>
          <w:sz w:val="22"/>
          <w:szCs w:val="22"/>
        </w:rPr>
        <w:t xml:space="preserve"> </w:t>
      </w:r>
      <w:r w:rsidRPr="00FF3227">
        <w:rPr>
          <w:rFonts w:asciiTheme="minorHAnsi" w:hAnsiTheme="minorHAnsi" w:cstheme="minorHAnsi"/>
          <w:b/>
          <w:sz w:val="22"/>
          <w:szCs w:val="22"/>
        </w:rPr>
        <w:t xml:space="preserve">A </w:t>
      </w:r>
      <w:r w:rsidR="00193C1A">
        <w:rPr>
          <w:rFonts w:asciiTheme="minorHAnsi" w:hAnsiTheme="minorHAnsi" w:cstheme="minorHAnsi"/>
          <w:b/>
          <w:sz w:val="22"/>
          <w:szCs w:val="22"/>
        </w:rPr>
        <w:t>71</w:t>
      </w:r>
      <w:r w:rsidR="008823CE">
        <w:rPr>
          <w:rFonts w:asciiTheme="minorHAnsi" w:hAnsiTheme="minorHAnsi" w:cstheme="minorHAnsi"/>
          <w:b/>
          <w:sz w:val="22"/>
          <w:szCs w:val="22"/>
        </w:rPr>
        <w:t>4</w:t>
      </w:r>
      <w:r w:rsidR="000B79E8" w:rsidRPr="00FF3227">
        <w:rPr>
          <w:rFonts w:asciiTheme="minorHAnsi" w:hAnsiTheme="minorHAnsi" w:cstheme="minorHAnsi"/>
          <w:b/>
          <w:sz w:val="22"/>
          <w:szCs w:val="22"/>
        </w:rPr>
        <w:t xml:space="preserve"> </w:t>
      </w:r>
      <w:r w:rsidRPr="00FF3227">
        <w:rPr>
          <w:rFonts w:asciiTheme="minorHAnsi" w:hAnsiTheme="minorHAnsi" w:cstheme="minorHAnsi"/>
          <w:b/>
          <w:sz w:val="22"/>
          <w:szCs w:val="22"/>
        </w:rPr>
        <w:t>millió Ft összegű szabad forrás felhasználására a 202</w:t>
      </w:r>
      <w:r w:rsidR="0094208F">
        <w:rPr>
          <w:rFonts w:asciiTheme="minorHAnsi" w:hAnsiTheme="minorHAnsi" w:cstheme="minorHAnsi"/>
          <w:b/>
          <w:sz w:val="22"/>
          <w:szCs w:val="22"/>
        </w:rPr>
        <w:t>4</w:t>
      </w:r>
      <w:r w:rsidRPr="00FF3227">
        <w:rPr>
          <w:rFonts w:asciiTheme="minorHAnsi" w:hAnsiTheme="minorHAnsi" w:cstheme="minorHAnsi"/>
          <w:b/>
          <w:sz w:val="22"/>
          <w:szCs w:val="22"/>
        </w:rPr>
        <w:t>. évi költségvetés I. számú módosítása során teszek javaslatot.</w:t>
      </w:r>
    </w:p>
    <w:p w14:paraId="36DAF2BD" w14:textId="77777777" w:rsidR="00FF3227" w:rsidRDefault="00FF3227" w:rsidP="00E30819">
      <w:pPr>
        <w:ind w:right="140"/>
        <w:jc w:val="both"/>
        <w:rPr>
          <w:rFonts w:asciiTheme="minorHAnsi" w:hAnsiTheme="minorHAnsi" w:cstheme="minorHAnsi"/>
          <w:b/>
          <w:sz w:val="22"/>
          <w:szCs w:val="22"/>
        </w:rPr>
      </w:pPr>
    </w:p>
    <w:p w14:paraId="5011817E" w14:textId="57582054" w:rsidR="00E30819" w:rsidRPr="00FF3227" w:rsidRDefault="00E30819" w:rsidP="00E30819">
      <w:pPr>
        <w:rPr>
          <w:rFonts w:asciiTheme="minorHAnsi" w:hAnsiTheme="minorHAnsi" w:cstheme="minorHAnsi"/>
          <w:b/>
          <w:sz w:val="22"/>
          <w:szCs w:val="22"/>
        </w:rPr>
      </w:pPr>
      <w:r w:rsidRPr="00FF3227">
        <w:rPr>
          <w:rFonts w:asciiTheme="minorHAnsi" w:hAnsiTheme="minorHAnsi" w:cstheme="minorHAnsi"/>
          <w:b/>
          <w:sz w:val="22"/>
          <w:szCs w:val="22"/>
        </w:rPr>
        <w:t>Szombathely, 202</w:t>
      </w:r>
      <w:r w:rsidR="00193C1A">
        <w:rPr>
          <w:rFonts w:asciiTheme="minorHAnsi" w:hAnsiTheme="minorHAnsi" w:cstheme="minorHAnsi"/>
          <w:b/>
          <w:sz w:val="22"/>
          <w:szCs w:val="22"/>
        </w:rPr>
        <w:t>4</w:t>
      </w:r>
      <w:r w:rsidRPr="00FF3227">
        <w:rPr>
          <w:rFonts w:asciiTheme="minorHAnsi" w:hAnsiTheme="minorHAnsi" w:cstheme="minorHAnsi"/>
          <w:b/>
          <w:sz w:val="22"/>
          <w:szCs w:val="22"/>
        </w:rPr>
        <w:t>. május „       „</w:t>
      </w:r>
    </w:p>
    <w:p w14:paraId="4AA1AECA" w14:textId="77777777" w:rsidR="00E30819" w:rsidRPr="00FF3227" w:rsidRDefault="00E30819" w:rsidP="00E30819">
      <w:pPr>
        <w:rPr>
          <w:rFonts w:asciiTheme="minorHAnsi" w:hAnsiTheme="minorHAnsi" w:cstheme="minorHAnsi"/>
          <w:b/>
          <w:sz w:val="22"/>
          <w:szCs w:val="22"/>
        </w:rPr>
      </w:pPr>
      <w:r w:rsidRPr="00FF3227">
        <w:rPr>
          <w:rFonts w:asciiTheme="minorHAnsi" w:hAnsiTheme="minorHAnsi" w:cstheme="minorHAnsi"/>
          <w:b/>
          <w:sz w:val="22"/>
          <w:szCs w:val="22"/>
        </w:rPr>
        <w:t xml:space="preserve">              </w:t>
      </w:r>
    </w:p>
    <w:p w14:paraId="37BB6A6D" w14:textId="77777777" w:rsidR="00E30819" w:rsidRPr="00FF3227" w:rsidRDefault="00E30819" w:rsidP="00E30819">
      <w:pPr>
        <w:rPr>
          <w:rFonts w:asciiTheme="minorHAnsi" w:hAnsiTheme="minorHAnsi" w:cstheme="minorHAnsi"/>
          <w:b/>
          <w:sz w:val="22"/>
          <w:szCs w:val="22"/>
        </w:rPr>
      </w:pPr>
      <w:r w:rsidRPr="00FF3227">
        <w:rPr>
          <w:rFonts w:asciiTheme="minorHAnsi" w:hAnsiTheme="minorHAnsi" w:cstheme="minorHAnsi"/>
          <w:b/>
          <w:sz w:val="22"/>
          <w:szCs w:val="22"/>
        </w:rPr>
        <w:t xml:space="preserve">                               </w:t>
      </w:r>
    </w:p>
    <w:p w14:paraId="2BEEB8C8" w14:textId="77777777" w:rsidR="00E30819" w:rsidRPr="00FF3227" w:rsidRDefault="00E30819" w:rsidP="00E30819">
      <w:pPr>
        <w:rPr>
          <w:rFonts w:asciiTheme="minorHAnsi" w:hAnsiTheme="minorHAnsi" w:cstheme="minorHAnsi"/>
          <w:b/>
          <w:sz w:val="22"/>
          <w:szCs w:val="22"/>
        </w:rPr>
      </w:pPr>
    </w:p>
    <w:p w14:paraId="00339AB1" w14:textId="77777777" w:rsidR="00E30819" w:rsidRPr="00FF3227" w:rsidRDefault="00E30819" w:rsidP="00E30819">
      <w:pPr>
        <w:rPr>
          <w:rFonts w:asciiTheme="minorHAnsi" w:hAnsiTheme="minorHAnsi" w:cstheme="minorHAnsi"/>
          <w:b/>
          <w:sz w:val="22"/>
          <w:szCs w:val="22"/>
        </w:rPr>
      </w:pPr>
      <w:r w:rsidRPr="00FF3227">
        <w:rPr>
          <w:rFonts w:asciiTheme="minorHAnsi" w:hAnsiTheme="minorHAnsi" w:cstheme="minorHAnsi"/>
          <w:b/>
          <w:sz w:val="22"/>
          <w:szCs w:val="22"/>
        </w:rPr>
        <w:t xml:space="preserve">               </w:t>
      </w:r>
      <w:r w:rsidRPr="00FF3227">
        <w:rPr>
          <w:rFonts w:asciiTheme="minorHAnsi" w:hAnsiTheme="minorHAnsi" w:cstheme="minorHAnsi"/>
          <w:b/>
          <w:sz w:val="22"/>
          <w:szCs w:val="22"/>
        </w:rPr>
        <w:tab/>
      </w:r>
      <w:r w:rsidRPr="00FF3227">
        <w:rPr>
          <w:rFonts w:asciiTheme="minorHAnsi" w:hAnsiTheme="minorHAnsi" w:cstheme="minorHAnsi"/>
          <w:b/>
          <w:sz w:val="22"/>
          <w:szCs w:val="22"/>
        </w:rPr>
        <w:tab/>
      </w:r>
      <w:r w:rsidRPr="00FF3227">
        <w:rPr>
          <w:rFonts w:asciiTheme="minorHAnsi" w:hAnsiTheme="minorHAnsi" w:cstheme="minorHAnsi"/>
          <w:b/>
          <w:sz w:val="22"/>
          <w:szCs w:val="22"/>
        </w:rPr>
        <w:tab/>
      </w:r>
      <w:r w:rsidRPr="00FF3227">
        <w:rPr>
          <w:rFonts w:asciiTheme="minorHAnsi" w:hAnsiTheme="minorHAnsi" w:cstheme="minorHAnsi"/>
          <w:b/>
          <w:sz w:val="22"/>
          <w:szCs w:val="22"/>
        </w:rPr>
        <w:tab/>
      </w:r>
      <w:r w:rsidRPr="00FF3227">
        <w:rPr>
          <w:rFonts w:asciiTheme="minorHAnsi" w:hAnsiTheme="minorHAnsi" w:cstheme="minorHAnsi"/>
          <w:b/>
          <w:sz w:val="22"/>
          <w:szCs w:val="22"/>
        </w:rPr>
        <w:tab/>
        <w:t xml:space="preserve">                      /:Dr. Nemény András:/</w:t>
      </w:r>
    </w:p>
    <w:p w14:paraId="584B3218" w14:textId="77777777" w:rsidR="00F80F15" w:rsidRPr="00FF3227" w:rsidRDefault="00F80F15" w:rsidP="00E30819">
      <w:pPr>
        <w:jc w:val="center"/>
        <w:rPr>
          <w:rFonts w:asciiTheme="minorHAnsi" w:hAnsiTheme="minorHAnsi" w:cstheme="minorHAnsi"/>
          <w:b/>
          <w:sz w:val="22"/>
          <w:szCs w:val="22"/>
          <w:u w:val="single"/>
        </w:rPr>
      </w:pPr>
    </w:p>
    <w:p w14:paraId="09D2FF65" w14:textId="77777777" w:rsidR="00F80F15" w:rsidRDefault="00F80F15" w:rsidP="00E30819">
      <w:pPr>
        <w:jc w:val="center"/>
        <w:rPr>
          <w:rFonts w:asciiTheme="minorHAnsi" w:hAnsiTheme="minorHAnsi" w:cstheme="minorHAnsi"/>
          <w:b/>
          <w:sz w:val="22"/>
          <w:szCs w:val="22"/>
          <w:u w:val="single"/>
        </w:rPr>
      </w:pPr>
    </w:p>
    <w:p w14:paraId="12D0A85D" w14:textId="77777777" w:rsidR="0039760B" w:rsidRDefault="0039760B" w:rsidP="00E30819">
      <w:pPr>
        <w:jc w:val="center"/>
        <w:rPr>
          <w:rFonts w:asciiTheme="minorHAnsi" w:hAnsiTheme="minorHAnsi" w:cstheme="minorHAnsi"/>
          <w:b/>
          <w:sz w:val="22"/>
          <w:szCs w:val="22"/>
          <w:u w:val="single"/>
        </w:rPr>
      </w:pPr>
    </w:p>
    <w:p w14:paraId="413BBD07" w14:textId="77777777" w:rsidR="00193C1A" w:rsidRDefault="00193C1A" w:rsidP="00E30819">
      <w:pPr>
        <w:jc w:val="center"/>
        <w:rPr>
          <w:rFonts w:asciiTheme="minorHAnsi" w:hAnsiTheme="minorHAnsi" w:cstheme="minorHAnsi"/>
          <w:b/>
          <w:sz w:val="22"/>
          <w:szCs w:val="22"/>
          <w:u w:val="single"/>
        </w:rPr>
      </w:pPr>
    </w:p>
    <w:p w14:paraId="4BB2BD8C" w14:textId="77777777" w:rsidR="005614BD" w:rsidRDefault="005614BD" w:rsidP="00E30819">
      <w:pPr>
        <w:jc w:val="center"/>
        <w:rPr>
          <w:rFonts w:asciiTheme="minorHAnsi" w:hAnsiTheme="minorHAnsi" w:cstheme="minorHAnsi"/>
          <w:b/>
          <w:sz w:val="22"/>
          <w:szCs w:val="22"/>
          <w:u w:val="single"/>
        </w:rPr>
      </w:pPr>
    </w:p>
    <w:p w14:paraId="631F2F01" w14:textId="77777777" w:rsidR="00270920" w:rsidRDefault="00270920" w:rsidP="00E30819">
      <w:pPr>
        <w:jc w:val="center"/>
        <w:rPr>
          <w:rFonts w:asciiTheme="minorHAnsi" w:hAnsiTheme="minorHAnsi" w:cstheme="minorHAnsi"/>
          <w:b/>
          <w:sz w:val="22"/>
          <w:szCs w:val="22"/>
          <w:u w:val="single"/>
        </w:rPr>
      </w:pPr>
    </w:p>
    <w:p w14:paraId="4AE7B66D" w14:textId="77777777" w:rsidR="00270920" w:rsidRDefault="00270920" w:rsidP="00E30819">
      <w:pPr>
        <w:jc w:val="center"/>
        <w:rPr>
          <w:rFonts w:asciiTheme="minorHAnsi" w:hAnsiTheme="minorHAnsi" w:cstheme="minorHAnsi"/>
          <w:b/>
          <w:sz w:val="22"/>
          <w:szCs w:val="22"/>
          <w:u w:val="single"/>
        </w:rPr>
      </w:pPr>
    </w:p>
    <w:p w14:paraId="7E7BA76B" w14:textId="77777777" w:rsidR="00270920" w:rsidRDefault="00270920" w:rsidP="00E30819">
      <w:pPr>
        <w:jc w:val="center"/>
        <w:rPr>
          <w:rFonts w:asciiTheme="minorHAnsi" w:hAnsiTheme="minorHAnsi" w:cstheme="minorHAnsi"/>
          <w:b/>
          <w:sz w:val="22"/>
          <w:szCs w:val="22"/>
          <w:u w:val="single"/>
        </w:rPr>
      </w:pPr>
    </w:p>
    <w:p w14:paraId="54CDB37F" w14:textId="77777777" w:rsidR="00193C1A" w:rsidRDefault="00193C1A" w:rsidP="00E30819">
      <w:pPr>
        <w:jc w:val="center"/>
        <w:rPr>
          <w:rFonts w:asciiTheme="minorHAnsi" w:hAnsiTheme="minorHAnsi" w:cstheme="minorHAnsi"/>
          <w:b/>
          <w:sz w:val="22"/>
          <w:szCs w:val="22"/>
          <w:u w:val="single"/>
        </w:rPr>
      </w:pPr>
    </w:p>
    <w:p w14:paraId="142D9FDB" w14:textId="77777777" w:rsidR="0039760B" w:rsidRDefault="0039760B" w:rsidP="00E30819">
      <w:pPr>
        <w:jc w:val="center"/>
        <w:rPr>
          <w:rFonts w:asciiTheme="minorHAnsi" w:hAnsiTheme="minorHAnsi" w:cstheme="minorHAnsi"/>
          <w:b/>
          <w:sz w:val="22"/>
          <w:szCs w:val="22"/>
          <w:u w:val="single"/>
        </w:rPr>
      </w:pPr>
    </w:p>
    <w:p w14:paraId="1A6FC6D7" w14:textId="77777777" w:rsidR="000D3F65" w:rsidRDefault="000D3F65" w:rsidP="00E30819">
      <w:pPr>
        <w:jc w:val="center"/>
        <w:rPr>
          <w:rFonts w:asciiTheme="minorHAnsi" w:hAnsiTheme="minorHAnsi" w:cstheme="minorHAnsi"/>
          <w:b/>
          <w:sz w:val="22"/>
          <w:szCs w:val="22"/>
          <w:u w:val="single"/>
        </w:rPr>
      </w:pPr>
    </w:p>
    <w:p w14:paraId="26105D43" w14:textId="77777777" w:rsidR="000D3F65" w:rsidRPr="00FF3227" w:rsidRDefault="000D3F65" w:rsidP="00E30819">
      <w:pPr>
        <w:jc w:val="center"/>
        <w:rPr>
          <w:rFonts w:asciiTheme="minorHAnsi" w:hAnsiTheme="minorHAnsi" w:cstheme="minorHAnsi"/>
          <w:b/>
          <w:sz w:val="22"/>
          <w:szCs w:val="22"/>
          <w:u w:val="single"/>
        </w:rPr>
      </w:pPr>
    </w:p>
    <w:p w14:paraId="4102DDAB" w14:textId="0D702BD9" w:rsidR="00E30819" w:rsidRDefault="00E30819" w:rsidP="00E30819">
      <w:pPr>
        <w:jc w:val="center"/>
        <w:rPr>
          <w:rFonts w:asciiTheme="minorHAnsi" w:hAnsiTheme="minorHAnsi" w:cstheme="minorHAnsi"/>
          <w:b/>
          <w:sz w:val="22"/>
          <w:szCs w:val="22"/>
          <w:u w:val="single"/>
        </w:rPr>
      </w:pPr>
      <w:r w:rsidRPr="00FF3227">
        <w:rPr>
          <w:rFonts w:asciiTheme="minorHAnsi" w:hAnsiTheme="minorHAnsi" w:cstheme="minorHAnsi"/>
          <w:b/>
          <w:sz w:val="22"/>
          <w:szCs w:val="22"/>
          <w:u w:val="single"/>
        </w:rPr>
        <w:lastRenderedPageBreak/>
        <w:t>H AT Á R O Z A T I</w:t>
      </w:r>
      <w:r w:rsidR="00F80F15" w:rsidRPr="00FF3227">
        <w:rPr>
          <w:rFonts w:asciiTheme="minorHAnsi" w:hAnsiTheme="minorHAnsi" w:cstheme="minorHAnsi"/>
          <w:b/>
          <w:sz w:val="22"/>
          <w:szCs w:val="22"/>
          <w:u w:val="single"/>
        </w:rPr>
        <w:t xml:space="preserve"> </w:t>
      </w:r>
      <w:r w:rsidR="000D3F65">
        <w:rPr>
          <w:rFonts w:asciiTheme="minorHAnsi" w:hAnsiTheme="minorHAnsi" w:cstheme="minorHAnsi"/>
          <w:b/>
          <w:sz w:val="22"/>
          <w:szCs w:val="22"/>
          <w:u w:val="single"/>
        </w:rPr>
        <w:t xml:space="preserve"> J</w:t>
      </w:r>
      <w:r w:rsidRPr="00FF3227">
        <w:rPr>
          <w:rFonts w:asciiTheme="minorHAnsi" w:hAnsiTheme="minorHAnsi" w:cstheme="minorHAnsi"/>
          <w:b/>
          <w:sz w:val="22"/>
          <w:szCs w:val="22"/>
          <w:u w:val="single"/>
        </w:rPr>
        <w:t xml:space="preserve"> A V A S L A T</w:t>
      </w:r>
    </w:p>
    <w:p w14:paraId="6619330E" w14:textId="77777777" w:rsidR="005614BD" w:rsidRDefault="005614BD" w:rsidP="00E30819">
      <w:pPr>
        <w:jc w:val="center"/>
        <w:rPr>
          <w:rFonts w:asciiTheme="minorHAnsi" w:hAnsiTheme="minorHAnsi" w:cstheme="minorHAnsi"/>
          <w:b/>
          <w:sz w:val="22"/>
          <w:szCs w:val="22"/>
          <w:u w:val="single"/>
        </w:rPr>
      </w:pPr>
    </w:p>
    <w:p w14:paraId="7DEB11DD" w14:textId="77777777" w:rsidR="005614BD" w:rsidRPr="00FF3227" w:rsidRDefault="005614BD" w:rsidP="00E30819">
      <w:pPr>
        <w:jc w:val="center"/>
        <w:rPr>
          <w:rFonts w:asciiTheme="minorHAnsi" w:hAnsiTheme="minorHAnsi" w:cstheme="minorHAnsi"/>
          <w:b/>
          <w:sz w:val="22"/>
          <w:szCs w:val="22"/>
          <w:u w:val="single"/>
        </w:rPr>
      </w:pPr>
    </w:p>
    <w:p w14:paraId="7A565546" w14:textId="3A008426" w:rsidR="00E30819" w:rsidRPr="00FF3227" w:rsidRDefault="00E30819" w:rsidP="00E30819">
      <w:pPr>
        <w:jc w:val="center"/>
        <w:rPr>
          <w:rFonts w:asciiTheme="minorHAnsi" w:hAnsiTheme="minorHAnsi" w:cstheme="minorHAnsi"/>
          <w:b/>
          <w:sz w:val="22"/>
          <w:szCs w:val="22"/>
          <w:u w:val="single"/>
        </w:rPr>
      </w:pPr>
      <w:r w:rsidRPr="00FF3227">
        <w:rPr>
          <w:rFonts w:asciiTheme="minorHAnsi" w:hAnsiTheme="minorHAnsi" w:cstheme="minorHAnsi"/>
          <w:b/>
          <w:sz w:val="22"/>
          <w:szCs w:val="22"/>
          <w:u w:val="single"/>
        </w:rPr>
        <w:t>……./202</w:t>
      </w:r>
      <w:r w:rsidR="00193C1A">
        <w:rPr>
          <w:rFonts w:asciiTheme="minorHAnsi" w:hAnsiTheme="minorHAnsi" w:cstheme="minorHAnsi"/>
          <w:b/>
          <w:sz w:val="22"/>
          <w:szCs w:val="22"/>
          <w:u w:val="single"/>
        </w:rPr>
        <w:t>4</w:t>
      </w:r>
      <w:r w:rsidRPr="000D3F65">
        <w:rPr>
          <w:rFonts w:asciiTheme="minorHAnsi" w:hAnsiTheme="minorHAnsi" w:cstheme="minorHAnsi"/>
          <w:b/>
          <w:sz w:val="22"/>
          <w:szCs w:val="22"/>
          <w:u w:val="single"/>
        </w:rPr>
        <w:t>. (</w:t>
      </w:r>
      <w:r w:rsidR="000D3F65" w:rsidRPr="000D3F65">
        <w:rPr>
          <w:rFonts w:asciiTheme="minorHAnsi" w:hAnsiTheme="minorHAnsi" w:cstheme="minorHAnsi"/>
          <w:b/>
          <w:sz w:val="22"/>
          <w:szCs w:val="22"/>
          <w:u w:val="single"/>
        </w:rPr>
        <w:t>V.30</w:t>
      </w:r>
      <w:r w:rsidR="00BC555E" w:rsidRPr="000D3F65">
        <w:rPr>
          <w:rFonts w:asciiTheme="minorHAnsi" w:hAnsiTheme="minorHAnsi" w:cstheme="minorHAnsi"/>
          <w:b/>
          <w:sz w:val="22"/>
          <w:szCs w:val="22"/>
          <w:u w:val="single"/>
        </w:rPr>
        <w:t>.</w:t>
      </w:r>
      <w:r w:rsidRPr="000D3F65">
        <w:rPr>
          <w:rFonts w:asciiTheme="minorHAnsi" w:hAnsiTheme="minorHAnsi" w:cstheme="minorHAnsi"/>
          <w:b/>
          <w:sz w:val="22"/>
          <w:szCs w:val="22"/>
          <w:u w:val="single"/>
        </w:rPr>
        <w:t>) Kgy.</w:t>
      </w:r>
      <w:r w:rsidRPr="00FF3227">
        <w:rPr>
          <w:rFonts w:asciiTheme="minorHAnsi" w:hAnsiTheme="minorHAnsi" w:cstheme="minorHAnsi"/>
          <w:b/>
          <w:sz w:val="22"/>
          <w:szCs w:val="22"/>
          <w:u w:val="single"/>
        </w:rPr>
        <w:t xml:space="preserve"> sz. határozat</w:t>
      </w:r>
    </w:p>
    <w:p w14:paraId="5D124AA0" w14:textId="77777777" w:rsidR="00E30819" w:rsidRPr="00FF3227" w:rsidRDefault="00E30819" w:rsidP="00E30819">
      <w:pPr>
        <w:jc w:val="center"/>
        <w:rPr>
          <w:rFonts w:asciiTheme="minorHAnsi" w:hAnsiTheme="minorHAnsi" w:cstheme="minorHAnsi"/>
          <w:b/>
          <w:sz w:val="22"/>
          <w:szCs w:val="22"/>
          <w:u w:val="single"/>
        </w:rPr>
      </w:pPr>
    </w:p>
    <w:p w14:paraId="21C5C10E" w14:textId="77777777" w:rsidR="00E30819" w:rsidRPr="00FF3227" w:rsidRDefault="00E30819" w:rsidP="00E30819">
      <w:pPr>
        <w:jc w:val="center"/>
        <w:rPr>
          <w:rFonts w:asciiTheme="minorHAnsi" w:hAnsiTheme="minorHAnsi" w:cstheme="minorHAnsi"/>
          <w:b/>
          <w:sz w:val="22"/>
          <w:szCs w:val="22"/>
          <w:u w:val="single"/>
        </w:rPr>
      </w:pPr>
    </w:p>
    <w:p w14:paraId="3A8C0343" w14:textId="32CF79BB" w:rsidR="00E30819" w:rsidRPr="00FF3227" w:rsidRDefault="00E30819" w:rsidP="00E30819">
      <w:pPr>
        <w:jc w:val="both"/>
        <w:rPr>
          <w:rFonts w:asciiTheme="minorHAnsi" w:hAnsiTheme="minorHAnsi" w:cstheme="minorHAnsi"/>
          <w:sz w:val="22"/>
          <w:szCs w:val="22"/>
        </w:rPr>
      </w:pPr>
      <w:r w:rsidRPr="00FF3227">
        <w:rPr>
          <w:rFonts w:asciiTheme="minorHAnsi" w:hAnsiTheme="minorHAnsi" w:cstheme="minorHAnsi"/>
          <w:sz w:val="22"/>
          <w:szCs w:val="22"/>
        </w:rPr>
        <w:t>Szombathely Megyei Jogú Város Közgyűlése az önkormányzat továbbá költségvetési szervei 202</w:t>
      </w:r>
      <w:r w:rsidR="00193C1A">
        <w:rPr>
          <w:rFonts w:asciiTheme="minorHAnsi" w:hAnsiTheme="minorHAnsi" w:cstheme="minorHAnsi"/>
          <w:sz w:val="22"/>
          <w:szCs w:val="22"/>
        </w:rPr>
        <w:t>3</w:t>
      </w:r>
      <w:r w:rsidRPr="00FF3227">
        <w:rPr>
          <w:rFonts w:asciiTheme="minorHAnsi" w:hAnsiTheme="minorHAnsi" w:cstheme="minorHAnsi"/>
          <w:sz w:val="22"/>
          <w:szCs w:val="22"/>
        </w:rPr>
        <w:t>. évi maradvány elszámolására vonatkozó előterjesztést megtárgyalta és ezzel kapcsolatosan az alábbi döntéseket hozta:</w:t>
      </w:r>
    </w:p>
    <w:p w14:paraId="2865FEA1" w14:textId="77777777" w:rsidR="00E30819" w:rsidRPr="00FF3227" w:rsidRDefault="00E30819" w:rsidP="00E30819">
      <w:pPr>
        <w:jc w:val="center"/>
        <w:rPr>
          <w:rFonts w:asciiTheme="minorHAnsi" w:hAnsiTheme="minorHAnsi" w:cstheme="minorHAnsi"/>
          <w:b/>
          <w:sz w:val="22"/>
          <w:szCs w:val="22"/>
        </w:rPr>
      </w:pPr>
    </w:p>
    <w:p w14:paraId="6BE61F6E" w14:textId="37644DCC" w:rsidR="00E30819" w:rsidRPr="00FF3227" w:rsidRDefault="00E30819" w:rsidP="00E30819">
      <w:pPr>
        <w:numPr>
          <w:ilvl w:val="0"/>
          <w:numId w:val="34"/>
        </w:numPr>
        <w:jc w:val="both"/>
        <w:rPr>
          <w:rFonts w:asciiTheme="minorHAnsi" w:hAnsiTheme="minorHAnsi" w:cstheme="minorHAnsi"/>
          <w:sz w:val="22"/>
          <w:szCs w:val="22"/>
        </w:rPr>
      </w:pPr>
      <w:r w:rsidRPr="00FF3227">
        <w:rPr>
          <w:rFonts w:asciiTheme="minorHAnsi" w:hAnsiTheme="minorHAnsi" w:cstheme="minorHAnsi"/>
          <w:sz w:val="22"/>
          <w:szCs w:val="22"/>
        </w:rPr>
        <w:t>jóváhagyja az önkormányzati intézmények maradványát</w:t>
      </w:r>
      <w:r w:rsidR="00510FFE">
        <w:rPr>
          <w:rFonts w:asciiTheme="minorHAnsi" w:hAnsiTheme="minorHAnsi" w:cstheme="minorHAnsi"/>
          <w:sz w:val="22"/>
          <w:szCs w:val="22"/>
        </w:rPr>
        <w:t>,</w:t>
      </w:r>
      <w:r w:rsidRPr="00FF3227">
        <w:rPr>
          <w:rFonts w:asciiTheme="minorHAnsi" w:hAnsiTheme="minorHAnsi" w:cstheme="minorHAnsi"/>
          <w:sz w:val="22"/>
          <w:szCs w:val="22"/>
        </w:rPr>
        <w:t xml:space="preserve"> és annak felhasználását engedélyezi a II. számú mellékletben részletezettek szerint;</w:t>
      </w:r>
    </w:p>
    <w:p w14:paraId="7650C0F5" w14:textId="77777777" w:rsidR="00E30819" w:rsidRPr="00FF3227" w:rsidRDefault="00E30819" w:rsidP="00E30819">
      <w:pPr>
        <w:jc w:val="both"/>
        <w:rPr>
          <w:rFonts w:asciiTheme="minorHAnsi" w:hAnsiTheme="minorHAnsi" w:cstheme="minorHAnsi"/>
          <w:sz w:val="22"/>
          <w:szCs w:val="22"/>
        </w:rPr>
      </w:pPr>
    </w:p>
    <w:p w14:paraId="13077CE7" w14:textId="77777777" w:rsidR="00E30819" w:rsidRPr="00FF3227" w:rsidRDefault="00E30819" w:rsidP="00E30819">
      <w:pPr>
        <w:numPr>
          <w:ilvl w:val="0"/>
          <w:numId w:val="34"/>
        </w:numPr>
        <w:jc w:val="both"/>
        <w:rPr>
          <w:rFonts w:asciiTheme="minorHAnsi" w:hAnsiTheme="minorHAnsi" w:cstheme="minorHAnsi"/>
          <w:sz w:val="22"/>
          <w:szCs w:val="22"/>
        </w:rPr>
      </w:pPr>
      <w:r w:rsidRPr="00FF3227">
        <w:rPr>
          <w:rFonts w:asciiTheme="minorHAnsi" w:hAnsiTheme="minorHAnsi" w:cstheme="minorHAnsi"/>
          <w:sz w:val="22"/>
          <w:szCs w:val="22"/>
        </w:rPr>
        <w:t>elfogadja az önkormányzat jóváhagyásra javasolt maradványát a III. számú mellékletben részletezettek alapján;</w:t>
      </w:r>
    </w:p>
    <w:p w14:paraId="214F742D" w14:textId="77777777" w:rsidR="00E30819" w:rsidRPr="00FF3227" w:rsidRDefault="00E30819" w:rsidP="00E30819">
      <w:pPr>
        <w:jc w:val="both"/>
        <w:rPr>
          <w:rFonts w:asciiTheme="minorHAnsi" w:hAnsiTheme="minorHAnsi" w:cstheme="minorHAnsi"/>
          <w:sz w:val="22"/>
          <w:szCs w:val="22"/>
        </w:rPr>
      </w:pPr>
    </w:p>
    <w:p w14:paraId="0028960D" w14:textId="77777777" w:rsidR="00E30819" w:rsidRPr="00FF3227" w:rsidRDefault="00E30819" w:rsidP="00E30819">
      <w:pPr>
        <w:numPr>
          <w:ilvl w:val="0"/>
          <w:numId w:val="34"/>
        </w:numPr>
        <w:jc w:val="both"/>
        <w:rPr>
          <w:rFonts w:asciiTheme="minorHAnsi" w:hAnsiTheme="minorHAnsi" w:cstheme="minorHAnsi"/>
          <w:sz w:val="22"/>
          <w:szCs w:val="22"/>
        </w:rPr>
      </w:pPr>
      <w:r w:rsidRPr="00FF3227">
        <w:rPr>
          <w:rFonts w:asciiTheme="minorHAnsi" w:hAnsiTheme="minorHAnsi" w:cstheme="minorHAnsi"/>
          <w:sz w:val="22"/>
          <w:szCs w:val="22"/>
        </w:rPr>
        <w:t>felkéri a polgármestert és a jegyzőt, hogy a fentiek szerint jóváhagyott maradvány átvezetéséről a II-III.sz. mellékletekben foglaltak szerint a költségvetési rendelet módosításakor gondoskodjon.</w:t>
      </w:r>
    </w:p>
    <w:p w14:paraId="301130F0" w14:textId="77777777" w:rsidR="00E30819" w:rsidRPr="00FF3227" w:rsidRDefault="00E30819" w:rsidP="00E30819">
      <w:pPr>
        <w:jc w:val="both"/>
        <w:rPr>
          <w:rFonts w:asciiTheme="minorHAnsi" w:hAnsiTheme="minorHAnsi" w:cstheme="minorHAnsi"/>
          <w:sz w:val="22"/>
          <w:szCs w:val="22"/>
        </w:rPr>
      </w:pPr>
    </w:p>
    <w:p w14:paraId="1E8F3438" w14:textId="77777777" w:rsidR="00E30819" w:rsidRPr="00FF3227" w:rsidRDefault="00E30819" w:rsidP="00E30819">
      <w:pPr>
        <w:jc w:val="both"/>
        <w:rPr>
          <w:rFonts w:asciiTheme="minorHAnsi" w:hAnsiTheme="minorHAnsi" w:cstheme="minorHAnsi"/>
          <w:sz w:val="22"/>
          <w:szCs w:val="22"/>
        </w:rPr>
      </w:pPr>
    </w:p>
    <w:p w14:paraId="76D2FFB6" w14:textId="77777777" w:rsidR="00E30819" w:rsidRPr="00FF3227" w:rsidRDefault="00E30819" w:rsidP="00E30819">
      <w:pPr>
        <w:jc w:val="both"/>
        <w:rPr>
          <w:rFonts w:asciiTheme="minorHAnsi" w:hAnsiTheme="minorHAnsi" w:cstheme="minorHAnsi"/>
          <w:b/>
          <w:sz w:val="22"/>
          <w:szCs w:val="22"/>
          <w:u w:val="single"/>
        </w:rPr>
      </w:pPr>
    </w:p>
    <w:p w14:paraId="17A8F23D" w14:textId="77777777" w:rsidR="00E30819" w:rsidRPr="00FF3227" w:rsidRDefault="00E30819" w:rsidP="00E30819">
      <w:pPr>
        <w:jc w:val="both"/>
        <w:rPr>
          <w:rFonts w:asciiTheme="minorHAnsi" w:hAnsiTheme="minorHAnsi" w:cstheme="minorHAnsi"/>
          <w:sz w:val="22"/>
          <w:szCs w:val="22"/>
        </w:rPr>
      </w:pPr>
      <w:r w:rsidRPr="00FF3227">
        <w:rPr>
          <w:rFonts w:asciiTheme="minorHAnsi" w:hAnsiTheme="minorHAnsi" w:cstheme="minorHAnsi"/>
          <w:b/>
          <w:sz w:val="22"/>
          <w:szCs w:val="22"/>
          <w:u w:val="single"/>
        </w:rPr>
        <w:t>Felelősök:</w:t>
      </w:r>
      <w:r w:rsidRPr="00FF3227">
        <w:rPr>
          <w:rFonts w:asciiTheme="minorHAnsi" w:hAnsiTheme="minorHAnsi" w:cstheme="minorHAnsi"/>
          <w:b/>
          <w:sz w:val="22"/>
          <w:szCs w:val="22"/>
        </w:rPr>
        <w:tab/>
      </w:r>
      <w:r w:rsidRPr="00FF3227">
        <w:rPr>
          <w:rFonts w:asciiTheme="minorHAnsi" w:hAnsiTheme="minorHAnsi" w:cstheme="minorHAnsi"/>
          <w:sz w:val="22"/>
          <w:szCs w:val="22"/>
        </w:rPr>
        <w:t>Dr. Nemény András polgármester</w:t>
      </w:r>
    </w:p>
    <w:p w14:paraId="4761D139" w14:textId="77777777" w:rsidR="00E30819" w:rsidRPr="00FF3227" w:rsidRDefault="00E30819" w:rsidP="00E30819">
      <w:pPr>
        <w:jc w:val="both"/>
        <w:rPr>
          <w:rFonts w:asciiTheme="minorHAnsi" w:hAnsiTheme="minorHAnsi" w:cstheme="minorHAnsi"/>
          <w:sz w:val="22"/>
          <w:szCs w:val="22"/>
        </w:rPr>
      </w:pPr>
      <w:r w:rsidRPr="00FF3227">
        <w:rPr>
          <w:rFonts w:asciiTheme="minorHAnsi" w:hAnsiTheme="minorHAnsi" w:cstheme="minorHAnsi"/>
          <w:sz w:val="22"/>
          <w:szCs w:val="22"/>
        </w:rPr>
        <w:tab/>
      </w:r>
      <w:r w:rsidRPr="00FF3227">
        <w:rPr>
          <w:rFonts w:asciiTheme="minorHAnsi" w:hAnsiTheme="minorHAnsi" w:cstheme="minorHAnsi"/>
          <w:sz w:val="22"/>
          <w:szCs w:val="22"/>
        </w:rPr>
        <w:tab/>
        <w:t>Dr. Horváth Attila alpolgármester</w:t>
      </w:r>
    </w:p>
    <w:p w14:paraId="0EA440FE" w14:textId="3E3CB7FB" w:rsidR="00E30819" w:rsidRPr="00FF3227" w:rsidRDefault="00E30819" w:rsidP="00E30819">
      <w:pPr>
        <w:ind w:left="709" w:firstLine="709"/>
        <w:jc w:val="both"/>
        <w:rPr>
          <w:rFonts w:asciiTheme="minorHAnsi" w:hAnsiTheme="minorHAnsi" w:cstheme="minorHAnsi"/>
          <w:sz w:val="22"/>
          <w:szCs w:val="22"/>
        </w:rPr>
      </w:pPr>
      <w:r w:rsidRPr="00FF3227">
        <w:rPr>
          <w:rFonts w:asciiTheme="minorHAnsi" w:hAnsiTheme="minorHAnsi" w:cstheme="minorHAnsi"/>
          <w:sz w:val="22"/>
          <w:szCs w:val="22"/>
        </w:rPr>
        <w:t>Dr. Károlyi Ákos jegyző</w:t>
      </w:r>
    </w:p>
    <w:p w14:paraId="4E5DF61D" w14:textId="13F30B86" w:rsidR="00E30819" w:rsidRPr="00FF3227" w:rsidRDefault="00E30819" w:rsidP="00E30819">
      <w:pPr>
        <w:ind w:left="709" w:firstLine="709"/>
        <w:jc w:val="both"/>
        <w:rPr>
          <w:rFonts w:asciiTheme="minorHAnsi" w:hAnsiTheme="minorHAnsi" w:cstheme="minorHAnsi"/>
          <w:sz w:val="22"/>
          <w:szCs w:val="22"/>
        </w:rPr>
      </w:pPr>
      <w:r w:rsidRPr="00FF3227">
        <w:rPr>
          <w:rFonts w:asciiTheme="minorHAnsi" w:hAnsiTheme="minorHAnsi" w:cstheme="minorHAnsi"/>
          <w:sz w:val="22"/>
          <w:szCs w:val="22"/>
        </w:rPr>
        <w:t>(a végrehajtás előkészítéséért:</w:t>
      </w:r>
    </w:p>
    <w:p w14:paraId="05B785F7" w14:textId="3BC87310" w:rsidR="00E30819" w:rsidRPr="00FF3227" w:rsidRDefault="00E30819" w:rsidP="00E30819">
      <w:pPr>
        <w:jc w:val="both"/>
        <w:rPr>
          <w:rFonts w:asciiTheme="minorHAnsi" w:hAnsiTheme="minorHAnsi" w:cstheme="minorHAnsi"/>
          <w:sz w:val="22"/>
          <w:szCs w:val="22"/>
        </w:rPr>
      </w:pPr>
      <w:r w:rsidRPr="00FF3227">
        <w:rPr>
          <w:rFonts w:asciiTheme="minorHAnsi" w:hAnsiTheme="minorHAnsi" w:cstheme="minorHAnsi"/>
          <w:sz w:val="22"/>
          <w:szCs w:val="22"/>
        </w:rPr>
        <w:tab/>
      </w:r>
      <w:r w:rsidRPr="00FF3227">
        <w:rPr>
          <w:rFonts w:asciiTheme="minorHAnsi" w:hAnsiTheme="minorHAnsi" w:cstheme="minorHAnsi"/>
          <w:sz w:val="22"/>
          <w:szCs w:val="22"/>
        </w:rPr>
        <w:tab/>
        <w:t>Stéger Gábor a Közgazdasági és Adó Osztály vezetője)</w:t>
      </w:r>
    </w:p>
    <w:p w14:paraId="6C9AF685" w14:textId="77777777" w:rsidR="00E30819" w:rsidRPr="00FF3227" w:rsidRDefault="00E30819" w:rsidP="00E30819">
      <w:pPr>
        <w:jc w:val="both"/>
        <w:rPr>
          <w:rFonts w:asciiTheme="minorHAnsi" w:hAnsiTheme="minorHAnsi" w:cstheme="minorHAnsi"/>
          <w:sz w:val="22"/>
          <w:szCs w:val="22"/>
        </w:rPr>
      </w:pPr>
    </w:p>
    <w:p w14:paraId="0FF04973" w14:textId="77777777" w:rsidR="00E30819" w:rsidRPr="00FF3227" w:rsidRDefault="00E30819" w:rsidP="00E30819">
      <w:pPr>
        <w:jc w:val="both"/>
        <w:rPr>
          <w:rFonts w:asciiTheme="minorHAnsi" w:hAnsiTheme="minorHAnsi" w:cstheme="minorHAnsi"/>
          <w:sz w:val="22"/>
          <w:szCs w:val="22"/>
        </w:rPr>
      </w:pPr>
    </w:p>
    <w:p w14:paraId="103E8172" w14:textId="536A9AFB" w:rsidR="00E30819" w:rsidRPr="00FF3227" w:rsidRDefault="00E30819" w:rsidP="00E30819">
      <w:pPr>
        <w:jc w:val="both"/>
        <w:rPr>
          <w:rFonts w:asciiTheme="minorHAnsi" w:hAnsiTheme="minorHAnsi" w:cstheme="minorHAnsi"/>
          <w:sz w:val="22"/>
          <w:szCs w:val="22"/>
        </w:rPr>
      </w:pPr>
      <w:r w:rsidRPr="00FF3227">
        <w:rPr>
          <w:rFonts w:asciiTheme="minorHAnsi" w:hAnsiTheme="minorHAnsi" w:cstheme="minorHAnsi"/>
          <w:b/>
          <w:sz w:val="22"/>
          <w:szCs w:val="22"/>
          <w:u w:val="single"/>
        </w:rPr>
        <w:t>Határidő:</w:t>
      </w:r>
      <w:r w:rsidRPr="00FF3227">
        <w:rPr>
          <w:rFonts w:asciiTheme="minorHAnsi" w:hAnsiTheme="minorHAnsi" w:cstheme="minorHAnsi"/>
          <w:sz w:val="22"/>
          <w:szCs w:val="22"/>
        </w:rPr>
        <w:t xml:space="preserve"> következő költségvetési rendelet módosítás </w:t>
      </w:r>
    </w:p>
    <w:p w14:paraId="48F89C86" w14:textId="77777777" w:rsidR="00E30819" w:rsidRPr="00FF3227" w:rsidRDefault="00E30819" w:rsidP="00E30819">
      <w:pPr>
        <w:rPr>
          <w:rFonts w:asciiTheme="minorHAnsi" w:hAnsiTheme="minorHAnsi" w:cstheme="minorHAnsi"/>
          <w:sz w:val="22"/>
          <w:szCs w:val="22"/>
        </w:rPr>
      </w:pPr>
    </w:p>
    <w:p w14:paraId="04999DAB" w14:textId="77777777" w:rsidR="00E30819" w:rsidRPr="00FF3227" w:rsidRDefault="00E30819" w:rsidP="00E30819">
      <w:pPr>
        <w:ind w:left="4963" w:firstLine="709"/>
        <w:jc w:val="both"/>
        <w:rPr>
          <w:rFonts w:asciiTheme="minorHAnsi" w:hAnsiTheme="minorHAnsi" w:cstheme="minorHAnsi"/>
          <w:b/>
          <w:bCs/>
          <w:sz w:val="22"/>
          <w:szCs w:val="22"/>
        </w:rPr>
      </w:pPr>
    </w:p>
    <w:p w14:paraId="60924FFC" w14:textId="7AEDFA66" w:rsidR="001F11FE" w:rsidRPr="00FF3227" w:rsidRDefault="001F11FE" w:rsidP="00E30819">
      <w:pPr>
        <w:rPr>
          <w:rFonts w:asciiTheme="minorHAnsi" w:eastAsiaTheme="minorHAnsi" w:hAnsiTheme="minorHAnsi" w:cstheme="minorHAnsi"/>
          <w:sz w:val="22"/>
          <w:szCs w:val="22"/>
        </w:rPr>
      </w:pPr>
    </w:p>
    <w:sectPr w:rsidR="001F11FE" w:rsidRPr="00FF3227" w:rsidSect="00E937C0">
      <w:headerReference w:type="default" r:id="rId11"/>
      <w:headerReference w:type="first" r:id="rId12"/>
      <w:footerReference w:type="first" r:id="rId13"/>
      <w:pgSz w:w="11906" w:h="16838" w:code="9"/>
      <w:pgMar w:top="1440" w:right="1080" w:bottom="1440" w:left="108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C9FCA" w14:textId="77777777" w:rsidR="0082660D" w:rsidRDefault="0082660D">
      <w:r>
        <w:separator/>
      </w:r>
    </w:p>
  </w:endnote>
  <w:endnote w:type="continuationSeparator" w:id="0">
    <w:p w14:paraId="3E8C9FCB"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C48A5" w14:textId="77777777" w:rsidR="0007490E" w:rsidRPr="009377E3" w:rsidRDefault="0007490E" w:rsidP="0007490E">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r>
    <w:bookmarkStart w:id="0" w:name="_Hlk119483638"/>
    <w:r w:rsidRPr="009377E3">
      <w:rPr>
        <w:rFonts w:asciiTheme="minorHAnsi" w:hAnsiTheme="minorHAnsi" w:cstheme="minorHAnsi"/>
        <w:sz w:val="20"/>
        <w:szCs w:val="20"/>
      </w:rPr>
      <w:t>……….</w:t>
    </w:r>
    <w:bookmarkEnd w:id="0"/>
    <w:r w:rsidRPr="009377E3">
      <w:rPr>
        <w:rFonts w:asciiTheme="minorHAnsi" w:hAnsiTheme="minorHAnsi" w:cstheme="minorHAnsi"/>
        <w:sz w:val="20"/>
        <w:szCs w:val="20"/>
      </w:rPr>
      <w:tab/>
    </w:r>
    <w:bookmarkStart w:id="1" w:name="_Hlk119483658"/>
    <w:r w:rsidRPr="009377E3">
      <w:rPr>
        <w:rFonts w:asciiTheme="minorHAnsi" w:hAnsiTheme="minorHAnsi" w:cstheme="minorHAnsi"/>
        <w:sz w:val="20"/>
        <w:szCs w:val="20"/>
      </w:rPr>
      <w:t>……….</w:t>
    </w:r>
    <w:bookmarkEnd w:id="1"/>
    <w:r w:rsidRPr="009377E3">
      <w:rPr>
        <w:rFonts w:asciiTheme="minorHAnsi" w:hAnsiTheme="minorHAnsi" w:cstheme="minorHAnsi"/>
        <w:sz w:val="20"/>
        <w:szCs w:val="20"/>
      </w:rPr>
      <w:tab/>
    </w:r>
    <w:r>
      <w:rPr>
        <w:rFonts w:asciiTheme="minorHAnsi" w:hAnsiTheme="minorHAnsi" w:cstheme="minorHAnsi"/>
        <w:sz w:val="20"/>
        <w:szCs w:val="20"/>
      </w:rPr>
      <w:t>..</w:t>
    </w: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Pr>
        <w:rFonts w:asciiTheme="minorHAnsi" w:hAnsiTheme="minorHAnsi" w:cstheme="minorHAnsi"/>
        <w:sz w:val="20"/>
        <w:szCs w:val="20"/>
      </w:rPr>
      <w:tab/>
    </w:r>
    <w:r w:rsidRPr="009377E3">
      <w:rPr>
        <w:rFonts w:asciiTheme="minorHAnsi" w:hAnsiTheme="minorHAnsi" w:cstheme="minorHAnsi"/>
        <w:sz w:val="20"/>
        <w:szCs w:val="20"/>
      </w:rPr>
      <w:t>……….</w:t>
    </w:r>
  </w:p>
  <w:p w14:paraId="615BB2CA" w14:textId="77777777" w:rsidR="0007490E" w:rsidRPr="009377E3" w:rsidRDefault="0007490E" w:rsidP="0007490E">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bookmarkStart w:id="2" w:name="_Hlk119506689"/>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15E6C8DA" w14:textId="77777777" w:rsidR="0007490E" w:rsidRPr="00D372EB" w:rsidRDefault="0007490E" w:rsidP="0007490E">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bookmarkEnd w:id="2"/>
  <w:p w14:paraId="3E8C9FDE" w14:textId="103FA3E5" w:rsidR="000C593A" w:rsidRPr="00347C19" w:rsidRDefault="000C593A" w:rsidP="00347C1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C9FC8" w14:textId="77777777" w:rsidR="0082660D" w:rsidRDefault="0082660D">
      <w:r>
        <w:separator/>
      </w:r>
    </w:p>
  </w:footnote>
  <w:footnote w:type="continuationSeparator" w:id="0">
    <w:p w14:paraId="3E8C9FC9" w14:textId="77777777" w:rsidR="0082660D" w:rsidRDefault="0082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74FCE" w14:textId="734C7066" w:rsidR="00C0509A" w:rsidRDefault="00C0509A">
    <w:pPr>
      <w:pStyle w:val="lfej"/>
    </w:pPr>
  </w:p>
  <w:p w14:paraId="420DDA8E" w14:textId="77777777" w:rsidR="00C0509A" w:rsidRDefault="00C0509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A9F42ED" w14:textId="77777777" w:rsidR="0007490E" w:rsidRPr="009377E3" w:rsidRDefault="00CA483B" w:rsidP="0007490E">
    <w:pPr>
      <w:pStyle w:val="lfej"/>
      <w:tabs>
        <w:tab w:val="clear" w:pos="4536"/>
        <w:tab w:val="clear" w:pos="9072"/>
        <w:tab w:val="center" w:pos="1843"/>
      </w:tabs>
      <w:rPr>
        <w:rFonts w:asciiTheme="minorHAnsi" w:hAnsiTheme="minorHAnsi" w:cstheme="minorHAnsi"/>
        <w:smallCaps/>
        <w:sz w:val="22"/>
        <w:szCs w:val="22"/>
      </w:rPr>
    </w:pPr>
    <w:r>
      <w:rPr>
        <w:sz w:val="22"/>
        <w:szCs w:val="22"/>
      </w:rPr>
      <w:tab/>
    </w:r>
    <w:r w:rsidR="0007490E" w:rsidRPr="009377E3">
      <w:rPr>
        <w:rFonts w:asciiTheme="minorHAnsi" w:hAnsiTheme="minorHAnsi" w:cstheme="minorHAnsi"/>
        <w:smallCaps/>
        <w:sz w:val="22"/>
        <w:szCs w:val="22"/>
      </w:rPr>
      <w:t>Szombathely Megyei Jogú Város</w:t>
    </w:r>
  </w:p>
  <w:p w14:paraId="4AD773F6" w14:textId="77777777" w:rsidR="0007490E" w:rsidRPr="009377E3" w:rsidRDefault="0007490E" w:rsidP="0007490E">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t>Polgármestere</w:t>
    </w:r>
  </w:p>
  <w:p w14:paraId="46887391" w14:textId="77777777" w:rsidR="0007490E" w:rsidRPr="009377E3" w:rsidRDefault="0007490E" w:rsidP="0007490E">
    <w:pPr>
      <w:pStyle w:val="lfej"/>
      <w:tabs>
        <w:tab w:val="clear" w:pos="4536"/>
        <w:tab w:val="clear" w:pos="9072"/>
      </w:tabs>
      <w:rPr>
        <w:rFonts w:asciiTheme="minorHAnsi" w:hAnsiTheme="minorHAnsi" w:cstheme="minorHAnsi"/>
        <w:sz w:val="22"/>
        <w:szCs w:val="22"/>
      </w:rPr>
    </w:pPr>
  </w:p>
  <w:p w14:paraId="7BC65B49" w14:textId="77777777" w:rsidR="0007490E" w:rsidRPr="009377E3" w:rsidRDefault="0007490E" w:rsidP="0007490E">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03A90904" w14:textId="77777777" w:rsidR="0007490E" w:rsidRPr="009377E3" w:rsidRDefault="0007490E" w:rsidP="0007490E">
    <w:pPr>
      <w:ind w:firstLine="4536"/>
      <w:rPr>
        <w:rFonts w:asciiTheme="minorHAnsi" w:hAnsiTheme="minorHAnsi" w:cstheme="minorHAnsi"/>
        <w:b/>
        <w:sz w:val="22"/>
        <w:szCs w:val="22"/>
        <w:u w:val="single"/>
      </w:rPr>
    </w:pPr>
  </w:p>
  <w:p w14:paraId="06CB9DEC" w14:textId="77777777" w:rsidR="0007490E" w:rsidRPr="009377E3" w:rsidRDefault="0007490E" w:rsidP="0007490E">
    <w:pPr>
      <w:numPr>
        <w:ilvl w:val="0"/>
        <w:numId w:val="25"/>
      </w:numPr>
      <w:tabs>
        <w:tab w:val="num" w:pos="4962"/>
      </w:tabs>
      <w:ind w:left="5517" w:hanging="839"/>
      <w:rPr>
        <w:rFonts w:asciiTheme="minorHAnsi" w:hAnsiTheme="minorHAnsi" w:cstheme="minorHAnsi"/>
        <w:sz w:val="22"/>
        <w:szCs w:val="22"/>
      </w:rPr>
    </w:pPr>
    <w:r w:rsidRPr="009E6DE0">
      <w:rPr>
        <w:rFonts w:asciiTheme="minorHAnsi" w:hAnsiTheme="minorHAnsi" w:cstheme="minorHAnsi"/>
        <w:b/>
        <w:sz w:val="22"/>
        <w:szCs w:val="22"/>
      </w:rPr>
      <w:t>a Közgyűlés valamennyi Bizottsága</w:t>
    </w:r>
  </w:p>
  <w:p w14:paraId="4C761471" w14:textId="77777777" w:rsidR="0007490E" w:rsidRPr="009377E3" w:rsidRDefault="0007490E" w:rsidP="0007490E">
    <w:pPr>
      <w:ind w:left="4536"/>
      <w:rPr>
        <w:rFonts w:asciiTheme="minorHAnsi" w:hAnsiTheme="minorHAnsi" w:cstheme="minorHAnsi"/>
        <w:bCs/>
        <w:iCs/>
        <w:sz w:val="22"/>
        <w:szCs w:val="22"/>
      </w:rPr>
    </w:pPr>
  </w:p>
  <w:p w14:paraId="68FB053F" w14:textId="27AD973C" w:rsidR="0007490E" w:rsidRPr="009377E3" w:rsidRDefault="0007490E" w:rsidP="0007490E">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w:t>
    </w:r>
    <w:r w:rsidR="00DD55CF">
      <w:rPr>
        <w:rFonts w:asciiTheme="minorHAnsi" w:hAnsiTheme="minorHAnsi" w:cstheme="minorHAnsi"/>
        <w:b/>
        <w:sz w:val="22"/>
        <w:szCs w:val="22"/>
        <w:u w:val="single"/>
      </w:rPr>
      <w:t>t</w:t>
    </w:r>
    <w:r w:rsidRPr="009377E3">
      <w:rPr>
        <w:rFonts w:asciiTheme="minorHAnsi" w:hAnsiTheme="minorHAnsi" w:cstheme="minorHAnsi"/>
        <w:b/>
        <w:sz w:val="22"/>
        <w:szCs w:val="22"/>
        <w:u w:val="single"/>
      </w:rPr>
      <w:t xml:space="preserve"> törvényességi szempontból megvizsgáltam:</w:t>
    </w:r>
  </w:p>
  <w:p w14:paraId="010525B2" w14:textId="77777777" w:rsidR="0007490E" w:rsidRPr="009377E3" w:rsidRDefault="0007490E" w:rsidP="0007490E">
    <w:pPr>
      <w:rPr>
        <w:rFonts w:asciiTheme="minorHAnsi" w:hAnsiTheme="minorHAnsi" w:cstheme="minorHAnsi"/>
        <w:bCs/>
        <w:sz w:val="22"/>
        <w:szCs w:val="22"/>
      </w:rPr>
    </w:pPr>
  </w:p>
  <w:p w14:paraId="3D83CF0B" w14:textId="77777777" w:rsidR="0007490E" w:rsidRPr="009377E3" w:rsidRDefault="0007490E" w:rsidP="0007490E">
    <w:pPr>
      <w:rPr>
        <w:rFonts w:asciiTheme="minorHAnsi" w:hAnsiTheme="minorHAnsi" w:cstheme="minorHAnsi"/>
        <w:bCs/>
        <w:sz w:val="22"/>
        <w:szCs w:val="22"/>
      </w:rPr>
    </w:pPr>
  </w:p>
  <w:p w14:paraId="04AAA760" w14:textId="77777777" w:rsidR="0007490E" w:rsidRPr="009377E3" w:rsidRDefault="0007490E" w:rsidP="0007490E">
    <w:pPr>
      <w:rPr>
        <w:rFonts w:asciiTheme="minorHAnsi" w:hAnsiTheme="minorHAnsi" w:cstheme="minorHAnsi"/>
        <w:bCs/>
        <w:sz w:val="22"/>
        <w:szCs w:val="22"/>
      </w:rPr>
    </w:pPr>
  </w:p>
  <w:p w14:paraId="21E3CCAB" w14:textId="77777777" w:rsidR="0007490E" w:rsidRPr="009377E3" w:rsidRDefault="0007490E" w:rsidP="0007490E">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B2F77D7" w14:textId="77777777" w:rsidR="0007490E" w:rsidRPr="009377E3" w:rsidRDefault="0007490E" w:rsidP="0007490E">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0" w14:textId="27154408" w:rsidR="00514CD3" w:rsidRPr="00347C19" w:rsidRDefault="00514CD3" w:rsidP="0007490E">
    <w:pPr>
      <w:pStyle w:val="lfej"/>
      <w:tabs>
        <w:tab w:val="clear" w:pos="4536"/>
        <w:tab w:val="clear" w:pos="9072"/>
        <w:tab w:val="center" w:pos="1843"/>
      </w:tabs>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06E"/>
    <w:multiLevelType w:val="hybridMultilevel"/>
    <w:tmpl w:val="D7102374"/>
    <w:lvl w:ilvl="0" w:tplc="520CFE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2077E7"/>
    <w:multiLevelType w:val="hybridMultilevel"/>
    <w:tmpl w:val="809ECAB4"/>
    <w:lvl w:ilvl="0" w:tplc="728846C6">
      <w:start w:val="1"/>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14E54CB1"/>
    <w:multiLevelType w:val="multilevel"/>
    <w:tmpl w:val="3760AC1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6986A76"/>
    <w:multiLevelType w:val="hybridMultilevel"/>
    <w:tmpl w:val="55A876A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F06563"/>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DA532C"/>
    <w:multiLevelType w:val="hybridMultilevel"/>
    <w:tmpl w:val="EE3AEB2C"/>
    <w:lvl w:ilvl="0" w:tplc="B13E30C4">
      <w:start w:val="1"/>
      <w:numFmt w:val="bullet"/>
      <w:lvlText w:val="-"/>
      <w:lvlJc w:val="left"/>
      <w:pPr>
        <w:ind w:left="1080" w:hanging="360"/>
      </w:pPr>
      <w:rPr>
        <w:rFonts w:ascii="Arial" w:eastAsia="Times New Roman" w:hAnsi="Arial" w:cs="Arial" w:hint="default"/>
        <w:b w:val="0"/>
        <w:bCs/>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207B399E"/>
    <w:multiLevelType w:val="hybridMultilevel"/>
    <w:tmpl w:val="5CFCB6B0"/>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 w15:restartNumberingAfterBreak="0">
    <w:nsid w:val="22F839E1"/>
    <w:multiLevelType w:val="hybridMultilevel"/>
    <w:tmpl w:val="72664D1A"/>
    <w:lvl w:ilvl="0" w:tplc="FEEEA6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31210CE"/>
    <w:multiLevelType w:val="hybridMultilevel"/>
    <w:tmpl w:val="D1D0D9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DA076D"/>
    <w:multiLevelType w:val="hybridMultilevel"/>
    <w:tmpl w:val="1CCC1D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5555722"/>
    <w:multiLevelType w:val="hybridMultilevel"/>
    <w:tmpl w:val="4F08347E"/>
    <w:lvl w:ilvl="0" w:tplc="BB0EA46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75073C8"/>
    <w:multiLevelType w:val="hybridMultilevel"/>
    <w:tmpl w:val="179C3CD2"/>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2" w15:restartNumberingAfterBreak="0">
    <w:nsid w:val="283C3C18"/>
    <w:multiLevelType w:val="hybridMultilevel"/>
    <w:tmpl w:val="827403E0"/>
    <w:lvl w:ilvl="0" w:tplc="CE288234">
      <w:numFmt w:val="bullet"/>
      <w:lvlText w:val="-"/>
      <w:lvlJc w:val="left"/>
      <w:pPr>
        <w:ind w:left="408" w:hanging="360"/>
      </w:pPr>
      <w:rPr>
        <w:rFonts w:ascii="Calibri" w:eastAsia="Times New Roman" w:hAnsi="Calibri" w:cs="Calibri" w:hint="default"/>
      </w:rPr>
    </w:lvl>
    <w:lvl w:ilvl="1" w:tplc="040E0003" w:tentative="1">
      <w:start w:val="1"/>
      <w:numFmt w:val="bullet"/>
      <w:lvlText w:val="o"/>
      <w:lvlJc w:val="left"/>
      <w:pPr>
        <w:ind w:left="1128" w:hanging="360"/>
      </w:pPr>
      <w:rPr>
        <w:rFonts w:ascii="Courier New" w:hAnsi="Courier New" w:cs="Courier New" w:hint="default"/>
      </w:rPr>
    </w:lvl>
    <w:lvl w:ilvl="2" w:tplc="040E0005" w:tentative="1">
      <w:start w:val="1"/>
      <w:numFmt w:val="bullet"/>
      <w:lvlText w:val=""/>
      <w:lvlJc w:val="left"/>
      <w:pPr>
        <w:ind w:left="1848" w:hanging="360"/>
      </w:pPr>
      <w:rPr>
        <w:rFonts w:ascii="Wingdings" w:hAnsi="Wingdings" w:hint="default"/>
      </w:rPr>
    </w:lvl>
    <w:lvl w:ilvl="3" w:tplc="040E0001" w:tentative="1">
      <w:start w:val="1"/>
      <w:numFmt w:val="bullet"/>
      <w:lvlText w:val=""/>
      <w:lvlJc w:val="left"/>
      <w:pPr>
        <w:ind w:left="2568" w:hanging="360"/>
      </w:pPr>
      <w:rPr>
        <w:rFonts w:ascii="Symbol" w:hAnsi="Symbol" w:hint="default"/>
      </w:rPr>
    </w:lvl>
    <w:lvl w:ilvl="4" w:tplc="040E0003" w:tentative="1">
      <w:start w:val="1"/>
      <w:numFmt w:val="bullet"/>
      <w:lvlText w:val="o"/>
      <w:lvlJc w:val="left"/>
      <w:pPr>
        <w:ind w:left="3288" w:hanging="360"/>
      </w:pPr>
      <w:rPr>
        <w:rFonts w:ascii="Courier New" w:hAnsi="Courier New" w:cs="Courier New" w:hint="default"/>
      </w:rPr>
    </w:lvl>
    <w:lvl w:ilvl="5" w:tplc="040E0005" w:tentative="1">
      <w:start w:val="1"/>
      <w:numFmt w:val="bullet"/>
      <w:lvlText w:val=""/>
      <w:lvlJc w:val="left"/>
      <w:pPr>
        <w:ind w:left="4008" w:hanging="360"/>
      </w:pPr>
      <w:rPr>
        <w:rFonts w:ascii="Wingdings" w:hAnsi="Wingdings" w:hint="default"/>
      </w:rPr>
    </w:lvl>
    <w:lvl w:ilvl="6" w:tplc="040E0001" w:tentative="1">
      <w:start w:val="1"/>
      <w:numFmt w:val="bullet"/>
      <w:lvlText w:val=""/>
      <w:lvlJc w:val="left"/>
      <w:pPr>
        <w:ind w:left="4728" w:hanging="360"/>
      </w:pPr>
      <w:rPr>
        <w:rFonts w:ascii="Symbol" w:hAnsi="Symbol" w:hint="default"/>
      </w:rPr>
    </w:lvl>
    <w:lvl w:ilvl="7" w:tplc="040E0003" w:tentative="1">
      <w:start w:val="1"/>
      <w:numFmt w:val="bullet"/>
      <w:lvlText w:val="o"/>
      <w:lvlJc w:val="left"/>
      <w:pPr>
        <w:ind w:left="5448" w:hanging="360"/>
      </w:pPr>
      <w:rPr>
        <w:rFonts w:ascii="Courier New" w:hAnsi="Courier New" w:cs="Courier New" w:hint="default"/>
      </w:rPr>
    </w:lvl>
    <w:lvl w:ilvl="8" w:tplc="040E0005" w:tentative="1">
      <w:start w:val="1"/>
      <w:numFmt w:val="bullet"/>
      <w:lvlText w:val=""/>
      <w:lvlJc w:val="left"/>
      <w:pPr>
        <w:ind w:left="6168" w:hanging="360"/>
      </w:pPr>
      <w:rPr>
        <w:rFonts w:ascii="Wingdings" w:hAnsi="Wingdings" w:hint="default"/>
      </w:rPr>
    </w:lvl>
  </w:abstractNum>
  <w:abstractNum w:abstractNumId="13" w15:restartNumberingAfterBreak="0">
    <w:nsid w:val="2A2C213D"/>
    <w:multiLevelType w:val="hybridMultilevel"/>
    <w:tmpl w:val="08F4EE06"/>
    <w:lvl w:ilvl="0" w:tplc="2514DFB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FC2F1C"/>
    <w:multiLevelType w:val="hybridMultilevel"/>
    <w:tmpl w:val="1EBC70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34D5A6B"/>
    <w:multiLevelType w:val="hybridMultilevel"/>
    <w:tmpl w:val="AE929556"/>
    <w:lvl w:ilvl="0" w:tplc="965CDD0A">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5AC57A3"/>
    <w:multiLevelType w:val="hybridMultilevel"/>
    <w:tmpl w:val="8F3A3DAE"/>
    <w:lvl w:ilvl="0" w:tplc="040E000F">
      <w:start w:val="1"/>
      <w:numFmt w:val="decimal"/>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7" w15:restartNumberingAfterBreak="0">
    <w:nsid w:val="384B48FC"/>
    <w:multiLevelType w:val="hybridMultilevel"/>
    <w:tmpl w:val="42226F50"/>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8"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9" w15:restartNumberingAfterBreak="0">
    <w:nsid w:val="3B68434D"/>
    <w:multiLevelType w:val="hybridMultilevel"/>
    <w:tmpl w:val="B830BF60"/>
    <w:lvl w:ilvl="0" w:tplc="594E828C">
      <w:start w:val="1"/>
      <w:numFmt w:val="decimal"/>
      <w:lvlText w:val="%1."/>
      <w:lvlJc w:val="left"/>
      <w:pPr>
        <w:ind w:left="1080" w:hanging="360"/>
      </w:pPr>
      <w:rPr>
        <w:rFonts w:hint="default"/>
        <w:b/>
        <w:bCs/>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3C000AD7"/>
    <w:multiLevelType w:val="hybridMultilevel"/>
    <w:tmpl w:val="D3D0746A"/>
    <w:lvl w:ilvl="0" w:tplc="77986172">
      <w:start w:val="1"/>
      <w:numFmt w:val="bullet"/>
      <w:lvlText w:val="-"/>
      <w:lvlJc w:val="left"/>
      <w:pPr>
        <w:ind w:left="430" w:hanging="360"/>
      </w:pPr>
      <w:rPr>
        <w:rFonts w:ascii="Arial" w:eastAsia="Times New Roman" w:hAnsi="Arial" w:cs="Arial" w:hint="default"/>
      </w:rPr>
    </w:lvl>
    <w:lvl w:ilvl="1" w:tplc="040E0003" w:tentative="1">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21" w15:restartNumberingAfterBreak="0">
    <w:nsid w:val="3F4F757F"/>
    <w:multiLevelType w:val="singleLevel"/>
    <w:tmpl w:val="040E000F"/>
    <w:lvl w:ilvl="0">
      <w:start w:val="1"/>
      <w:numFmt w:val="decimal"/>
      <w:lvlText w:val="%1."/>
      <w:lvlJc w:val="left"/>
      <w:pPr>
        <w:tabs>
          <w:tab w:val="num" w:pos="360"/>
        </w:tabs>
        <w:ind w:left="360" w:hanging="360"/>
      </w:pPr>
    </w:lvl>
  </w:abstractNum>
  <w:abstractNum w:abstractNumId="22" w15:restartNumberingAfterBreak="0">
    <w:nsid w:val="43530FF7"/>
    <w:multiLevelType w:val="hybridMultilevel"/>
    <w:tmpl w:val="4C70FD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39D126D"/>
    <w:multiLevelType w:val="hybridMultilevel"/>
    <w:tmpl w:val="84ECBEFA"/>
    <w:lvl w:ilvl="0" w:tplc="C00047BC">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5ED4E87"/>
    <w:multiLevelType w:val="hybridMultilevel"/>
    <w:tmpl w:val="FEC45682"/>
    <w:lvl w:ilvl="0" w:tplc="6FAEFC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8442031"/>
    <w:multiLevelType w:val="hybridMultilevel"/>
    <w:tmpl w:val="746CC7C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C6B7329"/>
    <w:multiLevelType w:val="hybridMultilevel"/>
    <w:tmpl w:val="8C16C8FC"/>
    <w:lvl w:ilvl="0" w:tplc="2514DFBE">
      <w:numFmt w:val="bullet"/>
      <w:lvlText w:val="-"/>
      <w:lvlJc w:val="left"/>
      <w:pPr>
        <w:ind w:left="958" w:hanging="360"/>
      </w:pPr>
      <w:rPr>
        <w:rFonts w:ascii="Arial" w:eastAsia="Times New Roman" w:hAnsi="Arial" w:cs="Arial" w:hint="default"/>
      </w:rPr>
    </w:lvl>
    <w:lvl w:ilvl="1" w:tplc="040E0003" w:tentative="1">
      <w:start w:val="1"/>
      <w:numFmt w:val="bullet"/>
      <w:lvlText w:val="o"/>
      <w:lvlJc w:val="left"/>
      <w:pPr>
        <w:ind w:left="1678" w:hanging="360"/>
      </w:pPr>
      <w:rPr>
        <w:rFonts w:ascii="Courier New" w:hAnsi="Courier New" w:cs="Courier New" w:hint="default"/>
      </w:rPr>
    </w:lvl>
    <w:lvl w:ilvl="2" w:tplc="040E0005" w:tentative="1">
      <w:start w:val="1"/>
      <w:numFmt w:val="bullet"/>
      <w:lvlText w:val=""/>
      <w:lvlJc w:val="left"/>
      <w:pPr>
        <w:ind w:left="2398" w:hanging="360"/>
      </w:pPr>
      <w:rPr>
        <w:rFonts w:ascii="Wingdings" w:hAnsi="Wingdings" w:hint="default"/>
      </w:rPr>
    </w:lvl>
    <w:lvl w:ilvl="3" w:tplc="040E0001" w:tentative="1">
      <w:start w:val="1"/>
      <w:numFmt w:val="bullet"/>
      <w:lvlText w:val=""/>
      <w:lvlJc w:val="left"/>
      <w:pPr>
        <w:ind w:left="3118" w:hanging="360"/>
      </w:pPr>
      <w:rPr>
        <w:rFonts w:ascii="Symbol" w:hAnsi="Symbol" w:hint="default"/>
      </w:rPr>
    </w:lvl>
    <w:lvl w:ilvl="4" w:tplc="040E0003" w:tentative="1">
      <w:start w:val="1"/>
      <w:numFmt w:val="bullet"/>
      <w:lvlText w:val="o"/>
      <w:lvlJc w:val="left"/>
      <w:pPr>
        <w:ind w:left="3838" w:hanging="360"/>
      </w:pPr>
      <w:rPr>
        <w:rFonts w:ascii="Courier New" w:hAnsi="Courier New" w:cs="Courier New" w:hint="default"/>
      </w:rPr>
    </w:lvl>
    <w:lvl w:ilvl="5" w:tplc="040E0005" w:tentative="1">
      <w:start w:val="1"/>
      <w:numFmt w:val="bullet"/>
      <w:lvlText w:val=""/>
      <w:lvlJc w:val="left"/>
      <w:pPr>
        <w:ind w:left="4558" w:hanging="360"/>
      </w:pPr>
      <w:rPr>
        <w:rFonts w:ascii="Wingdings" w:hAnsi="Wingdings" w:hint="default"/>
      </w:rPr>
    </w:lvl>
    <w:lvl w:ilvl="6" w:tplc="040E0001" w:tentative="1">
      <w:start w:val="1"/>
      <w:numFmt w:val="bullet"/>
      <w:lvlText w:val=""/>
      <w:lvlJc w:val="left"/>
      <w:pPr>
        <w:ind w:left="5278" w:hanging="360"/>
      </w:pPr>
      <w:rPr>
        <w:rFonts w:ascii="Symbol" w:hAnsi="Symbol" w:hint="default"/>
      </w:rPr>
    </w:lvl>
    <w:lvl w:ilvl="7" w:tplc="040E0003" w:tentative="1">
      <w:start w:val="1"/>
      <w:numFmt w:val="bullet"/>
      <w:lvlText w:val="o"/>
      <w:lvlJc w:val="left"/>
      <w:pPr>
        <w:ind w:left="5998" w:hanging="360"/>
      </w:pPr>
      <w:rPr>
        <w:rFonts w:ascii="Courier New" w:hAnsi="Courier New" w:cs="Courier New" w:hint="default"/>
      </w:rPr>
    </w:lvl>
    <w:lvl w:ilvl="8" w:tplc="040E0005" w:tentative="1">
      <w:start w:val="1"/>
      <w:numFmt w:val="bullet"/>
      <w:lvlText w:val=""/>
      <w:lvlJc w:val="left"/>
      <w:pPr>
        <w:ind w:left="6718" w:hanging="360"/>
      </w:pPr>
      <w:rPr>
        <w:rFonts w:ascii="Wingdings" w:hAnsi="Wingdings" w:hint="default"/>
      </w:rPr>
    </w:lvl>
  </w:abstractNum>
  <w:abstractNum w:abstractNumId="27" w15:restartNumberingAfterBreak="0">
    <w:nsid w:val="4F1D5BA2"/>
    <w:multiLevelType w:val="hybridMultilevel"/>
    <w:tmpl w:val="91BE9168"/>
    <w:lvl w:ilvl="0" w:tplc="6018F85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1E168C5"/>
    <w:multiLevelType w:val="hybridMultilevel"/>
    <w:tmpl w:val="8A58C5F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17584E"/>
    <w:multiLevelType w:val="hybridMultilevel"/>
    <w:tmpl w:val="0C86BF96"/>
    <w:lvl w:ilvl="0" w:tplc="040E0001">
      <w:start w:val="1"/>
      <w:numFmt w:val="bullet"/>
      <w:lvlText w:val=""/>
      <w:lvlJc w:val="left"/>
      <w:pPr>
        <w:ind w:left="6740" w:hanging="360"/>
      </w:pPr>
      <w:rPr>
        <w:rFonts w:ascii="Symbol" w:hAnsi="Symbol" w:hint="default"/>
      </w:rPr>
    </w:lvl>
    <w:lvl w:ilvl="1" w:tplc="040E0003" w:tentative="1">
      <w:start w:val="1"/>
      <w:numFmt w:val="bullet"/>
      <w:lvlText w:val="o"/>
      <w:lvlJc w:val="left"/>
      <w:pPr>
        <w:ind w:left="7460" w:hanging="360"/>
      </w:pPr>
      <w:rPr>
        <w:rFonts w:ascii="Courier New" w:hAnsi="Courier New" w:cs="Courier New" w:hint="default"/>
      </w:rPr>
    </w:lvl>
    <w:lvl w:ilvl="2" w:tplc="040E0005" w:tentative="1">
      <w:start w:val="1"/>
      <w:numFmt w:val="bullet"/>
      <w:lvlText w:val=""/>
      <w:lvlJc w:val="left"/>
      <w:pPr>
        <w:ind w:left="8180" w:hanging="360"/>
      </w:pPr>
      <w:rPr>
        <w:rFonts w:ascii="Wingdings" w:hAnsi="Wingdings" w:hint="default"/>
      </w:rPr>
    </w:lvl>
    <w:lvl w:ilvl="3" w:tplc="040E0001" w:tentative="1">
      <w:start w:val="1"/>
      <w:numFmt w:val="bullet"/>
      <w:lvlText w:val=""/>
      <w:lvlJc w:val="left"/>
      <w:pPr>
        <w:ind w:left="8900" w:hanging="360"/>
      </w:pPr>
      <w:rPr>
        <w:rFonts w:ascii="Symbol" w:hAnsi="Symbol" w:hint="default"/>
      </w:rPr>
    </w:lvl>
    <w:lvl w:ilvl="4" w:tplc="040E0003" w:tentative="1">
      <w:start w:val="1"/>
      <w:numFmt w:val="bullet"/>
      <w:lvlText w:val="o"/>
      <w:lvlJc w:val="left"/>
      <w:pPr>
        <w:ind w:left="9620" w:hanging="360"/>
      </w:pPr>
      <w:rPr>
        <w:rFonts w:ascii="Courier New" w:hAnsi="Courier New" w:cs="Courier New" w:hint="default"/>
      </w:rPr>
    </w:lvl>
    <w:lvl w:ilvl="5" w:tplc="040E0005" w:tentative="1">
      <w:start w:val="1"/>
      <w:numFmt w:val="bullet"/>
      <w:lvlText w:val=""/>
      <w:lvlJc w:val="left"/>
      <w:pPr>
        <w:ind w:left="10340" w:hanging="360"/>
      </w:pPr>
      <w:rPr>
        <w:rFonts w:ascii="Wingdings" w:hAnsi="Wingdings" w:hint="default"/>
      </w:rPr>
    </w:lvl>
    <w:lvl w:ilvl="6" w:tplc="040E0001" w:tentative="1">
      <w:start w:val="1"/>
      <w:numFmt w:val="bullet"/>
      <w:lvlText w:val=""/>
      <w:lvlJc w:val="left"/>
      <w:pPr>
        <w:ind w:left="11060" w:hanging="360"/>
      </w:pPr>
      <w:rPr>
        <w:rFonts w:ascii="Symbol" w:hAnsi="Symbol" w:hint="default"/>
      </w:rPr>
    </w:lvl>
    <w:lvl w:ilvl="7" w:tplc="040E0003" w:tentative="1">
      <w:start w:val="1"/>
      <w:numFmt w:val="bullet"/>
      <w:lvlText w:val="o"/>
      <w:lvlJc w:val="left"/>
      <w:pPr>
        <w:ind w:left="11780" w:hanging="360"/>
      </w:pPr>
      <w:rPr>
        <w:rFonts w:ascii="Courier New" w:hAnsi="Courier New" w:cs="Courier New" w:hint="default"/>
      </w:rPr>
    </w:lvl>
    <w:lvl w:ilvl="8" w:tplc="040E0005" w:tentative="1">
      <w:start w:val="1"/>
      <w:numFmt w:val="bullet"/>
      <w:lvlText w:val=""/>
      <w:lvlJc w:val="left"/>
      <w:pPr>
        <w:ind w:left="12500" w:hanging="360"/>
      </w:pPr>
      <w:rPr>
        <w:rFonts w:ascii="Wingdings" w:hAnsi="Wingdings" w:hint="default"/>
      </w:rPr>
    </w:lvl>
  </w:abstractNum>
  <w:abstractNum w:abstractNumId="30" w15:restartNumberingAfterBreak="0">
    <w:nsid w:val="544102E1"/>
    <w:multiLevelType w:val="multilevel"/>
    <w:tmpl w:val="4092798C"/>
    <w:lvl w:ilvl="0">
      <w:start w:val="1"/>
      <w:numFmt w:val="bullet"/>
      <w:lvlText w:val="−"/>
      <w:lvlJc w:val="left"/>
      <w:pPr>
        <w:ind w:left="360" w:firstLine="0"/>
      </w:pPr>
      <w:rPr>
        <w:rFonts w:ascii="Arial" w:eastAsia="Arial" w:hAnsi="Arial" w:cs="Arial"/>
        <w:color w:val="000000"/>
        <w:vertAlign w:val="baseline"/>
      </w:rPr>
    </w:lvl>
    <w:lvl w:ilvl="1">
      <w:start w:val="1"/>
      <w:numFmt w:val="bullet"/>
      <w:lvlText w:val="o"/>
      <w:lvlJc w:val="left"/>
      <w:pPr>
        <w:ind w:left="1083" w:firstLine="723"/>
      </w:pPr>
      <w:rPr>
        <w:rFonts w:ascii="Arial" w:eastAsia="Arial" w:hAnsi="Arial" w:cs="Arial"/>
        <w:vertAlign w:val="baseline"/>
      </w:rPr>
    </w:lvl>
    <w:lvl w:ilvl="2">
      <w:start w:val="1"/>
      <w:numFmt w:val="bullet"/>
      <w:lvlText w:val="▪"/>
      <w:lvlJc w:val="left"/>
      <w:pPr>
        <w:ind w:left="1803" w:firstLine="1443"/>
      </w:pPr>
      <w:rPr>
        <w:rFonts w:ascii="Arial" w:eastAsia="Arial" w:hAnsi="Arial" w:cs="Arial"/>
        <w:vertAlign w:val="baseline"/>
      </w:rPr>
    </w:lvl>
    <w:lvl w:ilvl="3">
      <w:start w:val="1"/>
      <w:numFmt w:val="bullet"/>
      <w:lvlText w:val="●"/>
      <w:lvlJc w:val="left"/>
      <w:pPr>
        <w:ind w:left="2523" w:firstLine="2163"/>
      </w:pPr>
      <w:rPr>
        <w:rFonts w:ascii="Arial" w:eastAsia="Arial" w:hAnsi="Arial" w:cs="Arial"/>
        <w:vertAlign w:val="baseline"/>
      </w:rPr>
    </w:lvl>
    <w:lvl w:ilvl="4">
      <w:start w:val="1"/>
      <w:numFmt w:val="bullet"/>
      <w:lvlText w:val="o"/>
      <w:lvlJc w:val="left"/>
      <w:pPr>
        <w:ind w:left="3243" w:firstLine="2883"/>
      </w:pPr>
      <w:rPr>
        <w:rFonts w:ascii="Arial" w:eastAsia="Arial" w:hAnsi="Arial" w:cs="Arial"/>
        <w:vertAlign w:val="baseline"/>
      </w:rPr>
    </w:lvl>
    <w:lvl w:ilvl="5">
      <w:start w:val="1"/>
      <w:numFmt w:val="bullet"/>
      <w:lvlText w:val="▪"/>
      <w:lvlJc w:val="left"/>
      <w:pPr>
        <w:ind w:left="3963" w:firstLine="3603"/>
      </w:pPr>
      <w:rPr>
        <w:rFonts w:ascii="Arial" w:eastAsia="Arial" w:hAnsi="Arial" w:cs="Arial"/>
        <w:vertAlign w:val="baseline"/>
      </w:rPr>
    </w:lvl>
    <w:lvl w:ilvl="6">
      <w:start w:val="1"/>
      <w:numFmt w:val="bullet"/>
      <w:lvlText w:val="●"/>
      <w:lvlJc w:val="left"/>
      <w:pPr>
        <w:ind w:left="4683" w:firstLine="4323"/>
      </w:pPr>
      <w:rPr>
        <w:rFonts w:ascii="Arial" w:eastAsia="Arial" w:hAnsi="Arial" w:cs="Arial"/>
        <w:vertAlign w:val="baseline"/>
      </w:rPr>
    </w:lvl>
    <w:lvl w:ilvl="7">
      <w:start w:val="1"/>
      <w:numFmt w:val="bullet"/>
      <w:lvlText w:val="o"/>
      <w:lvlJc w:val="left"/>
      <w:pPr>
        <w:ind w:left="5403" w:firstLine="5043"/>
      </w:pPr>
      <w:rPr>
        <w:rFonts w:ascii="Arial" w:eastAsia="Arial" w:hAnsi="Arial" w:cs="Arial"/>
        <w:vertAlign w:val="baseline"/>
      </w:rPr>
    </w:lvl>
    <w:lvl w:ilvl="8">
      <w:start w:val="1"/>
      <w:numFmt w:val="bullet"/>
      <w:lvlText w:val="▪"/>
      <w:lvlJc w:val="left"/>
      <w:pPr>
        <w:ind w:left="6123" w:firstLine="5763"/>
      </w:pPr>
      <w:rPr>
        <w:rFonts w:ascii="Arial" w:eastAsia="Arial" w:hAnsi="Arial" w:cs="Arial"/>
        <w:vertAlign w:val="baseline"/>
      </w:rPr>
    </w:lvl>
  </w:abstractNum>
  <w:abstractNum w:abstractNumId="31" w15:restartNumberingAfterBreak="0">
    <w:nsid w:val="5825583E"/>
    <w:multiLevelType w:val="hybridMultilevel"/>
    <w:tmpl w:val="007AC0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83C0AD9"/>
    <w:multiLevelType w:val="hybridMultilevel"/>
    <w:tmpl w:val="C78AAB3E"/>
    <w:lvl w:ilvl="0" w:tplc="2116B4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BC06855"/>
    <w:multiLevelType w:val="hybridMultilevel"/>
    <w:tmpl w:val="F934E986"/>
    <w:lvl w:ilvl="0" w:tplc="E67838A8">
      <w:numFmt w:val="bullet"/>
      <w:lvlText w:val="-"/>
      <w:lvlJc w:val="left"/>
      <w:pPr>
        <w:ind w:left="1997" w:hanging="360"/>
      </w:pPr>
      <w:rPr>
        <w:rFonts w:ascii="Arial" w:eastAsia="Times New Roman" w:hAnsi="Arial" w:cs="Arial" w:hint="default"/>
      </w:rPr>
    </w:lvl>
    <w:lvl w:ilvl="1" w:tplc="040E0003" w:tentative="1">
      <w:start w:val="1"/>
      <w:numFmt w:val="bullet"/>
      <w:lvlText w:val="o"/>
      <w:lvlJc w:val="left"/>
      <w:pPr>
        <w:ind w:left="2717" w:hanging="360"/>
      </w:pPr>
      <w:rPr>
        <w:rFonts w:ascii="Courier New" w:hAnsi="Courier New" w:cs="Courier New" w:hint="default"/>
      </w:rPr>
    </w:lvl>
    <w:lvl w:ilvl="2" w:tplc="040E0005" w:tentative="1">
      <w:start w:val="1"/>
      <w:numFmt w:val="bullet"/>
      <w:lvlText w:val=""/>
      <w:lvlJc w:val="left"/>
      <w:pPr>
        <w:ind w:left="3437" w:hanging="360"/>
      </w:pPr>
      <w:rPr>
        <w:rFonts w:ascii="Wingdings" w:hAnsi="Wingdings" w:hint="default"/>
      </w:rPr>
    </w:lvl>
    <w:lvl w:ilvl="3" w:tplc="040E0001" w:tentative="1">
      <w:start w:val="1"/>
      <w:numFmt w:val="bullet"/>
      <w:lvlText w:val=""/>
      <w:lvlJc w:val="left"/>
      <w:pPr>
        <w:ind w:left="4157" w:hanging="360"/>
      </w:pPr>
      <w:rPr>
        <w:rFonts w:ascii="Symbol" w:hAnsi="Symbol" w:hint="default"/>
      </w:rPr>
    </w:lvl>
    <w:lvl w:ilvl="4" w:tplc="040E0003" w:tentative="1">
      <w:start w:val="1"/>
      <w:numFmt w:val="bullet"/>
      <w:lvlText w:val="o"/>
      <w:lvlJc w:val="left"/>
      <w:pPr>
        <w:ind w:left="4877" w:hanging="360"/>
      </w:pPr>
      <w:rPr>
        <w:rFonts w:ascii="Courier New" w:hAnsi="Courier New" w:cs="Courier New" w:hint="default"/>
      </w:rPr>
    </w:lvl>
    <w:lvl w:ilvl="5" w:tplc="040E0005" w:tentative="1">
      <w:start w:val="1"/>
      <w:numFmt w:val="bullet"/>
      <w:lvlText w:val=""/>
      <w:lvlJc w:val="left"/>
      <w:pPr>
        <w:ind w:left="5597" w:hanging="360"/>
      </w:pPr>
      <w:rPr>
        <w:rFonts w:ascii="Wingdings" w:hAnsi="Wingdings" w:hint="default"/>
      </w:rPr>
    </w:lvl>
    <w:lvl w:ilvl="6" w:tplc="040E0001" w:tentative="1">
      <w:start w:val="1"/>
      <w:numFmt w:val="bullet"/>
      <w:lvlText w:val=""/>
      <w:lvlJc w:val="left"/>
      <w:pPr>
        <w:ind w:left="6317" w:hanging="360"/>
      </w:pPr>
      <w:rPr>
        <w:rFonts w:ascii="Symbol" w:hAnsi="Symbol" w:hint="default"/>
      </w:rPr>
    </w:lvl>
    <w:lvl w:ilvl="7" w:tplc="040E0003" w:tentative="1">
      <w:start w:val="1"/>
      <w:numFmt w:val="bullet"/>
      <w:lvlText w:val="o"/>
      <w:lvlJc w:val="left"/>
      <w:pPr>
        <w:ind w:left="7037" w:hanging="360"/>
      </w:pPr>
      <w:rPr>
        <w:rFonts w:ascii="Courier New" w:hAnsi="Courier New" w:cs="Courier New" w:hint="default"/>
      </w:rPr>
    </w:lvl>
    <w:lvl w:ilvl="8" w:tplc="040E0005" w:tentative="1">
      <w:start w:val="1"/>
      <w:numFmt w:val="bullet"/>
      <w:lvlText w:val=""/>
      <w:lvlJc w:val="left"/>
      <w:pPr>
        <w:ind w:left="7757" w:hanging="360"/>
      </w:pPr>
      <w:rPr>
        <w:rFonts w:ascii="Wingdings" w:hAnsi="Wingdings" w:hint="default"/>
      </w:rPr>
    </w:lvl>
  </w:abstractNum>
  <w:abstractNum w:abstractNumId="34" w15:restartNumberingAfterBreak="0">
    <w:nsid w:val="70315247"/>
    <w:multiLevelType w:val="multilevel"/>
    <w:tmpl w:val="70CE0B14"/>
    <w:lvl w:ilvl="0">
      <w:numFmt w:val="bullet"/>
      <w:lvlText w:val="-"/>
      <w:lvlJc w:val="left"/>
      <w:pPr>
        <w:ind w:left="1440" w:firstLine="1080"/>
      </w:pPr>
      <w:rPr>
        <w:rFonts w:ascii="Arial" w:eastAsia="Times New Roman" w:hAnsi="Arial" w:cs="Arial" w:hint="default"/>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5" w15:restartNumberingAfterBreak="0">
    <w:nsid w:val="732F2EAA"/>
    <w:multiLevelType w:val="hybridMultilevel"/>
    <w:tmpl w:val="DAF46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33B7CD7"/>
    <w:multiLevelType w:val="hybridMultilevel"/>
    <w:tmpl w:val="51FCADD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3F7165D"/>
    <w:multiLevelType w:val="hybridMultilevel"/>
    <w:tmpl w:val="8A22D17E"/>
    <w:lvl w:ilvl="0" w:tplc="040E000B">
      <w:start w:val="1"/>
      <w:numFmt w:val="bullet"/>
      <w:lvlText w:val=""/>
      <w:lvlJc w:val="left"/>
      <w:pPr>
        <w:ind w:left="1004" w:hanging="360"/>
      </w:pPr>
      <w:rPr>
        <w:rFonts w:ascii="Wingdings" w:hAnsi="Wingding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8" w15:restartNumberingAfterBreak="0">
    <w:nsid w:val="74CA2DD3"/>
    <w:multiLevelType w:val="hybridMultilevel"/>
    <w:tmpl w:val="86260284"/>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B500AE"/>
    <w:multiLevelType w:val="hybridMultilevel"/>
    <w:tmpl w:val="61F68330"/>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E66FB"/>
    <w:multiLevelType w:val="hybridMultilevel"/>
    <w:tmpl w:val="4C14FE2C"/>
    <w:lvl w:ilvl="0" w:tplc="6CD0E008">
      <w:numFmt w:val="bullet"/>
      <w:lvlText w:val="-"/>
      <w:lvlJc w:val="left"/>
      <w:pPr>
        <w:ind w:left="408" w:hanging="360"/>
      </w:pPr>
      <w:rPr>
        <w:rFonts w:ascii="Calibri" w:eastAsia="Times New Roman" w:hAnsi="Calibri" w:cs="Calibri" w:hint="default"/>
      </w:rPr>
    </w:lvl>
    <w:lvl w:ilvl="1" w:tplc="040E0003" w:tentative="1">
      <w:start w:val="1"/>
      <w:numFmt w:val="bullet"/>
      <w:lvlText w:val="o"/>
      <w:lvlJc w:val="left"/>
      <w:pPr>
        <w:ind w:left="1128" w:hanging="360"/>
      </w:pPr>
      <w:rPr>
        <w:rFonts w:ascii="Courier New" w:hAnsi="Courier New" w:cs="Courier New" w:hint="default"/>
      </w:rPr>
    </w:lvl>
    <w:lvl w:ilvl="2" w:tplc="040E0005" w:tentative="1">
      <w:start w:val="1"/>
      <w:numFmt w:val="bullet"/>
      <w:lvlText w:val=""/>
      <w:lvlJc w:val="left"/>
      <w:pPr>
        <w:ind w:left="1848" w:hanging="360"/>
      </w:pPr>
      <w:rPr>
        <w:rFonts w:ascii="Wingdings" w:hAnsi="Wingdings" w:hint="default"/>
      </w:rPr>
    </w:lvl>
    <w:lvl w:ilvl="3" w:tplc="040E0001" w:tentative="1">
      <w:start w:val="1"/>
      <w:numFmt w:val="bullet"/>
      <w:lvlText w:val=""/>
      <w:lvlJc w:val="left"/>
      <w:pPr>
        <w:ind w:left="2568" w:hanging="360"/>
      </w:pPr>
      <w:rPr>
        <w:rFonts w:ascii="Symbol" w:hAnsi="Symbol" w:hint="default"/>
      </w:rPr>
    </w:lvl>
    <w:lvl w:ilvl="4" w:tplc="040E0003" w:tentative="1">
      <w:start w:val="1"/>
      <w:numFmt w:val="bullet"/>
      <w:lvlText w:val="o"/>
      <w:lvlJc w:val="left"/>
      <w:pPr>
        <w:ind w:left="3288" w:hanging="360"/>
      </w:pPr>
      <w:rPr>
        <w:rFonts w:ascii="Courier New" w:hAnsi="Courier New" w:cs="Courier New" w:hint="default"/>
      </w:rPr>
    </w:lvl>
    <w:lvl w:ilvl="5" w:tplc="040E0005" w:tentative="1">
      <w:start w:val="1"/>
      <w:numFmt w:val="bullet"/>
      <w:lvlText w:val=""/>
      <w:lvlJc w:val="left"/>
      <w:pPr>
        <w:ind w:left="4008" w:hanging="360"/>
      </w:pPr>
      <w:rPr>
        <w:rFonts w:ascii="Wingdings" w:hAnsi="Wingdings" w:hint="default"/>
      </w:rPr>
    </w:lvl>
    <w:lvl w:ilvl="6" w:tplc="040E0001" w:tentative="1">
      <w:start w:val="1"/>
      <w:numFmt w:val="bullet"/>
      <w:lvlText w:val=""/>
      <w:lvlJc w:val="left"/>
      <w:pPr>
        <w:ind w:left="4728" w:hanging="360"/>
      </w:pPr>
      <w:rPr>
        <w:rFonts w:ascii="Symbol" w:hAnsi="Symbol" w:hint="default"/>
      </w:rPr>
    </w:lvl>
    <w:lvl w:ilvl="7" w:tplc="040E0003" w:tentative="1">
      <w:start w:val="1"/>
      <w:numFmt w:val="bullet"/>
      <w:lvlText w:val="o"/>
      <w:lvlJc w:val="left"/>
      <w:pPr>
        <w:ind w:left="5448" w:hanging="360"/>
      </w:pPr>
      <w:rPr>
        <w:rFonts w:ascii="Courier New" w:hAnsi="Courier New" w:cs="Courier New" w:hint="default"/>
      </w:rPr>
    </w:lvl>
    <w:lvl w:ilvl="8" w:tplc="040E0005" w:tentative="1">
      <w:start w:val="1"/>
      <w:numFmt w:val="bullet"/>
      <w:lvlText w:val=""/>
      <w:lvlJc w:val="left"/>
      <w:pPr>
        <w:ind w:left="6168" w:hanging="360"/>
      </w:pPr>
      <w:rPr>
        <w:rFonts w:ascii="Wingdings" w:hAnsi="Wingdings" w:hint="default"/>
      </w:rPr>
    </w:lvl>
  </w:abstractNum>
  <w:abstractNum w:abstractNumId="41" w15:restartNumberingAfterBreak="0">
    <w:nsid w:val="78691816"/>
    <w:multiLevelType w:val="hybridMultilevel"/>
    <w:tmpl w:val="71A06BFA"/>
    <w:lvl w:ilvl="0" w:tplc="FEEEA610">
      <w:start w:val="1"/>
      <w:numFmt w:val="bullet"/>
      <w:lvlText w:val=""/>
      <w:lvlJc w:val="left"/>
      <w:pPr>
        <w:ind w:left="1300" w:hanging="360"/>
      </w:pPr>
      <w:rPr>
        <w:rFonts w:ascii="Symbol" w:hAnsi="Symbol" w:hint="default"/>
      </w:rPr>
    </w:lvl>
    <w:lvl w:ilvl="1" w:tplc="040E0003" w:tentative="1">
      <w:start w:val="1"/>
      <w:numFmt w:val="bullet"/>
      <w:lvlText w:val="o"/>
      <w:lvlJc w:val="left"/>
      <w:pPr>
        <w:ind w:left="2020" w:hanging="360"/>
      </w:pPr>
      <w:rPr>
        <w:rFonts w:ascii="Courier New" w:hAnsi="Courier New" w:cs="Courier New" w:hint="default"/>
      </w:rPr>
    </w:lvl>
    <w:lvl w:ilvl="2" w:tplc="040E0005" w:tentative="1">
      <w:start w:val="1"/>
      <w:numFmt w:val="bullet"/>
      <w:lvlText w:val=""/>
      <w:lvlJc w:val="left"/>
      <w:pPr>
        <w:ind w:left="2740" w:hanging="360"/>
      </w:pPr>
      <w:rPr>
        <w:rFonts w:ascii="Wingdings" w:hAnsi="Wingdings" w:hint="default"/>
      </w:rPr>
    </w:lvl>
    <w:lvl w:ilvl="3" w:tplc="040E0001" w:tentative="1">
      <w:start w:val="1"/>
      <w:numFmt w:val="bullet"/>
      <w:lvlText w:val=""/>
      <w:lvlJc w:val="left"/>
      <w:pPr>
        <w:ind w:left="3460" w:hanging="360"/>
      </w:pPr>
      <w:rPr>
        <w:rFonts w:ascii="Symbol" w:hAnsi="Symbol" w:hint="default"/>
      </w:rPr>
    </w:lvl>
    <w:lvl w:ilvl="4" w:tplc="040E0003" w:tentative="1">
      <w:start w:val="1"/>
      <w:numFmt w:val="bullet"/>
      <w:lvlText w:val="o"/>
      <w:lvlJc w:val="left"/>
      <w:pPr>
        <w:ind w:left="4180" w:hanging="360"/>
      </w:pPr>
      <w:rPr>
        <w:rFonts w:ascii="Courier New" w:hAnsi="Courier New" w:cs="Courier New" w:hint="default"/>
      </w:rPr>
    </w:lvl>
    <w:lvl w:ilvl="5" w:tplc="040E0005" w:tentative="1">
      <w:start w:val="1"/>
      <w:numFmt w:val="bullet"/>
      <w:lvlText w:val=""/>
      <w:lvlJc w:val="left"/>
      <w:pPr>
        <w:ind w:left="4900" w:hanging="360"/>
      </w:pPr>
      <w:rPr>
        <w:rFonts w:ascii="Wingdings" w:hAnsi="Wingdings" w:hint="default"/>
      </w:rPr>
    </w:lvl>
    <w:lvl w:ilvl="6" w:tplc="040E0001" w:tentative="1">
      <w:start w:val="1"/>
      <w:numFmt w:val="bullet"/>
      <w:lvlText w:val=""/>
      <w:lvlJc w:val="left"/>
      <w:pPr>
        <w:ind w:left="5620" w:hanging="360"/>
      </w:pPr>
      <w:rPr>
        <w:rFonts w:ascii="Symbol" w:hAnsi="Symbol" w:hint="default"/>
      </w:rPr>
    </w:lvl>
    <w:lvl w:ilvl="7" w:tplc="040E0003" w:tentative="1">
      <w:start w:val="1"/>
      <w:numFmt w:val="bullet"/>
      <w:lvlText w:val="o"/>
      <w:lvlJc w:val="left"/>
      <w:pPr>
        <w:ind w:left="6340" w:hanging="360"/>
      </w:pPr>
      <w:rPr>
        <w:rFonts w:ascii="Courier New" w:hAnsi="Courier New" w:cs="Courier New" w:hint="default"/>
      </w:rPr>
    </w:lvl>
    <w:lvl w:ilvl="8" w:tplc="040E0005" w:tentative="1">
      <w:start w:val="1"/>
      <w:numFmt w:val="bullet"/>
      <w:lvlText w:val=""/>
      <w:lvlJc w:val="left"/>
      <w:pPr>
        <w:ind w:left="7060" w:hanging="360"/>
      </w:pPr>
      <w:rPr>
        <w:rFonts w:ascii="Wingdings" w:hAnsi="Wingdings" w:hint="default"/>
      </w:rPr>
    </w:lvl>
  </w:abstractNum>
  <w:abstractNum w:abstractNumId="42" w15:restartNumberingAfterBreak="0">
    <w:nsid w:val="79767FB2"/>
    <w:multiLevelType w:val="hybridMultilevel"/>
    <w:tmpl w:val="88627EAE"/>
    <w:lvl w:ilvl="0" w:tplc="987EA01A">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3" w15:restartNumberingAfterBreak="0">
    <w:nsid w:val="79CC525F"/>
    <w:multiLevelType w:val="hybridMultilevel"/>
    <w:tmpl w:val="51F0D554"/>
    <w:lvl w:ilvl="0" w:tplc="3020AB0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C5C2445"/>
    <w:multiLevelType w:val="hybridMultilevel"/>
    <w:tmpl w:val="4F9A2E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CA40412"/>
    <w:multiLevelType w:val="hybridMultilevel"/>
    <w:tmpl w:val="CE1A3AC8"/>
    <w:lvl w:ilvl="0" w:tplc="040E000D">
      <w:start w:val="1"/>
      <w:numFmt w:val="bullet"/>
      <w:lvlText w:val=""/>
      <w:lvlJc w:val="left"/>
      <w:pPr>
        <w:ind w:left="2280" w:hanging="360"/>
      </w:pPr>
      <w:rPr>
        <w:rFonts w:ascii="Wingdings" w:hAnsi="Wingdings" w:hint="default"/>
      </w:rPr>
    </w:lvl>
    <w:lvl w:ilvl="1" w:tplc="040E0003" w:tentative="1">
      <w:start w:val="1"/>
      <w:numFmt w:val="bullet"/>
      <w:lvlText w:val="o"/>
      <w:lvlJc w:val="left"/>
      <w:pPr>
        <w:ind w:left="3000" w:hanging="360"/>
      </w:pPr>
      <w:rPr>
        <w:rFonts w:ascii="Courier New" w:hAnsi="Courier New" w:cs="Courier New"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abstractNum w:abstractNumId="46" w15:restartNumberingAfterBreak="0">
    <w:nsid w:val="7D322FD6"/>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DA57A9A"/>
    <w:multiLevelType w:val="hybridMultilevel"/>
    <w:tmpl w:val="24369326"/>
    <w:lvl w:ilvl="0" w:tplc="040E000B">
      <w:start w:val="1"/>
      <w:numFmt w:val="bullet"/>
      <w:lvlText w:val=""/>
      <w:lvlJc w:val="left"/>
      <w:pPr>
        <w:ind w:left="1800" w:hanging="360"/>
      </w:pPr>
      <w:rPr>
        <w:rFonts w:ascii="Wingdings" w:hAnsi="Wingding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39546446">
    <w:abstractNumId w:val="13"/>
  </w:num>
  <w:num w:numId="2" w16cid:durableId="308636129">
    <w:abstractNumId w:val="44"/>
  </w:num>
  <w:num w:numId="3" w16cid:durableId="1975793077">
    <w:abstractNumId w:val="35"/>
  </w:num>
  <w:num w:numId="4" w16cid:durableId="1931085619">
    <w:abstractNumId w:val="38"/>
  </w:num>
  <w:num w:numId="5" w16cid:durableId="462508839">
    <w:abstractNumId w:val="39"/>
  </w:num>
  <w:num w:numId="6" w16cid:durableId="1588076294">
    <w:abstractNumId w:val="19"/>
  </w:num>
  <w:num w:numId="7" w16cid:durableId="1784879953">
    <w:abstractNumId w:val="5"/>
  </w:num>
  <w:num w:numId="8" w16cid:durableId="1819759819">
    <w:abstractNumId w:val="1"/>
  </w:num>
  <w:num w:numId="9" w16cid:durableId="1314139701">
    <w:abstractNumId w:val="16"/>
  </w:num>
  <w:num w:numId="10" w16cid:durableId="1346130359">
    <w:abstractNumId w:val="45"/>
  </w:num>
  <w:num w:numId="11" w16cid:durableId="802695634">
    <w:abstractNumId w:val="15"/>
  </w:num>
  <w:num w:numId="12" w16cid:durableId="935752868">
    <w:abstractNumId w:val="26"/>
  </w:num>
  <w:num w:numId="13" w16cid:durableId="834295840">
    <w:abstractNumId w:val="30"/>
  </w:num>
  <w:num w:numId="14" w16cid:durableId="108934293">
    <w:abstractNumId w:val="34"/>
  </w:num>
  <w:num w:numId="15" w16cid:durableId="802039991">
    <w:abstractNumId w:val="25"/>
  </w:num>
  <w:num w:numId="16" w16cid:durableId="365637315">
    <w:abstractNumId w:val="28"/>
  </w:num>
  <w:num w:numId="17" w16cid:durableId="998078505">
    <w:abstractNumId w:val="32"/>
  </w:num>
  <w:num w:numId="18" w16cid:durableId="584845724">
    <w:abstractNumId w:val="22"/>
  </w:num>
  <w:num w:numId="19" w16cid:durableId="414205605">
    <w:abstractNumId w:val="20"/>
  </w:num>
  <w:num w:numId="20" w16cid:durableId="59133119">
    <w:abstractNumId w:val="24"/>
  </w:num>
  <w:num w:numId="21" w16cid:durableId="2082217829">
    <w:abstractNumId w:val="23"/>
  </w:num>
  <w:num w:numId="22" w16cid:durableId="230822038">
    <w:abstractNumId w:val="14"/>
  </w:num>
  <w:num w:numId="23" w16cid:durableId="171989065">
    <w:abstractNumId w:val="8"/>
  </w:num>
  <w:num w:numId="24" w16cid:durableId="372538252">
    <w:abstractNumId w:val="9"/>
  </w:num>
  <w:num w:numId="25" w16cid:durableId="2079816456">
    <w:abstractNumId w:val="18"/>
  </w:num>
  <w:num w:numId="26" w16cid:durableId="50618977">
    <w:abstractNumId w:val="12"/>
  </w:num>
  <w:num w:numId="27" w16cid:durableId="1250499631">
    <w:abstractNumId w:val="40"/>
  </w:num>
  <w:num w:numId="28" w16cid:durableId="585695673">
    <w:abstractNumId w:val="7"/>
  </w:num>
  <w:num w:numId="29" w16cid:durableId="1902669768">
    <w:abstractNumId w:val="41"/>
  </w:num>
  <w:num w:numId="30" w16cid:durableId="729809849">
    <w:abstractNumId w:val="27"/>
  </w:num>
  <w:num w:numId="31" w16cid:durableId="383917312">
    <w:abstractNumId w:val="10"/>
  </w:num>
  <w:num w:numId="32" w16cid:durableId="2113434071">
    <w:abstractNumId w:val="0"/>
  </w:num>
  <w:num w:numId="33" w16cid:durableId="337542519">
    <w:abstractNumId w:val="42"/>
  </w:num>
  <w:num w:numId="34" w16cid:durableId="1906380099">
    <w:abstractNumId w:val="21"/>
  </w:num>
  <w:num w:numId="35" w16cid:durableId="2125684279">
    <w:abstractNumId w:val="3"/>
  </w:num>
  <w:num w:numId="36" w16cid:durableId="955330588">
    <w:abstractNumId w:val="43"/>
  </w:num>
  <w:num w:numId="37" w16cid:durableId="1873180722">
    <w:abstractNumId w:val="29"/>
  </w:num>
  <w:num w:numId="38" w16cid:durableId="1859731270">
    <w:abstractNumId w:val="47"/>
  </w:num>
  <w:num w:numId="39" w16cid:durableId="243884896">
    <w:abstractNumId w:val="46"/>
  </w:num>
  <w:num w:numId="40" w16cid:durableId="324626127">
    <w:abstractNumId w:val="4"/>
  </w:num>
  <w:num w:numId="41" w16cid:durableId="1350907161">
    <w:abstractNumId w:val="33"/>
  </w:num>
  <w:num w:numId="42" w16cid:durableId="1049299659">
    <w:abstractNumId w:val="37"/>
  </w:num>
  <w:num w:numId="43" w16cid:durableId="2075466293">
    <w:abstractNumId w:val="31"/>
  </w:num>
  <w:num w:numId="44" w16cid:durableId="601452163">
    <w:abstractNumId w:val="2"/>
  </w:num>
  <w:num w:numId="45" w16cid:durableId="1402217287">
    <w:abstractNumId w:val="36"/>
  </w:num>
  <w:num w:numId="46" w16cid:durableId="337006851">
    <w:abstractNumId w:val="17"/>
  </w:num>
  <w:num w:numId="47" w16cid:durableId="480780636">
    <w:abstractNumId w:val="11"/>
  </w:num>
  <w:num w:numId="48" w16cid:durableId="7405717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2D8D"/>
    <w:rsid w:val="00003C11"/>
    <w:rsid w:val="00005F6A"/>
    <w:rsid w:val="00010050"/>
    <w:rsid w:val="00015EC6"/>
    <w:rsid w:val="0002283A"/>
    <w:rsid w:val="0002762C"/>
    <w:rsid w:val="00040F65"/>
    <w:rsid w:val="000501F9"/>
    <w:rsid w:val="0005453F"/>
    <w:rsid w:val="00054F7D"/>
    <w:rsid w:val="00064130"/>
    <w:rsid w:val="00064202"/>
    <w:rsid w:val="00065853"/>
    <w:rsid w:val="0007490E"/>
    <w:rsid w:val="00083D8D"/>
    <w:rsid w:val="00086E9B"/>
    <w:rsid w:val="0009331D"/>
    <w:rsid w:val="000A46D0"/>
    <w:rsid w:val="000A4B7A"/>
    <w:rsid w:val="000A7C0E"/>
    <w:rsid w:val="000B42B8"/>
    <w:rsid w:val="000B4835"/>
    <w:rsid w:val="000B79E8"/>
    <w:rsid w:val="000C428C"/>
    <w:rsid w:val="000C4345"/>
    <w:rsid w:val="000C593A"/>
    <w:rsid w:val="000D3F65"/>
    <w:rsid w:val="000D5554"/>
    <w:rsid w:val="000D7AEF"/>
    <w:rsid w:val="000E22AA"/>
    <w:rsid w:val="000F0700"/>
    <w:rsid w:val="001033D9"/>
    <w:rsid w:val="00113942"/>
    <w:rsid w:val="00115B3C"/>
    <w:rsid w:val="00131256"/>
    <w:rsid w:val="00132161"/>
    <w:rsid w:val="0013693B"/>
    <w:rsid w:val="001410CA"/>
    <w:rsid w:val="00153A41"/>
    <w:rsid w:val="00161AB0"/>
    <w:rsid w:val="001651B1"/>
    <w:rsid w:val="001667E8"/>
    <w:rsid w:val="0016749E"/>
    <w:rsid w:val="00180A67"/>
    <w:rsid w:val="00181799"/>
    <w:rsid w:val="00186639"/>
    <w:rsid w:val="0019020B"/>
    <w:rsid w:val="00190303"/>
    <w:rsid w:val="00193C1A"/>
    <w:rsid w:val="001A3F85"/>
    <w:rsid w:val="001A4648"/>
    <w:rsid w:val="001A5156"/>
    <w:rsid w:val="001B355D"/>
    <w:rsid w:val="001B38EC"/>
    <w:rsid w:val="001B6A6E"/>
    <w:rsid w:val="001C1DBE"/>
    <w:rsid w:val="001C4C0F"/>
    <w:rsid w:val="001D7C88"/>
    <w:rsid w:val="001F11FE"/>
    <w:rsid w:val="00201112"/>
    <w:rsid w:val="002017B2"/>
    <w:rsid w:val="0020185A"/>
    <w:rsid w:val="00204B60"/>
    <w:rsid w:val="00206022"/>
    <w:rsid w:val="00226FD1"/>
    <w:rsid w:val="002554A1"/>
    <w:rsid w:val="00265010"/>
    <w:rsid w:val="00270920"/>
    <w:rsid w:val="0027098C"/>
    <w:rsid w:val="002762AC"/>
    <w:rsid w:val="00276E80"/>
    <w:rsid w:val="002809B9"/>
    <w:rsid w:val="00286E19"/>
    <w:rsid w:val="002904AC"/>
    <w:rsid w:val="002969BF"/>
    <w:rsid w:val="00297271"/>
    <w:rsid w:val="002C06BE"/>
    <w:rsid w:val="002C11F6"/>
    <w:rsid w:val="002D22FA"/>
    <w:rsid w:val="002D61D4"/>
    <w:rsid w:val="002E0E60"/>
    <w:rsid w:val="002F19A4"/>
    <w:rsid w:val="002F475B"/>
    <w:rsid w:val="002F4C63"/>
    <w:rsid w:val="00310FD4"/>
    <w:rsid w:val="003141C4"/>
    <w:rsid w:val="00325973"/>
    <w:rsid w:val="0032649B"/>
    <w:rsid w:val="003407CB"/>
    <w:rsid w:val="0034130E"/>
    <w:rsid w:val="00342FE9"/>
    <w:rsid w:val="00347C19"/>
    <w:rsid w:val="00355331"/>
    <w:rsid w:val="00356256"/>
    <w:rsid w:val="00360173"/>
    <w:rsid w:val="003629A3"/>
    <w:rsid w:val="003649D0"/>
    <w:rsid w:val="00365E01"/>
    <w:rsid w:val="003719AB"/>
    <w:rsid w:val="00377598"/>
    <w:rsid w:val="00382975"/>
    <w:rsid w:val="003842B4"/>
    <w:rsid w:val="0038715A"/>
    <w:rsid w:val="00387E79"/>
    <w:rsid w:val="0039760B"/>
    <w:rsid w:val="003B6236"/>
    <w:rsid w:val="003C01F7"/>
    <w:rsid w:val="003C768E"/>
    <w:rsid w:val="003D0397"/>
    <w:rsid w:val="003E0BAF"/>
    <w:rsid w:val="003F162C"/>
    <w:rsid w:val="003F4443"/>
    <w:rsid w:val="003F4606"/>
    <w:rsid w:val="003F75BC"/>
    <w:rsid w:val="00403907"/>
    <w:rsid w:val="00405BC9"/>
    <w:rsid w:val="00411253"/>
    <w:rsid w:val="00415A39"/>
    <w:rsid w:val="0042094A"/>
    <w:rsid w:val="00422B9B"/>
    <w:rsid w:val="0042736A"/>
    <w:rsid w:val="00430EA9"/>
    <w:rsid w:val="0043546E"/>
    <w:rsid w:val="00437421"/>
    <w:rsid w:val="00455097"/>
    <w:rsid w:val="00456A4F"/>
    <w:rsid w:val="00457688"/>
    <w:rsid w:val="00467BC4"/>
    <w:rsid w:val="004769B0"/>
    <w:rsid w:val="00485221"/>
    <w:rsid w:val="004859BA"/>
    <w:rsid w:val="004963A5"/>
    <w:rsid w:val="004A5006"/>
    <w:rsid w:val="004B5C6E"/>
    <w:rsid w:val="004C584B"/>
    <w:rsid w:val="004D04E2"/>
    <w:rsid w:val="004D3748"/>
    <w:rsid w:val="004D5446"/>
    <w:rsid w:val="004D6C92"/>
    <w:rsid w:val="004E2D6A"/>
    <w:rsid w:val="004E6036"/>
    <w:rsid w:val="004F2D5A"/>
    <w:rsid w:val="00504834"/>
    <w:rsid w:val="005071D9"/>
    <w:rsid w:val="00510FFE"/>
    <w:rsid w:val="005129FC"/>
    <w:rsid w:val="00514CD3"/>
    <w:rsid w:val="00516646"/>
    <w:rsid w:val="00522E82"/>
    <w:rsid w:val="005235F4"/>
    <w:rsid w:val="0052511C"/>
    <w:rsid w:val="00527869"/>
    <w:rsid w:val="005321D7"/>
    <w:rsid w:val="005408AF"/>
    <w:rsid w:val="005409FD"/>
    <w:rsid w:val="00541CCC"/>
    <w:rsid w:val="00557090"/>
    <w:rsid w:val="005614BD"/>
    <w:rsid w:val="00564676"/>
    <w:rsid w:val="00595E1B"/>
    <w:rsid w:val="005961D5"/>
    <w:rsid w:val="005A1C89"/>
    <w:rsid w:val="005B1DD8"/>
    <w:rsid w:val="005B3EF7"/>
    <w:rsid w:val="005B4CDB"/>
    <w:rsid w:val="005C0E9C"/>
    <w:rsid w:val="005C2C6C"/>
    <w:rsid w:val="005C64CD"/>
    <w:rsid w:val="005D0011"/>
    <w:rsid w:val="005D3ABC"/>
    <w:rsid w:val="005F0A45"/>
    <w:rsid w:val="005F19FE"/>
    <w:rsid w:val="006118C1"/>
    <w:rsid w:val="0061287F"/>
    <w:rsid w:val="00612A24"/>
    <w:rsid w:val="0061760E"/>
    <w:rsid w:val="00617F93"/>
    <w:rsid w:val="00626663"/>
    <w:rsid w:val="00635388"/>
    <w:rsid w:val="0064640F"/>
    <w:rsid w:val="00650452"/>
    <w:rsid w:val="00663D8C"/>
    <w:rsid w:val="00664992"/>
    <w:rsid w:val="00666F52"/>
    <w:rsid w:val="006721B8"/>
    <w:rsid w:val="00673445"/>
    <w:rsid w:val="00673677"/>
    <w:rsid w:val="006744EB"/>
    <w:rsid w:val="00697015"/>
    <w:rsid w:val="006A73A5"/>
    <w:rsid w:val="006B5218"/>
    <w:rsid w:val="006B7F05"/>
    <w:rsid w:val="006C34E0"/>
    <w:rsid w:val="006C4D12"/>
    <w:rsid w:val="006C6D4D"/>
    <w:rsid w:val="006D1CFC"/>
    <w:rsid w:val="006E373E"/>
    <w:rsid w:val="006F535C"/>
    <w:rsid w:val="00705BF4"/>
    <w:rsid w:val="00705F81"/>
    <w:rsid w:val="00723F7D"/>
    <w:rsid w:val="007326FF"/>
    <w:rsid w:val="00744BE8"/>
    <w:rsid w:val="007578C9"/>
    <w:rsid w:val="007650AB"/>
    <w:rsid w:val="0076771D"/>
    <w:rsid w:val="00770E6C"/>
    <w:rsid w:val="0077758C"/>
    <w:rsid w:val="00780B26"/>
    <w:rsid w:val="0078455D"/>
    <w:rsid w:val="00786428"/>
    <w:rsid w:val="007878A1"/>
    <w:rsid w:val="007908F7"/>
    <w:rsid w:val="007A0E65"/>
    <w:rsid w:val="007A7F9C"/>
    <w:rsid w:val="007B059F"/>
    <w:rsid w:val="007B2FF9"/>
    <w:rsid w:val="007B4FA9"/>
    <w:rsid w:val="007B6507"/>
    <w:rsid w:val="007C1A33"/>
    <w:rsid w:val="007C1AC3"/>
    <w:rsid w:val="007C40AF"/>
    <w:rsid w:val="007C4EB2"/>
    <w:rsid w:val="007C6F3F"/>
    <w:rsid w:val="007D3BE4"/>
    <w:rsid w:val="007E461A"/>
    <w:rsid w:val="007F2F31"/>
    <w:rsid w:val="008114E7"/>
    <w:rsid w:val="00812FF7"/>
    <w:rsid w:val="00817500"/>
    <w:rsid w:val="0082660D"/>
    <w:rsid w:val="00834A26"/>
    <w:rsid w:val="008376BE"/>
    <w:rsid w:val="00860486"/>
    <w:rsid w:val="00861870"/>
    <w:rsid w:val="00866333"/>
    <w:rsid w:val="008728D0"/>
    <w:rsid w:val="00874C0A"/>
    <w:rsid w:val="008817CC"/>
    <w:rsid w:val="008820D2"/>
    <w:rsid w:val="008823CE"/>
    <w:rsid w:val="00885790"/>
    <w:rsid w:val="008912BF"/>
    <w:rsid w:val="00891A44"/>
    <w:rsid w:val="008A1466"/>
    <w:rsid w:val="008A1D90"/>
    <w:rsid w:val="008A3A28"/>
    <w:rsid w:val="008B5CB0"/>
    <w:rsid w:val="008C4D8C"/>
    <w:rsid w:val="008C7C87"/>
    <w:rsid w:val="008E5F19"/>
    <w:rsid w:val="00902927"/>
    <w:rsid w:val="009168CE"/>
    <w:rsid w:val="00927BF6"/>
    <w:rsid w:val="009348EA"/>
    <w:rsid w:val="00937CFE"/>
    <w:rsid w:val="0094208F"/>
    <w:rsid w:val="00943935"/>
    <w:rsid w:val="00945E4E"/>
    <w:rsid w:val="00957D13"/>
    <w:rsid w:val="0096279B"/>
    <w:rsid w:val="00965251"/>
    <w:rsid w:val="00965839"/>
    <w:rsid w:val="00973666"/>
    <w:rsid w:val="00977162"/>
    <w:rsid w:val="009772E9"/>
    <w:rsid w:val="00980E29"/>
    <w:rsid w:val="009929AD"/>
    <w:rsid w:val="00992D22"/>
    <w:rsid w:val="009A607E"/>
    <w:rsid w:val="009B0B46"/>
    <w:rsid w:val="009B5040"/>
    <w:rsid w:val="009B55A2"/>
    <w:rsid w:val="009E4E62"/>
    <w:rsid w:val="009E7720"/>
    <w:rsid w:val="009F1797"/>
    <w:rsid w:val="009F1939"/>
    <w:rsid w:val="009F572C"/>
    <w:rsid w:val="009F74AA"/>
    <w:rsid w:val="00A016CC"/>
    <w:rsid w:val="00A1662F"/>
    <w:rsid w:val="00A27ECE"/>
    <w:rsid w:val="00A315AB"/>
    <w:rsid w:val="00A43D65"/>
    <w:rsid w:val="00A47BDF"/>
    <w:rsid w:val="00A5663A"/>
    <w:rsid w:val="00A6071A"/>
    <w:rsid w:val="00A71585"/>
    <w:rsid w:val="00A7633E"/>
    <w:rsid w:val="00A84F13"/>
    <w:rsid w:val="00AA773D"/>
    <w:rsid w:val="00AB0897"/>
    <w:rsid w:val="00AB7B31"/>
    <w:rsid w:val="00AB7D26"/>
    <w:rsid w:val="00AD08CD"/>
    <w:rsid w:val="00AE0766"/>
    <w:rsid w:val="00AE14C5"/>
    <w:rsid w:val="00AE4598"/>
    <w:rsid w:val="00AE5EF5"/>
    <w:rsid w:val="00B103B4"/>
    <w:rsid w:val="00B24D3E"/>
    <w:rsid w:val="00B2654B"/>
    <w:rsid w:val="00B27192"/>
    <w:rsid w:val="00B27859"/>
    <w:rsid w:val="00B339A9"/>
    <w:rsid w:val="00B37373"/>
    <w:rsid w:val="00B37D95"/>
    <w:rsid w:val="00B4234A"/>
    <w:rsid w:val="00B452DE"/>
    <w:rsid w:val="00B610E8"/>
    <w:rsid w:val="00B732CF"/>
    <w:rsid w:val="00B75ADC"/>
    <w:rsid w:val="00B92D94"/>
    <w:rsid w:val="00B963A6"/>
    <w:rsid w:val="00BA20E7"/>
    <w:rsid w:val="00BA4407"/>
    <w:rsid w:val="00BA52EE"/>
    <w:rsid w:val="00BA710A"/>
    <w:rsid w:val="00BB5ACC"/>
    <w:rsid w:val="00BC3312"/>
    <w:rsid w:val="00BC46F6"/>
    <w:rsid w:val="00BC555E"/>
    <w:rsid w:val="00BC7921"/>
    <w:rsid w:val="00BE370B"/>
    <w:rsid w:val="00BE7872"/>
    <w:rsid w:val="00BF47DA"/>
    <w:rsid w:val="00BF6349"/>
    <w:rsid w:val="00C0509A"/>
    <w:rsid w:val="00C12E3E"/>
    <w:rsid w:val="00C40AA4"/>
    <w:rsid w:val="00C4193B"/>
    <w:rsid w:val="00C51636"/>
    <w:rsid w:val="00C71580"/>
    <w:rsid w:val="00C729E1"/>
    <w:rsid w:val="00C76DA7"/>
    <w:rsid w:val="00C77AB3"/>
    <w:rsid w:val="00C8497D"/>
    <w:rsid w:val="00C968A5"/>
    <w:rsid w:val="00CA3378"/>
    <w:rsid w:val="00CA483B"/>
    <w:rsid w:val="00CA6EFF"/>
    <w:rsid w:val="00CA72D5"/>
    <w:rsid w:val="00CB030A"/>
    <w:rsid w:val="00CB3D88"/>
    <w:rsid w:val="00CC6A54"/>
    <w:rsid w:val="00CE082E"/>
    <w:rsid w:val="00CE34EA"/>
    <w:rsid w:val="00CF0611"/>
    <w:rsid w:val="00CF0883"/>
    <w:rsid w:val="00CF1EA1"/>
    <w:rsid w:val="00D20033"/>
    <w:rsid w:val="00D31112"/>
    <w:rsid w:val="00D36CDD"/>
    <w:rsid w:val="00D45E6C"/>
    <w:rsid w:val="00D54DF8"/>
    <w:rsid w:val="00D70785"/>
    <w:rsid w:val="00D713B0"/>
    <w:rsid w:val="00D75262"/>
    <w:rsid w:val="00D76307"/>
    <w:rsid w:val="00D77A22"/>
    <w:rsid w:val="00DA14B3"/>
    <w:rsid w:val="00DA655E"/>
    <w:rsid w:val="00DB723C"/>
    <w:rsid w:val="00DD55CF"/>
    <w:rsid w:val="00DE070A"/>
    <w:rsid w:val="00DE0F0B"/>
    <w:rsid w:val="00DE2BBB"/>
    <w:rsid w:val="00DF1C91"/>
    <w:rsid w:val="00DF2227"/>
    <w:rsid w:val="00DF449F"/>
    <w:rsid w:val="00E02562"/>
    <w:rsid w:val="00E05BAB"/>
    <w:rsid w:val="00E109EE"/>
    <w:rsid w:val="00E30819"/>
    <w:rsid w:val="00E35E53"/>
    <w:rsid w:val="00E5165C"/>
    <w:rsid w:val="00E51C6E"/>
    <w:rsid w:val="00E542E9"/>
    <w:rsid w:val="00E57E43"/>
    <w:rsid w:val="00E601E8"/>
    <w:rsid w:val="00E6125C"/>
    <w:rsid w:val="00E63CDA"/>
    <w:rsid w:val="00E66D96"/>
    <w:rsid w:val="00E72A17"/>
    <w:rsid w:val="00E75C88"/>
    <w:rsid w:val="00E82F69"/>
    <w:rsid w:val="00E917FF"/>
    <w:rsid w:val="00E937C0"/>
    <w:rsid w:val="00E950D2"/>
    <w:rsid w:val="00E97430"/>
    <w:rsid w:val="00E975E7"/>
    <w:rsid w:val="00EA25F8"/>
    <w:rsid w:val="00EA4115"/>
    <w:rsid w:val="00EB24FB"/>
    <w:rsid w:val="00EB56E1"/>
    <w:rsid w:val="00EB5CC4"/>
    <w:rsid w:val="00EB7324"/>
    <w:rsid w:val="00EC269B"/>
    <w:rsid w:val="00EC4F94"/>
    <w:rsid w:val="00EC7C11"/>
    <w:rsid w:val="00ED0ED5"/>
    <w:rsid w:val="00ED1659"/>
    <w:rsid w:val="00ED1F0B"/>
    <w:rsid w:val="00ED3BBC"/>
    <w:rsid w:val="00EF7BA8"/>
    <w:rsid w:val="00F1000E"/>
    <w:rsid w:val="00F10378"/>
    <w:rsid w:val="00F1397E"/>
    <w:rsid w:val="00F1549B"/>
    <w:rsid w:val="00F17E03"/>
    <w:rsid w:val="00F219FA"/>
    <w:rsid w:val="00F229E1"/>
    <w:rsid w:val="00F23895"/>
    <w:rsid w:val="00F30403"/>
    <w:rsid w:val="00F3289F"/>
    <w:rsid w:val="00F3340A"/>
    <w:rsid w:val="00F33C25"/>
    <w:rsid w:val="00F368A0"/>
    <w:rsid w:val="00F402A5"/>
    <w:rsid w:val="00F46FFD"/>
    <w:rsid w:val="00F57318"/>
    <w:rsid w:val="00F60541"/>
    <w:rsid w:val="00F60A07"/>
    <w:rsid w:val="00F60A7D"/>
    <w:rsid w:val="00F61692"/>
    <w:rsid w:val="00F80F15"/>
    <w:rsid w:val="00F864CA"/>
    <w:rsid w:val="00FA5A64"/>
    <w:rsid w:val="00FB1C86"/>
    <w:rsid w:val="00FB5BE1"/>
    <w:rsid w:val="00FC16A2"/>
    <w:rsid w:val="00FC39E6"/>
    <w:rsid w:val="00FD5FB3"/>
    <w:rsid w:val="00FF1E25"/>
    <w:rsid w:val="00FF3227"/>
    <w:rsid w:val="00FF4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963A6"/>
    <w:rPr>
      <w:sz w:val="24"/>
      <w:szCs w:val="24"/>
    </w:rPr>
  </w:style>
  <w:style w:type="paragraph" w:styleId="Cmsor1">
    <w:name w:val="heading 1"/>
    <w:basedOn w:val="Norml"/>
    <w:next w:val="Norml"/>
    <w:link w:val="Cmsor1Char"/>
    <w:qFormat/>
    <w:rsid w:val="00E30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6721B8"/>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6721B8"/>
    <w:pPr>
      <w:ind w:left="708"/>
    </w:pPr>
    <w:rPr>
      <w:sz w:val="20"/>
    </w:rPr>
  </w:style>
  <w:style w:type="paragraph" w:styleId="Nincstrkz">
    <w:name w:val="No Spacing"/>
    <w:uiPriority w:val="1"/>
    <w:qFormat/>
    <w:rsid w:val="006721B8"/>
    <w:rPr>
      <w:sz w:val="24"/>
      <w:szCs w:val="24"/>
    </w:rPr>
  </w:style>
  <w:style w:type="paragraph" w:customStyle="1" w:styleId="Default">
    <w:name w:val="Default"/>
    <w:rsid w:val="00297271"/>
    <w:pPr>
      <w:autoSpaceDE w:val="0"/>
      <w:autoSpaceDN w:val="0"/>
      <w:adjustRightInd w:val="0"/>
    </w:pPr>
    <w:rPr>
      <w:rFonts w:ascii="Arial" w:hAnsi="Arial" w:cs="Arial"/>
      <w:color w:val="000000"/>
      <w:sz w:val="24"/>
      <w:szCs w:val="24"/>
    </w:rPr>
  </w:style>
  <w:style w:type="paragraph" w:customStyle="1" w:styleId="Style1">
    <w:name w:val="Style1"/>
    <w:basedOn w:val="Norml"/>
    <w:uiPriority w:val="99"/>
    <w:rsid w:val="00297271"/>
    <w:pPr>
      <w:widowControl w:val="0"/>
      <w:autoSpaceDE w:val="0"/>
      <w:autoSpaceDN w:val="0"/>
      <w:adjustRightInd w:val="0"/>
    </w:pPr>
    <w:rPr>
      <w:rFonts w:eastAsiaTheme="minorEastAsia"/>
    </w:rPr>
  </w:style>
  <w:style w:type="paragraph" w:customStyle="1" w:styleId="Style3">
    <w:name w:val="Style3"/>
    <w:basedOn w:val="Norml"/>
    <w:uiPriority w:val="99"/>
    <w:rsid w:val="00297271"/>
    <w:pPr>
      <w:widowControl w:val="0"/>
      <w:autoSpaceDE w:val="0"/>
      <w:autoSpaceDN w:val="0"/>
      <w:adjustRightInd w:val="0"/>
      <w:spacing w:line="398" w:lineRule="exact"/>
      <w:jc w:val="both"/>
    </w:pPr>
    <w:rPr>
      <w:rFonts w:eastAsiaTheme="minorEastAsia"/>
    </w:rPr>
  </w:style>
  <w:style w:type="paragraph" w:customStyle="1" w:styleId="Style10">
    <w:name w:val="Style10"/>
    <w:basedOn w:val="Norml"/>
    <w:uiPriority w:val="99"/>
    <w:rsid w:val="00297271"/>
    <w:pPr>
      <w:widowControl w:val="0"/>
      <w:autoSpaceDE w:val="0"/>
      <w:autoSpaceDN w:val="0"/>
      <w:adjustRightInd w:val="0"/>
      <w:spacing w:line="226" w:lineRule="exact"/>
      <w:jc w:val="center"/>
    </w:pPr>
    <w:rPr>
      <w:rFonts w:eastAsiaTheme="minorEastAsia"/>
    </w:rPr>
  </w:style>
  <w:style w:type="paragraph" w:customStyle="1" w:styleId="Style12">
    <w:name w:val="Style12"/>
    <w:basedOn w:val="Norml"/>
    <w:uiPriority w:val="99"/>
    <w:rsid w:val="00297271"/>
    <w:pPr>
      <w:widowControl w:val="0"/>
      <w:autoSpaceDE w:val="0"/>
      <w:autoSpaceDN w:val="0"/>
      <w:adjustRightInd w:val="0"/>
      <w:spacing w:line="274" w:lineRule="exact"/>
    </w:pPr>
    <w:rPr>
      <w:rFonts w:eastAsiaTheme="minorEastAsia"/>
    </w:rPr>
  </w:style>
  <w:style w:type="paragraph" w:customStyle="1" w:styleId="Style14">
    <w:name w:val="Style14"/>
    <w:basedOn w:val="Norml"/>
    <w:uiPriority w:val="99"/>
    <w:rsid w:val="00297271"/>
    <w:pPr>
      <w:widowControl w:val="0"/>
      <w:autoSpaceDE w:val="0"/>
      <w:autoSpaceDN w:val="0"/>
      <w:adjustRightInd w:val="0"/>
      <w:spacing w:line="293" w:lineRule="exact"/>
      <w:jc w:val="both"/>
    </w:pPr>
    <w:rPr>
      <w:rFonts w:eastAsiaTheme="minorEastAsia"/>
    </w:rPr>
  </w:style>
  <w:style w:type="character" w:customStyle="1" w:styleId="FontStyle16">
    <w:name w:val="Font Style16"/>
    <w:basedOn w:val="Bekezdsalapbettpusa"/>
    <w:uiPriority w:val="99"/>
    <w:rsid w:val="00297271"/>
    <w:rPr>
      <w:rFonts w:ascii="Times New Roman" w:hAnsi="Times New Roman" w:cs="Times New Roman"/>
      <w:b/>
      <w:bCs/>
      <w:color w:val="000000"/>
      <w:sz w:val="22"/>
      <w:szCs w:val="22"/>
    </w:rPr>
  </w:style>
  <w:style w:type="character" w:customStyle="1" w:styleId="FontStyle17">
    <w:name w:val="Font Style17"/>
    <w:basedOn w:val="Bekezdsalapbettpusa"/>
    <w:uiPriority w:val="99"/>
    <w:rsid w:val="00297271"/>
    <w:rPr>
      <w:rFonts w:ascii="Times New Roman" w:hAnsi="Times New Roman" w:cs="Times New Roman"/>
      <w:color w:val="000000"/>
      <w:sz w:val="20"/>
      <w:szCs w:val="20"/>
    </w:rPr>
  </w:style>
  <w:style w:type="character" w:customStyle="1" w:styleId="FontStyle26">
    <w:name w:val="Font Style26"/>
    <w:basedOn w:val="Bekezdsalapbettpusa"/>
    <w:uiPriority w:val="99"/>
    <w:rsid w:val="00297271"/>
    <w:rPr>
      <w:rFonts w:ascii="Arial Unicode MS" w:hAnsi="Arial Unicode MS" w:cs="Arial Unicode MS"/>
      <w:color w:val="000000"/>
      <w:sz w:val="22"/>
      <w:szCs w:val="22"/>
    </w:rPr>
  </w:style>
  <w:style w:type="paragraph" w:styleId="Lbjegyzetszveg">
    <w:name w:val="footnote text"/>
    <w:basedOn w:val="Norml"/>
    <w:link w:val="LbjegyzetszvegChar"/>
    <w:uiPriority w:val="99"/>
    <w:unhideWhenUsed/>
    <w:rsid w:val="004C584B"/>
    <w:rPr>
      <w:rFonts w:ascii="Arial" w:eastAsiaTheme="minorHAnsi" w:hAnsi="Arial" w:cstheme="minorHAnsi"/>
      <w:sz w:val="20"/>
      <w:szCs w:val="20"/>
      <w:lang w:eastAsia="en-US"/>
    </w:rPr>
  </w:style>
  <w:style w:type="character" w:customStyle="1" w:styleId="LbjegyzetszvegChar">
    <w:name w:val="Lábjegyzetszöveg Char"/>
    <w:basedOn w:val="Bekezdsalapbettpusa"/>
    <w:link w:val="Lbjegyzetszveg"/>
    <w:uiPriority w:val="99"/>
    <w:rsid w:val="004C584B"/>
    <w:rPr>
      <w:rFonts w:ascii="Arial" w:eastAsiaTheme="minorHAnsi" w:hAnsi="Arial" w:cstheme="minorHAnsi"/>
      <w:lang w:eastAsia="en-US"/>
    </w:rPr>
  </w:style>
  <w:style w:type="character" w:styleId="Lbjegyzet-hivatkozs">
    <w:name w:val="footnote reference"/>
    <w:basedOn w:val="Bekezdsalapbettpusa"/>
    <w:uiPriority w:val="99"/>
    <w:unhideWhenUsed/>
    <w:rsid w:val="004C584B"/>
    <w:rPr>
      <w:vertAlign w:val="superscript"/>
    </w:rPr>
  </w:style>
  <w:style w:type="character" w:customStyle="1" w:styleId="llbChar">
    <w:name w:val="Élőláb Char"/>
    <w:basedOn w:val="Bekezdsalapbettpusa"/>
    <w:link w:val="llb"/>
    <w:rsid w:val="0007490E"/>
    <w:rPr>
      <w:sz w:val="24"/>
      <w:szCs w:val="24"/>
    </w:rPr>
  </w:style>
  <w:style w:type="table" w:styleId="Rcsostblzat">
    <w:name w:val="Table Grid"/>
    <w:basedOn w:val="Normltblzat"/>
    <w:rsid w:val="00D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nhideWhenUsed/>
    <w:rsid w:val="00115B3C"/>
    <w:pPr>
      <w:spacing w:after="120" w:line="480" w:lineRule="auto"/>
    </w:pPr>
  </w:style>
  <w:style w:type="character" w:customStyle="1" w:styleId="Szvegtrzs2Char">
    <w:name w:val="Szövegtörzs 2 Char"/>
    <w:basedOn w:val="Bekezdsalapbettpusa"/>
    <w:link w:val="Szvegtrzs2"/>
    <w:rsid w:val="00115B3C"/>
    <w:rPr>
      <w:sz w:val="24"/>
      <w:szCs w:val="24"/>
    </w:rPr>
  </w:style>
  <w:style w:type="paragraph" w:styleId="Szvegtrzs">
    <w:name w:val="Body Text"/>
    <w:basedOn w:val="Norml"/>
    <w:link w:val="SzvegtrzsChar"/>
    <w:rsid w:val="00E30819"/>
    <w:pPr>
      <w:spacing w:after="120"/>
    </w:pPr>
  </w:style>
  <w:style w:type="character" w:customStyle="1" w:styleId="SzvegtrzsChar">
    <w:name w:val="Szövegtörzs Char"/>
    <w:basedOn w:val="Bekezdsalapbettpusa"/>
    <w:link w:val="Szvegtrzs"/>
    <w:rsid w:val="00E30819"/>
    <w:rPr>
      <w:sz w:val="24"/>
      <w:szCs w:val="24"/>
    </w:rPr>
  </w:style>
  <w:style w:type="paragraph" w:styleId="Szvegtrzs3">
    <w:name w:val="Body Text 3"/>
    <w:basedOn w:val="Norml"/>
    <w:link w:val="Szvegtrzs3Char"/>
    <w:rsid w:val="00E30819"/>
    <w:pPr>
      <w:spacing w:after="120"/>
    </w:pPr>
    <w:rPr>
      <w:sz w:val="16"/>
      <w:szCs w:val="16"/>
    </w:rPr>
  </w:style>
  <w:style w:type="character" w:customStyle="1" w:styleId="Szvegtrzs3Char">
    <w:name w:val="Szövegtörzs 3 Char"/>
    <w:basedOn w:val="Bekezdsalapbettpusa"/>
    <w:link w:val="Szvegtrzs3"/>
    <w:rsid w:val="00E30819"/>
    <w:rPr>
      <w:sz w:val="16"/>
      <w:szCs w:val="16"/>
    </w:rPr>
  </w:style>
  <w:style w:type="character" w:customStyle="1" w:styleId="Cmsor1Char">
    <w:name w:val="Címsor 1 Char"/>
    <w:basedOn w:val="Bekezdsalapbettpusa"/>
    <w:link w:val="Cmsor1"/>
    <w:rsid w:val="00E308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3784">
      <w:bodyDiv w:val="1"/>
      <w:marLeft w:val="0"/>
      <w:marRight w:val="0"/>
      <w:marTop w:val="0"/>
      <w:marBottom w:val="0"/>
      <w:divBdr>
        <w:top w:val="none" w:sz="0" w:space="0" w:color="auto"/>
        <w:left w:val="none" w:sz="0" w:space="0" w:color="auto"/>
        <w:bottom w:val="none" w:sz="0" w:space="0" w:color="auto"/>
        <w:right w:val="none" w:sz="0" w:space="0" w:color="auto"/>
      </w:divBdr>
    </w:div>
    <w:div w:id="52849115">
      <w:bodyDiv w:val="1"/>
      <w:marLeft w:val="0"/>
      <w:marRight w:val="0"/>
      <w:marTop w:val="0"/>
      <w:marBottom w:val="0"/>
      <w:divBdr>
        <w:top w:val="none" w:sz="0" w:space="0" w:color="auto"/>
        <w:left w:val="none" w:sz="0" w:space="0" w:color="auto"/>
        <w:bottom w:val="none" w:sz="0" w:space="0" w:color="auto"/>
        <w:right w:val="none" w:sz="0" w:space="0" w:color="auto"/>
      </w:divBdr>
    </w:div>
    <w:div w:id="455954026">
      <w:bodyDiv w:val="1"/>
      <w:marLeft w:val="0"/>
      <w:marRight w:val="0"/>
      <w:marTop w:val="0"/>
      <w:marBottom w:val="0"/>
      <w:divBdr>
        <w:top w:val="none" w:sz="0" w:space="0" w:color="auto"/>
        <w:left w:val="none" w:sz="0" w:space="0" w:color="auto"/>
        <w:bottom w:val="none" w:sz="0" w:space="0" w:color="auto"/>
        <w:right w:val="none" w:sz="0" w:space="0" w:color="auto"/>
      </w:divBdr>
    </w:div>
    <w:div w:id="509181647">
      <w:bodyDiv w:val="1"/>
      <w:marLeft w:val="0"/>
      <w:marRight w:val="0"/>
      <w:marTop w:val="0"/>
      <w:marBottom w:val="0"/>
      <w:divBdr>
        <w:top w:val="none" w:sz="0" w:space="0" w:color="auto"/>
        <w:left w:val="none" w:sz="0" w:space="0" w:color="auto"/>
        <w:bottom w:val="none" w:sz="0" w:space="0" w:color="auto"/>
        <w:right w:val="none" w:sz="0" w:space="0" w:color="auto"/>
      </w:divBdr>
    </w:div>
    <w:div w:id="540746619">
      <w:bodyDiv w:val="1"/>
      <w:marLeft w:val="0"/>
      <w:marRight w:val="0"/>
      <w:marTop w:val="0"/>
      <w:marBottom w:val="0"/>
      <w:divBdr>
        <w:top w:val="none" w:sz="0" w:space="0" w:color="auto"/>
        <w:left w:val="none" w:sz="0" w:space="0" w:color="auto"/>
        <w:bottom w:val="none" w:sz="0" w:space="0" w:color="auto"/>
        <w:right w:val="none" w:sz="0" w:space="0" w:color="auto"/>
      </w:divBdr>
    </w:div>
    <w:div w:id="554005805">
      <w:bodyDiv w:val="1"/>
      <w:marLeft w:val="0"/>
      <w:marRight w:val="0"/>
      <w:marTop w:val="0"/>
      <w:marBottom w:val="0"/>
      <w:divBdr>
        <w:top w:val="none" w:sz="0" w:space="0" w:color="auto"/>
        <w:left w:val="none" w:sz="0" w:space="0" w:color="auto"/>
        <w:bottom w:val="none" w:sz="0" w:space="0" w:color="auto"/>
        <w:right w:val="none" w:sz="0" w:space="0" w:color="auto"/>
      </w:divBdr>
    </w:div>
    <w:div w:id="585503851">
      <w:bodyDiv w:val="1"/>
      <w:marLeft w:val="0"/>
      <w:marRight w:val="0"/>
      <w:marTop w:val="0"/>
      <w:marBottom w:val="0"/>
      <w:divBdr>
        <w:top w:val="none" w:sz="0" w:space="0" w:color="auto"/>
        <w:left w:val="none" w:sz="0" w:space="0" w:color="auto"/>
        <w:bottom w:val="none" w:sz="0" w:space="0" w:color="auto"/>
        <w:right w:val="none" w:sz="0" w:space="0" w:color="auto"/>
      </w:divBdr>
    </w:div>
    <w:div w:id="746880600">
      <w:bodyDiv w:val="1"/>
      <w:marLeft w:val="0"/>
      <w:marRight w:val="0"/>
      <w:marTop w:val="0"/>
      <w:marBottom w:val="0"/>
      <w:divBdr>
        <w:top w:val="none" w:sz="0" w:space="0" w:color="auto"/>
        <w:left w:val="none" w:sz="0" w:space="0" w:color="auto"/>
        <w:bottom w:val="none" w:sz="0" w:space="0" w:color="auto"/>
        <w:right w:val="none" w:sz="0" w:space="0" w:color="auto"/>
      </w:divBdr>
    </w:div>
    <w:div w:id="862670641">
      <w:bodyDiv w:val="1"/>
      <w:marLeft w:val="0"/>
      <w:marRight w:val="0"/>
      <w:marTop w:val="0"/>
      <w:marBottom w:val="0"/>
      <w:divBdr>
        <w:top w:val="none" w:sz="0" w:space="0" w:color="auto"/>
        <w:left w:val="none" w:sz="0" w:space="0" w:color="auto"/>
        <w:bottom w:val="none" w:sz="0" w:space="0" w:color="auto"/>
        <w:right w:val="none" w:sz="0" w:space="0" w:color="auto"/>
      </w:divBdr>
    </w:div>
    <w:div w:id="883296490">
      <w:bodyDiv w:val="1"/>
      <w:marLeft w:val="0"/>
      <w:marRight w:val="0"/>
      <w:marTop w:val="0"/>
      <w:marBottom w:val="0"/>
      <w:divBdr>
        <w:top w:val="none" w:sz="0" w:space="0" w:color="auto"/>
        <w:left w:val="none" w:sz="0" w:space="0" w:color="auto"/>
        <w:bottom w:val="none" w:sz="0" w:space="0" w:color="auto"/>
        <w:right w:val="none" w:sz="0" w:space="0" w:color="auto"/>
      </w:divBdr>
    </w:div>
    <w:div w:id="899632879">
      <w:bodyDiv w:val="1"/>
      <w:marLeft w:val="0"/>
      <w:marRight w:val="0"/>
      <w:marTop w:val="0"/>
      <w:marBottom w:val="0"/>
      <w:divBdr>
        <w:top w:val="none" w:sz="0" w:space="0" w:color="auto"/>
        <w:left w:val="none" w:sz="0" w:space="0" w:color="auto"/>
        <w:bottom w:val="none" w:sz="0" w:space="0" w:color="auto"/>
        <w:right w:val="none" w:sz="0" w:space="0" w:color="auto"/>
      </w:divBdr>
    </w:div>
    <w:div w:id="987781619">
      <w:bodyDiv w:val="1"/>
      <w:marLeft w:val="0"/>
      <w:marRight w:val="0"/>
      <w:marTop w:val="0"/>
      <w:marBottom w:val="0"/>
      <w:divBdr>
        <w:top w:val="none" w:sz="0" w:space="0" w:color="auto"/>
        <w:left w:val="none" w:sz="0" w:space="0" w:color="auto"/>
        <w:bottom w:val="none" w:sz="0" w:space="0" w:color="auto"/>
        <w:right w:val="none" w:sz="0" w:space="0" w:color="auto"/>
      </w:divBdr>
    </w:div>
    <w:div w:id="1126969324">
      <w:bodyDiv w:val="1"/>
      <w:marLeft w:val="0"/>
      <w:marRight w:val="0"/>
      <w:marTop w:val="0"/>
      <w:marBottom w:val="0"/>
      <w:divBdr>
        <w:top w:val="none" w:sz="0" w:space="0" w:color="auto"/>
        <w:left w:val="none" w:sz="0" w:space="0" w:color="auto"/>
        <w:bottom w:val="none" w:sz="0" w:space="0" w:color="auto"/>
        <w:right w:val="none" w:sz="0" w:space="0" w:color="auto"/>
      </w:divBdr>
    </w:div>
    <w:div w:id="1212691736">
      <w:bodyDiv w:val="1"/>
      <w:marLeft w:val="0"/>
      <w:marRight w:val="0"/>
      <w:marTop w:val="0"/>
      <w:marBottom w:val="0"/>
      <w:divBdr>
        <w:top w:val="none" w:sz="0" w:space="0" w:color="auto"/>
        <w:left w:val="none" w:sz="0" w:space="0" w:color="auto"/>
        <w:bottom w:val="none" w:sz="0" w:space="0" w:color="auto"/>
        <w:right w:val="none" w:sz="0" w:space="0" w:color="auto"/>
      </w:divBdr>
    </w:div>
    <w:div w:id="1287933720">
      <w:bodyDiv w:val="1"/>
      <w:marLeft w:val="0"/>
      <w:marRight w:val="0"/>
      <w:marTop w:val="0"/>
      <w:marBottom w:val="0"/>
      <w:divBdr>
        <w:top w:val="none" w:sz="0" w:space="0" w:color="auto"/>
        <w:left w:val="none" w:sz="0" w:space="0" w:color="auto"/>
        <w:bottom w:val="none" w:sz="0" w:space="0" w:color="auto"/>
        <w:right w:val="none" w:sz="0" w:space="0" w:color="auto"/>
      </w:divBdr>
    </w:div>
    <w:div w:id="1380132574">
      <w:bodyDiv w:val="1"/>
      <w:marLeft w:val="0"/>
      <w:marRight w:val="0"/>
      <w:marTop w:val="0"/>
      <w:marBottom w:val="0"/>
      <w:divBdr>
        <w:top w:val="none" w:sz="0" w:space="0" w:color="auto"/>
        <w:left w:val="none" w:sz="0" w:space="0" w:color="auto"/>
        <w:bottom w:val="none" w:sz="0" w:space="0" w:color="auto"/>
        <w:right w:val="none" w:sz="0" w:space="0" w:color="auto"/>
      </w:divBdr>
    </w:div>
    <w:div w:id="1393845379">
      <w:bodyDiv w:val="1"/>
      <w:marLeft w:val="0"/>
      <w:marRight w:val="0"/>
      <w:marTop w:val="0"/>
      <w:marBottom w:val="0"/>
      <w:divBdr>
        <w:top w:val="none" w:sz="0" w:space="0" w:color="auto"/>
        <w:left w:val="none" w:sz="0" w:space="0" w:color="auto"/>
        <w:bottom w:val="none" w:sz="0" w:space="0" w:color="auto"/>
        <w:right w:val="none" w:sz="0" w:space="0" w:color="auto"/>
      </w:divBdr>
    </w:div>
    <w:div w:id="1589658292">
      <w:bodyDiv w:val="1"/>
      <w:marLeft w:val="0"/>
      <w:marRight w:val="0"/>
      <w:marTop w:val="0"/>
      <w:marBottom w:val="0"/>
      <w:divBdr>
        <w:top w:val="none" w:sz="0" w:space="0" w:color="auto"/>
        <w:left w:val="none" w:sz="0" w:space="0" w:color="auto"/>
        <w:bottom w:val="none" w:sz="0" w:space="0" w:color="auto"/>
        <w:right w:val="none" w:sz="0" w:space="0" w:color="auto"/>
      </w:divBdr>
    </w:div>
    <w:div w:id="1607879886">
      <w:bodyDiv w:val="1"/>
      <w:marLeft w:val="0"/>
      <w:marRight w:val="0"/>
      <w:marTop w:val="0"/>
      <w:marBottom w:val="0"/>
      <w:divBdr>
        <w:top w:val="none" w:sz="0" w:space="0" w:color="auto"/>
        <w:left w:val="none" w:sz="0" w:space="0" w:color="auto"/>
        <w:bottom w:val="none" w:sz="0" w:space="0" w:color="auto"/>
        <w:right w:val="none" w:sz="0" w:space="0" w:color="auto"/>
      </w:divBdr>
    </w:div>
    <w:div w:id="1690177345">
      <w:bodyDiv w:val="1"/>
      <w:marLeft w:val="0"/>
      <w:marRight w:val="0"/>
      <w:marTop w:val="0"/>
      <w:marBottom w:val="0"/>
      <w:divBdr>
        <w:top w:val="none" w:sz="0" w:space="0" w:color="auto"/>
        <w:left w:val="none" w:sz="0" w:space="0" w:color="auto"/>
        <w:bottom w:val="none" w:sz="0" w:space="0" w:color="auto"/>
        <w:right w:val="none" w:sz="0" w:space="0" w:color="auto"/>
      </w:divBdr>
    </w:div>
    <w:div w:id="1753812546">
      <w:bodyDiv w:val="1"/>
      <w:marLeft w:val="0"/>
      <w:marRight w:val="0"/>
      <w:marTop w:val="0"/>
      <w:marBottom w:val="0"/>
      <w:divBdr>
        <w:top w:val="none" w:sz="0" w:space="0" w:color="auto"/>
        <w:left w:val="none" w:sz="0" w:space="0" w:color="auto"/>
        <w:bottom w:val="none" w:sz="0" w:space="0" w:color="auto"/>
        <w:right w:val="none" w:sz="0" w:space="0" w:color="auto"/>
      </w:divBdr>
    </w:div>
    <w:div w:id="1791972051">
      <w:bodyDiv w:val="1"/>
      <w:marLeft w:val="0"/>
      <w:marRight w:val="0"/>
      <w:marTop w:val="0"/>
      <w:marBottom w:val="0"/>
      <w:divBdr>
        <w:top w:val="none" w:sz="0" w:space="0" w:color="auto"/>
        <w:left w:val="none" w:sz="0" w:space="0" w:color="auto"/>
        <w:bottom w:val="none" w:sz="0" w:space="0" w:color="auto"/>
        <w:right w:val="none" w:sz="0" w:space="0" w:color="auto"/>
      </w:divBdr>
    </w:div>
    <w:div w:id="1795058975">
      <w:bodyDiv w:val="1"/>
      <w:marLeft w:val="0"/>
      <w:marRight w:val="0"/>
      <w:marTop w:val="0"/>
      <w:marBottom w:val="0"/>
      <w:divBdr>
        <w:top w:val="none" w:sz="0" w:space="0" w:color="auto"/>
        <w:left w:val="none" w:sz="0" w:space="0" w:color="auto"/>
        <w:bottom w:val="none" w:sz="0" w:space="0" w:color="auto"/>
        <w:right w:val="none" w:sz="0" w:space="0" w:color="auto"/>
      </w:divBdr>
    </w:div>
    <w:div w:id="1851412906">
      <w:bodyDiv w:val="1"/>
      <w:marLeft w:val="0"/>
      <w:marRight w:val="0"/>
      <w:marTop w:val="0"/>
      <w:marBottom w:val="0"/>
      <w:divBdr>
        <w:top w:val="none" w:sz="0" w:space="0" w:color="auto"/>
        <w:left w:val="none" w:sz="0" w:space="0" w:color="auto"/>
        <w:bottom w:val="none" w:sz="0" w:space="0" w:color="auto"/>
        <w:right w:val="none" w:sz="0" w:space="0" w:color="auto"/>
      </w:divBdr>
    </w:div>
    <w:div w:id="1982151253">
      <w:bodyDiv w:val="1"/>
      <w:marLeft w:val="0"/>
      <w:marRight w:val="0"/>
      <w:marTop w:val="0"/>
      <w:marBottom w:val="0"/>
      <w:divBdr>
        <w:top w:val="none" w:sz="0" w:space="0" w:color="auto"/>
        <w:left w:val="none" w:sz="0" w:space="0" w:color="auto"/>
        <w:bottom w:val="none" w:sz="0" w:space="0" w:color="auto"/>
        <w:right w:val="none" w:sz="0" w:space="0" w:color="auto"/>
      </w:divBdr>
    </w:div>
    <w:div w:id="21452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F58D42-DA3F-4139-9B97-2BEF3E4A8D17}">
  <ds:schemaRefs>
    <ds:schemaRef ds:uri="http://schemas.openxmlformats.org/officeDocument/2006/bibliography"/>
  </ds:schemaRefs>
</ds:datastoreItem>
</file>

<file path=customXml/itemProps4.xml><?xml version="1.0" encoding="utf-8"?>
<ds:datastoreItem xmlns:ds="http://schemas.openxmlformats.org/officeDocument/2006/customXml" ds:itemID="{7A45268C-43FE-4E92-9D82-13864E6D88B8}">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8</Pages>
  <Words>2356</Words>
  <Characters>17471</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Vigh Péterné</cp:lastModifiedBy>
  <cp:revision>37</cp:revision>
  <cp:lastPrinted>2024-05-13T09:16:00Z</cp:lastPrinted>
  <dcterms:created xsi:type="dcterms:W3CDTF">2023-04-24T11:43:00Z</dcterms:created>
  <dcterms:modified xsi:type="dcterms:W3CDTF">2024-05-14T06:43:00Z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