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667" w:rsidRPr="00BF6667" w:rsidRDefault="00BF6667" w:rsidP="00BF666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F6667">
        <w:rPr>
          <w:rFonts w:ascii="Calibri" w:eastAsia="Times New Roman" w:hAnsi="Calibri" w:cs="Calibri"/>
          <w:b/>
          <w:u w:val="single"/>
          <w:lang w:eastAsia="hu-HU"/>
        </w:rPr>
        <w:t xml:space="preserve">124/2024. (IV.25.) Kgy. </w:t>
      </w:r>
      <w:proofErr w:type="gramStart"/>
      <w:r w:rsidRPr="00BF6667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F666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F6667" w:rsidRPr="00BF6667" w:rsidRDefault="00BF6667" w:rsidP="00BF6667">
      <w:pPr>
        <w:rPr>
          <w:rFonts w:ascii="Calibri" w:eastAsia="Times New Roman" w:hAnsi="Calibri" w:cs="Calibri"/>
          <w:lang w:eastAsia="hu-HU"/>
        </w:rPr>
      </w:pPr>
    </w:p>
    <w:p w:rsidR="00BF6667" w:rsidRPr="00BF6667" w:rsidRDefault="00BF6667" w:rsidP="00BF6667">
      <w:pPr>
        <w:jc w:val="both"/>
        <w:rPr>
          <w:rFonts w:ascii="Calibri" w:eastAsia="Times New Roman" w:hAnsi="Calibri" w:cs="Calibri"/>
          <w:lang w:eastAsia="hu-HU"/>
        </w:rPr>
      </w:pPr>
      <w:r w:rsidRPr="00BF6667">
        <w:rPr>
          <w:rFonts w:ascii="Calibri" w:eastAsia="Times New Roman" w:hAnsi="Calibri" w:cs="Calibri"/>
          <w:lang w:eastAsia="hu-HU"/>
        </w:rPr>
        <w:t xml:space="preserve">Szombathely Megyei Jogú Város Közgyűlése megtárgyalta a SZOVA Nonprofit </w:t>
      </w:r>
      <w:proofErr w:type="spellStart"/>
      <w:r w:rsidRPr="00BF6667">
        <w:rPr>
          <w:rFonts w:ascii="Calibri" w:eastAsia="Times New Roman" w:hAnsi="Calibri" w:cs="Calibri"/>
          <w:lang w:eastAsia="hu-HU"/>
        </w:rPr>
        <w:t>Zrt</w:t>
      </w:r>
      <w:proofErr w:type="spellEnd"/>
      <w:r w:rsidRPr="00BF6667">
        <w:rPr>
          <w:rFonts w:ascii="Calibri" w:eastAsia="Times New Roman" w:hAnsi="Calibri" w:cs="Calibri"/>
          <w:lang w:eastAsia="hu-HU"/>
        </w:rPr>
        <w:t xml:space="preserve">. tulajdonában álló Szombathely, 10427/52 helyrajzi számú ingatlan értékesítésére vonatkozó előterjesztést, és annak a szomszédos ingatlan tulajdonosának történő közvetlen értékesítését az előterjesztés mellékletét képező ingatlan adásvételi szerződésben foglalt feltételekkel jóváhagyja. A Közgyűlés felhatalmazza a SZOVA Nonprofit </w:t>
      </w:r>
      <w:proofErr w:type="spellStart"/>
      <w:r w:rsidRPr="00BF6667">
        <w:rPr>
          <w:rFonts w:ascii="Calibri" w:eastAsia="Times New Roman" w:hAnsi="Calibri" w:cs="Calibri"/>
          <w:lang w:eastAsia="hu-HU"/>
        </w:rPr>
        <w:t>Zrt</w:t>
      </w:r>
      <w:proofErr w:type="spellEnd"/>
      <w:r w:rsidRPr="00BF6667">
        <w:rPr>
          <w:rFonts w:ascii="Calibri" w:eastAsia="Times New Roman" w:hAnsi="Calibri" w:cs="Calibri"/>
          <w:lang w:eastAsia="hu-HU"/>
        </w:rPr>
        <w:t xml:space="preserve">. vezérigazgatóját a szerződés megkötésére azzal, hogy a szerződéskötésre a telekalakításra vonatkozó határozat véglegessé válását követően kerüljön sor. </w:t>
      </w:r>
    </w:p>
    <w:p w:rsidR="00BF6667" w:rsidRPr="00BF6667" w:rsidRDefault="00BF6667" w:rsidP="00BF6667">
      <w:pPr>
        <w:jc w:val="both"/>
        <w:rPr>
          <w:rFonts w:ascii="Calibri" w:eastAsia="Times New Roman" w:hAnsi="Calibri" w:cs="Calibri"/>
          <w:lang w:eastAsia="hu-HU"/>
        </w:rPr>
      </w:pPr>
    </w:p>
    <w:p w:rsidR="00BF6667" w:rsidRPr="00BF6667" w:rsidRDefault="00BF6667" w:rsidP="00BF6667">
      <w:pPr>
        <w:jc w:val="both"/>
        <w:rPr>
          <w:rFonts w:ascii="Calibri" w:eastAsia="Times New Roman" w:hAnsi="Calibri" w:cs="Calibri"/>
          <w:lang w:eastAsia="hu-HU"/>
        </w:rPr>
      </w:pPr>
      <w:r w:rsidRPr="00BF666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F6667">
        <w:rPr>
          <w:rFonts w:ascii="Calibri" w:eastAsia="Times New Roman" w:hAnsi="Calibri" w:cs="Calibri"/>
          <w:lang w:eastAsia="hu-HU"/>
        </w:rPr>
        <w:tab/>
      </w:r>
      <w:r w:rsidRPr="00BF666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F6667" w:rsidRPr="00BF6667" w:rsidRDefault="00BF6667" w:rsidP="00BF666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BF6667">
        <w:rPr>
          <w:rFonts w:ascii="Calibri" w:eastAsia="Times New Roman" w:hAnsi="Calibri" w:cs="Calibri"/>
          <w:lang w:eastAsia="hu-HU"/>
        </w:rPr>
        <w:t>Horváth Soma alpolgármester</w:t>
      </w:r>
    </w:p>
    <w:p w:rsidR="00BF6667" w:rsidRPr="00BF6667" w:rsidRDefault="00BF6667" w:rsidP="00BF6667">
      <w:pPr>
        <w:jc w:val="both"/>
        <w:rPr>
          <w:rFonts w:ascii="Calibri" w:eastAsia="Times New Roman" w:hAnsi="Calibri" w:cs="Calibri"/>
          <w:lang w:eastAsia="hu-HU"/>
        </w:rPr>
      </w:pPr>
      <w:r w:rsidRPr="00BF6667">
        <w:rPr>
          <w:rFonts w:ascii="Calibri" w:eastAsia="Times New Roman" w:hAnsi="Calibri" w:cs="Calibri"/>
          <w:lang w:eastAsia="hu-HU"/>
        </w:rPr>
        <w:tab/>
      </w:r>
      <w:r w:rsidRPr="00BF666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F6667" w:rsidRPr="00BF6667" w:rsidRDefault="00BF6667" w:rsidP="00BF6667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BF6667">
        <w:rPr>
          <w:rFonts w:ascii="Calibri" w:eastAsia="Times New Roman" w:hAnsi="Calibri" w:cs="Calibri"/>
          <w:lang w:eastAsia="hu-HU"/>
        </w:rPr>
        <w:tab/>
        <w:t xml:space="preserve"> </w:t>
      </w:r>
      <w:r w:rsidRPr="00BF6667">
        <w:rPr>
          <w:rFonts w:ascii="Calibri" w:eastAsia="Times New Roman" w:hAnsi="Calibri" w:cs="Calibri"/>
          <w:lang w:eastAsia="hu-HU"/>
        </w:rPr>
        <w:tab/>
      </w:r>
      <w:r w:rsidRPr="00BF6667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BF6667" w:rsidRPr="00BF6667" w:rsidRDefault="00BF6667" w:rsidP="00BF666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F6667">
        <w:rPr>
          <w:rFonts w:ascii="Calibri" w:eastAsia="Times New Roman" w:hAnsi="Calibri" w:cs="Calibri"/>
          <w:lang w:eastAsia="hu-HU"/>
        </w:rPr>
        <w:t>Kovács Cecília, a társaság vezérigazgatója</w:t>
      </w:r>
    </w:p>
    <w:p w:rsidR="00BF6667" w:rsidRPr="00BF6667" w:rsidRDefault="00BF6667" w:rsidP="00BF666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F6667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BF6667" w:rsidRPr="00BF6667" w:rsidRDefault="00BF6667" w:rsidP="00BF6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F6667" w:rsidRPr="00BF6667" w:rsidRDefault="00BF6667" w:rsidP="00BF6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BF666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F6667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77"/>
    <w:rsid w:val="00015A0A"/>
    <w:rsid w:val="00030A37"/>
    <w:rsid w:val="00090598"/>
    <w:rsid w:val="000E25F8"/>
    <w:rsid w:val="00104B5F"/>
    <w:rsid w:val="00137D65"/>
    <w:rsid w:val="00165EB3"/>
    <w:rsid w:val="00166923"/>
    <w:rsid w:val="001A1356"/>
    <w:rsid w:val="00227D40"/>
    <w:rsid w:val="002630DD"/>
    <w:rsid w:val="0027295E"/>
    <w:rsid w:val="00391B67"/>
    <w:rsid w:val="003A5977"/>
    <w:rsid w:val="003B7A33"/>
    <w:rsid w:val="004008AE"/>
    <w:rsid w:val="00480477"/>
    <w:rsid w:val="005B076C"/>
    <w:rsid w:val="0062305E"/>
    <w:rsid w:val="0064247B"/>
    <w:rsid w:val="00686DD9"/>
    <w:rsid w:val="00794C55"/>
    <w:rsid w:val="00860575"/>
    <w:rsid w:val="00880F6C"/>
    <w:rsid w:val="009C67C2"/>
    <w:rsid w:val="00AB79DD"/>
    <w:rsid w:val="00B11F69"/>
    <w:rsid w:val="00B173B4"/>
    <w:rsid w:val="00B75EFE"/>
    <w:rsid w:val="00B96D76"/>
    <w:rsid w:val="00BB6744"/>
    <w:rsid w:val="00BF1202"/>
    <w:rsid w:val="00BF6667"/>
    <w:rsid w:val="00E46A00"/>
    <w:rsid w:val="00EA01AA"/>
    <w:rsid w:val="00ED029F"/>
    <w:rsid w:val="00F3079E"/>
    <w:rsid w:val="00F619A1"/>
    <w:rsid w:val="00F6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5111590-8A9B-4A0A-A2F9-4200C434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2024-04-26T07:59:00Z</dcterms:created>
  <dcterms:modified xsi:type="dcterms:W3CDTF">2024-04-26T07:59:00Z</dcterms:modified>
</cp:coreProperties>
</file>