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67" w:rsidRPr="00391B67" w:rsidRDefault="00391B67" w:rsidP="00391B67">
      <w:pPr>
        <w:jc w:val="center"/>
        <w:rPr>
          <w:rFonts w:ascii="Calibri" w:eastAsia="Times New Roman" w:hAnsi="Calibri" w:cs="Calibri"/>
          <w:i/>
          <w:lang w:eastAsia="hu-HU"/>
        </w:rPr>
      </w:pPr>
      <w:r w:rsidRPr="00391B6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101/2024. (IV.25.) Kgy. </w:t>
      </w:r>
      <w:proofErr w:type="gramStart"/>
      <w:r w:rsidRPr="00391B67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391B6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91B67" w:rsidRPr="00391B67" w:rsidRDefault="00391B67" w:rsidP="00391B67">
      <w:pPr>
        <w:tabs>
          <w:tab w:val="left" w:pos="295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91B67">
        <w:rPr>
          <w:rFonts w:ascii="Calibri" w:eastAsia="Times New Roman" w:hAnsi="Calibri" w:cs="Calibri"/>
          <w:lang w:eastAsia="hu-HU"/>
        </w:rPr>
        <w:tab/>
      </w:r>
    </w:p>
    <w:p w:rsidR="00391B67" w:rsidRPr="00391B67" w:rsidRDefault="00391B67" w:rsidP="00391B67">
      <w:pPr>
        <w:jc w:val="both"/>
        <w:rPr>
          <w:rFonts w:ascii="Calibri" w:eastAsia="Times New Roman" w:hAnsi="Calibri" w:cs="Calibri"/>
          <w:lang w:eastAsia="hu-HU"/>
        </w:rPr>
      </w:pPr>
      <w:r w:rsidRPr="00391B67">
        <w:rPr>
          <w:rFonts w:ascii="Calibri" w:eastAsia="Times New Roman" w:hAnsi="Calibri" w:cs="Calibri"/>
          <w:lang w:eastAsia="hu-HU"/>
        </w:rPr>
        <w:t>Szombathely Megyei Jogú Város Közgyűlése a szombathelyi identitást erősítő program kiterjesztésének megvalósításáról szóló tájékoztatót tudomásul veszi, és egyetért azzal, hogy Szombathely Megyei Jogú Város Önkormányzata Közgyűlésének az önkormányzati forrásátadásról szóló 47/2013. (XII.4.) önkormányzati rendelet 1.§ (5) bekezdése értelmében a Zseboroszlán Vas Megyei Koraszülöttekért Alapítvány részére 3.573.000,- Ft pénzeszköz átadásra kerüljön.</w:t>
      </w:r>
    </w:p>
    <w:p w:rsidR="00391B67" w:rsidRPr="00391B67" w:rsidRDefault="00391B67" w:rsidP="00391B67">
      <w:pPr>
        <w:tabs>
          <w:tab w:val="left" w:pos="1134"/>
        </w:tabs>
        <w:ind w:left="1260" w:hanging="1260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91B67" w:rsidRPr="00391B67" w:rsidRDefault="00391B67" w:rsidP="00391B67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391B6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91B6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91B67" w:rsidRPr="00391B67" w:rsidRDefault="00391B67" w:rsidP="00391B67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391B6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91B67" w:rsidRPr="00391B67" w:rsidRDefault="00391B67" w:rsidP="00391B67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391B67">
        <w:rPr>
          <w:rFonts w:ascii="Calibri" w:eastAsia="Times New Roman" w:hAnsi="Calibri" w:cs="Calibri"/>
          <w:bCs/>
          <w:lang w:eastAsia="hu-HU"/>
        </w:rPr>
        <w:tab/>
      </w:r>
      <w:r w:rsidRPr="00391B67">
        <w:rPr>
          <w:rFonts w:ascii="Calibri" w:eastAsia="Times New Roman" w:hAnsi="Calibri" w:cs="Calibri"/>
          <w:lang w:eastAsia="hu-HU"/>
        </w:rPr>
        <w:t>Dr. Károlyi Ákos jegyző</w:t>
      </w:r>
    </w:p>
    <w:p w:rsidR="00391B67" w:rsidRPr="00391B67" w:rsidRDefault="00391B67" w:rsidP="00391B6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91B67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391B67" w:rsidRPr="00391B67" w:rsidRDefault="00391B67" w:rsidP="00391B6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91B67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391B67" w:rsidRPr="00391B67" w:rsidRDefault="00391B67" w:rsidP="00391B6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91B67">
        <w:rPr>
          <w:rFonts w:ascii="Calibri" w:eastAsia="Times New Roman" w:hAnsi="Calibri" w:cs="Calibri"/>
          <w:lang w:eastAsia="hu-HU"/>
        </w:rPr>
        <w:tab/>
      </w:r>
    </w:p>
    <w:p w:rsidR="00391B67" w:rsidRPr="00391B67" w:rsidRDefault="00391B67" w:rsidP="00391B67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391B67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391B6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91B67">
        <w:rPr>
          <w:rFonts w:ascii="Calibri" w:eastAsia="Times New Roman" w:hAnsi="Calibri" w:cs="Calibri"/>
          <w:bCs/>
          <w:lang w:eastAsia="hu-HU"/>
        </w:rPr>
        <w:t xml:space="preserve">      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1A1356"/>
    <w:rsid w:val="00227D40"/>
    <w:rsid w:val="0027295E"/>
    <w:rsid w:val="00391B67"/>
    <w:rsid w:val="003A5977"/>
    <w:rsid w:val="004008AE"/>
    <w:rsid w:val="00480477"/>
    <w:rsid w:val="00794C55"/>
    <w:rsid w:val="00860575"/>
    <w:rsid w:val="00AB79DD"/>
    <w:rsid w:val="00B75EFE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2024-04-26T07:48:00Z</dcterms:created>
  <dcterms:modified xsi:type="dcterms:W3CDTF">2024-04-26T07:48:00Z</dcterms:modified>
</cp:coreProperties>
</file>