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04FDD" w14:textId="0588546C" w:rsidR="00531BF7" w:rsidRPr="00CA3EB1" w:rsidRDefault="00531BF7" w:rsidP="00531BF7">
      <w:pPr>
        <w:pStyle w:val="lfej"/>
        <w:tabs>
          <w:tab w:val="clear" w:pos="4536"/>
          <w:tab w:val="clear" w:pos="9072"/>
          <w:tab w:val="center" w:pos="1843"/>
        </w:tabs>
        <w:rPr>
          <w:sz w:val="20"/>
        </w:rPr>
      </w:pPr>
      <w:r w:rsidRPr="00CA3EB1">
        <w:rPr>
          <w:rFonts w:ascii="Arial" w:hAnsi="Arial" w:cs="Arial"/>
          <w:noProof/>
        </w:rPr>
        <w:drawing>
          <wp:inline distT="0" distB="0" distL="0" distR="0" wp14:anchorId="3C766031" wp14:editId="34A3A89D">
            <wp:extent cx="859790" cy="1030605"/>
            <wp:effectExtent l="0" t="0" r="0" b="0"/>
            <wp:docPr id="37763425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304C1AD" w14:textId="77777777" w:rsidR="00531BF7" w:rsidRPr="00CA3EB1" w:rsidRDefault="00531BF7" w:rsidP="00531BF7">
      <w:pPr>
        <w:pStyle w:val="lfej"/>
        <w:tabs>
          <w:tab w:val="clear" w:pos="4536"/>
          <w:tab w:val="clear" w:pos="9072"/>
          <w:tab w:val="center" w:pos="1843"/>
        </w:tabs>
        <w:rPr>
          <w:rFonts w:ascii="Calibri" w:hAnsi="Calibri" w:cs="Calibri"/>
          <w:smallCaps/>
          <w:sz w:val="22"/>
          <w:szCs w:val="22"/>
        </w:rPr>
      </w:pPr>
      <w:r w:rsidRPr="00CA3EB1">
        <w:rPr>
          <w:sz w:val="22"/>
          <w:szCs w:val="22"/>
        </w:rPr>
        <w:tab/>
      </w:r>
      <w:r w:rsidRPr="00CA3EB1">
        <w:rPr>
          <w:rFonts w:ascii="Calibri" w:hAnsi="Calibri" w:cs="Calibri"/>
          <w:smallCaps/>
          <w:sz w:val="22"/>
          <w:szCs w:val="22"/>
        </w:rPr>
        <w:t>Szombathely Megyei Jogú Város</w:t>
      </w:r>
    </w:p>
    <w:p w14:paraId="4886F55F" w14:textId="77777777" w:rsidR="00531BF7" w:rsidRPr="00CA3EB1" w:rsidRDefault="00531BF7" w:rsidP="00531BF7">
      <w:pPr>
        <w:tabs>
          <w:tab w:val="center" w:pos="1843"/>
        </w:tabs>
        <w:rPr>
          <w:rFonts w:ascii="Calibri" w:hAnsi="Calibri" w:cs="Calibri"/>
          <w:sz w:val="22"/>
          <w:szCs w:val="22"/>
        </w:rPr>
      </w:pPr>
      <w:r w:rsidRPr="00CA3EB1">
        <w:rPr>
          <w:rFonts w:ascii="Calibri" w:hAnsi="Calibri" w:cs="Calibri"/>
          <w:bCs/>
          <w:smallCaps/>
          <w:sz w:val="22"/>
          <w:szCs w:val="22"/>
        </w:rPr>
        <w:tab/>
        <w:t>Polgármestere</w:t>
      </w:r>
    </w:p>
    <w:p w14:paraId="7C800A16" w14:textId="77777777" w:rsidR="00531BF7" w:rsidRPr="00CA3EB1" w:rsidRDefault="00531BF7" w:rsidP="00531BF7">
      <w:pPr>
        <w:ind w:left="4536"/>
        <w:rPr>
          <w:rFonts w:ascii="Arial" w:hAnsi="Arial" w:cs="Arial"/>
          <w:bCs/>
          <w:i/>
          <w:sz w:val="20"/>
          <w:szCs w:val="22"/>
        </w:rPr>
      </w:pPr>
    </w:p>
    <w:p w14:paraId="570FE042" w14:textId="77777777" w:rsidR="00531BF7" w:rsidRPr="00CA3EB1" w:rsidRDefault="00531BF7" w:rsidP="00531BF7">
      <w:pPr>
        <w:ind w:left="4536"/>
        <w:rPr>
          <w:rFonts w:ascii="Arial" w:hAnsi="Arial" w:cs="Arial"/>
          <w:b/>
          <w:u w:val="single"/>
        </w:rPr>
      </w:pPr>
    </w:p>
    <w:p w14:paraId="171B1DF8" w14:textId="77777777" w:rsidR="00531BF7" w:rsidRPr="00CA3EB1" w:rsidRDefault="00531BF7" w:rsidP="00531BF7">
      <w:pPr>
        <w:ind w:left="4536"/>
        <w:rPr>
          <w:rFonts w:ascii="Calibri" w:hAnsi="Calibri" w:cs="Calibri"/>
          <w:b/>
          <w:sz w:val="22"/>
          <w:szCs w:val="22"/>
          <w:u w:val="single"/>
        </w:rPr>
      </w:pPr>
      <w:r w:rsidRPr="00CA3EB1">
        <w:rPr>
          <w:rFonts w:ascii="Calibri" w:hAnsi="Calibri" w:cs="Calibri"/>
          <w:b/>
          <w:sz w:val="22"/>
          <w:szCs w:val="22"/>
          <w:u w:val="single"/>
        </w:rPr>
        <w:t>A határozati javaslatokat törvényességi szempontból megvizsgáltam:</w:t>
      </w:r>
    </w:p>
    <w:p w14:paraId="06596C58" w14:textId="77777777" w:rsidR="00531BF7" w:rsidRPr="00CA3EB1" w:rsidRDefault="00531BF7" w:rsidP="00531BF7">
      <w:pPr>
        <w:rPr>
          <w:rFonts w:ascii="Arial" w:hAnsi="Arial" w:cs="Arial"/>
          <w:bCs/>
        </w:rPr>
      </w:pPr>
    </w:p>
    <w:p w14:paraId="2F9E16C1" w14:textId="77777777" w:rsidR="00531BF7" w:rsidRPr="00CA3EB1" w:rsidRDefault="00531BF7" w:rsidP="00531BF7">
      <w:pPr>
        <w:rPr>
          <w:rFonts w:ascii="Arial" w:hAnsi="Arial" w:cs="Arial"/>
          <w:bCs/>
        </w:rPr>
      </w:pPr>
    </w:p>
    <w:p w14:paraId="5EDBB916" w14:textId="77777777" w:rsidR="00531BF7" w:rsidRPr="00CA3EB1" w:rsidRDefault="00531BF7" w:rsidP="00531BF7">
      <w:pPr>
        <w:rPr>
          <w:rFonts w:ascii="Arial" w:hAnsi="Arial" w:cs="Arial"/>
          <w:bCs/>
        </w:rPr>
      </w:pPr>
    </w:p>
    <w:p w14:paraId="2E586C11" w14:textId="13B0C0A5" w:rsidR="00531BF7" w:rsidRPr="00CA3EB1" w:rsidRDefault="00531BF7" w:rsidP="00531BF7">
      <w:pPr>
        <w:tabs>
          <w:tab w:val="center" w:pos="6804"/>
        </w:tabs>
        <w:rPr>
          <w:rFonts w:ascii="Calibri" w:hAnsi="Calibri" w:cs="Calibri"/>
          <w:bCs/>
          <w:sz w:val="22"/>
          <w:szCs w:val="22"/>
        </w:rPr>
      </w:pPr>
      <w:r w:rsidRPr="00CA3EB1">
        <w:rPr>
          <w:rFonts w:ascii="Arial" w:hAnsi="Arial" w:cs="Arial"/>
          <w:bCs/>
        </w:rPr>
        <w:tab/>
      </w:r>
      <w:r w:rsidR="00CA3EB1">
        <w:rPr>
          <w:rFonts w:ascii="Arial" w:hAnsi="Arial" w:cs="Arial"/>
          <w:bCs/>
        </w:rPr>
        <w:t xml:space="preserve">                                          </w:t>
      </w:r>
      <w:r w:rsidRPr="00CA3EB1">
        <w:rPr>
          <w:rFonts w:ascii="Calibri" w:hAnsi="Calibri" w:cs="Calibri"/>
          <w:bCs/>
          <w:sz w:val="22"/>
          <w:szCs w:val="22"/>
        </w:rPr>
        <w:t>/: Dr. Károlyi Ákos :/</w:t>
      </w:r>
    </w:p>
    <w:p w14:paraId="15C0DF96" w14:textId="77777777" w:rsidR="00E46A00" w:rsidRPr="00CA3EB1" w:rsidRDefault="00E46A00"/>
    <w:p w14:paraId="2B94D2AF" w14:textId="77777777" w:rsidR="00531BF7" w:rsidRPr="00CA3EB1" w:rsidRDefault="00531BF7"/>
    <w:p w14:paraId="08812D03" w14:textId="77777777" w:rsidR="00531BF7" w:rsidRPr="00CA3EB1" w:rsidRDefault="00531BF7" w:rsidP="00531BF7">
      <w:pPr>
        <w:jc w:val="center"/>
        <w:rPr>
          <w:rFonts w:ascii="Calibri" w:hAnsi="Calibri" w:cs="Calibri"/>
          <w:b/>
          <w:bCs/>
          <w:sz w:val="22"/>
          <w:szCs w:val="22"/>
          <w:u w:val="single"/>
        </w:rPr>
      </w:pPr>
    </w:p>
    <w:p w14:paraId="5EA884A9" w14:textId="77777777" w:rsidR="00531BF7" w:rsidRPr="00CA3EB1" w:rsidRDefault="00531BF7" w:rsidP="00531BF7">
      <w:pPr>
        <w:jc w:val="center"/>
        <w:rPr>
          <w:rFonts w:ascii="Calibri" w:hAnsi="Calibri" w:cs="Calibri"/>
          <w:b/>
          <w:bCs/>
          <w:sz w:val="22"/>
          <w:szCs w:val="22"/>
          <w:u w:val="single"/>
        </w:rPr>
      </w:pPr>
      <w:r w:rsidRPr="00CA3EB1">
        <w:rPr>
          <w:rFonts w:ascii="Calibri" w:hAnsi="Calibri" w:cs="Calibri"/>
          <w:b/>
          <w:bCs/>
          <w:sz w:val="22"/>
          <w:szCs w:val="22"/>
          <w:u w:val="single"/>
        </w:rPr>
        <w:t>ELŐTERJESZTÉS</w:t>
      </w:r>
    </w:p>
    <w:p w14:paraId="01F6268F" w14:textId="77777777" w:rsidR="00531BF7" w:rsidRPr="00CA3EB1" w:rsidRDefault="00531BF7" w:rsidP="00531BF7">
      <w:pPr>
        <w:jc w:val="center"/>
        <w:rPr>
          <w:rFonts w:ascii="Calibri" w:hAnsi="Calibri" w:cs="Calibri"/>
          <w:b/>
          <w:bCs/>
          <w:sz w:val="22"/>
          <w:szCs w:val="22"/>
          <w:u w:val="single"/>
        </w:rPr>
      </w:pPr>
    </w:p>
    <w:p w14:paraId="5B31E349" w14:textId="77777777" w:rsidR="00531BF7" w:rsidRPr="00CA3EB1" w:rsidRDefault="00531BF7" w:rsidP="00531BF7">
      <w:pPr>
        <w:jc w:val="center"/>
        <w:rPr>
          <w:rFonts w:ascii="Calibri" w:hAnsi="Calibri" w:cs="Calibri"/>
          <w:b/>
          <w:bCs/>
          <w:sz w:val="22"/>
          <w:szCs w:val="22"/>
        </w:rPr>
      </w:pPr>
      <w:r w:rsidRPr="00CA3EB1">
        <w:rPr>
          <w:rFonts w:ascii="Calibri" w:hAnsi="Calibri" w:cs="Calibri"/>
          <w:b/>
          <w:bCs/>
          <w:sz w:val="22"/>
          <w:szCs w:val="22"/>
        </w:rPr>
        <w:t>Szombathely Megyei Jogú Város Közgyűlése</w:t>
      </w:r>
    </w:p>
    <w:p w14:paraId="23E94F3A" w14:textId="77777777" w:rsidR="00531BF7" w:rsidRPr="00CA3EB1" w:rsidRDefault="00531BF7" w:rsidP="00531BF7">
      <w:pPr>
        <w:jc w:val="center"/>
        <w:rPr>
          <w:rFonts w:ascii="Calibri" w:hAnsi="Calibri" w:cs="Calibri"/>
          <w:b/>
          <w:bCs/>
          <w:sz w:val="22"/>
          <w:szCs w:val="22"/>
        </w:rPr>
      </w:pPr>
      <w:r w:rsidRPr="00CA3EB1">
        <w:rPr>
          <w:rFonts w:ascii="Calibri" w:hAnsi="Calibri" w:cs="Calibri"/>
          <w:b/>
          <w:bCs/>
          <w:sz w:val="22"/>
          <w:szCs w:val="22"/>
        </w:rPr>
        <w:t>2024. április 25-ei ülésére</w:t>
      </w:r>
    </w:p>
    <w:p w14:paraId="4891172C" w14:textId="77777777" w:rsidR="00531BF7" w:rsidRPr="00CA3EB1" w:rsidRDefault="00531BF7" w:rsidP="00531BF7">
      <w:pPr>
        <w:jc w:val="center"/>
        <w:rPr>
          <w:rFonts w:ascii="Calibri" w:hAnsi="Calibri" w:cs="Calibri"/>
          <w:b/>
          <w:bCs/>
          <w:sz w:val="22"/>
          <w:szCs w:val="22"/>
        </w:rPr>
      </w:pPr>
    </w:p>
    <w:p w14:paraId="0132C82F" w14:textId="77777777" w:rsidR="00531BF7" w:rsidRPr="00CA3EB1" w:rsidRDefault="00531BF7" w:rsidP="00531BF7">
      <w:pPr>
        <w:spacing w:before="60"/>
        <w:ind w:left="720" w:hanging="720"/>
        <w:jc w:val="center"/>
        <w:rPr>
          <w:rFonts w:ascii="Calibri" w:hAnsi="Calibri" w:cs="Calibri"/>
          <w:b/>
          <w:sz w:val="22"/>
          <w:szCs w:val="22"/>
          <w:u w:val="single"/>
        </w:rPr>
      </w:pPr>
      <w:r w:rsidRPr="00CA3EB1">
        <w:rPr>
          <w:rFonts w:ascii="Calibri" w:hAnsi="Calibri" w:cs="Calibri"/>
          <w:b/>
          <w:sz w:val="22"/>
          <w:szCs w:val="22"/>
          <w:u w:val="single"/>
        </w:rPr>
        <w:t>KIEGÉSZÍTŐ BESZÁMOLÓ</w:t>
      </w:r>
    </w:p>
    <w:p w14:paraId="14365458" w14:textId="77777777" w:rsidR="00531BF7" w:rsidRPr="00CA3EB1" w:rsidRDefault="00531BF7" w:rsidP="00531BF7">
      <w:pPr>
        <w:spacing w:before="60"/>
        <w:ind w:hanging="11"/>
        <w:jc w:val="center"/>
        <w:rPr>
          <w:rFonts w:ascii="Calibri" w:hAnsi="Calibri" w:cs="Calibri"/>
          <w:b/>
          <w:bCs/>
          <w:sz w:val="22"/>
          <w:szCs w:val="22"/>
        </w:rPr>
      </w:pPr>
      <w:r w:rsidRPr="00CA3EB1">
        <w:rPr>
          <w:rFonts w:ascii="Calibri" w:hAnsi="Calibri" w:cs="Calibri"/>
          <w:b/>
          <w:bCs/>
          <w:sz w:val="22"/>
          <w:szCs w:val="22"/>
        </w:rPr>
        <w:t>az előző Közgyűlés óta eltelt időszak fontosabb eseményeiről és a polgármester átruházott hatáskörben hozott döntéseiről</w:t>
      </w:r>
    </w:p>
    <w:p w14:paraId="034E8053" w14:textId="77777777" w:rsidR="00531BF7" w:rsidRPr="00CA3EB1" w:rsidRDefault="00531BF7" w:rsidP="00531BF7">
      <w:pPr>
        <w:jc w:val="center"/>
        <w:rPr>
          <w:rFonts w:ascii="Calibri" w:hAnsi="Calibri" w:cs="Calibri"/>
          <w:b/>
          <w:bCs/>
          <w:sz w:val="22"/>
          <w:szCs w:val="22"/>
          <w:highlight w:val="yellow"/>
        </w:rPr>
      </w:pPr>
    </w:p>
    <w:p w14:paraId="759DB2A6" w14:textId="77777777" w:rsidR="00531BF7" w:rsidRPr="00CA3EB1" w:rsidRDefault="00531BF7" w:rsidP="00531BF7">
      <w:pPr>
        <w:jc w:val="center"/>
        <w:rPr>
          <w:rFonts w:ascii="Calibri" w:hAnsi="Calibri" w:cs="Calibri"/>
          <w:b/>
          <w:bCs/>
          <w:sz w:val="22"/>
          <w:szCs w:val="22"/>
          <w:highlight w:val="yellow"/>
        </w:rPr>
      </w:pPr>
    </w:p>
    <w:p w14:paraId="3DDB7F3C" w14:textId="77777777" w:rsidR="00531BF7" w:rsidRPr="00CA3EB1" w:rsidRDefault="00531BF7" w:rsidP="00531BF7">
      <w:pPr>
        <w:jc w:val="center"/>
        <w:rPr>
          <w:rFonts w:ascii="Calibri" w:hAnsi="Calibri" w:cs="Calibri"/>
          <w:b/>
          <w:bCs/>
          <w:sz w:val="22"/>
          <w:szCs w:val="22"/>
        </w:rPr>
      </w:pPr>
      <w:r w:rsidRPr="00CA3EB1">
        <w:rPr>
          <w:rFonts w:ascii="Calibri" w:hAnsi="Calibri" w:cs="Calibri"/>
          <w:b/>
          <w:bCs/>
          <w:sz w:val="22"/>
          <w:szCs w:val="22"/>
        </w:rPr>
        <w:t>Tisztelt Közgyűlés!</w:t>
      </w:r>
    </w:p>
    <w:p w14:paraId="28ACE967" w14:textId="77777777" w:rsidR="00531BF7" w:rsidRPr="00CA3EB1" w:rsidRDefault="00531BF7" w:rsidP="00531BF7">
      <w:pPr>
        <w:jc w:val="center"/>
        <w:rPr>
          <w:rFonts w:ascii="Calibri" w:hAnsi="Calibri" w:cs="Calibri"/>
          <w:b/>
          <w:bCs/>
          <w:sz w:val="22"/>
          <w:szCs w:val="22"/>
          <w:highlight w:val="yellow"/>
        </w:rPr>
      </w:pPr>
    </w:p>
    <w:p w14:paraId="0C82EEA3" w14:textId="77777777" w:rsidR="00531BF7" w:rsidRPr="00CA3EB1" w:rsidRDefault="00531BF7" w:rsidP="00531BF7">
      <w:pPr>
        <w:jc w:val="center"/>
        <w:rPr>
          <w:rFonts w:ascii="Calibri" w:hAnsi="Calibri" w:cs="Calibri"/>
          <w:b/>
          <w:bCs/>
          <w:sz w:val="22"/>
          <w:szCs w:val="22"/>
          <w:highlight w:val="yellow"/>
        </w:rPr>
      </w:pPr>
    </w:p>
    <w:p w14:paraId="16098B01" w14:textId="77777777" w:rsidR="00531BF7" w:rsidRPr="00CA3EB1" w:rsidRDefault="00531BF7" w:rsidP="00531BF7">
      <w:pPr>
        <w:jc w:val="center"/>
        <w:rPr>
          <w:rFonts w:ascii="Calibri" w:hAnsi="Calibri" w:cs="Calibri"/>
          <w:b/>
          <w:sz w:val="22"/>
          <w:szCs w:val="22"/>
          <w:highlight w:val="yellow"/>
        </w:rPr>
      </w:pPr>
    </w:p>
    <w:p w14:paraId="07266A27" w14:textId="77777777" w:rsidR="00531BF7" w:rsidRPr="00CA3EB1" w:rsidRDefault="00531BF7" w:rsidP="00BC2379">
      <w:pPr>
        <w:pStyle w:val="Default"/>
        <w:jc w:val="both"/>
        <w:rPr>
          <w:rFonts w:asciiTheme="minorHAnsi" w:hAnsiTheme="minorHAnsi" w:cstheme="minorHAnsi"/>
          <w:color w:val="auto"/>
          <w:sz w:val="22"/>
          <w:szCs w:val="22"/>
        </w:rPr>
      </w:pPr>
      <w:r w:rsidRPr="00CA3EB1">
        <w:rPr>
          <w:rFonts w:asciiTheme="minorHAnsi" w:hAnsiTheme="minorHAnsi" w:cstheme="minorHAnsi"/>
          <w:b/>
          <w:color w:val="auto"/>
          <w:sz w:val="22"/>
          <w:szCs w:val="22"/>
        </w:rPr>
        <w:t xml:space="preserve">2024. április 16-án </w:t>
      </w:r>
      <w:r w:rsidRPr="00CA3EB1">
        <w:rPr>
          <w:rFonts w:asciiTheme="minorHAnsi" w:hAnsiTheme="minorHAnsi" w:cstheme="minorHAnsi"/>
          <w:color w:val="auto"/>
          <w:sz w:val="22"/>
          <w:szCs w:val="22"/>
        </w:rPr>
        <w:t xml:space="preserve">Dr. Horváth Attila alpolgármester úr részt vett az Oladi Általános Iskola Nyitnikék programsorozatának megnyitóján, ami egyben a kiállítás megnyitója is volt. A megnyitón sor került az újonnan beszerzett citerák ünnepélyes átadására, melynek keretében az iskola igazgatója köszönetét fejezte ki az anyagi hozzájárulásért, ami teljes egészében fedezte a költségeket. </w:t>
      </w:r>
    </w:p>
    <w:p w14:paraId="67C303E7" w14:textId="77777777" w:rsidR="00531BF7" w:rsidRPr="00CA3EB1" w:rsidRDefault="00531BF7" w:rsidP="00BC2379">
      <w:pPr>
        <w:pStyle w:val="Default"/>
        <w:jc w:val="both"/>
        <w:rPr>
          <w:rFonts w:asciiTheme="minorHAnsi" w:hAnsiTheme="minorHAnsi" w:cstheme="minorHAnsi"/>
          <w:color w:val="auto"/>
          <w:sz w:val="22"/>
          <w:szCs w:val="22"/>
        </w:rPr>
      </w:pPr>
      <w:r w:rsidRPr="00CA3EB1">
        <w:rPr>
          <w:rFonts w:asciiTheme="minorHAnsi" w:hAnsiTheme="minorHAnsi" w:cstheme="minorHAnsi"/>
          <w:color w:val="auto"/>
          <w:sz w:val="22"/>
          <w:szCs w:val="22"/>
        </w:rPr>
        <w:t xml:space="preserve">A délután folyamán alpolgármester úr egyeztetésen vett részt a Szombathely-Olad Plató Vízközmű Társulat képviselőivel. A megbeszélésen részt vett Szuhai Viktor tanácsnok úr is. </w:t>
      </w:r>
    </w:p>
    <w:p w14:paraId="3F79956D" w14:textId="77777777" w:rsidR="00531BF7" w:rsidRPr="00CA3EB1" w:rsidRDefault="00531BF7" w:rsidP="00BC2379">
      <w:pPr>
        <w:jc w:val="both"/>
        <w:rPr>
          <w:rFonts w:asciiTheme="minorHAnsi" w:hAnsiTheme="minorHAnsi" w:cstheme="minorHAnsi"/>
          <w:sz w:val="22"/>
          <w:szCs w:val="22"/>
        </w:rPr>
      </w:pPr>
    </w:p>
    <w:p w14:paraId="36664EA4" w14:textId="77777777" w:rsidR="00531BF7" w:rsidRPr="00CA3EB1" w:rsidRDefault="00531BF7" w:rsidP="00BC2379">
      <w:pPr>
        <w:jc w:val="both"/>
        <w:rPr>
          <w:rFonts w:asciiTheme="minorHAnsi" w:hAnsiTheme="minorHAnsi" w:cstheme="minorHAnsi"/>
          <w:sz w:val="22"/>
          <w:szCs w:val="22"/>
        </w:rPr>
      </w:pPr>
      <w:r w:rsidRPr="00CA3EB1">
        <w:rPr>
          <w:rFonts w:asciiTheme="minorHAnsi" w:hAnsiTheme="minorHAnsi" w:cstheme="minorHAnsi"/>
          <w:sz w:val="22"/>
          <w:szCs w:val="22"/>
        </w:rPr>
        <w:t>E napon Horváth Soma alpolgármester úr köszöntő beszédet mondott a Váci-hét megnyitó ünnepségén a Szombathelyi Váci Mihály Általános Iskola és Alapfokú Művészeti Iskolában.</w:t>
      </w:r>
    </w:p>
    <w:p w14:paraId="0DE3AD77" w14:textId="77777777" w:rsidR="00531BF7" w:rsidRPr="00CA3EB1" w:rsidRDefault="00531BF7" w:rsidP="00BC2379">
      <w:pPr>
        <w:jc w:val="both"/>
        <w:rPr>
          <w:rFonts w:asciiTheme="minorHAnsi" w:hAnsiTheme="minorHAnsi" w:cstheme="minorHAnsi"/>
          <w:sz w:val="22"/>
          <w:szCs w:val="22"/>
        </w:rPr>
      </w:pPr>
    </w:p>
    <w:p w14:paraId="7282776F" w14:textId="09B33B49" w:rsidR="00531BF7" w:rsidRPr="00CA3EB1" w:rsidRDefault="000164E7" w:rsidP="00BC2379">
      <w:pPr>
        <w:jc w:val="both"/>
        <w:rPr>
          <w:rFonts w:asciiTheme="minorHAnsi" w:hAnsiTheme="minorHAnsi" w:cstheme="minorHAnsi"/>
          <w:sz w:val="22"/>
          <w:szCs w:val="22"/>
        </w:rPr>
      </w:pPr>
      <w:r w:rsidRPr="00CA3EB1">
        <w:rPr>
          <w:rFonts w:asciiTheme="minorHAnsi" w:hAnsiTheme="minorHAnsi" w:cstheme="minorHAnsi"/>
          <w:bCs/>
          <w:sz w:val="22"/>
          <w:szCs w:val="22"/>
        </w:rPr>
        <w:t>Ugyanezen a napon</w:t>
      </w:r>
      <w:r w:rsidR="00531BF7" w:rsidRPr="00CA3EB1">
        <w:rPr>
          <w:rFonts w:asciiTheme="minorHAnsi" w:hAnsiTheme="minorHAnsi" w:cstheme="minorHAnsi"/>
          <w:sz w:val="22"/>
          <w:szCs w:val="22"/>
        </w:rPr>
        <w:t xml:space="preserve"> Szuhai Viktor tanácsnok úr a Szlovén Önkormányzat ülés</w:t>
      </w:r>
      <w:r w:rsidR="00636F78">
        <w:rPr>
          <w:rFonts w:asciiTheme="minorHAnsi" w:hAnsiTheme="minorHAnsi" w:cstheme="minorHAnsi"/>
          <w:sz w:val="22"/>
          <w:szCs w:val="22"/>
        </w:rPr>
        <w:t>é</w:t>
      </w:r>
      <w:r w:rsidR="00531BF7" w:rsidRPr="00CA3EB1">
        <w:rPr>
          <w:rFonts w:asciiTheme="minorHAnsi" w:hAnsiTheme="minorHAnsi" w:cstheme="minorHAnsi"/>
          <w:sz w:val="22"/>
          <w:szCs w:val="22"/>
        </w:rPr>
        <w:t>n vett részt.</w:t>
      </w:r>
    </w:p>
    <w:p w14:paraId="122CC8ED" w14:textId="77777777" w:rsidR="00531BF7" w:rsidRPr="00CA3EB1" w:rsidRDefault="00531BF7" w:rsidP="00BC2379">
      <w:pPr>
        <w:jc w:val="both"/>
        <w:rPr>
          <w:rFonts w:asciiTheme="minorHAnsi" w:hAnsiTheme="minorHAnsi" w:cstheme="minorHAnsi"/>
          <w:sz w:val="22"/>
          <w:szCs w:val="22"/>
        </w:rPr>
      </w:pPr>
    </w:p>
    <w:p w14:paraId="39BBDD2A" w14:textId="463F3DD1" w:rsidR="000C1D1E" w:rsidRPr="00CA3EB1" w:rsidRDefault="00531BF7" w:rsidP="00BC2379">
      <w:pPr>
        <w:pStyle w:val="NormlWeb"/>
        <w:shd w:val="clear" w:color="auto" w:fill="FFFFFF"/>
        <w:spacing w:before="150" w:beforeAutospacing="0" w:after="150" w:afterAutospacing="0"/>
        <w:jc w:val="both"/>
        <w:rPr>
          <w:rFonts w:asciiTheme="minorHAnsi" w:hAnsiTheme="minorHAnsi" w:cstheme="minorHAnsi"/>
          <w:sz w:val="22"/>
          <w:szCs w:val="22"/>
        </w:rPr>
      </w:pPr>
      <w:r w:rsidRPr="00CA3EB1">
        <w:rPr>
          <w:rFonts w:asciiTheme="minorHAnsi" w:hAnsiTheme="minorHAnsi" w:cstheme="minorHAnsi"/>
          <w:b/>
          <w:bCs w:val="0"/>
          <w:sz w:val="22"/>
          <w:szCs w:val="22"/>
        </w:rPr>
        <w:t>Április 17-én</w:t>
      </w:r>
      <w:r w:rsidRPr="00CA3EB1">
        <w:rPr>
          <w:rFonts w:asciiTheme="minorHAnsi" w:hAnsiTheme="minorHAnsi" w:cstheme="minorHAnsi"/>
          <w:sz w:val="22"/>
          <w:szCs w:val="22"/>
        </w:rPr>
        <w:t xml:space="preserve"> tartották Szombathely Megyei Jogú Város Diákönkormányzatának éves választását. Az eseményen köszöntöttem a fiatalokat, megköszöntem a leköszönő diákpolgármester és alpolgármesterek munkáját. Az iskolák küldöttei </w:t>
      </w:r>
      <w:r w:rsidR="00E2410F" w:rsidRPr="00CA3EB1">
        <w:rPr>
          <w:rFonts w:asciiTheme="minorHAnsi" w:hAnsiTheme="minorHAnsi" w:cstheme="minorHAnsi"/>
          <w:sz w:val="22"/>
          <w:szCs w:val="22"/>
        </w:rPr>
        <w:t>által megv</w:t>
      </w:r>
      <w:r w:rsidR="000C1D1E" w:rsidRPr="00CA3EB1">
        <w:rPr>
          <w:rFonts w:asciiTheme="minorHAnsi" w:hAnsiTheme="minorHAnsi" w:cstheme="minorHAnsi"/>
          <w:sz w:val="22"/>
          <w:szCs w:val="22"/>
        </w:rPr>
        <w:t>álasztott diákvezetők: Pataki Gergely diákpolgármester</w:t>
      </w:r>
      <w:r w:rsidR="00E2410F" w:rsidRPr="00CA3EB1">
        <w:rPr>
          <w:rFonts w:asciiTheme="minorHAnsi" w:hAnsiTheme="minorHAnsi" w:cstheme="minorHAnsi"/>
          <w:sz w:val="22"/>
          <w:szCs w:val="22"/>
        </w:rPr>
        <w:t xml:space="preserve">, </w:t>
      </w:r>
      <w:r w:rsidR="000C1D1E" w:rsidRPr="00CA3EB1">
        <w:rPr>
          <w:rFonts w:asciiTheme="minorHAnsi" w:hAnsiTheme="minorHAnsi" w:cstheme="minorHAnsi"/>
          <w:sz w:val="22"/>
          <w:szCs w:val="22"/>
        </w:rPr>
        <w:t>Porpáczy Marcell Középiskolai diák-alpolgármester és    Kalmár Flóra Általános iskolai diák-alpolgármester. Beiktatásukra a májusi közgyűlésen kerül sor.</w:t>
      </w:r>
    </w:p>
    <w:p w14:paraId="31914DBD" w14:textId="77777777" w:rsidR="000C1D1E" w:rsidRPr="00CA3EB1" w:rsidRDefault="000C1D1E" w:rsidP="00BC2379">
      <w:pPr>
        <w:pStyle w:val="NormlWeb"/>
        <w:shd w:val="clear" w:color="auto" w:fill="FFFFFF"/>
        <w:spacing w:before="150" w:beforeAutospacing="0" w:after="150" w:afterAutospacing="0"/>
        <w:jc w:val="both"/>
        <w:rPr>
          <w:rFonts w:asciiTheme="minorHAnsi" w:hAnsiTheme="minorHAnsi" w:cstheme="minorHAnsi"/>
          <w:sz w:val="22"/>
          <w:szCs w:val="22"/>
        </w:rPr>
      </w:pPr>
    </w:p>
    <w:p w14:paraId="01AF2071" w14:textId="77777777" w:rsidR="00531BF7" w:rsidRDefault="00531BF7" w:rsidP="00BC2379">
      <w:pPr>
        <w:jc w:val="both"/>
        <w:rPr>
          <w:rFonts w:asciiTheme="minorHAnsi" w:hAnsiTheme="minorHAnsi" w:cstheme="minorHAnsi"/>
          <w:sz w:val="22"/>
          <w:szCs w:val="22"/>
        </w:rPr>
      </w:pPr>
      <w:r w:rsidRPr="00CA3EB1">
        <w:rPr>
          <w:rFonts w:asciiTheme="minorHAnsi" w:hAnsiTheme="minorHAnsi" w:cstheme="minorHAnsi"/>
          <w:sz w:val="22"/>
          <w:szCs w:val="22"/>
        </w:rPr>
        <w:t>E napon</w:t>
      </w:r>
      <w:r w:rsidRPr="00CA3EB1">
        <w:rPr>
          <w:rFonts w:asciiTheme="minorHAnsi" w:hAnsiTheme="minorHAnsi" w:cstheme="minorHAnsi"/>
          <w:b/>
          <w:bCs/>
          <w:sz w:val="22"/>
          <w:szCs w:val="22"/>
        </w:rPr>
        <w:t xml:space="preserve"> </w:t>
      </w:r>
      <w:r w:rsidRPr="00CA3EB1">
        <w:rPr>
          <w:rFonts w:asciiTheme="minorHAnsi" w:hAnsiTheme="minorHAnsi" w:cstheme="minorHAnsi"/>
          <w:sz w:val="22"/>
          <w:szCs w:val="22"/>
        </w:rPr>
        <w:t>Horváth Soma alpolgármester úr részt vett a Határvonalak Színházi Fesztivál sajtótájékoztatóján, a Weöres Sándor Színházban.</w:t>
      </w:r>
    </w:p>
    <w:p w14:paraId="6EB18997" w14:textId="77777777" w:rsidR="00EB7E8F" w:rsidRDefault="00636F78" w:rsidP="00636F78">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p>
    <w:p w14:paraId="4BB21287" w14:textId="76C495BE" w:rsidR="00636F78" w:rsidRDefault="00636F78" w:rsidP="00636F78">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097D9512" w14:textId="348829C3" w:rsidR="00636F78" w:rsidRPr="00EB7E8F" w:rsidRDefault="00636F78" w:rsidP="00636F78">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Theme="minorHAnsi" w:hAnsiTheme="minorHAnsi" w:cstheme="minorHAnsi"/>
          <w:sz w:val="22"/>
          <w:szCs w:val="22"/>
        </w:rPr>
      </w:pPr>
      <w:r>
        <w:rPr>
          <w:rFonts w:ascii="Arial" w:hAnsi="Arial" w:cs="Arial"/>
          <w:sz w:val="20"/>
          <w:szCs w:val="20"/>
        </w:rPr>
        <w:t xml:space="preserve">          </w:t>
      </w:r>
      <w:r w:rsidRPr="00EB7E8F">
        <w:rPr>
          <w:rFonts w:asciiTheme="minorHAnsi" w:hAnsiTheme="minorHAnsi" w:cstheme="minorHAnsi"/>
          <w:sz w:val="22"/>
          <w:szCs w:val="22"/>
        </w:rPr>
        <w:t>………</w:t>
      </w:r>
      <w:r w:rsidR="00EB7E8F" w:rsidRPr="00EB7E8F">
        <w:rPr>
          <w:rFonts w:asciiTheme="minorHAnsi" w:hAnsiTheme="minorHAnsi" w:cstheme="minorHAnsi"/>
          <w:sz w:val="22"/>
          <w:szCs w:val="22"/>
        </w:rPr>
        <w:t>…</w:t>
      </w:r>
      <w:r w:rsidR="00EB7E8F">
        <w:rPr>
          <w:rFonts w:asciiTheme="minorHAnsi" w:hAnsiTheme="minorHAnsi" w:cstheme="minorHAnsi"/>
          <w:sz w:val="22"/>
          <w:szCs w:val="22"/>
        </w:rPr>
        <w:t>…</w:t>
      </w:r>
      <w:r w:rsidR="00EB7E8F" w:rsidRPr="00EB7E8F">
        <w:rPr>
          <w:rFonts w:asciiTheme="minorHAnsi" w:hAnsiTheme="minorHAnsi" w:cstheme="minorHAnsi"/>
          <w:sz w:val="22"/>
          <w:szCs w:val="22"/>
        </w:rPr>
        <w:t xml:space="preserve">   </w:t>
      </w:r>
      <w:r w:rsidR="00EB7E8F">
        <w:rPr>
          <w:rFonts w:asciiTheme="minorHAnsi" w:hAnsiTheme="minorHAnsi" w:cstheme="minorHAnsi"/>
          <w:sz w:val="22"/>
          <w:szCs w:val="22"/>
        </w:rPr>
        <w:t xml:space="preserve">    ..</w:t>
      </w:r>
      <w:r w:rsidR="00EB7E8F" w:rsidRPr="00EB7E8F">
        <w:rPr>
          <w:rFonts w:asciiTheme="minorHAnsi" w:hAnsiTheme="minorHAnsi" w:cstheme="minorHAnsi"/>
          <w:sz w:val="22"/>
          <w:szCs w:val="22"/>
        </w:rPr>
        <w:t>……</w:t>
      </w:r>
      <w:r w:rsidR="00EB7E8F">
        <w:rPr>
          <w:rFonts w:asciiTheme="minorHAnsi" w:hAnsiTheme="minorHAnsi" w:cstheme="minorHAnsi"/>
          <w:sz w:val="22"/>
          <w:szCs w:val="22"/>
        </w:rPr>
        <w:t>..</w:t>
      </w:r>
      <w:r w:rsidR="00EB7E8F" w:rsidRPr="00EB7E8F">
        <w:rPr>
          <w:rFonts w:asciiTheme="minorHAnsi" w:hAnsiTheme="minorHAnsi" w:cstheme="minorHAnsi"/>
          <w:sz w:val="22"/>
          <w:szCs w:val="22"/>
        </w:rPr>
        <w:t>…….    …………</w:t>
      </w:r>
      <w:r w:rsidR="00EB7E8F">
        <w:rPr>
          <w:rFonts w:asciiTheme="minorHAnsi" w:hAnsiTheme="minorHAnsi" w:cstheme="minorHAnsi"/>
          <w:sz w:val="22"/>
          <w:szCs w:val="22"/>
        </w:rPr>
        <w:t xml:space="preserve">….    </w:t>
      </w:r>
      <w:r w:rsidR="00EB7E8F" w:rsidRPr="00EB7E8F">
        <w:rPr>
          <w:rFonts w:asciiTheme="minorHAnsi" w:hAnsiTheme="minorHAnsi" w:cstheme="minorHAnsi"/>
          <w:sz w:val="22"/>
          <w:szCs w:val="22"/>
        </w:rPr>
        <w:t xml:space="preserve">    …………</w:t>
      </w:r>
      <w:r w:rsidR="00EB7E8F">
        <w:rPr>
          <w:rFonts w:asciiTheme="minorHAnsi" w:hAnsiTheme="minorHAnsi" w:cstheme="minorHAnsi"/>
          <w:sz w:val="22"/>
          <w:szCs w:val="22"/>
        </w:rPr>
        <w:t>…..</w:t>
      </w:r>
      <w:r w:rsidR="00EB7E8F" w:rsidRPr="00EB7E8F">
        <w:rPr>
          <w:rFonts w:asciiTheme="minorHAnsi" w:hAnsiTheme="minorHAnsi" w:cstheme="minorHAnsi"/>
          <w:sz w:val="22"/>
          <w:szCs w:val="22"/>
        </w:rPr>
        <w:t xml:space="preserve">    …………</w:t>
      </w:r>
      <w:r w:rsidR="00EB7E8F">
        <w:rPr>
          <w:rFonts w:asciiTheme="minorHAnsi" w:hAnsiTheme="minorHAnsi" w:cstheme="minorHAnsi"/>
          <w:sz w:val="22"/>
          <w:szCs w:val="22"/>
        </w:rPr>
        <w:t>…..</w:t>
      </w:r>
      <w:r w:rsidR="00EB7E8F" w:rsidRPr="00EB7E8F">
        <w:rPr>
          <w:rFonts w:asciiTheme="minorHAnsi" w:hAnsiTheme="minorHAnsi" w:cstheme="minorHAnsi"/>
          <w:sz w:val="22"/>
          <w:szCs w:val="22"/>
        </w:rPr>
        <w:t xml:space="preserve">   ………</w:t>
      </w:r>
      <w:r w:rsidR="00EB7E8F">
        <w:rPr>
          <w:rFonts w:asciiTheme="minorHAnsi" w:hAnsiTheme="minorHAnsi" w:cstheme="minorHAnsi"/>
          <w:sz w:val="22"/>
          <w:szCs w:val="22"/>
        </w:rPr>
        <w:t>…….</w:t>
      </w:r>
      <w:r w:rsidR="00EB7E8F" w:rsidRPr="00EB7E8F">
        <w:rPr>
          <w:rFonts w:asciiTheme="minorHAnsi" w:hAnsiTheme="minorHAnsi" w:cstheme="minorHAnsi"/>
          <w:sz w:val="22"/>
          <w:szCs w:val="22"/>
        </w:rPr>
        <w:t>.     …………</w:t>
      </w:r>
      <w:r w:rsidR="00EB7E8F">
        <w:rPr>
          <w:rFonts w:asciiTheme="minorHAnsi" w:hAnsiTheme="minorHAnsi" w:cstheme="minorHAnsi"/>
          <w:sz w:val="22"/>
          <w:szCs w:val="22"/>
        </w:rPr>
        <w:t>….</w:t>
      </w:r>
      <w:r w:rsidR="00EB7E8F" w:rsidRPr="00EB7E8F">
        <w:rPr>
          <w:rFonts w:asciiTheme="minorHAnsi" w:hAnsiTheme="minorHAnsi" w:cstheme="minorHAnsi"/>
          <w:sz w:val="22"/>
          <w:szCs w:val="22"/>
        </w:rPr>
        <w:t xml:space="preserve">    </w:t>
      </w:r>
      <w:r w:rsidR="00EB7E8F">
        <w:rPr>
          <w:rFonts w:asciiTheme="minorHAnsi" w:hAnsiTheme="minorHAnsi" w:cstheme="minorHAnsi"/>
          <w:sz w:val="22"/>
          <w:szCs w:val="22"/>
        </w:rPr>
        <w:t xml:space="preserve">  </w:t>
      </w:r>
      <w:r w:rsidR="00EB7E8F" w:rsidRPr="00EB7E8F">
        <w:rPr>
          <w:rFonts w:asciiTheme="minorHAnsi" w:hAnsiTheme="minorHAnsi" w:cstheme="minorHAnsi"/>
          <w:sz w:val="22"/>
          <w:szCs w:val="22"/>
        </w:rPr>
        <w:t xml:space="preserve"> </w:t>
      </w:r>
      <w:r w:rsidR="00EB7E8F">
        <w:rPr>
          <w:rFonts w:asciiTheme="minorHAnsi" w:hAnsiTheme="minorHAnsi" w:cstheme="minorHAnsi"/>
          <w:sz w:val="22"/>
          <w:szCs w:val="22"/>
        </w:rPr>
        <w:t>….</w:t>
      </w:r>
      <w:r w:rsidR="00EB7E8F" w:rsidRPr="00EB7E8F">
        <w:rPr>
          <w:rFonts w:asciiTheme="minorHAnsi" w:hAnsiTheme="minorHAnsi" w:cstheme="minorHAnsi"/>
          <w:sz w:val="22"/>
          <w:szCs w:val="22"/>
        </w:rPr>
        <w:t>…</w:t>
      </w:r>
      <w:r w:rsidR="00EB7E8F">
        <w:rPr>
          <w:rFonts w:asciiTheme="minorHAnsi" w:hAnsiTheme="minorHAnsi" w:cstheme="minorHAnsi"/>
          <w:sz w:val="22"/>
          <w:szCs w:val="22"/>
        </w:rPr>
        <w:t>.</w:t>
      </w:r>
      <w:r w:rsidRPr="00EB7E8F">
        <w:rPr>
          <w:rFonts w:asciiTheme="minorHAnsi" w:hAnsiTheme="minorHAnsi" w:cstheme="minorHAnsi"/>
          <w:sz w:val="22"/>
          <w:szCs w:val="22"/>
        </w:rPr>
        <w:tab/>
      </w:r>
    </w:p>
    <w:p w14:paraId="0E58F6A5" w14:textId="14B4C282" w:rsidR="00636F78" w:rsidRPr="00937CFE" w:rsidRDefault="00636F78" w:rsidP="00EB7E8F">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sidRPr="00EB7E8F">
        <w:rPr>
          <w:rFonts w:asciiTheme="minorHAnsi" w:hAnsiTheme="minorHAnsi" w:cstheme="minorHAnsi"/>
          <w:sz w:val="22"/>
          <w:szCs w:val="22"/>
        </w:rPr>
        <w:t xml:space="preserve">            Irodav.</w:t>
      </w:r>
      <w:r w:rsidR="00EB7E8F" w:rsidRPr="00EB7E8F">
        <w:rPr>
          <w:rFonts w:asciiTheme="minorHAnsi" w:hAnsiTheme="minorHAnsi" w:cstheme="minorHAnsi"/>
          <w:sz w:val="22"/>
          <w:szCs w:val="22"/>
        </w:rPr>
        <w:t xml:space="preserve">          </w:t>
      </w:r>
      <w:r w:rsidRPr="00EB7E8F">
        <w:rPr>
          <w:rFonts w:asciiTheme="minorHAnsi" w:hAnsiTheme="minorHAnsi" w:cstheme="minorHAnsi"/>
          <w:sz w:val="22"/>
          <w:szCs w:val="22"/>
        </w:rPr>
        <w:t>Osztályv.</w:t>
      </w:r>
      <w:r w:rsidR="00EB7E8F" w:rsidRPr="00EB7E8F">
        <w:rPr>
          <w:rFonts w:asciiTheme="minorHAnsi" w:hAnsiTheme="minorHAnsi" w:cstheme="minorHAnsi"/>
          <w:sz w:val="22"/>
          <w:szCs w:val="22"/>
        </w:rPr>
        <w:t xml:space="preserve">      </w:t>
      </w:r>
      <w:r w:rsidRPr="00EB7E8F">
        <w:rPr>
          <w:rFonts w:asciiTheme="minorHAnsi" w:hAnsiTheme="minorHAnsi" w:cstheme="minorHAnsi"/>
          <w:sz w:val="22"/>
          <w:szCs w:val="22"/>
        </w:rPr>
        <w:t xml:space="preserve">Jogi </w:t>
      </w:r>
      <w:proofErr w:type="spellStart"/>
      <w:r w:rsidRPr="00EB7E8F">
        <w:rPr>
          <w:rFonts w:asciiTheme="minorHAnsi" w:hAnsiTheme="minorHAnsi" w:cstheme="minorHAnsi"/>
          <w:sz w:val="22"/>
          <w:szCs w:val="22"/>
        </w:rPr>
        <w:t>ov</w:t>
      </w:r>
      <w:proofErr w:type="spellEnd"/>
      <w:r w:rsidRPr="00EB7E8F">
        <w:rPr>
          <w:rFonts w:asciiTheme="minorHAnsi" w:hAnsiTheme="minorHAnsi" w:cstheme="minorHAnsi"/>
          <w:sz w:val="22"/>
          <w:szCs w:val="22"/>
        </w:rPr>
        <w:t>.</w:t>
      </w:r>
      <w:r w:rsidRPr="00EB7E8F">
        <w:rPr>
          <w:rFonts w:asciiTheme="minorHAnsi" w:hAnsiTheme="minorHAnsi" w:cstheme="minorHAnsi"/>
          <w:sz w:val="22"/>
          <w:szCs w:val="22"/>
        </w:rPr>
        <w:tab/>
      </w:r>
      <w:r w:rsidR="00EB7E8F" w:rsidRPr="00EB7E8F">
        <w:rPr>
          <w:rFonts w:asciiTheme="minorHAnsi" w:hAnsiTheme="minorHAnsi" w:cstheme="minorHAnsi"/>
          <w:sz w:val="22"/>
          <w:szCs w:val="22"/>
        </w:rPr>
        <w:t xml:space="preserve">    </w:t>
      </w:r>
      <w:r w:rsidRPr="00EB7E8F">
        <w:rPr>
          <w:rFonts w:asciiTheme="minorHAnsi" w:hAnsiTheme="minorHAnsi" w:cstheme="minorHAnsi"/>
          <w:sz w:val="22"/>
          <w:szCs w:val="22"/>
        </w:rPr>
        <w:t>Aljegyző</w:t>
      </w:r>
      <w:r w:rsidR="00EB7E8F" w:rsidRPr="00EB7E8F">
        <w:rPr>
          <w:rFonts w:asciiTheme="minorHAnsi" w:hAnsiTheme="minorHAnsi" w:cstheme="minorHAnsi"/>
          <w:sz w:val="22"/>
          <w:szCs w:val="22"/>
        </w:rPr>
        <w:t xml:space="preserve">     </w:t>
      </w:r>
      <w:r w:rsidR="00EB7E8F">
        <w:rPr>
          <w:rFonts w:asciiTheme="minorHAnsi" w:hAnsiTheme="minorHAnsi" w:cstheme="minorHAnsi"/>
          <w:sz w:val="22"/>
          <w:szCs w:val="22"/>
        </w:rPr>
        <w:t xml:space="preserve">  </w:t>
      </w:r>
      <w:r w:rsidR="00EB7E8F" w:rsidRPr="00EB7E8F">
        <w:rPr>
          <w:rFonts w:asciiTheme="minorHAnsi" w:hAnsiTheme="minorHAnsi" w:cstheme="minorHAnsi"/>
          <w:sz w:val="22"/>
          <w:szCs w:val="22"/>
        </w:rPr>
        <w:t xml:space="preserve"> </w:t>
      </w:r>
      <w:r w:rsidR="00EB7E8F">
        <w:rPr>
          <w:rFonts w:asciiTheme="minorHAnsi" w:hAnsiTheme="minorHAnsi" w:cstheme="minorHAnsi"/>
          <w:sz w:val="22"/>
          <w:szCs w:val="22"/>
        </w:rPr>
        <w:t xml:space="preserve"> </w:t>
      </w:r>
      <w:r w:rsidRPr="00EB7E8F">
        <w:rPr>
          <w:rFonts w:asciiTheme="minorHAnsi" w:hAnsiTheme="minorHAnsi" w:cstheme="minorHAnsi"/>
          <w:sz w:val="22"/>
          <w:szCs w:val="22"/>
        </w:rPr>
        <w:t>Alpm.1</w:t>
      </w:r>
      <w:r w:rsidRPr="00EB7E8F">
        <w:rPr>
          <w:rFonts w:asciiTheme="minorHAnsi" w:hAnsiTheme="minorHAnsi" w:cstheme="minorHAnsi"/>
          <w:sz w:val="22"/>
          <w:szCs w:val="22"/>
        </w:rPr>
        <w:tab/>
      </w:r>
      <w:r w:rsidR="00EB7E8F" w:rsidRPr="00EB7E8F">
        <w:rPr>
          <w:rFonts w:asciiTheme="minorHAnsi" w:hAnsiTheme="minorHAnsi" w:cstheme="minorHAnsi"/>
          <w:sz w:val="22"/>
          <w:szCs w:val="22"/>
        </w:rPr>
        <w:t xml:space="preserve">      </w:t>
      </w:r>
      <w:r w:rsidR="00EB7E8F">
        <w:rPr>
          <w:rFonts w:asciiTheme="minorHAnsi" w:hAnsiTheme="minorHAnsi" w:cstheme="minorHAnsi"/>
          <w:sz w:val="22"/>
          <w:szCs w:val="22"/>
        </w:rPr>
        <w:t xml:space="preserve">  </w:t>
      </w:r>
      <w:r w:rsidR="00EB7E8F" w:rsidRPr="00EB7E8F">
        <w:rPr>
          <w:rFonts w:asciiTheme="minorHAnsi" w:hAnsiTheme="minorHAnsi" w:cstheme="minorHAnsi"/>
          <w:sz w:val="22"/>
          <w:szCs w:val="22"/>
        </w:rPr>
        <w:t xml:space="preserve"> </w:t>
      </w:r>
      <w:r w:rsidRPr="00EB7E8F">
        <w:rPr>
          <w:rFonts w:asciiTheme="minorHAnsi" w:hAnsiTheme="minorHAnsi" w:cstheme="minorHAnsi"/>
          <w:sz w:val="22"/>
          <w:szCs w:val="22"/>
        </w:rPr>
        <w:t>Alpm.2</w:t>
      </w:r>
      <w:r w:rsidR="00EB7E8F" w:rsidRPr="00EB7E8F">
        <w:rPr>
          <w:rFonts w:asciiTheme="minorHAnsi" w:hAnsiTheme="minorHAnsi" w:cstheme="minorHAnsi"/>
          <w:sz w:val="22"/>
          <w:szCs w:val="22"/>
        </w:rPr>
        <w:t xml:space="preserve">      </w:t>
      </w:r>
      <w:r w:rsidR="00EB7E8F">
        <w:rPr>
          <w:rFonts w:asciiTheme="minorHAnsi" w:hAnsiTheme="minorHAnsi" w:cstheme="minorHAnsi"/>
          <w:sz w:val="22"/>
          <w:szCs w:val="22"/>
        </w:rPr>
        <w:t xml:space="preserve">  </w:t>
      </w:r>
      <w:r w:rsidR="00EB7E8F" w:rsidRPr="00EB7E8F">
        <w:rPr>
          <w:rFonts w:asciiTheme="minorHAnsi" w:hAnsiTheme="minorHAnsi" w:cstheme="minorHAnsi"/>
          <w:sz w:val="22"/>
          <w:szCs w:val="22"/>
        </w:rPr>
        <w:t xml:space="preserve"> </w:t>
      </w:r>
      <w:r w:rsidRPr="00EB7E8F">
        <w:rPr>
          <w:rFonts w:asciiTheme="minorHAnsi" w:hAnsiTheme="minorHAnsi" w:cstheme="minorHAnsi"/>
          <w:sz w:val="22"/>
          <w:szCs w:val="22"/>
        </w:rPr>
        <w:t>Alpm.3</w:t>
      </w:r>
      <w:r w:rsidR="00EB7E8F" w:rsidRPr="00EB7E8F">
        <w:rPr>
          <w:rFonts w:asciiTheme="minorHAnsi" w:hAnsiTheme="minorHAnsi" w:cstheme="minorHAnsi"/>
          <w:sz w:val="22"/>
          <w:szCs w:val="22"/>
        </w:rPr>
        <w:t xml:space="preserve">     </w:t>
      </w:r>
      <w:r w:rsidRPr="00EB7E8F">
        <w:rPr>
          <w:rFonts w:asciiTheme="minorHAnsi" w:hAnsiTheme="minorHAnsi" w:cstheme="minorHAnsi"/>
          <w:sz w:val="22"/>
          <w:szCs w:val="22"/>
        </w:rPr>
        <w:tab/>
      </w:r>
      <w:r w:rsidR="00EB7E8F">
        <w:rPr>
          <w:rFonts w:asciiTheme="minorHAnsi" w:hAnsiTheme="minorHAnsi" w:cstheme="minorHAnsi"/>
          <w:sz w:val="22"/>
          <w:szCs w:val="22"/>
        </w:rPr>
        <w:t xml:space="preserve">      </w:t>
      </w:r>
      <w:r w:rsidRPr="00EB7E8F">
        <w:rPr>
          <w:rFonts w:asciiTheme="minorHAnsi" w:hAnsiTheme="minorHAnsi" w:cstheme="minorHAnsi"/>
          <w:sz w:val="22"/>
          <w:szCs w:val="22"/>
        </w:rPr>
        <w:t>PM Kabinet</w:t>
      </w:r>
      <w:r w:rsidR="00EB7E8F" w:rsidRPr="00EB7E8F">
        <w:rPr>
          <w:rFonts w:asciiTheme="minorHAnsi" w:hAnsiTheme="minorHAnsi" w:cstheme="minorHAnsi"/>
          <w:sz w:val="22"/>
          <w:szCs w:val="22"/>
        </w:rPr>
        <w:t xml:space="preserve"> </w:t>
      </w:r>
      <w:r w:rsidRPr="00EB7E8F">
        <w:rPr>
          <w:rFonts w:asciiTheme="minorHAnsi" w:hAnsiTheme="minorHAnsi" w:cstheme="minorHAnsi"/>
          <w:sz w:val="22"/>
          <w:szCs w:val="22"/>
        </w:rPr>
        <w:tab/>
      </w:r>
      <w:r w:rsidRPr="00EB7E8F">
        <w:rPr>
          <w:rFonts w:asciiTheme="minorHAnsi" w:hAnsiTheme="minorHAnsi" w:cstheme="minorHAnsi"/>
          <w:sz w:val="22"/>
          <w:szCs w:val="22"/>
        </w:rPr>
        <w:tab/>
      </w:r>
      <w:r w:rsidRPr="00EB7E8F">
        <w:rPr>
          <w:rFonts w:asciiTheme="minorHAnsi" w:hAnsiTheme="minorHAnsi" w:cstheme="minorHAnsi"/>
          <w:sz w:val="22"/>
          <w:szCs w:val="22"/>
        </w:rPr>
        <w:tab/>
      </w:r>
      <w:r w:rsidRPr="00EB7E8F">
        <w:rPr>
          <w:rFonts w:asciiTheme="minorHAnsi" w:hAnsiTheme="minorHAnsi" w:cstheme="minorHAnsi"/>
          <w:sz w:val="22"/>
          <w:szCs w:val="22"/>
        </w:rPr>
        <w:tab/>
      </w:r>
      <w:r w:rsidRPr="00EB7E8F">
        <w:rPr>
          <w:rFonts w:asciiTheme="minorHAnsi" w:hAnsiTheme="minorHAnsi" w:cstheme="minorHAnsi"/>
          <w:sz w:val="22"/>
          <w:szCs w:val="22"/>
        </w:rPr>
        <w:tab/>
      </w:r>
      <w:r w:rsidRPr="00EB7E8F">
        <w:rPr>
          <w:rFonts w:asciiTheme="minorHAnsi" w:hAnsiTheme="minorHAnsi" w:cstheme="minorHAnsi"/>
          <w:sz w:val="22"/>
          <w:szCs w:val="22"/>
        </w:rPr>
        <w:tab/>
      </w:r>
      <w:r w:rsidRPr="00EB7E8F">
        <w:rPr>
          <w:rFonts w:asciiTheme="minorHAnsi" w:hAnsiTheme="minorHAnsi" w:cstheme="minorHAnsi"/>
          <w:sz w:val="22"/>
          <w:szCs w:val="22"/>
        </w:rPr>
        <w:tab/>
      </w:r>
      <w:r w:rsidR="00EB7E8F" w:rsidRPr="00EB7E8F">
        <w:rPr>
          <w:rFonts w:asciiTheme="minorHAnsi" w:hAnsiTheme="minorHAnsi" w:cstheme="minorHAnsi"/>
          <w:sz w:val="22"/>
          <w:szCs w:val="22"/>
        </w:rPr>
        <w:t xml:space="preserve">                                                                   </w:t>
      </w:r>
      <w:r w:rsidR="00EB7E8F">
        <w:rPr>
          <w:rFonts w:asciiTheme="minorHAnsi" w:hAnsiTheme="minorHAnsi" w:cstheme="minorHAnsi"/>
          <w:sz w:val="22"/>
          <w:szCs w:val="22"/>
        </w:rPr>
        <w:t xml:space="preserve">       </w:t>
      </w:r>
      <w:r w:rsidR="00EB7E8F" w:rsidRPr="00EB7E8F">
        <w:rPr>
          <w:rFonts w:asciiTheme="minorHAnsi" w:hAnsiTheme="minorHAnsi" w:cstheme="minorHAnsi"/>
          <w:sz w:val="22"/>
          <w:szCs w:val="22"/>
        </w:rPr>
        <w:t xml:space="preserve">   </w:t>
      </w:r>
      <w:r w:rsidRPr="00EB7E8F">
        <w:rPr>
          <w:rFonts w:asciiTheme="minorHAnsi" w:hAnsiTheme="minorHAnsi" w:cstheme="minorHAnsi"/>
          <w:sz w:val="22"/>
          <w:szCs w:val="22"/>
        </w:rPr>
        <w:t>főnök</w:t>
      </w:r>
      <w:r>
        <w:rPr>
          <w:rFonts w:ascii="Arial" w:hAnsi="Arial" w:cs="Arial"/>
          <w:sz w:val="20"/>
          <w:szCs w:val="20"/>
        </w:rPr>
        <w:tab/>
      </w:r>
    </w:p>
    <w:p w14:paraId="05FADB75" w14:textId="77777777" w:rsidR="00636F78" w:rsidRDefault="00636F78" w:rsidP="00636F78">
      <w:pPr>
        <w:pStyle w:val="llb"/>
      </w:pPr>
    </w:p>
    <w:p w14:paraId="367C4FB7" w14:textId="77777777" w:rsidR="00531BF7" w:rsidRPr="00CA3EB1" w:rsidRDefault="00531BF7" w:rsidP="00BC2379">
      <w:pPr>
        <w:jc w:val="both"/>
        <w:rPr>
          <w:rFonts w:asciiTheme="minorHAnsi" w:hAnsiTheme="minorHAnsi" w:cstheme="minorHAnsi"/>
          <w:sz w:val="22"/>
          <w:szCs w:val="22"/>
        </w:rPr>
      </w:pPr>
    </w:p>
    <w:p w14:paraId="70A457A1" w14:textId="68F06191" w:rsidR="00531BF7" w:rsidRPr="00CA3EB1" w:rsidRDefault="00531BF7" w:rsidP="00BC2379">
      <w:pPr>
        <w:pStyle w:val="det-date"/>
        <w:spacing w:before="75" w:beforeAutospacing="0" w:after="0" w:afterAutospacing="0"/>
        <w:jc w:val="both"/>
        <w:rPr>
          <w:rFonts w:asciiTheme="minorHAnsi" w:hAnsiTheme="minorHAnsi" w:cstheme="minorHAnsi"/>
          <w:sz w:val="22"/>
          <w:szCs w:val="22"/>
        </w:rPr>
      </w:pPr>
      <w:r w:rsidRPr="00CA3EB1">
        <w:rPr>
          <w:rFonts w:asciiTheme="minorHAnsi" w:hAnsiTheme="minorHAnsi" w:cstheme="minorHAnsi"/>
          <w:sz w:val="22"/>
          <w:szCs w:val="22"/>
        </w:rPr>
        <w:t>A déli városrészen épülő Szedreskert Bölcsőde munkálatai előrehaladtával elkészült a tartószerkezet, így</w:t>
      </w:r>
      <w:r w:rsidR="00655FF5">
        <w:rPr>
          <w:rFonts w:asciiTheme="minorHAnsi" w:hAnsiTheme="minorHAnsi" w:cstheme="minorHAnsi"/>
          <w:sz w:val="22"/>
          <w:szCs w:val="22"/>
        </w:rPr>
        <w:t xml:space="preserve"> került </w:t>
      </w:r>
      <w:proofErr w:type="gramStart"/>
      <w:r w:rsidR="00655FF5">
        <w:rPr>
          <w:rFonts w:asciiTheme="minorHAnsi" w:hAnsiTheme="minorHAnsi" w:cstheme="minorHAnsi"/>
          <w:sz w:val="22"/>
          <w:szCs w:val="22"/>
        </w:rPr>
        <w:t xml:space="preserve">sor </w:t>
      </w:r>
      <w:r w:rsidRPr="00CA3EB1">
        <w:rPr>
          <w:rFonts w:asciiTheme="minorHAnsi" w:hAnsiTheme="minorHAnsi" w:cstheme="minorHAnsi"/>
          <w:sz w:val="22"/>
          <w:szCs w:val="22"/>
        </w:rPr>
        <w:t xml:space="preserve"> </w:t>
      </w:r>
      <w:r w:rsidRPr="00CA3EB1">
        <w:rPr>
          <w:rFonts w:asciiTheme="minorHAnsi" w:hAnsiTheme="minorHAnsi" w:cstheme="minorHAnsi"/>
          <w:b/>
          <w:bCs/>
          <w:sz w:val="22"/>
          <w:szCs w:val="22"/>
        </w:rPr>
        <w:t>április</w:t>
      </w:r>
      <w:proofErr w:type="gramEnd"/>
      <w:r w:rsidRPr="00CA3EB1">
        <w:rPr>
          <w:rFonts w:asciiTheme="minorHAnsi" w:hAnsiTheme="minorHAnsi" w:cstheme="minorHAnsi"/>
          <w:b/>
          <w:bCs/>
          <w:sz w:val="22"/>
          <w:szCs w:val="22"/>
        </w:rPr>
        <w:t xml:space="preserve"> 18</w:t>
      </w:r>
      <w:r w:rsidRPr="00CA3EB1">
        <w:rPr>
          <w:rFonts w:asciiTheme="minorHAnsi" w:hAnsiTheme="minorHAnsi" w:cstheme="minorHAnsi"/>
          <w:sz w:val="22"/>
          <w:szCs w:val="22"/>
        </w:rPr>
        <w:t>-án a hagyományos bokrétaünnep</w:t>
      </w:r>
      <w:r w:rsidR="00655FF5">
        <w:rPr>
          <w:rFonts w:asciiTheme="minorHAnsi" w:hAnsiTheme="minorHAnsi" w:cstheme="minorHAnsi"/>
          <w:sz w:val="22"/>
          <w:szCs w:val="22"/>
        </w:rPr>
        <w:t xml:space="preserve"> megtartására</w:t>
      </w:r>
      <w:r w:rsidRPr="00CA3EB1">
        <w:rPr>
          <w:rFonts w:asciiTheme="minorHAnsi" w:hAnsiTheme="minorHAnsi" w:cstheme="minorHAnsi"/>
          <w:sz w:val="22"/>
          <w:szCs w:val="22"/>
        </w:rPr>
        <w:t xml:space="preserve">. A Játéksziget </w:t>
      </w:r>
      <w:r w:rsidR="00636F78">
        <w:rPr>
          <w:rFonts w:asciiTheme="minorHAnsi" w:hAnsiTheme="minorHAnsi" w:cstheme="minorHAnsi"/>
          <w:sz w:val="22"/>
          <w:szCs w:val="22"/>
        </w:rPr>
        <w:t>Ó</w:t>
      </w:r>
      <w:r w:rsidRPr="00CA3EB1">
        <w:rPr>
          <w:rFonts w:asciiTheme="minorHAnsi" w:hAnsiTheme="minorHAnsi" w:cstheme="minorHAnsi"/>
          <w:sz w:val="22"/>
          <w:szCs w:val="22"/>
        </w:rPr>
        <w:t>voda óvodásainak ünnepi műsorát követően köszöntő</w:t>
      </w:r>
      <w:r w:rsidR="00CA3EB1" w:rsidRPr="00CA3EB1">
        <w:rPr>
          <w:rFonts w:asciiTheme="minorHAnsi" w:hAnsiTheme="minorHAnsi" w:cstheme="minorHAnsi"/>
          <w:sz w:val="22"/>
          <w:szCs w:val="22"/>
        </w:rPr>
        <w:t xml:space="preserve"> beszédet</w:t>
      </w:r>
      <w:r w:rsidRPr="00CA3EB1">
        <w:rPr>
          <w:rFonts w:asciiTheme="minorHAnsi" w:hAnsiTheme="minorHAnsi" w:cstheme="minorHAnsi"/>
          <w:sz w:val="22"/>
          <w:szCs w:val="22"/>
        </w:rPr>
        <w:t xml:space="preserve"> mondt</w:t>
      </w:r>
      <w:r w:rsidR="00E46E43" w:rsidRPr="00CA3EB1">
        <w:rPr>
          <w:rFonts w:asciiTheme="minorHAnsi" w:hAnsiTheme="minorHAnsi" w:cstheme="minorHAnsi"/>
          <w:sz w:val="22"/>
          <w:szCs w:val="22"/>
        </w:rPr>
        <w:t>unk</w:t>
      </w:r>
      <w:r w:rsidRPr="00CA3EB1">
        <w:rPr>
          <w:rFonts w:asciiTheme="minorHAnsi" w:hAnsiTheme="minorHAnsi" w:cstheme="minorHAnsi"/>
          <w:sz w:val="22"/>
          <w:szCs w:val="22"/>
        </w:rPr>
        <w:t xml:space="preserve"> Tóth Kálmán</w:t>
      </w:r>
      <w:r w:rsidR="00E46E43" w:rsidRPr="00CA3EB1">
        <w:rPr>
          <w:rFonts w:asciiTheme="minorHAnsi" w:hAnsiTheme="minorHAnsi" w:cstheme="minorHAnsi"/>
          <w:sz w:val="22"/>
          <w:szCs w:val="22"/>
        </w:rPr>
        <w:t>nal</w:t>
      </w:r>
      <w:r w:rsidRPr="00CA3EB1">
        <w:rPr>
          <w:rFonts w:asciiTheme="minorHAnsi" w:hAnsiTheme="minorHAnsi" w:cstheme="minorHAnsi"/>
          <w:sz w:val="22"/>
          <w:szCs w:val="22"/>
        </w:rPr>
        <w:t>, az érintett körzet képviselőjével</w:t>
      </w:r>
      <w:r w:rsidR="00CA3EB1" w:rsidRPr="00CA3EB1">
        <w:rPr>
          <w:rFonts w:asciiTheme="minorHAnsi" w:hAnsiTheme="minorHAnsi" w:cstheme="minorHAnsi"/>
          <w:sz w:val="22"/>
          <w:szCs w:val="22"/>
        </w:rPr>
        <w:t xml:space="preserve">, majd </w:t>
      </w:r>
      <w:r w:rsidRPr="00CA3EB1">
        <w:rPr>
          <w:rFonts w:asciiTheme="minorHAnsi" w:hAnsiTheme="minorHAnsi" w:cstheme="minorHAnsi"/>
          <w:sz w:val="22"/>
          <w:szCs w:val="22"/>
        </w:rPr>
        <w:t>megtekin</w:t>
      </w:r>
      <w:r w:rsidR="00CA3EB1" w:rsidRPr="00CA3EB1">
        <w:rPr>
          <w:rFonts w:asciiTheme="minorHAnsi" w:hAnsiTheme="minorHAnsi" w:cstheme="minorHAnsi"/>
          <w:sz w:val="22"/>
          <w:szCs w:val="22"/>
        </w:rPr>
        <w:t xml:space="preserve">tettük </w:t>
      </w:r>
      <w:r w:rsidRPr="00CA3EB1">
        <w:rPr>
          <w:rFonts w:asciiTheme="minorHAnsi" w:hAnsiTheme="minorHAnsi" w:cstheme="minorHAnsi"/>
          <w:sz w:val="22"/>
          <w:szCs w:val="22"/>
        </w:rPr>
        <w:t>az építkezési munkálatokat.</w:t>
      </w:r>
    </w:p>
    <w:p w14:paraId="6BC29C38" w14:textId="77777777" w:rsidR="00531BF7" w:rsidRPr="00CA3EB1" w:rsidRDefault="00531BF7" w:rsidP="00BC2379">
      <w:pPr>
        <w:jc w:val="both"/>
        <w:rPr>
          <w:rFonts w:asciiTheme="minorHAnsi" w:hAnsiTheme="minorHAnsi" w:cstheme="minorHAnsi"/>
          <w:sz w:val="22"/>
          <w:szCs w:val="22"/>
        </w:rPr>
      </w:pPr>
    </w:p>
    <w:p w14:paraId="23EFFD5E" w14:textId="77777777" w:rsidR="00531BF7" w:rsidRPr="00CA3EB1" w:rsidRDefault="00531BF7" w:rsidP="00BC2379">
      <w:pPr>
        <w:jc w:val="both"/>
        <w:rPr>
          <w:rFonts w:asciiTheme="minorHAnsi" w:hAnsiTheme="minorHAnsi" w:cstheme="minorHAnsi"/>
          <w:sz w:val="22"/>
          <w:szCs w:val="22"/>
        </w:rPr>
      </w:pPr>
      <w:r w:rsidRPr="00CA3EB1">
        <w:rPr>
          <w:rFonts w:asciiTheme="minorHAnsi" w:hAnsiTheme="minorHAnsi" w:cstheme="minorHAnsi"/>
          <w:b/>
          <w:bCs/>
          <w:sz w:val="22"/>
          <w:szCs w:val="22"/>
        </w:rPr>
        <w:t>Április 18-án</w:t>
      </w:r>
      <w:r w:rsidRPr="00CA3EB1">
        <w:rPr>
          <w:rFonts w:asciiTheme="minorHAnsi" w:hAnsiTheme="minorHAnsi" w:cstheme="minorHAnsi"/>
          <w:sz w:val="22"/>
          <w:szCs w:val="22"/>
        </w:rPr>
        <w:t xml:space="preserve"> dr. László Győző alpolgármester úr az Illés Akadémia ünnepélyes megemlékezésének keretében koszorút helyezett el Szarka Zoltán olimpiai bajnok emléktáblájánál.</w:t>
      </w:r>
    </w:p>
    <w:p w14:paraId="48D7BDB7" w14:textId="77777777" w:rsidR="00531BF7" w:rsidRPr="00CA3EB1" w:rsidRDefault="00531BF7" w:rsidP="00BC2379">
      <w:pPr>
        <w:jc w:val="both"/>
        <w:rPr>
          <w:rFonts w:asciiTheme="minorHAnsi" w:hAnsiTheme="minorHAnsi" w:cstheme="minorHAnsi"/>
          <w:sz w:val="22"/>
          <w:szCs w:val="22"/>
        </w:rPr>
      </w:pPr>
    </w:p>
    <w:p w14:paraId="1795E2A9" w14:textId="033366D4" w:rsidR="00531BF7" w:rsidRPr="00CA3EB1" w:rsidRDefault="00531BF7" w:rsidP="00BC2379">
      <w:pPr>
        <w:jc w:val="both"/>
        <w:rPr>
          <w:rFonts w:asciiTheme="minorHAnsi" w:hAnsiTheme="minorHAnsi" w:cstheme="minorHAnsi"/>
          <w:sz w:val="22"/>
          <w:szCs w:val="22"/>
        </w:rPr>
      </w:pPr>
      <w:r w:rsidRPr="00CA3EB1">
        <w:rPr>
          <w:rFonts w:asciiTheme="minorHAnsi" w:hAnsiTheme="minorHAnsi" w:cstheme="minorHAnsi"/>
          <w:sz w:val="22"/>
          <w:szCs w:val="22"/>
        </w:rPr>
        <w:t>Ugyanezen a napon</w:t>
      </w:r>
      <w:r w:rsidRPr="00CA3EB1">
        <w:rPr>
          <w:rFonts w:asciiTheme="minorHAnsi" w:hAnsiTheme="minorHAnsi" w:cstheme="minorHAnsi"/>
          <w:b/>
          <w:bCs/>
          <w:sz w:val="22"/>
          <w:szCs w:val="22"/>
        </w:rPr>
        <w:t xml:space="preserve"> </w:t>
      </w:r>
      <w:r w:rsidRPr="00CA3EB1">
        <w:rPr>
          <w:rFonts w:asciiTheme="minorHAnsi" w:hAnsiTheme="minorHAnsi" w:cstheme="minorHAnsi"/>
          <w:sz w:val="22"/>
          <w:szCs w:val="22"/>
        </w:rPr>
        <w:t>Horváth Soma alpolgármester úr részt vett a Szűrcsapó, Bem József, Szabó Miklós utca találkozásánál épült parkolók átadásával kapcsolatos sajtótájékoztatón.</w:t>
      </w:r>
    </w:p>
    <w:p w14:paraId="6C252451" w14:textId="77777777" w:rsidR="00531BF7" w:rsidRPr="00CA3EB1" w:rsidRDefault="00531BF7" w:rsidP="00BC2379">
      <w:pPr>
        <w:jc w:val="both"/>
        <w:rPr>
          <w:rFonts w:asciiTheme="minorHAnsi" w:hAnsiTheme="minorHAnsi" w:cstheme="minorHAnsi"/>
          <w:sz w:val="22"/>
          <w:szCs w:val="22"/>
        </w:rPr>
      </w:pPr>
    </w:p>
    <w:p w14:paraId="449CE654" w14:textId="4EC809B4" w:rsidR="00BC2379" w:rsidRPr="00CA3EB1" w:rsidRDefault="00531BF7" w:rsidP="00BC2379">
      <w:pPr>
        <w:jc w:val="both"/>
        <w:rPr>
          <w:rFonts w:asciiTheme="minorHAnsi" w:hAnsiTheme="minorHAnsi" w:cstheme="minorHAnsi"/>
          <w:sz w:val="22"/>
          <w:szCs w:val="22"/>
        </w:rPr>
      </w:pPr>
      <w:r w:rsidRPr="00CA3EB1">
        <w:rPr>
          <w:rFonts w:asciiTheme="minorHAnsi" w:hAnsiTheme="minorHAnsi" w:cstheme="minorHAnsi"/>
          <w:b/>
          <w:bCs/>
          <w:sz w:val="22"/>
          <w:szCs w:val="22"/>
        </w:rPr>
        <w:t>Április 18-án</w:t>
      </w:r>
      <w:r w:rsidRPr="00CA3EB1">
        <w:rPr>
          <w:rFonts w:asciiTheme="minorHAnsi" w:hAnsiTheme="minorHAnsi" w:cstheme="minorHAnsi"/>
          <w:sz w:val="22"/>
          <w:szCs w:val="22"/>
        </w:rPr>
        <w:t xml:space="preserve"> Bokányi Adrienn tanácsnok asszony részt vett </w:t>
      </w:r>
      <w:r w:rsidR="00E46E43" w:rsidRPr="00CA3EB1">
        <w:rPr>
          <w:rFonts w:asciiTheme="minorHAnsi" w:hAnsiTheme="minorHAnsi" w:cstheme="minorHAnsi"/>
          <w:sz w:val="22"/>
          <w:szCs w:val="22"/>
        </w:rPr>
        <w:t xml:space="preserve">a </w:t>
      </w:r>
      <w:r w:rsidRPr="00CA3EB1">
        <w:rPr>
          <w:rFonts w:asciiTheme="minorHAnsi" w:hAnsiTheme="minorHAnsi" w:cstheme="minorHAnsi"/>
          <w:sz w:val="22"/>
          <w:szCs w:val="22"/>
        </w:rPr>
        <w:t xml:space="preserve">Munkaadók és Gyáriparosok </w:t>
      </w:r>
      <w:r w:rsidR="00E46E43" w:rsidRPr="00CA3EB1">
        <w:rPr>
          <w:rFonts w:asciiTheme="minorHAnsi" w:hAnsiTheme="minorHAnsi" w:cstheme="minorHAnsi"/>
          <w:sz w:val="22"/>
          <w:szCs w:val="22"/>
        </w:rPr>
        <w:t>O</w:t>
      </w:r>
      <w:r w:rsidRPr="00CA3EB1">
        <w:rPr>
          <w:rFonts w:asciiTheme="minorHAnsi" w:hAnsiTheme="minorHAnsi" w:cstheme="minorHAnsi"/>
          <w:sz w:val="22"/>
          <w:szCs w:val="22"/>
        </w:rPr>
        <w:t>rszágos Szövetsége a „Magyar Régiók Munkaerőpiaca 2035-ben” című workshopján, majd részt vett a Va</w:t>
      </w:r>
      <w:r w:rsidR="00BC2379" w:rsidRPr="00CA3EB1">
        <w:rPr>
          <w:rFonts w:asciiTheme="minorHAnsi" w:hAnsiTheme="minorHAnsi" w:cstheme="minorHAnsi"/>
          <w:sz w:val="22"/>
          <w:szCs w:val="22"/>
        </w:rPr>
        <w:t xml:space="preserve">s </w:t>
      </w:r>
      <w:r w:rsidRPr="00CA3EB1">
        <w:rPr>
          <w:rFonts w:asciiTheme="minorHAnsi" w:hAnsiTheme="minorHAnsi" w:cstheme="minorHAnsi"/>
          <w:sz w:val="22"/>
          <w:szCs w:val="22"/>
        </w:rPr>
        <w:t xml:space="preserve">Megyei Munkaadók és Gyáriparosok Szövetsége </w:t>
      </w:r>
      <w:r w:rsidR="00CA3EB1" w:rsidRPr="00CA3EB1">
        <w:rPr>
          <w:rFonts w:asciiTheme="minorHAnsi" w:hAnsiTheme="minorHAnsi" w:cstheme="minorHAnsi"/>
          <w:sz w:val="22"/>
          <w:szCs w:val="22"/>
        </w:rPr>
        <w:t xml:space="preserve">által szervezett </w:t>
      </w:r>
      <w:r w:rsidRPr="00CA3EB1">
        <w:rPr>
          <w:rFonts w:asciiTheme="minorHAnsi" w:hAnsiTheme="minorHAnsi" w:cstheme="minorHAnsi"/>
          <w:sz w:val="22"/>
          <w:szCs w:val="22"/>
        </w:rPr>
        <w:t>rendezvény</w:t>
      </w:r>
      <w:r w:rsidR="00CA3EB1" w:rsidRPr="00CA3EB1">
        <w:rPr>
          <w:rFonts w:asciiTheme="minorHAnsi" w:hAnsiTheme="minorHAnsi" w:cstheme="minorHAnsi"/>
          <w:sz w:val="22"/>
          <w:szCs w:val="22"/>
        </w:rPr>
        <w:t>e</w:t>
      </w:r>
      <w:r w:rsidRPr="00CA3EB1">
        <w:rPr>
          <w:rFonts w:asciiTheme="minorHAnsi" w:hAnsiTheme="minorHAnsi" w:cstheme="minorHAnsi"/>
          <w:sz w:val="22"/>
          <w:szCs w:val="22"/>
        </w:rPr>
        <w:t>n</w:t>
      </w:r>
      <w:r w:rsidR="00BC2379" w:rsidRPr="00CA3EB1">
        <w:rPr>
          <w:rFonts w:asciiTheme="minorHAnsi" w:hAnsiTheme="minorHAnsi" w:cstheme="minorHAnsi"/>
          <w:sz w:val="22"/>
          <w:szCs w:val="22"/>
        </w:rPr>
        <w:t>.</w:t>
      </w:r>
    </w:p>
    <w:p w14:paraId="0A528B16" w14:textId="77777777" w:rsidR="00BC2379" w:rsidRPr="00CA3EB1" w:rsidRDefault="00BC2379" w:rsidP="00BC2379">
      <w:pPr>
        <w:jc w:val="both"/>
        <w:rPr>
          <w:rFonts w:asciiTheme="minorHAnsi" w:hAnsiTheme="minorHAnsi" w:cstheme="minorHAnsi"/>
          <w:i/>
          <w:iCs/>
          <w:strike/>
          <w:sz w:val="22"/>
          <w:szCs w:val="22"/>
        </w:rPr>
      </w:pPr>
    </w:p>
    <w:p w14:paraId="4BBDF521" w14:textId="478A87D4" w:rsidR="00531BF7" w:rsidRPr="00CA3EB1" w:rsidRDefault="004A587B" w:rsidP="00BC2379">
      <w:pPr>
        <w:spacing w:before="150"/>
        <w:jc w:val="both"/>
        <w:rPr>
          <w:rFonts w:asciiTheme="minorHAnsi" w:hAnsiTheme="minorHAnsi" w:cstheme="minorHAnsi"/>
          <w:sz w:val="22"/>
          <w:szCs w:val="22"/>
        </w:rPr>
      </w:pPr>
      <w:r w:rsidRPr="00CA3EB1">
        <w:rPr>
          <w:rFonts w:asciiTheme="minorHAnsi" w:hAnsiTheme="minorHAnsi" w:cstheme="minorHAnsi"/>
          <w:b/>
          <w:bCs/>
          <w:sz w:val="22"/>
          <w:szCs w:val="22"/>
        </w:rPr>
        <w:t>Április 19-én</w:t>
      </w:r>
      <w:r w:rsidRPr="00CA3EB1">
        <w:rPr>
          <w:rFonts w:asciiTheme="minorHAnsi" w:hAnsiTheme="minorHAnsi" w:cstheme="minorHAnsi"/>
          <w:sz w:val="22"/>
          <w:szCs w:val="22"/>
        </w:rPr>
        <w:t xml:space="preserve"> a</w:t>
      </w:r>
      <w:r w:rsidR="00D90B29" w:rsidRPr="00D90B29">
        <w:rPr>
          <w:rFonts w:asciiTheme="minorHAnsi" w:hAnsiTheme="minorHAnsi" w:cstheme="minorHAnsi"/>
          <w:sz w:val="22"/>
          <w:szCs w:val="22"/>
        </w:rPr>
        <w:t xml:space="preserve"> 25 éves Esőemberke Alapítvány és intézményeinek, a 15 éves Holnap Háza és a 8 éves Ma Háza születésnapi esemény</w:t>
      </w:r>
      <w:r w:rsidRPr="00CA3EB1">
        <w:rPr>
          <w:rFonts w:asciiTheme="minorHAnsi" w:hAnsiTheme="minorHAnsi" w:cstheme="minorHAnsi"/>
          <w:sz w:val="22"/>
          <w:szCs w:val="22"/>
        </w:rPr>
        <w:t xml:space="preserve"> köszöntő beszédet mondtam</w:t>
      </w:r>
      <w:r w:rsidR="00D90B29" w:rsidRPr="00D90B29">
        <w:rPr>
          <w:rFonts w:asciiTheme="minorHAnsi" w:hAnsiTheme="minorHAnsi" w:cstheme="minorHAnsi"/>
          <w:sz w:val="22"/>
          <w:szCs w:val="22"/>
        </w:rPr>
        <w:t xml:space="preserve"> a Zarkaházi Szily-kastélyban</w:t>
      </w:r>
      <w:r w:rsidRPr="00CA3EB1">
        <w:rPr>
          <w:rFonts w:asciiTheme="minorHAnsi" w:hAnsiTheme="minorHAnsi" w:cstheme="minorHAnsi"/>
          <w:sz w:val="22"/>
          <w:szCs w:val="22"/>
        </w:rPr>
        <w:t xml:space="preserve">. </w:t>
      </w:r>
    </w:p>
    <w:p w14:paraId="5171C329" w14:textId="77777777" w:rsidR="00531BF7" w:rsidRPr="00CA3EB1" w:rsidRDefault="00531BF7" w:rsidP="00BC2379">
      <w:pPr>
        <w:jc w:val="both"/>
        <w:rPr>
          <w:rFonts w:asciiTheme="minorHAnsi" w:hAnsiTheme="minorHAnsi" w:cstheme="minorHAnsi"/>
          <w:sz w:val="22"/>
          <w:szCs w:val="22"/>
        </w:rPr>
      </w:pPr>
    </w:p>
    <w:p w14:paraId="1458E360" w14:textId="11FDEE60" w:rsidR="00531BF7" w:rsidRPr="00CA3EB1" w:rsidRDefault="004A587B" w:rsidP="00BC2379">
      <w:pPr>
        <w:jc w:val="both"/>
        <w:rPr>
          <w:rFonts w:asciiTheme="minorHAnsi" w:hAnsiTheme="minorHAnsi" w:cstheme="minorHAnsi"/>
          <w:sz w:val="22"/>
          <w:szCs w:val="22"/>
        </w:rPr>
      </w:pPr>
      <w:r w:rsidRPr="00CA3EB1">
        <w:rPr>
          <w:rFonts w:asciiTheme="minorHAnsi" w:hAnsiTheme="minorHAnsi" w:cstheme="minorHAnsi"/>
          <w:sz w:val="22"/>
          <w:szCs w:val="22"/>
        </w:rPr>
        <w:t xml:space="preserve">Ugyanezen a napon </w:t>
      </w:r>
      <w:r w:rsidR="00531BF7" w:rsidRPr="00CA3EB1">
        <w:rPr>
          <w:rFonts w:asciiTheme="minorHAnsi" w:hAnsiTheme="minorHAnsi" w:cstheme="minorHAnsi"/>
          <w:sz w:val="22"/>
          <w:szCs w:val="22"/>
        </w:rPr>
        <w:t>Tóth Imre szépkorút köszöntöttem 95. születésnapja alkalmából.</w:t>
      </w:r>
    </w:p>
    <w:p w14:paraId="6EB37195" w14:textId="77777777" w:rsidR="00531BF7" w:rsidRPr="00CA3EB1" w:rsidRDefault="00531BF7" w:rsidP="00BC2379">
      <w:pPr>
        <w:jc w:val="both"/>
        <w:rPr>
          <w:rFonts w:asciiTheme="minorHAnsi" w:hAnsiTheme="minorHAnsi" w:cstheme="minorHAnsi"/>
          <w:sz w:val="22"/>
          <w:szCs w:val="22"/>
        </w:rPr>
      </w:pPr>
    </w:p>
    <w:p w14:paraId="75194D2C" w14:textId="77777777" w:rsidR="00531BF7" w:rsidRPr="00CA3EB1" w:rsidRDefault="00531BF7" w:rsidP="00BC2379">
      <w:pPr>
        <w:jc w:val="both"/>
        <w:rPr>
          <w:rFonts w:asciiTheme="minorHAnsi" w:hAnsiTheme="minorHAnsi" w:cstheme="minorHAnsi"/>
          <w:sz w:val="22"/>
          <w:szCs w:val="22"/>
        </w:rPr>
      </w:pPr>
      <w:r w:rsidRPr="00CA3EB1">
        <w:rPr>
          <w:rFonts w:asciiTheme="minorHAnsi" w:hAnsiTheme="minorHAnsi" w:cstheme="minorHAnsi"/>
          <w:sz w:val="22"/>
          <w:szCs w:val="22"/>
        </w:rPr>
        <w:t>Április 19-én Bokányi Adrienn tanácsnok asszony részt vett az ELTE „25 éves a közgazdászképzés Szombathelyen” című jubileumi ünnepi konferenciáján.</w:t>
      </w:r>
    </w:p>
    <w:p w14:paraId="66B28E7D" w14:textId="77777777" w:rsidR="00531BF7" w:rsidRPr="00CA3EB1" w:rsidRDefault="00531BF7" w:rsidP="00BC2379">
      <w:pPr>
        <w:jc w:val="both"/>
        <w:rPr>
          <w:rFonts w:asciiTheme="minorHAnsi" w:hAnsiTheme="minorHAnsi" w:cstheme="minorHAnsi"/>
          <w:sz w:val="22"/>
          <w:szCs w:val="22"/>
        </w:rPr>
      </w:pPr>
    </w:p>
    <w:p w14:paraId="3B32B447" w14:textId="4615B2EC" w:rsidR="00531BF7" w:rsidRPr="00CA3EB1" w:rsidRDefault="004A587B" w:rsidP="00BC2379">
      <w:pPr>
        <w:pStyle w:val="NormlWeb"/>
        <w:spacing w:before="150" w:beforeAutospacing="0" w:after="150" w:afterAutospacing="0"/>
        <w:jc w:val="both"/>
        <w:rPr>
          <w:rFonts w:asciiTheme="minorHAnsi" w:hAnsiTheme="minorHAnsi" w:cstheme="minorHAnsi"/>
          <w:sz w:val="22"/>
          <w:szCs w:val="22"/>
        </w:rPr>
      </w:pPr>
      <w:r w:rsidRPr="00CA3EB1">
        <w:rPr>
          <w:rFonts w:asciiTheme="minorHAnsi" w:hAnsiTheme="minorHAnsi" w:cstheme="minorHAnsi"/>
          <w:b/>
          <w:bCs w:val="0"/>
          <w:sz w:val="22"/>
          <w:szCs w:val="22"/>
        </w:rPr>
        <w:t>Április 20-án</w:t>
      </w:r>
      <w:r w:rsidRPr="00CA3EB1">
        <w:rPr>
          <w:rFonts w:asciiTheme="minorHAnsi" w:hAnsiTheme="minorHAnsi" w:cstheme="minorHAnsi"/>
          <w:sz w:val="22"/>
          <w:szCs w:val="22"/>
        </w:rPr>
        <w:t xml:space="preserve"> a </w:t>
      </w:r>
      <w:r w:rsidR="00531BF7" w:rsidRPr="00CA3EB1">
        <w:rPr>
          <w:rFonts w:asciiTheme="minorHAnsi" w:hAnsiTheme="minorHAnsi" w:cstheme="minorHAnsi"/>
          <w:sz w:val="22"/>
          <w:szCs w:val="22"/>
        </w:rPr>
        <w:t>XXXV. Savaria Floriadae Fiatal Virágkötők Verseny</w:t>
      </w:r>
      <w:r w:rsidR="00CA3EB1" w:rsidRPr="00CA3EB1">
        <w:rPr>
          <w:rFonts w:asciiTheme="minorHAnsi" w:hAnsiTheme="minorHAnsi" w:cstheme="minorHAnsi"/>
          <w:sz w:val="22"/>
          <w:szCs w:val="22"/>
        </w:rPr>
        <w:t>ének</w:t>
      </w:r>
      <w:r w:rsidR="00531BF7" w:rsidRPr="00CA3EB1">
        <w:rPr>
          <w:rFonts w:asciiTheme="minorHAnsi" w:hAnsiTheme="minorHAnsi" w:cstheme="minorHAnsi"/>
          <w:sz w:val="22"/>
          <w:szCs w:val="22"/>
        </w:rPr>
        <w:t xml:space="preserve"> és a XI. Savaria Parcum Fiatal Park- és Kertépítők Versenyének eredményhirdetését rendezték a Kisalföldi ASzC Herman Ottó Környezetvédelmi és Mezőgazdasági Technikum, Szakképző Iskola és Kollégiumban</w:t>
      </w:r>
      <w:r w:rsidRPr="00CA3EB1">
        <w:rPr>
          <w:rFonts w:asciiTheme="minorHAnsi" w:hAnsiTheme="minorHAnsi" w:cstheme="minorHAnsi"/>
          <w:sz w:val="22"/>
          <w:szCs w:val="22"/>
        </w:rPr>
        <w:t xml:space="preserve">, melyen </w:t>
      </w:r>
      <w:r w:rsidR="00531BF7" w:rsidRPr="00CA3EB1">
        <w:rPr>
          <w:rFonts w:asciiTheme="minorHAnsi" w:hAnsiTheme="minorHAnsi" w:cstheme="minorHAnsi"/>
          <w:sz w:val="22"/>
          <w:szCs w:val="22"/>
        </w:rPr>
        <w:t>köszöntőbeszédet mond</w:t>
      </w:r>
      <w:r w:rsidRPr="00CA3EB1">
        <w:rPr>
          <w:rFonts w:asciiTheme="minorHAnsi" w:hAnsiTheme="minorHAnsi" w:cstheme="minorHAnsi"/>
          <w:sz w:val="22"/>
          <w:szCs w:val="22"/>
        </w:rPr>
        <w:t>tam</w:t>
      </w:r>
      <w:r w:rsidR="00531BF7" w:rsidRPr="00CA3EB1">
        <w:rPr>
          <w:rFonts w:asciiTheme="minorHAnsi" w:hAnsiTheme="minorHAnsi" w:cstheme="minorHAnsi"/>
          <w:sz w:val="22"/>
          <w:szCs w:val="22"/>
        </w:rPr>
        <w:t>, majd díjakat a</w:t>
      </w:r>
      <w:r w:rsidR="00E26425" w:rsidRPr="00CA3EB1">
        <w:rPr>
          <w:rFonts w:asciiTheme="minorHAnsi" w:hAnsiTheme="minorHAnsi" w:cstheme="minorHAnsi"/>
          <w:sz w:val="22"/>
          <w:szCs w:val="22"/>
        </w:rPr>
        <w:t>dtam</w:t>
      </w:r>
      <w:r w:rsidR="00531BF7" w:rsidRPr="00CA3EB1">
        <w:rPr>
          <w:rFonts w:asciiTheme="minorHAnsi" w:hAnsiTheme="minorHAnsi" w:cstheme="minorHAnsi"/>
          <w:sz w:val="22"/>
          <w:szCs w:val="22"/>
        </w:rPr>
        <w:t xml:space="preserve"> át. Az eredményhirdetés után a kiállítás is megnyílt a nagyközönség számára, így mindenki megtekinthette a különleges alkotásokat.</w:t>
      </w:r>
    </w:p>
    <w:p w14:paraId="3B09C8B1" w14:textId="7070F318" w:rsidR="00D90B29" w:rsidRPr="00D90B29" w:rsidRDefault="006B5585" w:rsidP="00BC2379">
      <w:pPr>
        <w:spacing w:before="150" w:after="150"/>
        <w:jc w:val="both"/>
        <w:rPr>
          <w:rFonts w:asciiTheme="minorHAnsi" w:hAnsiTheme="minorHAnsi" w:cstheme="minorHAnsi"/>
          <w:sz w:val="22"/>
          <w:szCs w:val="22"/>
        </w:rPr>
      </w:pPr>
      <w:r w:rsidRPr="00CA3EB1">
        <w:rPr>
          <w:rFonts w:asciiTheme="minorHAnsi" w:hAnsiTheme="minorHAnsi" w:cstheme="minorHAnsi"/>
          <w:sz w:val="22"/>
          <w:szCs w:val="22"/>
        </w:rPr>
        <w:t>Ezt követően</w:t>
      </w:r>
      <w:r w:rsidR="00D90B29" w:rsidRPr="00D90B29">
        <w:rPr>
          <w:rFonts w:asciiTheme="minorHAnsi" w:hAnsiTheme="minorHAnsi" w:cstheme="minorHAnsi"/>
          <w:sz w:val="22"/>
          <w:szCs w:val="22"/>
        </w:rPr>
        <w:t xml:space="preserve"> </w:t>
      </w:r>
      <w:r w:rsidRPr="00CA3EB1">
        <w:rPr>
          <w:rFonts w:asciiTheme="minorHAnsi" w:hAnsiTheme="minorHAnsi" w:cstheme="minorHAnsi"/>
          <w:sz w:val="22"/>
          <w:szCs w:val="22"/>
        </w:rPr>
        <w:t>részt vettem</w:t>
      </w:r>
      <w:r w:rsidR="00D90B29" w:rsidRPr="00D90B29">
        <w:rPr>
          <w:rFonts w:asciiTheme="minorHAnsi" w:hAnsiTheme="minorHAnsi" w:cstheme="minorHAnsi"/>
          <w:sz w:val="22"/>
          <w:szCs w:val="22"/>
        </w:rPr>
        <w:t xml:space="preserve"> a Művészet és természet című több állomásos programsorozat második fordulójá</w:t>
      </w:r>
      <w:r w:rsidRPr="00CA3EB1">
        <w:rPr>
          <w:rFonts w:asciiTheme="minorHAnsi" w:hAnsiTheme="minorHAnsi" w:cstheme="minorHAnsi"/>
          <w:sz w:val="22"/>
          <w:szCs w:val="22"/>
        </w:rPr>
        <w:t>n</w:t>
      </w:r>
      <w:r w:rsidR="00D90B29" w:rsidRPr="00D90B29">
        <w:rPr>
          <w:rFonts w:asciiTheme="minorHAnsi" w:hAnsiTheme="minorHAnsi" w:cstheme="minorHAnsi"/>
          <w:sz w:val="22"/>
          <w:szCs w:val="22"/>
        </w:rPr>
        <w:t xml:space="preserve"> a Szombathelyi Kámoni Arborétumban. A nemzetközi kezdeményezés célja, hogy </w:t>
      </w:r>
      <w:r w:rsidR="00CA3EB1" w:rsidRPr="00D90B29">
        <w:rPr>
          <w:rFonts w:asciiTheme="minorHAnsi" w:hAnsiTheme="minorHAnsi" w:cstheme="minorHAnsi"/>
          <w:sz w:val="22"/>
          <w:szCs w:val="22"/>
        </w:rPr>
        <w:t>műalkotások segítségével</w:t>
      </w:r>
      <w:r w:rsidR="00CA3EB1" w:rsidRPr="00CA3EB1">
        <w:rPr>
          <w:rFonts w:asciiTheme="minorHAnsi" w:hAnsiTheme="minorHAnsi" w:cstheme="minorHAnsi"/>
          <w:sz w:val="22"/>
          <w:szCs w:val="22"/>
        </w:rPr>
        <w:t xml:space="preserve"> </w:t>
      </w:r>
      <w:r w:rsidR="00D90B29" w:rsidRPr="00D90B29">
        <w:rPr>
          <w:rFonts w:asciiTheme="minorHAnsi" w:hAnsiTheme="minorHAnsi" w:cstheme="minorHAnsi"/>
          <w:sz w:val="22"/>
          <w:szCs w:val="22"/>
        </w:rPr>
        <w:t>felhívja a figyelmet napjaink legégetőbb problémáira.</w:t>
      </w:r>
      <w:r w:rsidRPr="00CA3EB1">
        <w:rPr>
          <w:rFonts w:asciiTheme="minorHAnsi" w:hAnsiTheme="minorHAnsi" w:cstheme="minorHAnsi"/>
          <w:sz w:val="22"/>
          <w:szCs w:val="22"/>
        </w:rPr>
        <w:t xml:space="preserve"> </w:t>
      </w:r>
      <w:r w:rsidR="00D90B29" w:rsidRPr="00D90B29">
        <w:rPr>
          <w:rFonts w:asciiTheme="minorHAnsi" w:hAnsiTheme="minorHAnsi" w:cstheme="minorHAnsi"/>
          <w:sz w:val="22"/>
          <w:szCs w:val="22"/>
        </w:rPr>
        <w:t>Március végén a Dolgozók útján megrendezett szabadtéri kiállítással kezdődött meg az a programsorozat, mely a művészet és a természet összekapcsolhatóságára helyezi a hangsúlyt. A kiállítás a FALCO Zrt., Szombathely Megyei Jogú Városa, a Soproni Egyetem és a KRONOSPAN Foundation együttműködésével jött létre.</w:t>
      </w:r>
    </w:p>
    <w:p w14:paraId="773E13AE" w14:textId="65FC75B5" w:rsidR="00531BF7" w:rsidRPr="00CA3EB1" w:rsidRDefault="00531BF7" w:rsidP="00BC2379">
      <w:pPr>
        <w:jc w:val="both"/>
        <w:rPr>
          <w:rFonts w:asciiTheme="minorHAnsi" w:hAnsiTheme="minorHAnsi" w:cstheme="minorHAnsi"/>
          <w:sz w:val="22"/>
          <w:szCs w:val="22"/>
        </w:rPr>
      </w:pPr>
      <w:r w:rsidRPr="00CA3EB1">
        <w:rPr>
          <w:rFonts w:asciiTheme="minorHAnsi" w:hAnsiTheme="minorHAnsi" w:cstheme="minorHAnsi"/>
          <w:b/>
          <w:bCs/>
          <w:sz w:val="22"/>
          <w:szCs w:val="22"/>
        </w:rPr>
        <w:t xml:space="preserve">Április 20-án </w:t>
      </w:r>
      <w:r w:rsidRPr="00CA3EB1">
        <w:rPr>
          <w:rFonts w:asciiTheme="minorHAnsi" w:hAnsiTheme="minorHAnsi" w:cstheme="minorHAnsi"/>
          <w:sz w:val="22"/>
          <w:szCs w:val="22"/>
        </w:rPr>
        <w:t xml:space="preserve">Horváth Soma alpolgármester úr </w:t>
      </w:r>
      <w:r w:rsidR="006B5585" w:rsidRPr="00CA3EB1">
        <w:rPr>
          <w:rFonts w:asciiTheme="minorHAnsi" w:hAnsiTheme="minorHAnsi" w:cstheme="minorHAnsi"/>
          <w:sz w:val="22"/>
          <w:szCs w:val="22"/>
        </w:rPr>
        <w:t xml:space="preserve">és Bokányi Adrienn tanácsnok asszony </w:t>
      </w:r>
      <w:r w:rsidRPr="00CA3EB1">
        <w:rPr>
          <w:rFonts w:asciiTheme="minorHAnsi" w:hAnsiTheme="minorHAnsi" w:cstheme="minorHAnsi"/>
          <w:sz w:val="22"/>
          <w:szCs w:val="22"/>
        </w:rPr>
        <w:t>részt vett</w:t>
      </w:r>
      <w:r w:rsidR="006B5585" w:rsidRPr="00CA3EB1">
        <w:rPr>
          <w:rFonts w:asciiTheme="minorHAnsi" w:hAnsiTheme="minorHAnsi" w:cstheme="minorHAnsi"/>
          <w:sz w:val="22"/>
          <w:szCs w:val="22"/>
        </w:rPr>
        <w:t>ek</w:t>
      </w:r>
      <w:r w:rsidRPr="00CA3EB1">
        <w:rPr>
          <w:rFonts w:asciiTheme="minorHAnsi" w:hAnsiTheme="minorHAnsi" w:cstheme="minorHAnsi"/>
          <w:sz w:val="22"/>
          <w:szCs w:val="22"/>
        </w:rPr>
        <w:t xml:space="preserve"> a Tíztánc - Nyolctánc Magyar Bajnokságo</w:t>
      </w:r>
      <w:r w:rsidR="006B5585" w:rsidRPr="00CA3EB1">
        <w:rPr>
          <w:rFonts w:asciiTheme="minorHAnsi" w:hAnsiTheme="minorHAnsi" w:cstheme="minorHAnsi"/>
          <w:sz w:val="22"/>
          <w:szCs w:val="22"/>
        </w:rPr>
        <w:t>k Klubközi táncversenyén az AGORA Savaria Művelődési és Sportházban</w:t>
      </w:r>
    </w:p>
    <w:p w14:paraId="23860402" w14:textId="77777777" w:rsidR="00531BF7" w:rsidRPr="00CA3EB1" w:rsidRDefault="00531BF7" w:rsidP="00BC2379">
      <w:pPr>
        <w:jc w:val="both"/>
        <w:rPr>
          <w:rFonts w:asciiTheme="minorHAnsi" w:hAnsiTheme="minorHAnsi" w:cstheme="minorHAnsi"/>
          <w:sz w:val="22"/>
          <w:szCs w:val="22"/>
        </w:rPr>
      </w:pPr>
    </w:p>
    <w:p w14:paraId="253A7384" w14:textId="77777777" w:rsidR="00531BF7" w:rsidRPr="00CA3EB1" w:rsidRDefault="00531BF7" w:rsidP="00BC2379">
      <w:pPr>
        <w:jc w:val="both"/>
        <w:rPr>
          <w:rFonts w:asciiTheme="minorHAnsi" w:hAnsiTheme="minorHAnsi" w:cstheme="minorHAnsi"/>
          <w:sz w:val="22"/>
          <w:szCs w:val="22"/>
        </w:rPr>
      </w:pPr>
      <w:r w:rsidRPr="00CA3EB1">
        <w:rPr>
          <w:rFonts w:asciiTheme="minorHAnsi" w:hAnsiTheme="minorHAnsi" w:cstheme="minorHAnsi"/>
          <w:b/>
          <w:bCs/>
          <w:sz w:val="22"/>
          <w:szCs w:val="22"/>
        </w:rPr>
        <w:t>Április 22-én</w:t>
      </w:r>
      <w:r w:rsidRPr="00CA3EB1">
        <w:rPr>
          <w:rFonts w:asciiTheme="minorHAnsi" w:hAnsiTheme="minorHAnsi" w:cstheme="minorHAnsi"/>
          <w:sz w:val="22"/>
          <w:szCs w:val="22"/>
        </w:rPr>
        <w:t xml:space="preserve"> Bokányi Adrienn tanácsnok asszony angol nyelvű előadást tartott a Szombathely2030 innovációs ökoszisztéma építési folyamatról az EcoAction Entrepreneurship and Innovation nemzetközi online konferencián. </w:t>
      </w:r>
    </w:p>
    <w:p w14:paraId="4E6E64AC" w14:textId="77777777" w:rsidR="00531BF7" w:rsidRPr="00CA3EB1" w:rsidRDefault="00531BF7" w:rsidP="00BC2379">
      <w:pPr>
        <w:jc w:val="both"/>
        <w:rPr>
          <w:rFonts w:asciiTheme="minorHAnsi" w:hAnsiTheme="minorHAnsi" w:cstheme="minorHAnsi"/>
          <w:sz w:val="22"/>
          <w:szCs w:val="22"/>
        </w:rPr>
      </w:pPr>
    </w:p>
    <w:p w14:paraId="7C18EC87" w14:textId="3F3BEC5C" w:rsidR="00531BF7" w:rsidRPr="00CA3EB1" w:rsidRDefault="00BC2379" w:rsidP="00BC2379">
      <w:pPr>
        <w:jc w:val="both"/>
        <w:rPr>
          <w:rFonts w:asciiTheme="minorHAnsi" w:hAnsiTheme="minorHAnsi" w:cstheme="minorHAnsi"/>
          <w:sz w:val="22"/>
          <w:szCs w:val="22"/>
        </w:rPr>
      </w:pPr>
      <w:r w:rsidRPr="00655FF5">
        <w:rPr>
          <w:rFonts w:asciiTheme="minorHAnsi" w:hAnsiTheme="minorHAnsi" w:cstheme="minorHAnsi"/>
          <w:b/>
          <w:bCs/>
          <w:sz w:val="22"/>
          <w:szCs w:val="22"/>
        </w:rPr>
        <w:t>Á</w:t>
      </w:r>
      <w:r w:rsidR="00531BF7" w:rsidRPr="00655FF5">
        <w:rPr>
          <w:rFonts w:asciiTheme="minorHAnsi" w:hAnsiTheme="minorHAnsi" w:cstheme="minorHAnsi"/>
          <w:b/>
          <w:bCs/>
          <w:sz w:val="22"/>
          <w:szCs w:val="22"/>
        </w:rPr>
        <w:t>prilis 23-án</w:t>
      </w:r>
      <w:r w:rsidR="00531BF7" w:rsidRPr="00CA3EB1">
        <w:rPr>
          <w:rFonts w:asciiTheme="minorHAnsi" w:hAnsiTheme="minorHAnsi" w:cstheme="minorHAnsi"/>
          <w:sz w:val="22"/>
          <w:szCs w:val="22"/>
        </w:rPr>
        <w:t xml:space="preserve"> a Vas Vármegyei Területi Védelmi Bizottság ülésén vettem részt a Vármegyeházán. </w:t>
      </w:r>
    </w:p>
    <w:p w14:paraId="6336F346" w14:textId="77777777" w:rsidR="00531BF7" w:rsidRPr="00CA3EB1" w:rsidRDefault="00531BF7" w:rsidP="00BC2379">
      <w:pPr>
        <w:jc w:val="both"/>
        <w:rPr>
          <w:rFonts w:asciiTheme="minorHAnsi" w:hAnsiTheme="minorHAnsi" w:cstheme="minorHAnsi"/>
          <w:sz w:val="22"/>
          <w:szCs w:val="22"/>
        </w:rPr>
      </w:pPr>
    </w:p>
    <w:p w14:paraId="4E1FA490" w14:textId="5DA4A858" w:rsidR="00531BF7" w:rsidRPr="00CA3EB1" w:rsidRDefault="00BC2379" w:rsidP="00BC2379">
      <w:pPr>
        <w:jc w:val="both"/>
        <w:rPr>
          <w:rFonts w:asciiTheme="minorHAnsi" w:hAnsiTheme="minorHAnsi" w:cstheme="minorHAnsi"/>
          <w:sz w:val="22"/>
          <w:szCs w:val="22"/>
        </w:rPr>
      </w:pPr>
      <w:r w:rsidRPr="00CA3EB1">
        <w:rPr>
          <w:rFonts w:asciiTheme="minorHAnsi" w:hAnsiTheme="minorHAnsi" w:cstheme="minorHAnsi"/>
          <w:b/>
          <w:bCs/>
          <w:sz w:val="22"/>
          <w:szCs w:val="22"/>
        </w:rPr>
        <w:t>E napon</w:t>
      </w:r>
      <w:r w:rsidR="00531BF7" w:rsidRPr="00CA3EB1">
        <w:rPr>
          <w:rFonts w:asciiTheme="minorHAnsi" w:hAnsiTheme="minorHAnsi" w:cstheme="minorHAnsi"/>
          <w:b/>
          <w:bCs/>
          <w:sz w:val="22"/>
          <w:szCs w:val="22"/>
        </w:rPr>
        <w:t xml:space="preserve"> </w:t>
      </w:r>
      <w:r w:rsidR="00531BF7" w:rsidRPr="00CA3EB1">
        <w:rPr>
          <w:rFonts w:asciiTheme="minorHAnsi" w:hAnsiTheme="minorHAnsi" w:cstheme="minorHAnsi"/>
          <w:sz w:val="22"/>
          <w:szCs w:val="22"/>
        </w:rPr>
        <w:t>Horváth Soma alpolgármester úr részt vett a Városháza előtti téren a Bookline Lapozó feltöltésében, a Könyv világnapja alkalmából.</w:t>
      </w:r>
    </w:p>
    <w:p w14:paraId="2EF903E0" w14:textId="77777777" w:rsidR="00531BF7" w:rsidRPr="00CA3EB1" w:rsidRDefault="00531BF7" w:rsidP="00BC2379">
      <w:pPr>
        <w:jc w:val="both"/>
        <w:rPr>
          <w:rFonts w:asciiTheme="minorHAnsi" w:hAnsiTheme="minorHAnsi" w:cstheme="minorHAnsi"/>
          <w:sz w:val="22"/>
          <w:szCs w:val="22"/>
        </w:rPr>
      </w:pPr>
    </w:p>
    <w:p w14:paraId="545A8BFB" w14:textId="77777777" w:rsidR="00531BF7" w:rsidRPr="00CA3EB1" w:rsidRDefault="00531BF7" w:rsidP="00BC2379">
      <w:pPr>
        <w:jc w:val="both"/>
        <w:rPr>
          <w:rFonts w:asciiTheme="minorHAnsi" w:hAnsiTheme="minorHAnsi" w:cstheme="minorHAnsi"/>
          <w:sz w:val="22"/>
          <w:szCs w:val="22"/>
        </w:rPr>
      </w:pPr>
      <w:r w:rsidRPr="00CA3EB1">
        <w:rPr>
          <w:rFonts w:asciiTheme="minorHAnsi" w:hAnsiTheme="minorHAnsi" w:cstheme="minorHAnsi"/>
          <w:b/>
          <w:bCs/>
          <w:sz w:val="22"/>
          <w:szCs w:val="22"/>
        </w:rPr>
        <w:t>Április 25-én</w:t>
      </w:r>
      <w:r w:rsidRPr="00CA3EB1">
        <w:rPr>
          <w:rFonts w:asciiTheme="minorHAnsi" w:hAnsiTheme="minorHAnsi" w:cstheme="minorHAnsi"/>
          <w:sz w:val="22"/>
          <w:szCs w:val="22"/>
        </w:rPr>
        <w:t xml:space="preserve"> Horváth Soma alpolgármester úr köszöntő beszédet mondott a Párhuzamok - A két Reismann fotókiállítás megnyitóján, a Savaria Múzeumban.</w:t>
      </w:r>
    </w:p>
    <w:p w14:paraId="30B8F307" w14:textId="18BE90EA" w:rsidR="00531BF7" w:rsidRPr="00CA3EB1" w:rsidRDefault="00836CE0" w:rsidP="00836CE0">
      <w:pPr>
        <w:tabs>
          <w:tab w:val="left" w:pos="4485"/>
        </w:tabs>
        <w:jc w:val="both"/>
        <w:rPr>
          <w:rFonts w:asciiTheme="minorHAnsi" w:hAnsiTheme="minorHAnsi" w:cstheme="minorHAnsi"/>
          <w:sz w:val="22"/>
          <w:szCs w:val="22"/>
        </w:rPr>
      </w:pPr>
      <w:r w:rsidRPr="00CA3EB1">
        <w:rPr>
          <w:rFonts w:asciiTheme="minorHAnsi" w:hAnsiTheme="minorHAnsi" w:cstheme="minorHAnsi"/>
          <w:sz w:val="22"/>
          <w:szCs w:val="22"/>
        </w:rPr>
        <w:tab/>
      </w:r>
    </w:p>
    <w:p w14:paraId="49ADD79F" w14:textId="77777777" w:rsidR="00EB7E8F" w:rsidRDefault="00EB7E8F" w:rsidP="00531BF7">
      <w:pPr>
        <w:jc w:val="center"/>
        <w:rPr>
          <w:rFonts w:ascii="Calibri" w:eastAsia="Calibri" w:hAnsi="Calibri" w:cs="Calibri"/>
          <w:b/>
          <w:szCs w:val="22"/>
          <w:lang w:eastAsia="en-US"/>
        </w:rPr>
      </w:pPr>
    </w:p>
    <w:p w14:paraId="0118E7BF" w14:textId="77777777" w:rsidR="00EB7E8F" w:rsidRDefault="00EB7E8F" w:rsidP="00531BF7">
      <w:pPr>
        <w:jc w:val="center"/>
        <w:rPr>
          <w:rFonts w:ascii="Calibri" w:eastAsia="Calibri" w:hAnsi="Calibri" w:cs="Calibri"/>
          <w:b/>
          <w:szCs w:val="22"/>
          <w:lang w:eastAsia="en-US"/>
        </w:rPr>
      </w:pPr>
    </w:p>
    <w:p w14:paraId="31A92DA7" w14:textId="77777777" w:rsidR="00EB7E8F" w:rsidRDefault="00EB7E8F" w:rsidP="00531BF7">
      <w:pPr>
        <w:jc w:val="center"/>
        <w:rPr>
          <w:rFonts w:ascii="Calibri" w:eastAsia="Calibri" w:hAnsi="Calibri" w:cs="Calibri"/>
          <w:b/>
          <w:szCs w:val="22"/>
          <w:lang w:eastAsia="en-US"/>
        </w:rPr>
      </w:pPr>
    </w:p>
    <w:p w14:paraId="0B2C34A0" w14:textId="77777777" w:rsidR="00EB7E8F" w:rsidRDefault="00EB7E8F" w:rsidP="00531BF7">
      <w:pPr>
        <w:jc w:val="center"/>
        <w:rPr>
          <w:rFonts w:ascii="Calibri" w:eastAsia="Calibri" w:hAnsi="Calibri" w:cs="Calibri"/>
          <w:b/>
          <w:szCs w:val="22"/>
          <w:lang w:eastAsia="en-US"/>
        </w:rPr>
      </w:pPr>
    </w:p>
    <w:p w14:paraId="1F235CC3" w14:textId="77777777" w:rsidR="00EB7E8F" w:rsidRDefault="00EB7E8F" w:rsidP="00531BF7">
      <w:pPr>
        <w:jc w:val="center"/>
        <w:rPr>
          <w:rFonts w:ascii="Calibri" w:eastAsia="Calibri" w:hAnsi="Calibri" w:cs="Calibri"/>
          <w:b/>
          <w:szCs w:val="22"/>
          <w:lang w:eastAsia="en-US"/>
        </w:rPr>
      </w:pPr>
    </w:p>
    <w:p w14:paraId="68D655E0" w14:textId="77777777" w:rsidR="00EB7E8F" w:rsidRDefault="00EB7E8F" w:rsidP="00531BF7">
      <w:pPr>
        <w:jc w:val="center"/>
        <w:rPr>
          <w:rFonts w:ascii="Calibri" w:eastAsia="Calibri" w:hAnsi="Calibri" w:cs="Calibri"/>
          <w:b/>
          <w:szCs w:val="22"/>
          <w:lang w:eastAsia="en-US"/>
        </w:rPr>
      </w:pPr>
    </w:p>
    <w:p w14:paraId="162999F6" w14:textId="2AAA7850" w:rsidR="00531BF7" w:rsidRPr="00CA3EB1" w:rsidRDefault="00531BF7" w:rsidP="00531BF7">
      <w:pPr>
        <w:jc w:val="center"/>
        <w:rPr>
          <w:rFonts w:ascii="Calibri" w:eastAsia="Calibri" w:hAnsi="Calibri" w:cs="Calibri"/>
          <w:b/>
          <w:szCs w:val="22"/>
          <w:lang w:eastAsia="en-US"/>
        </w:rPr>
      </w:pPr>
      <w:r w:rsidRPr="00CA3EB1">
        <w:rPr>
          <w:rFonts w:ascii="Calibri" w:eastAsia="Calibri" w:hAnsi="Calibri" w:cs="Calibri"/>
          <w:b/>
          <w:szCs w:val="22"/>
          <w:lang w:eastAsia="en-US"/>
        </w:rPr>
        <w:lastRenderedPageBreak/>
        <w:t>Tisztelt Közgyűlés!</w:t>
      </w:r>
    </w:p>
    <w:p w14:paraId="5504319B" w14:textId="77777777" w:rsidR="00531BF7" w:rsidRDefault="00531BF7" w:rsidP="00531BF7">
      <w:pPr>
        <w:jc w:val="center"/>
        <w:rPr>
          <w:rFonts w:ascii="Calibri" w:eastAsia="Calibri" w:hAnsi="Calibri" w:cs="Calibri"/>
          <w:szCs w:val="22"/>
          <w:lang w:eastAsia="en-US"/>
        </w:rPr>
      </w:pPr>
    </w:p>
    <w:p w14:paraId="32187F4B" w14:textId="77777777" w:rsidR="00655FF5" w:rsidRPr="00CA3EB1" w:rsidRDefault="00655FF5" w:rsidP="00531BF7">
      <w:pPr>
        <w:jc w:val="center"/>
        <w:rPr>
          <w:rFonts w:ascii="Calibri" w:eastAsia="Calibri" w:hAnsi="Calibri" w:cs="Calibri"/>
          <w:szCs w:val="22"/>
          <w:lang w:eastAsia="en-US"/>
        </w:rPr>
      </w:pPr>
    </w:p>
    <w:p w14:paraId="1CEFECD7" w14:textId="77777777" w:rsidR="00531BF7" w:rsidRPr="00CA3EB1" w:rsidRDefault="00531BF7" w:rsidP="00531BF7">
      <w:pPr>
        <w:jc w:val="both"/>
        <w:rPr>
          <w:rFonts w:ascii="Calibri" w:eastAsia="Calibri" w:hAnsi="Calibri" w:cs="Calibri"/>
          <w:lang w:eastAsia="en-US"/>
        </w:rPr>
      </w:pPr>
      <w:r w:rsidRPr="00CA3EB1">
        <w:rPr>
          <w:rFonts w:ascii="Calibri" w:eastAsia="Calibri" w:hAnsi="Calibri" w:cs="Calibri"/>
          <w:szCs w:val="22"/>
          <w:lang w:eastAsia="en-US"/>
        </w:rPr>
        <w:t xml:space="preserve">Az SZMSZ </w:t>
      </w:r>
      <w:r w:rsidRPr="00CA3EB1">
        <w:rPr>
          <w:rFonts w:ascii="Calibri" w:eastAsia="Calibri" w:hAnsi="Calibri" w:cs="Calibri"/>
          <w:lang w:eastAsia="en-US"/>
        </w:rPr>
        <w:t>74. §-a alapján a Közgyűlés által átruházott hatáskörben hozott intézkedéséről a polgármester a Közgyűlés következő ülésén köteles tájékoztatást adni.</w:t>
      </w:r>
    </w:p>
    <w:p w14:paraId="3B5DAC4D" w14:textId="77777777" w:rsidR="00531BF7" w:rsidRPr="00CA3EB1" w:rsidRDefault="00531BF7" w:rsidP="00531BF7">
      <w:pPr>
        <w:jc w:val="both"/>
        <w:rPr>
          <w:rFonts w:ascii="Calibri" w:eastAsia="Calibri" w:hAnsi="Calibri" w:cs="Calibri"/>
          <w:lang w:eastAsia="en-US"/>
        </w:rPr>
      </w:pPr>
    </w:p>
    <w:p w14:paraId="13A7E8A8" w14:textId="77777777" w:rsidR="00531BF7" w:rsidRDefault="00531BF7" w:rsidP="00531BF7">
      <w:pPr>
        <w:jc w:val="both"/>
        <w:rPr>
          <w:rFonts w:ascii="Calibri" w:eastAsia="Calibri" w:hAnsi="Calibri" w:cs="Calibri"/>
          <w:lang w:eastAsia="en-US"/>
        </w:rPr>
      </w:pPr>
      <w:r w:rsidRPr="00CA3EB1">
        <w:rPr>
          <w:rFonts w:ascii="Calibri" w:eastAsia="Calibri" w:hAnsi="Calibri" w:cs="Calibri"/>
          <w:lang w:eastAsia="en-US"/>
        </w:rPr>
        <w:t>Az előző Közgyűlés óta, a 2024. március 26. – április 22. közötti időszakban az átruházott hatáskörben hozott polgármesteri döntések száma az alábbiak szerint alakult:</w:t>
      </w:r>
    </w:p>
    <w:p w14:paraId="30F73E26" w14:textId="77777777" w:rsidR="00655FF5" w:rsidRPr="00CA3EB1" w:rsidRDefault="00655FF5" w:rsidP="00531BF7">
      <w:pPr>
        <w:jc w:val="both"/>
        <w:rPr>
          <w:rFonts w:ascii="Calibri" w:eastAsia="Calibri" w:hAnsi="Calibri" w:cs="Calibri"/>
          <w:lang w:eastAsia="en-US"/>
        </w:rPr>
      </w:pPr>
    </w:p>
    <w:p w14:paraId="2B9530FA" w14:textId="77777777" w:rsidR="00531BF7" w:rsidRPr="00CA3EB1" w:rsidRDefault="00531BF7" w:rsidP="00531BF7">
      <w:pPr>
        <w:jc w:val="both"/>
        <w:rPr>
          <w:rFonts w:ascii="Calibri" w:eastAsia="Calibri" w:hAnsi="Calibri" w:cs="Calibri"/>
          <w:lang w:eastAsia="en-US"/>
        </w:rPr>
      </w:pPr>
    </w:p>
    <w:tbl>
      <w:tblPr>
        <w:tblStyle w:val="Rcsostblzat"/>
        <w:tblW w:w="0" w:type="auto"/>
        <w:jc w:val="center"/>
        <w:tblLook w:val="04A0" w:firstRow="1" w:lastRow="0" w:firstColumn="1" w:lastColumn="0" w:noHBand="0" w:noVBand="1"/>
      </w:tblPr>
      <w:tblGrid>
        <w:gridCol w:w="7672"/>
        <w:gridCol w:w="1390"/>
      </w:tblGrid>
      <w:tr w:rsidR="00CA3EB1" w:rsidRPr="00CA3EB1" w14:paraId="2791FD0E" w14:textId="77777777" w:rsidTr="00DD3C4F">
        <w:trPr>
          <w:cantSplit/>
          <w:jc w:val="center"/>
        </w:trPr>
        <w:tc>
          <w:tcPr>
            <w:tcW w:w="7672" w:type="dxa"/>
            <w:vAlign w:val="center"/>
          </w:tcPr>
          <w:p w14:paraId="1584A64A" w14:textId="77777777" w:rsidR="00531BF7" w:rsidRPr="00CA3EB1" w:rsidRDefault="00531BF7" w:rsidP="00DD3C4F">
            <w:pPr>
              <w:jc w:val="center"/>
              <w:rPr>
                <w:b/>
                <w:bCs/>
                <w:i/>
                <w:iCs/>
                <w:szCs w:val="20"/>
                <w:u w:val="single"/>
              </w:rPr>
            </w:pPr>
            <w:r w:rsidRPr="00CA3EB1">
              <w:rPr>
                <w:b/>
                <w:bCs/>
                <w:i/>
                <w:iCs/>
                <w:szCs w:val="20"/>
                <w:u w:val="single"/>
              </w:rPr>
              <w:t>Átruházott hatáskörök önkormányzati rendelet szerint</w:t>
            </w:r>
          </w:p>
        </w:tc>
        <w:tc>
          <w:tcPr>
            <w:tcW w:w="1390" w:type="dxa"/>
            <w:vAlign w:val="center"/>
          </w:tcPr>
          <w:p w14:paraId="1CEC1297" w14:textId="77777777" w:rsidR="00531BF7" w:rsidRPr="00CA3EB1" w:rsidRDefault="00531BF7" w:rsidP="00DD3C4F">
            <w:pPr>
              <w:jc w:val="center"/>
              <w:rPr>
                <w:b/>
                <w:bCs/>
                <w:i/>
                <w:iCs/>
                <w:szCs w:val="20"/>
                <w:u w:val="single"/>
              </w:rPr>
            </w:pPr>
            <w:r w:rsidRPr="00CA3EB1">
              <w:rPr>
                <w:b/>
                <w:bCs/>
                <w:i/>
                <w:iCs/>
                <w:szCs w:val="20"/>
                <w:u w:val="single"/>
              </w:rPr>
              <w:t>Meghozott döntések száma</w:t>
            </w:r>
          </w:p>
        </w:tc>
      </w:tr>
      <w:tr w:rsidR="00CA3EB1" w:rsidRPr="00CA3EB1" w14:paraId="3FB175C9" w14:textId="77777777" w:rsidTr="00DD3C4F">
        <w:trPr>
          <w:cantSplit/>
          <w:jc w:val="center"/>
        </w:trPr>
        <w:tc>
          <w:tcPr>
            <w:tcW w:w="9062" w:type="dxa"/>
            <w:gridSpan w:val="2"/>
          </w:tcPr>
          <w:p w14:paraId="26A5BF87" w14:textId="77777777" w:rsidR="00531BF7" w:rsidRPr="00CA3EB1" w:rsidRDefault="00531BF7" w:rsidP="00DD3C4F">
            <w:pPr>
              <w:jc w:val="both"/>
              <w:rPr>
                <w:b/>
                <w:bCs/>
                <w:szCs w:val="20"/>
              </w:rPr>
            </w:pPr>
            <w:r w:rsidRPr="00CA3EB1">
              <w:rPr>
                <w:b/>
                <w:bCs/>
                <w:szCs w:val="20"/>
              </w:rPr>
              <w:t>A személyes gondoskodást nyújtó szociális és gyermekjóléti ellátások térítési díjáról szóló 11/1993. (IV.1.) önkormányzati rendelet</w:t>
            </w:r>
          </w:p>
        </w:tc>
      </w:tr>
      <w:tr w:rsidR="00CA3EB1" w:rsidRPr="00CA3EB1" w14:paraId="453A5D56" w14:textId="77777777" w:rsidTr="00DD3C4F">
        <w:trPr>
          <w:cantSplit/>
          <w:jc w:val="center"/>
        </w:trPr>
        <w:tc>
          <w:tcPr>
            <w:tcW w:w="7672" w:type="dxa"/>
          </w:tcPr>
          <w:p w14:paraId="16006E66" w14:textId="77777777" w:rsidR="00531BF7" w:rsidRPr="00CA3EB1" w:rsidRDefault="00531BF7" w:rsidP="00531BF7">
            <w:pPr>
              <w:pStyle w:val="Listaszerbekezds"/>
              <w:numPr>
                <w:ilvl w:val="0"/>
                <w:numId w:val="1"/>
              </w:numPr>
              <w:spacing w:after="0" w:line="240" w:lineRule="auto"/>
              <w:jc w:val="both"/>
              <w:rPr>
                <w:rFonts w:ascii="Calibri" w:hAnsi="Calibri"/>
                <w:szCs w:val="20"/>
              </w:rPr>
            </w:pPr>
            <w:r w:rsidRPr="00CA3EB1">
              <w:rPr>
                <w:rFonts w:ascii="Calibri" w:hAnsi="Calibri"/>
                <w:szCs w:val="20"/>
              </w:rPr>
              <w:t>a személyi térítési díj összegének megállapítása, ha a kötelezett az intézményvezető döntésének jogszerűségét vitatja, vagy méltányosságból annak csökkentését, illetve elengedését kéri</w:t>
            </w:r>
          </w:p>
        </w:tc>
        <w:tc>
          <w:tcPr>
            <w:tcW w:w="1390" w:type="dxa"/>
          </w:tcPr>
          <w:p w14:paraId="2997F262" w14:textId="77777777" w:rsidR="00531BF7" w:rsidRPr="00CA3EB1" w:rsidRDefault="00531BF7" w:rsidP="00DD3C4F">
            <w:pPr>
              <w:jc w:val="center"/>
              <w:rPr>
                <w:szCs w:val="20"/>
              </w:rPr>
            </w:pPr>
            <w:r w:rsidRPr="00CA3EB1">
              <w:rPr>
                <w:szCs w:val="20"/>
              </w:rPr>
              <w:t>3</w:t>
            </w:r>
          </w:p>
        </w:tc>
      </w:tr>
      <w:tr w:rsidR="00CA3EB1" w:rsidRPr="00CA3EB1" w14:paraId="1B1E97DA" w14:textId="77777777" w:rsidTr="00DD3C4F">
        <w:trPr>
          <w:cantSplit/>
          <w:jc w:val="center"/>
        </w:trPr>
        <w:tc>
          <w:tcPr>
            <w:tcW w:w="9062" w:type="dxa"/>
            <w:gridSpan w:val="2"/>
          </w:tcPr>
          <w:p w14:paraId="6B1B8DDF" w14:textId="77777777" w:rsidR="00531BF7" w:rsidRPr="00CA3EB1" w:rsidRDefault="00531BF7" w:rsidP="00DD3C4F">
            <w:pPr>
              <w:jc w:val="both"/>
              <w:rPr>
                <w:b/>
                <w:bCs/>
                <w:szCs w:val="20"/>
              </w:rPr>
            </w:pPr>
            <w:r w:rsidRPr="00CA3EB1">
              <w:rPr>
                <w:b/>
                <w:bCs/>
                <w:szCs w:val="20"/>
              </w:rPr>
              <w:t>A lakáshoz jutás, a lakbérek és a lakbértámogatás, az önkormányzat által a lakásvásárláshoz és építéshez nyújtható támogatások szabályai megállapításáról szóló 36/2010. (XII.1.) önkormányzati rendelet</w:t>
            </w:r>
          </w:p>
        </w:tc>
      </w:tr>
      <w:tr w:rsidR="00CA3EB1" w:rsidRPr="00CA3EB1" w14:paraId="77C38B25" w14:textId="77777777" w:rsidTr="00DD3C4F">
        <w:trPr>
          <w:cantSplit/>
          <w:jc w:val="center"/>
        </w:trPr>
        <w:tc>
          <w:tcPr>
            <w:tcW w:w="7672" w:type="dxa"/>
          </w:tcPr>
          <w:p w14:paraId="7FB45923" w14:textId="77777777" w:rsidR="00531BF7" w:rsidRPr="00CA3EB1" w:rsidRDefault="00531BF7" w:rsidP="00531BF7">
            <w:pPr>
              <w:pStyle w:val="Listaszerbekezds"/>
              <w:numPr>
                <w:ilvl w:val="0"/>
                <w:numId w:val="1"/>
              </w:numPr>
              <w:spacing w:after="0" w:line="240" w:lineRule="auto"/>
              <w:jc w:val="both"/>
              <w:rPr>
                <w:rFonts w:ascii="Calibri" w:hAnsi="Calibri"/>
                <w:szCs w:val="20"/>
              </w:rPr>
            </w:pPr>
            <w:r w:rsidRPr="00CA3EB1">
              <w:rPr>
                <w:rFonts w:ascii="Calibri" w:hAnsi="Calibri"/>
                <w:szCs w:val="20"/>
              </w:rPr>
              <w:t>Nyugdíjas Bérlők Házában bérlőkijelölés</w:t>
            </w:r>
          </w:p>
        </w:tc>
        <w:tc>
          <w:tcPr>
            <w:tcW w:w="1390" w:type="dxa"/>
          </w:tcPr>
          <w:p w14:paraId="44CC96D7" w14:textId="77777777" w:rsidR="00531BF7" w:rsidRPr="00CA3EB1" w:rsidRDefault="00531BF7" w:rsidP="00DD3C4F">
            <w:pPr>
              <w:jc w:val="center"/>
              <w:rPr>
                <w:szCs w:val="20"/>
              </w:rPr>
            </w:pPr>
            <w:r w:rsidRPr="00CA3EB1">
              <w:rPr>
                <w:szCs w:val="20"/>
              </w:rPr>
              <w:t>1</w:t>
            </w:r>
          </w:p>
        </w:tc>
      </w:tr>
      <w:tr w:rsidR="00CA3EB1" w:rsidRPr="00CA3EB1" w14:paraId="1EDBCE18" w14:textId="77777777" w:rsidTr="00DD3C4F">
        <w:trPr>
          <w:cantSplit/>
          <w:jc w:val="center"/>
        </w:trPr>
        <w:tc>
          <w:tcPr>
            <w:tcW w:w="7672" w:type="dxa"/>
          </w:tcPr>
          <w:p w14:paraId="23BE10DD" w14:textId="77777777" w:rsidR="00531BF7" w:rsidRPr="00CA3EB1" w:rsidRDefault="00531BF7" w:rsidP="00531BF7">
            <w:pPr>
              <w:pStyle w:val="Listaszerbekezds"/>
              <w:numPr>
                <w:ilvl w:val="0"/>
                <w:numId w:val="1"/>
              </w:numPr>
              <w:spacing w:after="0" w:line="240" w:lineRule="auto"/>
              <w:jc w:val="both"/>
              <w:rPr>
                <w:rFonts w:ascii="Calibri" w:hAnsi="Calibri"/>
                <w:szCs w:val="20"/>
              </w:rPr>
            </w:pPr>
            <w:r w:rsidRPr="00CA3EB1">
              <w:rPr>
                <w:rFonts w:ascii="Calibri" w:hAnsi="Calibri"/>
                <w:szCs w:val="20"/>
              </w:rPr>
              <w:t>MOP-Házban elhelyezésre kerülő szálláshasználó kijelölése</w:t>
            </w:r>
          </w:p>
        </w:tc>
        <w:tc>
          <w:tcPr>
            <w:tcW w:w="1390" w:type="dxa"/>
          </w:tcPr>
          <w:p w14:paraId="4D99C307" w14:textId="77777777" w:rsidR="00531BF7" w:rsidRPr="00CA3EB1" w:rsidRDefault="00531BF7" w:rsidP="00DD3C4F">
            <w:pPr>
              <w:jc w:val="center"/>
              <w:rPr>
                <w:szCs w:val="20"/>
              </w:rPr>
            </w:pPr>
            <w:r w:rsidRPr="00CA3EB1">
              <w:rPr>
                <w:szCs w:val="20"/>
              </w:rPr>
              <w:t>1</w:t>
            </w:r>
          </w:p>
        </w:tc>
      </w:tr>
      <w:tr w:rsidR="00CA3EB1" w:rsidRPr="00CA3EB1" w14:paraId="10A1D671" w14:textId="77777777" w:rsidTr="00DD3C4F">
        <w:trPr>
          <w:cantSplit/>
          <w:jc w:val="center"/>
        </w:trPr>
        <w:tc>
          <w:tcPr>
            <w:tcW w:w="9062" w:type="dxa"/>
            <w:gridSpan w:val="2"/>
          </w:tcPr>
          <w:p w14:paraId="717E2D6E" w14:textId="77777777" w:rsidR="00531BF7" w:rsidRPr="00CA3EB1" w:rsidRDefault="00531BF7" w:rsidP="00DD3C4F">
            <w:pPr>
              <w:jc w:val="both"/>
              <w:rPr>
                <w:b/>
                <w:bCs/>
                <w:szCs w:val="20"/>
              </w:rPr>
            </w:pPr>
            <w:r w:rsidRPr="00CA3EB1">
              <w:rPr>
                <w:b/>
                <w:bCs/>
                <w:szCs w:val="20"/>
              </w:rPr>
              <w:t>A közterület használatának szabályairól szóló 2/2011. (I.31.) önkormányzati rendelet</w:t>
            </w:r>
          </w:p>
        </w:tc>
      </w:tr>
      <w:tr w:rsidR="00CA3EB1" w:rsidRPr="00CA3EB1" w14:paraId="798E88DD" w14:textId="77777777" w:rsidTr="00DD3C4F">
        <w:trPr>
          <w:cantSplit/>
          <w:jc w:val="center"/>
        </w:trPr>
        <w:tc>
          <w:tcPr>
            <w:tcW w:w="7672" w:type="dxa"/>
          </w:tcPr>
          <w:p w14:paraId="2BAC5BBC" w14:textId="77777777" w:rsidR="00531BF7" w:rsidRPr="00CA3EB1" w:rsidRDefault="00531BF7" w:rsidP="00531BF7">
            <w:pPr>
              <w:pStyle w:val="Listaszerbekezds"/>
              <w:numPr>
                <w:ilvl w:val="0"/>
                <w:numId w:val="1"/>
              </w:numPr>
              <w:spacing w:after="0" w:line="240" w:lineRule="auto"/>
              <w:jc w:val="both"/>
              <w:rPr>
                <w:rFonts w:ascii="Calibri" w:hAnsi="Calibri"/>
                <w:szCs w:val="20"/>
              </w:rPr>
            </w:pPr>
            <w:r w:rsidRPr="00CA3EB1">
              <w:rPr>
                <w:rFonts w:ascii="Calibri" w:hAnsi="Calibri"/>
                <w:szCs w:val="20"/>
              </w:rPr>
              <w:t>közterület-használattal kapcsolatos feladatok ellátása</w:t>
            </w:r>
          </w:p>
        </w:tc>
        <w:tc>
          <w:tcPr>
            <w:tcW w:w="1390" w:type="dxa"/>
          </w:tcPr>
          <w:p w14:paraId="0E47F4FF" w14:textId="77777777" w:rsidR="00531BF7" w:rsidRPr="00CA3EB1" w:rsidRDefault="00531BF7" w:rsidP="00DD3C4F">
            <w:pPr>
              <w:jc w:val="center"/>
              <w:rPr>
                <w:szCs w:val="20"/>
              </w:rPr>
            </w:pPr>
            <w:r w:rsidRPr="00CA3EB1">
              <w:rPr>
                <w:szCs w:val="20"/>
              </w:rPr>
              <w:t>43</w:t>
            </w:r>
          </w:p>
        </w:tc>
      </w:tr>
      <w:tr w:rsidR="00CA3EB1" w:rsidRPr="00CA3EB1" w14:paraId="770F964B" w14:textId="77777777" w:rsidTr="00DD3C4F">
        <w:trPr>
          <w:cantSplit/>
          <w:jc w:val="center"/>
        </w:trPr>
        <w:tc>
          <w:tcPr>
            <w:tcW w:w="9062" w:type="dxa"/>
            <w:gridSpan w:val="2"/>
          </w:tcPr>
          <w:p w14:paraId="6C258942" w14:textId="77777777" w:rsidR="00531BF7" w:rsidRPr="00CA3EB1" w:rsidRDefault="00531BF7" w:rsidP="00DD3C4F">
            <w:pPr>
              <w:jc w:val="both"/>
              <w:rPr>
                <w:b/>
                <w:iCs/>
                <w:szCs w:val="20"/>
              </w:rPr>
            </w:pPr>
            <w:r w:rsidRPr="00CA3EB1">
              <w:rPr>
                <w:b/>
                <w:iCs/>
                <w:szCs w:val="20"/>
              </w:rPr>
              <w:t xml:space="preserve">A környezet- és természetvédelem helyi szabályairól szóló </w:t>
            </w:r>
            <w:r w:rsidRPr="00CA3EB1">
              <w:rPr>
                <w:b/>
                <w:szCs w:val="20"/>
              </w:rPr>
              <w:t>33/2012. (XI.12.) önkormányzati rendelet</w:t>
            </w:r>
          </w:p>
        </w:tc>
      </w:tr>
      <w:tr w:rsidR="00CA3EB1" w:rsidRPr="00CA3EB1" w14:paraId="2DBBD02A" w14:textId="77777777" w:rsidTr="00DD3C4F">
        <w:trPr>
          <w:cantSplit/>
          <w:jc w:val="center"/>
        </w:trPr>
        <w:tc>
          <w:tcPr>
            <w:tcW w:w="7672" w:type="dxa"/>
          </w:tcPr>
          <w:p w14:paraId="2C05BC0D" w14:textId="77777777" w:rsidR="00531BF7" w:rsidRPr="00CA3EB1" w:rsidRDefault="00531BF7" w:rsidP="00531BF7">
            <w:pPr>
              <w:pStyle w:val="Listaszerbekezds"/>
              <w:numPr>
                <w:ilvl w:val="0"/>
                <w:numId w:val="1"/>
              </w:numPr>
              <w:spacing w:after="0" w:line="240" w:lineRule="auto"/>
              <w:jc w:val="both"/>
              <w:rPr>
                <w:rFonts w:ascii="Calibri" w:hAnsi="Calibri"/>
                <w:szCs w:val="20"/>
              </w:rPr>
            </w:pPr>
            <w:r w:rsidRPr="00CA3EB1">
              <w:rPr>
                <w:rFonts w:ascii="Calibri" w:hAnsi="Calibri"/>
                <w:szCs w:val="20"/>
              </w:rPr>
              <w:t>közterületen tartandó szabadtéri rendezvény zajkibocsátási határértékének megállapítása</w:t>
            </w:r>
          </w:p>
        </w:tc>
        <w:tc>
          <w:tcPr>
            <w:tcW w:w="1390" w:type="dxa"/>
          </w:tcPr>
          <w:p w14:paraId="730BFB7D" w14:textId="77777777" w:rsidR="00531BF7" w:rsidRPr="00CA3EB1" w:rsidRDefault="00531BF7" w:rsidP="00DD3C4F">
            <w:pPr>
              <w:jc w:val="center"/>
              <w:rPr>
                <w:szCs w:val="20"/>
              </w:rPr>
            </w:pPr>
            <w:r w:rsidRPr="00CA3EB1">
              <w:rPr>
                <w:szCs w:val="20"/>
              </w:rPr>
              <w:t>11</w:t>
            </w:r>
          </w:p>
        </w:tc>
      </w:tr>
      <w:tr w:rsidR="00CA3EB1" w:rsidRPr="00CA3EB1" w14:paraId="07A6677C" w14:textId="77777777" w:rsidTr="00DD3C4F">
        <w:trPr>
          <w:cantSplit/>
          <w:jc w:val="center"/>
        </w:trPr>
        <w:tc>
          <w:tcPr>
            <w:tcW w:w="9062" w:type="dxa"/>
            <w:gridSpan w:val="2"/>
          </w:tcPr>
          <w:p w14:paraId="192DA883" w14:textId="77777777" w:rsidR="00531BF7" w:rsidRPr="00CA3EB1" w:rsidRDefault="00531BF7" w:rsidP="00DD3C4F">
            <w:pPr>
              <w:jc w:val="both"/>
              <w:rPr>
                <w:b/>
                <w:szCs w:val="20"/>
              </w:rPr>
            </w:pPr>
            <w:r w:rsidRPr="00CA3EB1">
              <w:rPr>
                <w:b/>
                <w:szCs w:val="20"/>
              </w:rPr>
              <w:t>Szombathely Megyei Jogú Város Önkormányzata közútkezelői hatáskörei átruházásáról szóló 7/2013. (III.6.) önkormányzati rendelet</w:t>
            </w:r>
          </w:p>
        </w:tc>
      </w:tr>
      <w:tr w:rsidR="00CA3EB1" w:rsidRPr="00CA3EB1" w14:paraId="4094E11E" w14:textId="77777777" w:rsidTr="00DD3C4F">
        <w:trPr>
          <w:cantSplit/>
          <w:jc w:val="center"/>
        </w:trPr>
        <w:tc>
          <w:tcPr>
            <w:tcW w:w="7672" w:type="dxa"/>
          </w:tcPr>
          <w:p w14:paraId="15DCB4E0" w14:textId="77777777" w:rsidR="00531BF7" w:rsidRPr="00CA3EB1" w:rsidRDefault="00531BF7" w:rsidP="00531BF7">
            <w:pPr>
              <w:pStyle w:val="Listaszerbekezds"/>
              <w:numPr>
                <w:ilvl w:val="0"/>
                <w:numId w:val="1"/>
              </w:numPr>
              <w:spacing w:after="0" w:line="240" w:lineRule="auto"/>
              <w:jc w:val="both"/>
              <w:rPr>
                <w:rFonts w:ascii="Calibri" w:hAnsi="Calibri"/>
                <w:szCs w:val="20"/>
              </w:rPr>
            </w:pPr>
            <w:r w:rsidRPr="00CA3EB1">
              <w:rPr>
                <w:rFonts w:ascii="Calibri" w:hAnsi="Calibri"/>
                <w:szCs w:val="20"/>
              </w:rPr>
              <w:t>egyes, a közúti közlekedésről szóló 1988. évi I. törvényben meghatározott hatáskörök gyakorlása</w:t>
            </w:r>
          </w:p>
        </w:tc>
        <w:tc>
          <w:tcPr>
            <w:tcW w:w="1390" w:type="dxa"/>
          </w:tcPr>
          <w:p w14:paraId="4F13AB06" w14:textId="77777777" w:rsidR="00531BF7" w:rsidRPr="00CA3EB1" w:rsidRDefault="00531BF7" w:rsidP="00DD3C4F">
            <w:pPr>
              <w:jc w:val="center"/>
              <w:rPr>
                <w:szCs w:val="20"/>
              </w:rPr>
            </w:pPr>
            <w:r w:rsidRPr="00CA3EB1">
              <w:rPr>
                <w:szCs w:val="20"/>
              </w:rPr>
              <w:t>69</w:t>
            </w:r>
          </w:p>
        </w:tc>
      </w:tr>
      <w:tr w:rsidR="00CA3EB1" w:rsidRPr="00CA3EB1" w14:paraId="00CCEDBE" w14:textId="77777777" w:rsidTr="00DD3C4F">
        <w:trPr>
          <w:cantSplit/>
          <w:jc w:val="center"/>
        </w:trPr>
        <w:tc>
          <w:tcPr>
            <w:tcW w:w="9062" w:type="dxa"/>
            <w:gridSpan w:val="2"/>
          </w:tcPr>
          <w:p w14:paraId="2A8D10DE" w14:textId="77777777" w:rsidR="00531BF7" w:rsidRPr="00CA3EB1" w:rsidRDefault="00531BF7" w:rsidP="00DD3C4F">
            <w:pPr>
              <w:jc w:val="both"/>
              <w:rPr>
                <w:b/>
                <w:szCs w:val="20"/>
              </w:rPr>
            </w:pPr>
            <w:r w:rsidRPr="00CA3EB1">
              <w:rPr>
                <w:b/>
                <w:szCs w:val="20"/>
              </w:rPr>
              <w:t>Szombathely Megyei Jogú Város Önkormányzata vagyonáról szóló 40/2014. (XII.23.) önkormányzati rendelet</w:t>
            </w:r>
          </w:p>
        </w:tc>
      </w:tr>
      <w:tr w:rsidR="00CA3EB1" w:rsidRPr="00CA3EB1" w14:paraId="408B757A" w14:textId="77777777" w:rsidTr="00DD3C4F">
        <w:trPr>
          <w:cantSplit/>
          <w:jc w:val="center"/>
        </w:trPr>
        <w:tc>
          <w:tcPr>
            <w:tcW w:w="7672" w:type="dxa"/>
          </w:tcPr>
          <w:p w14:paraId="50C94460" w14:textId="77777777" w:rsidR="00531BF7" w:rsidRPr="00CA3EB1" w:rsidRDefault="00531BF7" w:rsidP="00531BF7">
            <w:pPr>
              <w:pStyle w:val="Listaszerbekezds"/>
              <w:numPr>
                <w:ilvl w:val="0"/>
                <w:numId w:val="1"/>
              </w:numPr>
              <w:spacing w:after="0" w:line="240" w:lineRule="auto"/>
              <w:jc w:val="both"/>
              <w:rPr>
                <w:rFonts w:ascii="Calibri" w:hAnsi="Calibri"/>
                <w:szCs w:val="20"/>
              </w:rPr>
            </w:pPr>
            <w:r w:rsidRPr="00CA3EB1">
              <w:rPr>
                <w:rFonts w:ascii="Calibri" w:hAnsi="Calibri"/>
                <w:szCs w:val="20"/>
              </w:rPr>
              <w:t>a korlátozottan forgalomképes törzsvagyontárgyak vonatkozásában a tulajdonosi jogok gyakorlása 15 millió forint értékhatárig</w:t>
            </w:r>
          </w:p>
        </w:tc>
        <w:tc>
          <w:tcPr>
            <w:tcW w:w="1390" w:type="dxa"/>
          </w:tcPr>
          <w:p w14:paraId="5450F31D" w14:textId="77777777" w:rsidR="00531BF7" w:rsidRPr="00CA3EB1" w:rsidRDefault="00531BF7" w:rsidP="00DD3C4F">
            <w:pPr>
              <w:jc w:val="center"/>
              <w:rPr>
                <w:szCs w:val="20"/>
              </w:rPr>
            </w:pPr>
            <w:r w:rsidRPr="00CA3EB1">
              <w:rPr>
                <w:szCs w:val="20"/>
              </w:rPr>
              <w:t>1</w:t>
            </w:r>
          </w:p>
        </w:tc>
      </w:tr>
      <w:tr w:rsidR="00CA3EB1" w:rsidRPr="00CA3EB1" w14:paraId="6E594FEE" w14:textId="77777777" w:rsidTr="00DD3C4F">
        <w:trPr>
          <w:cantSplit/>
          <w:jc w:val="center"/>
        </w:trPr>
        <w:tc>
          <w:tcPr>
            <w:tcW w:w="7672" w:type="dxa"/>
          </w:tcPr>
          <w:p w14:paraId="4126B046" w14:textId="77777777" w:rsidR="00531BF7" w:rsidRPr="00CA3EB1" w:rsidRDefault="00531BF7" w:rsidP="00531BF7">
            <w:pPr>
              <w:pStyle w:val="Listaszerbekezds"/>
              <w:numPr>
                <w:ilvl w:val="0"/>
                <w:numId w:val="1"/>
              </w:numPr>
              <w:spacing w:after="0" w:line="240" w:lineRule="auto"/>
              <w:jc w:val="both"/>
              <w:rPr>
                <w:rFonts w:ascii="Calibri" w:hAnsi="Calibri"/>
                <w:szCs w:val="20"/>
              </w:rPr>
            </w:pPr>
            <w:r w:rsidRPr="00CA3EB1">
              <w:rPr>
                <w:rFonts w:ascii="Calibri" w:hAnsi="Calibri"/>
                <w:szCs w:val="20"/>
              </w:rPr>
              <w:t>a forgalomképtelen vagyonnak egy évet nem meghaladó időtartamra történő, tulajdonjogot nem érintő hasznosítása esetében a tulajdonosi jogok gyakorlása</w:t>
            </w:r>
          </w:p>
        </w:tc>
        <w:tc>
          <w:tcPr>
            <w:tcW w:w="1390" w:type="dxa"/>
          </w:tcPr>
          <w:p w14:paraId="044536F0" w14:textId="77777777" w:rsidR="00531BF7" w:rsidRPr="00CA3EB1" w:rsidRDefault="00531BF7" w:rsidP="00DD3C4F">
            <w:pPr>
              <w:jc w:val="center"/>
              <w:rPr>
                <w:szCs w:val="20"/>
              </w:rPr>
            </w:pPr>
            <w:r w:rsidRPr="00CA3EB1">
              <w:rPr>
                <w:szCs w:val="20"/>
              </w:rPr>
              <w:t>1</w:t>
            </w:r>
          </w:p>
        </w:tc>
      </w:tr>
      <w:tr w:rsidR="00CA3EB1" w:rsidRPr="00CA3EB1" w14:paraId="5ABBBA88" w14:textId="77777777" w:rsidTr="00DD3C4F">
        <w:trPr>
          <w:cantSplit/>
          <w:jc w:val="center"/>
        </w:trPr>
        <w:tc>
          <w:tcPr>
            <w:tcW w:w="7672" w:type="dxa"/>
          </w:tcPr>
          <w:p w14:paraId="735C46E2" w14:textId="77777777" w:rsidR="00531BF7" w:rsidRPr="00CA3EB1" w:rsidRDefault="00531BF7" w:rsidP="00531BF7">
            <w:pPr>
              <w:pStyle w:val="Listaszerbekezds"/>
              <w:numPr>
                <w:ilvl w:val="0"/>
                <w:numId w:val="1"/>
              </w:numPr>
              <w:spacing w:after="0" w:line="240" w:lineRule="auto"/>
              <w:jc w:val="both"/>
              <w:rPr>
                <w:rFonts w:ascii="Calibri" w:hAnsi="Calibri"/>
                <w:szCs w:val="20"/>
              </w:rPr>
            </w:pPr>
            <w:r w:rsidRPr="00CA3EB1">
              <w:rPr>
                <w:rFonts w:ascii="Calibri" w:hAnsi="Calibri"/>
                <w:szCs w:val="20"/>
              </w:rPr>
              <w:t>döntés szolgalmi jogot vagy használati jogot alapító visszterhes szerződések megkötéséről, önkormányzati tulajdonú ingatlanra vonatkozó fellebbezési jogról való lemondásról, tulajdonosi hozzájárulás megadásáról, jelzálogjog, illetve elidegenítési és terhelési tilalom feloldásáról, elővásárlási jogról történő lemondásról, tulajdonostársi hozzájárulás megadásáról</w:t>
            </w:r>
          </w:p>
        </w:tc>
        <w:tc>
          <w:tcPr>
            <w:tcW w:w="1390" w:type="dxa"/>
          </w:tcPr>
          <w:p w14:paraId="36183BD2" w14:textId="77777777" w:rsidR="00531BF7" w:rsidRPr="00CA3EB1" w:rsidRDefault="00531BF7" w:rsidP="00DD3C4F">
            <w:pPr>
              <w:jc w:val="center"/>
              <w:rPr>
                <w:szCs w:val="20"/>
              </w:rPr>
            </w:pPr>
            <w:r w:rsidRPr="00CA3EB1">
              <w:rPr>
                <w:szCs w:val="20"/>
              </w:rPr>
              <w:t>5</w:t>
            </w:r>
          </w:p>
        </w:tc>
      </w:tr>
      <w:tr w:rsidR="00CA3EB1" w:rsidRPr="00CA3EB1" w14:paraId="053F2669" w14:textId="77777777" w:rsidTr="00DD3C4F">
        <w:trPr>
          <w:cantSplit/>
          <w:jc w:val="center"/>
        </w:trPr>
        <w:tc>
          <w:tcPr>
            <w:tcW w:w="9062" w:type="dxa"/>
            <w:gridSpan w:val="2"/>
          </w:tcPr>
          <w:p w14:paraId="6EEFEC0A" w14:textId="77777777" w:rsidR="00531BF7" w:rsidRPr="00CA3EB1" w:rsidRDefault="00531BF7" w:rsidP="00DD3C4F">
            <w:pPr>
              <w:jc w:val="both"/>
              <w:rPr>
                <w:b/>
                <w:szCs w:val="20"/>
              </w:rPr>
            </w:pPr>
            <w:r w:rsidRPr="00CA3EB1">
              <w:rPr>
                <w:b/>
                <w:szCs w:val="20"/>
              </w:rPr>
              <w:t>A települési támogatás keretében nyújtott ellátások és a szociális szolgáltatások helyi szabályzásáról szóló 8/2015. (II.27.) önkormányzati rendelet</w:t>
            </w:r>
          </w:p>
        </w:tc>
      </w:tr>
      <w:tr w:rsidR="00CA3EB1" w:rsidRPr="00CA3EB1" w14:paraId="6F8F66AD" w14:textId="77777777" w:rsidTr="00DD3C4F">
        <w:trPr>
          <w:cantSplit/>
          <w:jc w:val="center"/>
        </w:trPr>
        <w:tc>
          <w:tcPr>
            <w:tcW w:w="7672" w:type="dxa"/>
          </w:tcPr>
          <w:p w14:paraId="62B13779" w14:textId="77777777" w:rsidR="00531BF7" w:rsidRPr="00CA3EB1" w:rsidRDefault="00531BF7" w:rsidP="00531BF7">
            <w:pPr>
              <w:pStyle w:val="Listaszerbekezds"/>
              <w:numPr>
                <w:ilvl w:val="0"/>
                <w:numId w:val="1"/>
              </w:numPr>
              <w:spacing w:after="0" w:line="240" w:lineRule="auto"/>
              <w:jc w:val="both"/>
              <w:rPr>
                <w:rFonts w:ascii="Calibri" w:hAnsi="Calibri"/>
                <w:szCs w:val="20"/>
              </w:rPr>
            </w:pPr>
            <w:r w:rsidRPr="00CA3EB1">
              <w:rPr>
                <w:rFonts w:ascii="Calibri" w:hAnsi="Calibri"/>
                <w:szCs w:val="20"/>
              </w:rPr>
              <w:t>települési támogatások megállapítása iránti eljárás, köztemetés elrendelése</w:t>
            </w:r>
          </w:p>
        </w:tc>
        <w:tc>
          <w:tcPr>
            <w:tcW w:w="1390" w:type="dxa"/>
          </w:tcPr>
          <w:p w14:paraId="43AA190A" w14:textId="77777777" w:rsidR="00531BF7" w:rsidRPr="00CA3EB1" w:rsidRDefault="00531BF7" w:rsidP="00DD3C4F">
            <w:pPr>
              <w:jc w:val="center"/>
              <w:rPr>
                <w:szCs w:val="20"/>
              </w:rPr>
            </w:pPr>
            <w:r w:rsidRPr="00CA3EB1">
              <w:rPr>
                <w:szCs w:val="20"/>
              </w:rPr>
              <w:t>1538</w:t>
            </w:r>
          </w:p>
        </w:tc>
      </w:tr>
      <w:tr w:rsidR="00CA3EB1" w:rsidRPr="00CA3EB1" w14:paraId="4EAD9A66" w14:textId="77777777" w:rsidTr="00DD3C4F">
        <w:trPr>
          <w:cantSplit/>
          <w:jc w:val="center"/>
        </w:trPr>
        <w:tc>
          <w:tcPr>
            <w:tcW w:w="9062" w:type="dxa"/>
            <w:gridSpan w:val="2"/>
          </w:tcPr>
          <w:p w14:paraId="6B62F714" w14:textId="77777777" w:rsidR="00531BF7" w:rsidRPr="00CA3EB1" w:rsidRDefault="00531BF7" w:rsidP="00DD3C4F">
            <w:pPr>
              <w:jc w:val="both"/>
              <w:rPr>
                <w:b/>
                <w:szCs w:val="20"/>
              </w:rPr>
            </w:pPr>
            <w:r w:rsidRPr="00CA3EB1">
              <w:rPr>
                <w:b/>
                <w:szCs w:val="20"/>
              </w:rPr>
              <w:t>A településkép védelméről szóló 26/2017. (XII.20.) önkormányzati rendelet</w:t>
            </w:r>
          </w:p>
        </w:tc>
      </w:tr>
      <w:tr w:rsidR="00CA3EB1" w:rsidRPr="00CA3EB1" w14:paraId="54D7F333" w14:textId="77777777" w:rsidTr="00DD3C4F">
        <w:trPr>
          <w:cantSplit/>
          <w:jc w:val="center"/>
        </w:trPr>
        <w:tc>
          <w:tcPr>
            <w:tcW w:w="7672" w:type="dxa"/>
          </w:tcPr>
          <w:p w14:paraId="750916B0" w14:textId="77777777" w:rsidR="00531BF7" w:rsidRPr="00CA3EB1" w:rsidRDefault="00531BF7" w:rsidP="00531BF7">
            <w:pPr>
              <w:pStyle w:val="Listaszerbekezds"/>
              <w:numPr>
                <w:ilvl w:val="0"/>
                <w:numId w:val="1"/>
              </w:numPr>
              <w:spacing w:after="0" w:line="240" w:lineRule="auto"/>
              <w:jc w:val="both"/>
              <w:rPr>
                <w:rFonts w:ascii="Calibri" w:hAnsi="Calibri"/>
                <w:szCs w:val="20"/>
              </w:rPr>
            </w:pPr>
            <w:r w:rsidRPr="00CA3EB1">
              <w:rPr>
                <w:rFonts w:ascii="Calibri" w:hAnsi="Calibri"/>
                <w:szCs w:val="20"/>
              </w:rPr>
              <w:t>településképi bejelentés tudomásul vétele</w:t>
            </w:r>
          </w:p>
        </w:tc>
        <w:tc>
          <w:tcPr>
            <w:tcW w:w="1390" w:type="dxa"/>
          </w:tcPr>
          <w:p w14:paraId="78B863C2" w14:textId="77777777" w:rsidR="00531BF7" w:rsidRPr="00CA3EB1" w:rsidRDefault="00531BF7" w:rsidP="00DD3C4F">
            <w:pPr>
              <w:jc w:val="center"/>
              <w:rPr>
                <w:szCs w:val="20"/>
              </w:rPr>
            </w:pPr>
            <w:r w:rsidRPr="00CA3EB1">
              <w:rPr>
                <w:szCs w:val="20"/>
              </w:rPr>
              <w:t>18</w:t>
            </w:r>
          </w:p>
        </w:tc>
      </w:tr>
      <w:tr w:rsidR="00CA3EB1" w:rsidRPr="00CA3EB1" w14:paraId="7937C935" w14:textId="77777777" w:rsidTr="00DD3C4F">
        <w:trPr>
          <w:cantSplit/>
          <w:jc w:val="center"/>
        </w:trPr>
        <w:tc>
          <w:tcPr>
            <w:tcW w:w="7672" w:type="dxa"/>
          </w:tcPr>
          <w:p w14:paraId="7B99D0C1" w14:textId="77777777" w:rsidR="00531BF7" w:rsidRPr="00CA3EB1" w:rsidRDefault="00531BF7" w:rsidP="00531BF7">
            <w:pPr>
              <w:pStyle w:val="Listaszerbekezds"/>
              <w:numPr>
                <w:ilvl w:val="0"/>
                <w:numId w:val="1"/>
              </w:numPr>
              <w:spacing w:after="0" w:line="240" w:lineRule="auto"/>
              <w:jc w:val="both"/>
              <w:rPr>
                <w:rFonts w:ascii="Calibri" w:hAnsi="Calibri"/>
                <w:szCs w:val="20"/>
              </w:rPr>
            </w:pPr>
            <w:r w:rsidRPr="00CA3EB1">
              <w:rPr>
                <w:rFonts w:ascii="Calibri" w:hAnsi="Calibri"/>
                <w:szCs w:val="20"/>
              </w:rPr>
              <w:t>településképi vélemény</w:t>
            </w:r>
          </w:p>
        </w:tc>
        <w:tc>
          <w:tcPr>
            <w:tcW w:w="1390" w:type="dxa"/>
          </w:tcPr>
          <w:p w14:paraId="56EA6529" w14:textId="77777777" w:rsidR="00531BF7" w:rsidRPr="00CA3EB1" w:rsidRDefault="00531BF7" w:rsidP="00DD3C4F">
            <w:pPr>
              <w:jc w:val="center"/>
              <w:rPr>
                <w:szCs w:val="20"/>
              </w:rPr>
            </w:pPr>
            <w:r w:rsidRPr="00CA3EB1">
              <w:rPr>
                <w:szCs w:val="20"/>
              </w:rPr>
              <w:t>3</w:t>
            </w:r>
          </w:p>
        </w:tc>
      </w:tr>
      <w:tr w:rsidR="00CA3EB1" w:rsidRPr="00CA3EB1" w14:paraId="5E13F675" w14:textId="77777777" w:rsidTr="00DD3C4F">
        <w:trPr>
          <w:cantSplit/>
          <w:jc w:val="center"/>
        </w:trPr>
        <w:tc>
          <w:tcPr>
            <w:tcW w:w="9062" w:type="dxa"/>
            <w:gridSpan w:val="2"/>
          </w:tcPr>
          <w:p w14:paraId="6C2EE4FF" w14:textId="77777777" w:rsidR="00531BF7" w:rsidRPr="00CA3EB1" w:rsidRDefault="00531BF7" w:rsidP="00DD3C4F">
            <w:pPr>
              <w:jc w:val="both"/>
              <w:rPr>
                <w:b/>
                <w:szCs w:val="20"/>
              </w:rPr>
            </w:pPr>
            <w:r w:rsidRPr="00CA3EB1">
              <w:rPr>
                <w:b/>
                <w:szCs w:val="20"/>
              </w:rPr>
              <w:t>Szombathely Megyei Jogú Város Önkormányzatának Szervezeti és Működési Szabályzatáról szóló 18/2019. (X.31.) önkormányzati rendelet</w:t>
            </w:r>
          </w:p>
        </w:tc>
      </w:tr>
      <w:tr w:rsidR="00CA3EB1" w:rsidRPr="00CA3EB1" w14:paraId="456F9C8A" w14:textId="77777777" w:rsidTr="00DD3C4F">
        <w:trPr>
          <w:cantSplit/>
          <w:jc w:val="center"/>
        </w:trPr>
        <w:tc>
          <w:tcPr>
            <w:tcW w:w="7672" w:type="dxa"/>
          </w:tcPr>
          <w:p w14:paraId="3EE2CF07" w14:textId="77777777" w:rsidR="00531BF7" w:rsidRPr="00CA3EB1" w:rsidRDefault="00531BF7" w:rsidP="00531BF7">
            <w:pPr>
              <w:pStyle w:val="Listaszerbekezds"/>
              <w:numPr>
                <w:ilvl w:val="0"/>
                <w:numId w:val="1"/>
              </w:numPr>
              <w:spacing w:after="0" w:line="240" w:lineRule="auto"/>
              <w:jc w:val="both"/>
              <w:rPr>
                <w:rFonts w:ascii="Calibri" w:hAnsi="Calibri"/>
                <w:szCs w:val="20"/>
              </w:rPr>
            </w:pPr>
            <w:r w:rsidRPr="00CA3EB1">
              <w:rPr>
                <w:rFonts w:ascii="Calibri" w:hAnsi="Calibri"/>
                <w:szCs w:val="20"/>
              </w:rPr>
              <w:t>az ajánlatkérő nevében a közbeszerzési eljárást lezáró döntés meghozatala</w:t>
            </w:r>
          </w:p>
        </w:tc>
        <w:tc>
          <w:tcPr>
            <w:tcW w:w="1390" w:type="dxa"/>
          </w:tcPr>
          <w:p w14:paraId="1E2D284C" w14:textId="77777777" w:rsidR="00531BF7" w:rsidRPr="00CA3EB1" w:rsidRDefault="00531BF7" w:rsidP="00DD3C4F">
            <w:pPr>
              <w:jc w:val="center"/>
              <w:rPr>
                <w:szCs w:val="20"/>
              </w:rPr>
            </w:pPr>
            <w:r w:rsidRPr="00CA3EB1">
              <w:rPr>
                <w:szCs w:val="20"/>
              </w:rPr>
              <w:t>1</w:t>
            </w:r>
          </w:p>
        </w:tc>
      </w:tr>
      <w:tr w:rsidR="00CA3EB1" w:rsidRPr="00CA3EB1" w14:paraId="3CFBA2DD" w14:textId="77777777" w:rsidTr="00DD3C4F">
        <w:trPr>
          <w:cantSplit/>
          <w:jc w:val="center"/>
        </w:trPr>
        <w:tc>
          <w:tcPr>
            <w:tcW w:w="9062" w:type="dxa"/>
            <w:gridSpan w:val="2"/>
          </w:tcPr>
          <w:p w14:paraId="65D5250F" w14:textId="77777777" w:rsidR="00531BF7" w:rsidRPr="00CA3EB1" w:rsidRDefault="00531BF7" w:rsidP="00DD3C4F">
            <w:pPr>
              <w:jc w:val="both"/>
              <w:rPr>
                <w:b/>
                <w:bCs/>
                <w:szCs w:val="20"/>
              </w:rPr>
            </w:pPr>
            <w:r w:rsidRPr="00CA3EB1">
              <w:rPr>
                <w:b/>
                <w:bCs/>
                <w:szCs w:val="20"/>
              </w:rPr>
              <w:t>az önkormányzat 2024. évi költségvetéséről szóló 8/2024. (III.5.) önkormányzati rendelet</w:t>
            </w:r>
          </w:p>
        </w:tc>
      </w:tr>
      <w:tr w:rsidR="00CA3EB1" w:rsidRPr="00CA3EB1" w14:paraId="37E5818E" w14:textId="77777777" w:rsidTr="00DD3C4F">
        <w:trPr>
          <w:cantSplit/>
          <w:jc w:val="center"/>
        </w:trPr>
        <w:tc>
          <w:tcPr>
            <w:tcW w:w="7672" w:type="dxa"/>
            <w:tcBorders>
              <w:bottom w:val="single" w:sz="24" w:space="0" w:color="auto"/>
            </w:tcBorders>
          </w:tcPr>
          <w:p w14:paraId="1CA3E023" w14:textId="77777777" w:rsidR="00531BF7" w:rsidRPr="00CA3EB1" w:rsidRDefault="00531BF7" w:rsidP="00531BF7">
            <w:pPr>
              <w:pStyle w:val="Listaszerbekezds"/>
              <w:numPr>
                <w:ilvl w:val="0"/>
                <w:numId w:val="1"/>
              </w:numPr>
              <w:spacing w:after="0" w:line="240" w:lineRule="auto"/>
              <w:jc w:val="both"/>
              <w:rPr>
                <w:rFonts w:ascii="Calibri" w:hAnsi="Calibri"/>
                <w:szCs w:val="20"/>
              </w:rPr>
            </w:pPr>
            <w:r w:rsidRPr="00CA3EB1">
              <w:rPr>
                <w:rFonts w:ascii="Calibri" w:hAnsi="Calibri"/>
                <w:szCs w:val="20"/>
              </w:rPr>
              <w:lastRenderedPageBreak/>
              <w:t>a költségvetésért felelős alpolgármester javaslata alapján két költségvetési rendeletmódosítás közötti időben előirányzat átcsoportosítás végrehajtása</w:t>
            </w:r>
          </w:p>
        </w:tc>
        <w:tc>
          <w:tcPr>
            <w:tcW w:w="1390" w:type="dxa"/>
            <w:tcBorders>
              <w:bottom w:val="single" w:sz="24" w:space="0" w:color="auto"/>
            </w:tcBorders>
          </w:tcPr>
          <w:p w14:paraId="55DA6F1D" w14:textId="77777777" w:rsidR="00531BF7" w:rsidRPr="00CA3EB1" w:rsidRDefault="00531BF7" w:rsidP="00DD3C4F">
            <w:pPr>
              <w:jc w:val="center"/>
              <w:rPr>
                <w:szCs w:val="20"/>
              </w:rPr>
            </w:pPr>
            <w:r w:rsidRPr="00CA3EB1">
              <w:rPr>
                <w:szCs w:val="20"/>
              </w:rPr>
              <w:t>3</w:t>
            </w:r>
          </w:p>
        </w:tc>
      </w:tr>
      <w:tr w:rsidR="00531BF7" w:rsidRPr="00CA3EB1" w14:paraId="03C7DC4A" w14:textId="77777777" w:rsidTr="00DD3C4F">
        <w:trPr>
          <w:cantSplit/>
          <w:jc w:val="center"/>
        </w:trPr>
        <w:tc>
          <w:tcPr>
            <w:tcW w:w="7672" w:type="dxa"/>
            <w:tcBorders>
              <w:top w:val="single" w:sz="24" w:space="0" w:color="auto"/>
            </w:tcBorders>
          </w:tcPr>
          <w:p w14:paraId="7AA7EC24" w14:textId="77777777" w:rsidR="00531BF7" w:rsidRPr="00CA3EB1" w:rsidRDefault="00531BF7" w:rsidP="00DD3C4F">
            <w:pPr>
              <w:jc w:val="both"/>
              <w:rPr>
                <w:b/>
                <w:bCs/>
                <w:szCs w:val="20"/>
              </w:rPr>
            </w:pPr>
            <w:r w:rsidRPr="00CA3EB1">
              <w:rPr>
                <w:b/>
                <w:bCs/>
                <w:szCs w:val="20"/>
              </w:rPr>
              <w:t>Összesen:</w:t>
            </w:r>
          </w:p>
        </w:tc>
        <w:tc>
          <w:tcPr>
            <w:tcW w:w="1390" w:type="dxa"/>
            <w:tcBorders>
              <w:top w:val="single" w:sz="24" w:space="0" w:color="auto"/>
            </w:tcBorders>
          </w:tcPr>
          <w:p w14:paraId="171B0CD4" w14:textId="77777777" w:rsidR="00531BF7" w:rsidRPr="00CA3EB1" w:rsidRDefault="00531BF7" w:rsidP="00DD3C4F">
            <w:pPr>
              <w:jc w:val="center"/>
              <w:rPr>
                <w:b/>
                <w:bCs/>
                <w:szCs w:val="20"/>
              </w:rPr>
            </w:pPr>
            <w:r w:rsidRPr="00CA3EB1">
              <w:rPr>
                <w:b/>
                <w:bCs/>
                <w:szCs w:val="20"/>
              </w:rPr>
              <w:t>1698</w:t>
            </w:r>
          </w:p>
        </w:tc>
      </w:tr>
    </w:tbl>
    <w:p w14:paraId="255AA9FF" w14:textId="77777777" w:rsidR="00531BF7" w:rsidRDefault="00531BF7" w:rsidP="00531BF7">
      <w:pPr>
        <w:jc w:val="both"/>
        <w:rPr>
          <w:rFonts w:ascii="Calibri" w:hAnsi="Calibri" w:cs="Calibri"/>
          <w:szCs w:val="22"/>
        </w:rPr>
      </w:pPr>
    </w:p>
    <w:p w14:paraId="6E8C370F" w14:textId="77777777" w:rsidR="00655FF5" w:rsidRPr="00CA3EB1" w:rsidRDefault="00655FF5" w:rsidP="00531BF7">
      <w:pPr>
        <w:jc w:val="both"/>
        <w:rPr>
          <w:rFonts w:ascii="Calibri" w:hAnsi="Calibri" w:cs="Calibri"/>
          <w:szCs w:val="22"/>
        </w:rPr>
      </w:pPr>
    </w:p>
    <w:p w14:paraId="22386E6F" w14:textId="77777777" w:rsidR="00531BF7" w:rsidRPr="00CA3EB1" w:rsidRDefault="00531BF7" w:rsidP="00531BF7">
      <w:pPr>
        <w:jc w:val="both"/>
        <w:rPr>
          <w:rFonts w:ascii="Calibri" w:hAnsi="Calibri" w:cs="Calibri"/>
          <w:szCs w:val="22"/>
        </w:rPr>
      </w:pPr>
      <w:r w:rsidRPr="00CA3EB1">
        <w:rPr>
          <w:rFonts w:ascii="Calibri" w:hAnsi="Calibri" w:cs="Calibri"/>
          <w:szCs w:val="22"/>
        </w:rPr>
        <w:t>E döntések közül a Magyarország helyi önkormányzatairól szóló 2011. évi CLXXXIX. törvény 52. § (2) bekezdése alapján nem hatósági döntésként a Vas Vármegyei Kormányhivatalnak 84 határozat került megküldésre.</w:t>
      </w:r>
    </w:p>
    <w:p w14:paraId="69F16726" w14:textId="77777777" w:rsidR="00531BF7" w:rsidRDefault="00531BF7" w:rsidP="00531BF7">
      <w:pPr>
        <w:jc w:val="both"/>
        <w:rPr>
          <w:rFonts w:ascii="Calibri" w:hAnsi="Calibri" w:cs="Calibri"/>
          <w:szCs w:val="22"/>
        </w:rPr>
      </w:pPr>
    </w:p>
    <w:p w14:paraId="0B013E56" w14:textId="77777777" w:rsidR="00655FF5" w:rsidRPr="00CA3EB1" w:rsidRDefault="00655FF5" w:rsidP="00531BF7">
      <w:pPr>
        <w:jc w:val="both"/>
        <w:rPr>
          <w:rFonts w:ascii="Calibri" w:hAnsi="Calibri" w:cs="Calibri"/>
          <w:szCs w:val="22"/>
        </w:rPr>
      </w:pPr>
    </w:p>
    <w:p w14:paraId="6D0EF9F0" w14:textId="77777777" w:rsidR="00531BF7" w:rsidRPr="00CA3EB1" w:rsidRDefault="00531BF7" w:rsidP="00531BF7">
      <w:pPr>
        <w:jc w:val="both"/>
        <w:rPr>
          <w:rFonts w:ascii="Calibri" w:hAnsi="Calibri" w:cs="Calibri"/>
          <w:szCs w:val="22"/>
        </w:rPr>
      </w:pPr>
      <w:r w:rsidRPr="00CA3EB1">
        <w:rPr>
          <w:rFonts w:ascii="Calibri" w:hAnsi="Calibri" w:cs="Calibri"/>
          <w:szCs w:val="22"/>
        </w:rPr>
        <w:t>Kérem a Tisztelt Közgyűlést, hogy a tájékoztatót elfogadni szíveskedjen.</w:t>
      </w:r>
    </w:p>
    <w:p w14:paraId="729763EC" w14:textId="77777777" w:rsidR="00531BF7" w:rsidRPr="00CA3EB1" w:rsidRDefault="00531BF7" w:rsidP="00531BF7">
      <w:pPr>
        <w:jc w:val="both"/>
        <w:rPr>
          <w:rFonts w:ascii="Calibri" w:hAnsi="Calibri" w:cs="Calibri"/>
          <w:szCs w:val="22"/>
        </w:rPr>
      </w:pPr>
    </w:p>
    <w:p w14:paraId="34E138C4" w14:textId="77777777" w:rsidR="00531BF7" w:rsidRPr="00CA3EB1" w:rsidRDefault="00531BF7" w:rsidP="00531BF7">
      <w:pPr>
        <w:jc w:val="both"/>
        <w:rPr>
          <w:rFonts w:ascii="Calibri" w:hAnsi="Calibri" w:cs="Calibri"/>
          <w:b/>
          <w:sz w:val="22"/>
          <w:szCs w:val="22"/>
        </w:rPr>
      </w:pPr>
      <w:r w:rsidRPr="00CA3EB1">
        <w:rPr>
          <w:rFonts w:ascii="Calibri" w:hAnsi="Calibri" w:cs="Calibri"/>
          <w:b/>
          <w:sz w:val="22"/>
          <w:szCs w:val="22"/>
        </w:rPr>
        <w:t>Szombathely, 2024. április 24.</w:t>
      </w:r>
    </w:p>
    <w:p w14:paraId="3F4B7D90" w14:textId="77777777" w:rsidR="00531BF7" w:rsidRPr="00CA3EB1" w:rsidRDefault="00531BF7" w:rsidP="00531BF7">
      <w:pPr>
        <w:jc w:val="both"/>
        <w:rPr>
          <w:rFonts w:ascii="Calibri" w:hAnsi="Calibri" w:cs="Calibri"/>
          <w:b/>
          <w:sz w:val="22"/>
          <w:szCs w:val="22"/>
        </w:rPr>
      </w:pPr>
    </w:p>
    <w:p w14:paraId="5048BA47" w14:textId="77777777" w:rsidR="00CA3EB1" w:rsidRPr="00CA3EB1" w:rsidRDefault="00CA3EB1" w:rsidP="00531BF7">
      <w:pPr>
        <w:jc w:val="both"/>
        <w:rPr>
          <w:rFonts w:ascii="Calibri" w:hAnsi="Calibri" w:cs="Calibri"/>
          <w:b/>
          <w:sz w:val="22"/>
          <w:szCs w:val="22"/>
        </w:rPr>
      </w:pPr>
    </w:p>
    <w:p w14:paraId="7339A265" w14:textId="77777777" w:rsidR="00CA3EB1" w:rsidRPr="00CA3EB1" w:rsidRDefault="00CA3EB1" w:rsidP="00531BF7">
      <w:pPr>
        <w:jc w:val="both"/>
        <w:rPr>
          <w:rFonts w:ascii="Calibri" w:hAnsi="Calibri" w:cs="Calibri"/>
          <w:b/>
          <w:sz w:val="22"/>
          <w:szCs w:val="22"/>
        </w:rPr>
      </w:pPr>
    </w:p>
    <w:p w14:paraId="4E1CC64B" w14:textId="77777777" w:rsidR="00531BF7" w:rsidRPr="00CA3EB1" w:rsidRDefault="00531BF7" w:rsidP="00531BF7">
      <w:pPr>
        <w:jc w:val="both"/>
        <w:rPr>
          <w:rFonts w:ascii="Calibri" w:hAnsi="Calibri" w:cs="Calibri"/>
          <w:b/>
          <w:szCs w:val="22"/>
          <w:u w:val="single"/>
        </w:rPr>
      </w:pPr>
      <w:r w:rsidRPr="00CA3EB1">
        <w:rPr>
          <w:rFonts w:ascii="Calibri" w:hAnsi="Calibri" w:cs="Calibri"/>
          <w:b/>
          <w:sz w:val="22"/>
          <w:szCs w:val="22"/>
        </w:rPr>
        <w:t xml:space="preserve">                                                                                                                                  </w:t>
      </w:r>
      <w:proofErr w:type="gramStart"/>
      <w:r w:rsidRPr="00CA3EB1">
        <w:rPr>
          <w:rFonts w:ascii="Calibri" w:hAnsi="Calibri" w:cs="Calibri"/>
          <w:b/>
          <w:sz w:val="22"/>
          <w:szCs w:val="22"/>
        </w:rPr>
        <w:t>/:Dr.</w:t>
      </w:r>
      <w:proofErr w:type="gramEnd"/>
      <w:r w:rsidRPr="00CA3EB1">
        <w:rPr>
          <w:rFonts w:ascii="Calibri" w:hAnsi="Calibri" w:cs="Calibri"/>
          <w:b/>
          <w:sz w:val="22"/>
          <w:szCs w:val="22"/>
        </w:rPr>
        <w:t xml:space="preserve"> Nemény András:/</w:t>
      </w:r>
    </w:p>
    <w:p w14:paraId="40F001F0" w14:textId="77777777" w:rsidR="00531BF7" w:rsidRPr="00CA3EB1" w:rsidRDefault="00531BF7" w:rsidP="00531BF7">
      <w:pPr>
        <w:jc w:val="center"/>
        <w:rPr>
          <w:rFonts w:ascii="Calibri" w:hAnsi="Calibri" w:cs="Calibri"/>
          <w:b/>
          <w:szCs w:val="22"/>
          <w:u w:val="single"/>
        </w:rPr>
      </w:pPr>
    </w:p>
    <w:p w14:paraId="52873418" w14:textId="77777777" w:rsidR="00531BF7" w:rsidRPr="00CA3EB1" w:rsidRDefault="00531BF7" w:rsidP="00531BF7">
      <w:pPr>
        <w:jc w:val="center"/>
        <w:rPr>
          <w:rFonts w:ascii="Calibri" w:hAnsi="Calibri" w:cs="Calibri"/>
          <w:b/>
          <w:szCs w:val="22"/>
          <w:u w:val="single"/>
        </w:rPr>
      </w:pPr>
    </w:p>
    <w:p w14:paraId="27E669BE" w14:textId="77777777" w:rsidR="00531BF7" w:rsidRPr="00CA3EB1" w:rsidRDefault="00531BF7" w:rsidP="00531BF7">
      <w:pPr>
        <w:jc w:val="center"/>
        <w:rPr>
          <w:rFonts w:ascii="Calibri" w:hAnsi="Calibri" w:cs="Calibri"/>
          <w:b/>
          <w:szCs w:val="22"/>
          <w:u w:val="single"/>
        </w:rPr>
      </w:pPr>
    </w:p>
    <w:p w14:paraId="4D735C83" w14:textId="77777777" w:rsidR="00531BF7" w:rsidRPr="00CA3EB1" w:rsidRDefault="00531BF7" w:rsidP="00531BF7">
      <w:pPr>
        <w:jc w:val="center"/>
        <w:rPr>
          <w:rFonts w:ascii="Calibri" w:hAnsi="Calibri" w:cs="Calibri"/>
          <w:b/>
          <w:szCs w:val="22"/>
          <w:u w:val="single"/>
        </w:rPr>
      </w:pPr>
    </w:p>
    <w:p w14:paraId="5DB0FA29" w14:textId="77777777" w:rsidR="00531BF7" w:rsidRPr="00CA3EB1" w:rsidRDefault="00531BF7" w:rsidP="00531BF7">
      <w:pPr>
        <w:jc w:val="center"/>
        <w:rPr>
          <w:rFonts w:ascii="Calibri" w:hAnsi="Calibri" w:cs="Calibri"/>
          <w:b/>
          <w:szCs w:val="22"/>
          <w:u w:val="single"/>
        </w:rPr>
      </w:pPr>
    </w:p>
    <w:p w14:paraId="0350BA53" w14:textId="77777777" w:rsidR="00CA3EB1" w:rsidRPr="00CA3EB1" w:rsidRDefault="00CA3EB1" w:rsidP="00531BF7">
      <w:pPr>
        <w:jc w:val="center"/>
        <w:rPr>
          <w:rFonts w:ascii="Calibri" w:hAnsi="Calibri" w:cs="Calibri"/>
          <w:b/>
          <w:szCs w:val="22"/>
          <w:u w:val="single"/>
        </w:rPr>
      </w:pPr>
    </w:p>
    <w:p w14:paraId="2601EC20" w14:textId="77777777" w:rsidR="00CA3EB1" w:rsidRPr="00CA3EB1" w:rsidRDefault="00CA3EB1" w:rsidP="00531BF7">
      <w:pPr>
        <w:jc w:val="center"/>
        <w:rPr>
          <w:rFonts w:ascii="Calibri" w:hAnsi="Calibri" w:cs="Calibri"/>
          <w:b/>
          <w:szCs w:val="22"/>
          <w:u w:val="single"/>
        </w:rPr>
      </w:pPr>
    </w:p>
    <w:p w14:paraId="61DB90E8" w14:textId="77777777" w:rsidR="00CA3EB1" w:rsidRPr="00CA3EB1" w:rsidRDefault="00CA3EB1" w:rsidP="00531BF7">
      <w:pPr>
        <w:jc w:val="center"/>
        <w:rPr>
          <w:rFonts w:ascii="Calibri" w:hAnsi="Calibri" w:cs="Calibri"/>
          <w:b/>
          <w:szCs w:val="22"/>
          <w:u w:val="single"/>
        </w:rPr>
      </w:pPr>
    </w:p>
    <w:p w14:paraId="6979D84D" w14:textId="77777777" w:rsidR="00531BF7" w:rsidRPr="00CA3EB1" w:rsidRDefault="00531BF7" w:rsidP="00531BF7">
      <w:pPr>
        <w:jc w:val="center"/>
        <w:rPr>
          <w:rFonts w:ascii="Calibri" w:hAnsi="Calibri" w:cs="Calibri"/>
          <w:b/>
          <w:szCs w:val="22"/>
          <w:highlight w:val="yellow"/>
          <w:u w:val="single"/>
        </w:rPr>
      </w:pPr>
      <w:r w:rsidRPr="00CA3EB1">
        <w:rPr>
          <w:rFonts w:ascii="Calibri" w:hAnsi="Calibri" w:cs="Calibri"/>
          <w:b/>
          <w:szCs w:val="22"/>
          <w:u w:val="single"/>
        </w:rPr>
        <w:t>HATÁROZATI JAVASLAT</w:t>
      </w:r>
    </w:p>
    <w:p w14:paraId="026BE0E9" w14:textId="77777777" w:rsidR="00531BF7" w:rsidRPr="00CA3EB1" w:rsidRDefault="00531BF7" w:rsidP="00531BF7">
      <w:pPr>
        <w:jc w:val="center"/>
        <w:rPr>
          <w:rFonts w:ascii="Calibri" w:eastAsia="Calibri" w:hAnsi="Calibri" w:cs="Calibri"/>
          <w:b/>
          <w:szCs w:val="22"/>
          <w:u w:val="single"/>
          <w:lang w:eastAsia="en-US"/>
        </w:rPr>
      </w:pPr>
      <w:r w:rsidRPr="00CA3EB1">
        <w:rPr>
          <w:rFonts w:ascii="Calibri" w:eastAsia="Calibri" w:hAnsi="Calibri" w:cs="Calibri"/>
          <w:b/>
          <w:szCs w:val="22"/>
          <w:u w:val="single"/>
          <w:lang w:eastAsia="en-US"/>
        </w:rPr>
        <w:t>……/2024. (IV.25.) Kgy. számú határozat</w:t>
      </w:r>
    </w:p>
    <w:p w14:paraId="7FA00370" w14:textId="77777777" w:rsidR="00531BF7" w:rsidRPr="00CA3EB1" w:rsidRDefault="00531BF7" w:rsidP="00531BF7">
      <w:pPr>
        <w:jc w:val="center"/>
        <w:rPr>
          <w:rFonts w:ascii="Calibri" w:eastAsia="Calibri" w:hAnsi="Calibri" w:cs="Calibri"/>
          <w:b/>
          <w:szCs w:val="22"/>
          <w:u w:val="single"/>
          <w:lang w:eastAsia="en-US"/>
        </w:rPr>
      </w:pPr>
    </w:p>
    <w:p w14:paraId="38B0D3C1" w14:textId="77777777" w:rsidR="00531BF7" w:rsidRPr="00CA3EB1" w:rsidRDefault="00531BF7" w:rsidP="00531BF7">
      <w:pPr>
        <w:jc w:val="both"/>
        <w:rPr>
          <w:rFonts w:ascii="Calibri" w:eastAsia="Calibri" w:hAnsi="Calibri" w:cs="Calibri"/>
          <w:b/>
          <w:szCs w:val="22"/>
          <w:u w:val="single"/>
          <w:lang w:eastAsia="en-US"/>
        </w:rPr>
      </w:pPr>
      <w:r w:rsidRPr="00CA3EB1">
        <w:rPr>
          <w:rFonts w:ascii="Calibri" w:eastAsia="Calibri" w:hAnsi="Calibri" w:cs="Calibri"/>
          <w:szCs w:val="22"/>
          <w:lang w:eastAsia="en-US"/>
        </w:rPr>
        <w:t xml:space="preserve">Szombathely Megyei Jogú Város Közgyűlése az SZMSZ 74. §-a alapján az </w:t>
      </w:r>
      <w:r w:rsidRPr="00CA3EB1">
        <w:rPr>
          <w:rFonts w:ascii="Calibri" w:eastAsia="Calibri" w:hAnsi="Calibri" w:cs="Calibri"/>
          <w:lang w:eastAsia="en-US"/>
        </w:rPr>
        <w:t>átruházott hatáskörben hozott intézkedésekről adott tájékoztatást az előterjesztés szerinti tartalommal tudomásul veszi.</w:t>
      </w:r>
    </w:p>
    <w:p w14:paraId="72B86B73" w14:textId="77777777" w:rsidR="00531BF7" w:rsidRPr="00CA3EB1" w:rsidRDefault="00531BF7" w:rsidP="00531BF7">
      <w:pPr>
        <w:jc w:val="center"/>
        <w:rPr>
          <w:rFonts w:ascii="Calibri" w:eastAsia="Calibri" w:hAnsi="Calibri" w:cs="Calibri"/>
          <w:b/>
          <w:szCs w:val="22"/>
          <w:u w:val="single"/>
          <w:lang w:eastAsia="en-US"/>
        </w:rPr>
      </w:pPr>
    </w:p>
    <w:p w14:paraId="27FF20E7" w14:textId="470B6E68" w:rsidR="00531BF7" w:rsidRPr="00CA3EB1" w:rsidRDefault="00531BF7" w:rsidP="00531BF7">
      <w:pPr>
        <w:rPr>
          <w:rFonts w:ascii="Calibri" w:eastAsia="Calibri" w:hAnsi="Calibri" w:cs="Calibri"/>
          <w:szCs w:val="22"/>
          <w:lang w:eastAsia="en-US"/>
        </w:rPr>
      </w:pPr>
      <w:r w:rsidRPr="00CA3EB1">
        <w:rPr>
          <w:rFonts w:ascii="Calibri" w:eastAsia="Calibri" w:hAnsi="Calibri" w:cs="Calibri"/>
          <w:b/>
          <w:bCs/>
          <w:szCs w:val="22"/>
          <w:u w:val="single"/>
          <w:lang w:eastAsia="en-US"/>
        </w:rPr>
        <w:t>Felelős:</w:t>
      </w:r>
      <w:r w:rsidRPr="00CA3EB1">
        <w:rPr>
          <w:rFonts w:ascii="Calibri" w:eastAsia="Calibri" w:hAnsi="Calibri" w:cs="Calibri"/>
          <w:szCs w:val="22"/>
          <w:lang w:eastAsia="en-US"/>
        </w:rPr>
        <w:tab/>
        <w:t>Dr. Nemény András polgármester</w:t>
      </w:r>
    </w:p>
    <w:p w14:paraId="019DF6CB" w14:textId="77777777" w:rsidR="00531BF7" w:rsidRPr="00CA3EB1" w:rsidRDefault="00531BF7" w:rsidP="00531BF7">
      <w:pPr>
        <w:rPr>
          <w:rFonts w:ascii="Calibri" w:eastAsia="Calibri" w:hAnsi="Calibri" w:cs="Calibri"/>
          <w:szCs w:val="22"/>
          <w:lang w:eastAsia="en-US"/>
        </w:rPr>
      </w:pPr>
      <w:r w:rsidRPr="00CA3EB1">
        <w:rPr>
          <w:rFonts w:ascii="Calibri" w:eastAsia="Calibri" w:hAnsi="Calibri" w:cs="Calibri"/>
          <w:szCs w:val="22"/>
          <w:lang w:eastAsia="en-US"/>
        </w:rPr>
        <w:tab/>
      </w:r>
      <w:r w:rsidRPr="00CA3EB1">
        <w:rPr>
          <w:rFonts w:ascii="Calibri" w:eastAsia="Calibri" w:hAnsi="Calibri" w:cs="Calibri"/>
          <w:szCs w:val="22"/>
          <w:lang w:eastAsia="en-US"/>
        </w:rPr>
        <w:tab/>
        <w:t>Dr. Károlyi Ákos jegyző</w:t>
      </w:r>
    </w:p>
    <w:p w14:paraId="2411780E" w14:textId="77777777" w:rsidR="00531BF7" w:rsidRPr="00CA3EB1" w:rsidRDefault="00531BF7" w:rsidP="00531BF7">
      <w:pPr>
        <w:rPr>
          <w:rFonts w:ascii="Calibri" w:eastAsia="Calibri" w:hAnsi="Calibri" w:cs="Calibri"/>
          <w:szCs w:val="22"/>
          <w:lang w:eastAsia="en-US"/>
        </w:rPr>
      </w:pPr>
      <w:r w:rsidRPr="00CA3EB1">
        <w:rPr>
          <w:rFonts w:ascii="Calibri" w:eastAsia="Calibri" w:hAnsi="Calibri" w:cs="Calibri"/>
          <w:szCs w:val="22"/>
          <w:lang w:eastAsia="en-US"/>
        </w:rPr>
        <w:tab/>
      </w:r>
      <w:r w:rsidRPr="00CA3EB1">
        <w:rPr>
          <w:rFonts w:ascii="Calibri" w:eastAsia="Calibri" w:hAnsi="Calibri" w:cs="Calibri"/>
          <w:szCs w:val="22"/>
          <w:lang w:eastAsia="en-US"/>
        </w:rPr>
        <w:tab/>
        <w:t>(A végrehajtásért felelős:</w:t>
      </w:r>
    </w:p>
    <w:p w14:paraId="4D376E4E" w14:textId="77777777" w:rsidR="00531BF7" w:rsidRPr="00CA3EB1" w:rsidRDefault="00531BF7" w:rsidP="00531BF7">
      <w:pPr>
        <w:ind w:firstLine="1418"/>
        <w:rPr>
          <w:rFonts w:ascii="Calibri" w:eastAsia="Calibri" w:hAnsi="Calibri" w:cs="Calibri"/>
          <w:szCs w:val="22"/>
          <w:lang w:eastAsia="en-US"/>
        </w:rPr>
      </w:pPr>
      <w:r w:rsidRPr="00CA3EB1">
        <w:rPr>
          <w:rFonts w:ascii="Calibri" w:eastAsia="Calibri" w:hAnsi="Calibri" w:cs="Calibri"/>
          <w:szCs w:val="22"/>
          <w:lang w:eastAsia="en-US"/>
        </w:rPr>
        <w:t>Nagyné Dr. Gats Andrea, a Jogi és Képviselői Osztály vezetője)</w:t>
      </w:r>
    </w:p>
    <w:p w14:paraId="628F74AC" w14:textId="77777777" w:rsidR="00531BF7" w:rsidRPr="00CA3EB1" w:rsidRDefault="00531BF7" w:rsidP="00531BF7">
      <w:pPr>
        <w:ind w:firstLine="1418"/>
        <w:rPr>
          <w:rFonts w:ascii="Calibri" w:eastAsia="Calibri" w:hAnsi="Calibri" w:cs="Calibri"/>
          <w:szCs w:val="22"/>
          <w:lang w:eastAsia="en-US"/>
        </w:rPr>
      </w:pPr>
    </w:p>
    <w:p w14:paraId="347BD3D6" w14:textId="77777777" w:rsidR="00531BF7" w:rsidRPr="00CA3EB1" w:rsidRDefault="00531BF7" w:rsidP="00531BF7">
      <w:pPr>
        <w:jc w:val="both"/>
        <w:rPr>
          <w:rFonts w:ascii="Calibri" w:hAnsi="Calibri" w:cs="Calibri"/>
          <w:szCs w:val="22"/>
          <w:highlight w:val="yellow"/>
        </w:rPr>
      </w:pPr>
      <w:r w:rsidRPr="00CA3EB1">
        <w:rPr>
          <w:rFonts w:ascii="Calibri" w:eastAsia="Calibri" w:hAnsi="Calibri" w:cs="Calibri"/>
          <w:b/>
          <w:szCs w:val="22"/>
          <w:u w:val="single"/>
          <w:lang w:eastAsia="en-US"/>
        </w:rPr>
        <w:t>Határidő:</w:t>
      </w:r>
      <w:r w:rsidRPr="00CA3EB1">
        <w:rPr>
          <w:rFonts w:ascii="Calibri" w:eastAsia="Calibri" w:hAnsi="Calibri" w:cs="Calibri"/>
          <w:szCs w:val="22"/>
          <w:lang w:eastAsia="en-US"/>
        </w:rPr>
        <w:tab/>
        <w:t>azonnal</w:t>
      </w:r>
    </w:p>
    <w:p w14:paraId="0D7A7B0F" w14:textId="77777777" w:rsidR="00531BF7" w:rsidRPr="00CA3EB1" w:rsidRDefault="00531BF7" w:rsidP="00531BF7"/>
    <w:p w14:paraId="2ECF9869" w14:textId="77777777" w:rsidR="00531BF7" w:rsidRPr="00CA3EB1" w:rsidRDefault="00531BF7" w:rsidP="00531BF7">
      <w:pPr>
        <w:jc w:val="both"/>
        <w:rPr>
          <w:rFonts w:ascii="Calibri" w:hAnsi="Calibri" w:cs="Calibri"/>
          <w:sz w:val="22"/>
          <w:szCs w:val="22"/>
        </w:rPr>
      </w:pPr>
    </w:p>
    <w:p w14:paraId="6D16C331" w14:textId="77777777" w:rsidR="00531BF7" w:rsidRPr="00CA3EB1" w:rsidRDefault="00531BF7" w:rsidP="00531BF7">
      <w:pPr>
        <w:jc w:val="both"/>
        <w:rPr>
          <w:rFonts w:ascii="Calibri" w:hAnsi="Calibri" w:cs="Calibri"/>
          <w:sz w:val="22"/>
          <w:szCs w:val="22"/>
        </w:rPr>
      </w:pPr>
    </w:p>
    <w:p w14:paraId="5C668C14" w14:textId="77777777" w:rsidR="00531BF7" w:rsidRPr="00CA3EB1" w:rsidRDefault="00531BF7" w:rsidP="00531BF7">
      <w:pPr>
        <w:jc w:val="both"/>
        <w:rPr>
          <w:rFonts w:ascii="Calibri" w:hAnsi="Calibri" w:cs="Calibri"/>
          <w:sz w:val="22"/>
          <w:szCs w:val="22"/>
          <w:highlight w:val="yellow"/>
        </w:rPr>
      </w:pPr>
    </w:p>
    <w:p w14:paraId="05EA4C63" w14:textId="77777777" w:rsidR="00531BF7" w:rsidRPr="00CA3EB1" w:rsidRDefault="00531BF7"/>
    <w:sectPr w:rsidR="00531BF7" w:rsidRPr="00CA3EB1" w:rsidSect="00EB7E8F">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96941" w14:textId="77777777" w:rsidR="00531BF7" w:rsidRDefault="00531BF7" w:rsidP="00531BF7">
      <w:r>
        <w:separator/>
      </w:r>
    </w:p>
  </w:endnote>
  <w:endnote w:type="continuationSeparator" w:id="0">
    <w:p w14:paraId="386D2A7E" w14:textId="77777777" w:rsidR="00531BF7" w:rsidRDefault="00531BF7" w:rsidP="0053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DAC3D" w14:textId="77777777" w:rsidR="00531BF7" w:rsidRDefault="00531BF7" w:rsidP="00531BF7">
      <w:r>
        <w:separator/>
      </w:r>
    </w:p>
  </w:footnote>
  <w:footnote w:type="continuationSeparator" w:id="0">
    <w:p w14:paraId="1DB0F377" w14:textId="77777777" w:rsidR="00531BF7" w:rsidRDefault="00531BF7" w:rsidP="00531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A024BB"/>
    <w:multiLevelType w:val="hybridMultilevel"/>
    <w:tmpl w:val="9EAE13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9187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F7"/>
    <w:rsid w:val="000164E7"/>
    <w:rsid w:val="000C1D1E"/>
    <w:rsid w:val="000D446B"/>
    <w:rsid w:val="00222663"/>
    <w:rsid w:val="00286A67"/>
    <w:rsid w:val="004A587B"/>
    <w:rsid w:val="00531BF7"/>
    <w:rsid w:val="005B5302"/>
    <w:rsid w:val="00636F78"/>
    <w:rsid w:val="00655FF5"/>
    <w:rsid w:val="006B5585"/>
    <w:rsid w:val="00836CE0"/>
    <w:rsid w:val="00BC2379"/>
    <w:rsid w:val="00CA3EB1"/>
    <w:rsid w:val="00D90B29"/>
    <w:rsid w:val="00E2410F"/>
    <w:rsid w:val="00E26425"/>
    <w:rsid w:val="00E46A00"/>
    <w:rsid w:val="00E46E43"/>
    <w:rsid w:val="00EB7E8F"/>
    <w:rsid w:val="00F619A1"/>
    <w:rsid w:val="00FE6A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BCB256"/>
  <w15:chartTrackingRefBased/>
  <w15:docId w15:val="{8B338845-6DEC-484C-B08F-908A5EF5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31BF7"/>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rsid w:val="00531BF7"/>
    <w:pPr>
      <w:tabs>
        <w:tab w:val="center" w:pos="4536"/>
        <w:tab w:val="right" w:pos="9072"/>
      </w:tabs>
    </w:pPr>
  </w:style>
  <w:style w:type="character" w:customStyle="1" w:styleId="lfejChar">
    <w:name w:val="Élőfej Char"/>
    <w:aliases w:val="Char2 Char, Char2 Char"/>
    <w:basedOn w:val="Bekezdsalapbettpusa"/>
    <w:link w:val="lfej"/>
    <w:rsid w:val="00531BF7"/>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531BF7"/>
    <w:pPr>
      <w:tabs>
        <w:tab w:val="center" w:pos="4536"/>
        <w:tab w:val="right" w:pos="9072"/>
      </w:tabs>
    </w:pPr>
  </w:style>
  <w:style w:type="character" w:customStyle="1" w:styleId="llbChar">
    <w:name w:val="Élőláb Char"/>
    <w:basedOn w:val="Bekezdsalapbettpusa"/>
    <w:link w:val="llb"/>
    <w:uiPriority w:val="99"/>
    <w:rsid w:val="00531BF7"/>
    <w:rPr>
      <w:rFonts w:ascii="Times New Roman" w:eastAsia="Times New Roman" w:hAnsi="Times New Roman" w:cs="Times New Roman"/>
      <w:sz w:val="24"/>
      <w:szCs w:val="24"/>
      <w:lang w:eastAsia="hu-HU"/>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531BF7"/>
    <w:pPr>
      <w:spacing w:after="200" w:line="276" w:lineRule="auto"/>
      <w:ind w:left="720"/>
      <w:contextualSpacing/>
    </w:pPr>
    <w:rPr>
      <w:rFonts w:ascii="Arial" w:eastAsia="Calibri" w:hAnsi="Arial"/>
      <w:bCs/>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531BF7"/>
    <w:rPr>
      <w:rFonts w:ascii="Arial" w:eastAsia="Calibri" w:hAnsi="Arial" w:cs="Times New Roman"/>
      <w:bCs/>
    </w:rPr>
  </w:style>
  <w:style w:type="paragraph" w:customStyle="1" w:styleId="Default">
    <w:name w:val="Default"/>
    <w:rsid w:val="00531BF7"/>
    <w:pPr>
      <w:autoSpaceDE w:val="0"/>
      <w:autoSpaceDN w:val="0"/>
      <w:adjustRightInd w:val="0"/>
    </w:pPr>
    <w:rPr>
      <w:rFonts w:ascii="Calibri" w:eastAsia="Calibri" w:hAnsi="Calibri" w:cs="Calibri"/>
      <w:color w:val="000000"/>
      <w:sz w:val="24"/>
      <w:szCs w:val="24"/>
      <w:lang w:eastAsia="hu-HU"/>
    </w:rPr>
  </w:style>
  <w:style w:type="table" w:styleId="Rcsostblzat">
    <w:name w:val="Table Grid"/>
    <w:basedOn w:val="Normltblzat"/>
    <w:uiPriority w:val="39"/>
    <w:rsid w:val="00531BF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531BF7"/>
    <w:pPr>
      <w:spacing w:before="100" w:beforeAutospacing="1" w:after="100" w:afterAutospacing="1"/>
    </w:pPr>
    <w:rPr>
      <w:rFonts w:ascii="Arial" w:hAnsi="Arial" w:cs="Arial"/>
      <w:bCs/>
    </w:rPr>
  </w:style>
  <w:style w:type="paragraph" w:customStyle="1" w:styleId="det-date">
    <w:name w:val="det-date"/>
    <w:basedOn w:val="Norml"/>
    <w:rsid w:val="00531BF7"/>
    <w:pPr>
      <w:spacing w:before="100" w:beforeAutospacing="1" w:after="100" w:afterAutospacing="1"/>
    </w:pPr>
  </w:style>
  <w:style w:type="paragraph" w:customStyle="1" w:styleId="det-lead">
    <w:name w:val="det-lead"/>
    <w:basedOn w:val="Norml"/>
    <w:rsid w:val="00D90B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255320">
      <w:bodyDiv w:val="1"/>
      <w:marLeft w:val="0"/>
      <w:marRight w:val="0"/>
      <w:marTop w:val="0"/>
      <w:marBottom w:val="0"/>
      <w:divBdr>
        <w:top w:val="none" w:sz="0" w:space="0" w:color="auto"/>
        <w:left w:val="none" w:sz="0" w:space="0" w:color="auto"/>
        <w:bottom w:val="none" w:sz="0" w:space="0" w:color="auto"/>
        <w:right w:val="none" w:sz="0" w:space="0" w:color="auto"/>
      </w:divBdr>
    </w:div>
    <w:div w:id="16602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9EEA7B-DD23-41C4-916F-FFC09316F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BA9DAB-ECD3-4110-8D7D-D2A0B2D8089A}">
  <ds:schemaRefs>
    <ds:schemaRef ds:uri="http://schemas.microsoft.com/sharepoint/v3/contenttype/forms"/>
  </ds:schemaRefs>
</ds:datastoreItem>
</file>

<file path=customXml/itemProps3.xml><?xml version="1.0" encoding="utf-8"?>
<ds:datastoreItem xmlns:ds="http://schemas.openxmlformats.org/officeDocument/2006/customXml" ds:itemID="{3F497DE2-9E88-4CCF-9FFD-24287E9C48F9}">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8338</Characters>
  <Application>Microsoft Office Word</Application>
  <DocSecurity>4</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Füzi Judit dr.</dc:creator>
  <cp:keywords/>
  <dc:description/>
  <cp:lastModifiedBy>Szabó Ilona</cp:lastModifiedBy>
  <cp:revision>2</cp:revision>
  <dcterms:created xsi:type="dcterms:W3CDTF">2024-04-24T12:19:00Z</dcterms:created>
  <dcterms:modified xsi:type="dcterms:W3CDTF">2024-04-24T12:19:00Z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