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590D0" w14:textId="77777777" w:rsidR="00C15C1B" w:rsidRPr="005B012D" w:rsidRDefault="00C15C1B" w:rsidP="00C15C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6315D0B" w14:textId="77777777" w:rsidR="00C15C1B" w:rsidRPr="005B012D" w:rsidRDefault="00C15C1B" w:rsidP="00C15C1B">
      <w:pPr>
        <w:rPr>
          <w:rFonts w:asciiTheme="minorHAnsi" w:hAnsiTheme="minorHAnsi" w:cstheme="minorHAnsi"/>
          <w:b/>
          <w:sz w:val="22"/>
          <w:szCs w:val="22"/>
        </w:rPr>
      </w:pPr>
    </w:p>
    <w:p w14:paraId="3ECB54E6" w14:textId="77777777" w:rsidR="00C15C1B" w:rsidRPr="005B012D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E94BE4" w:rsidRPr="005B012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B012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94BE4" w:rsidRPr="005B012D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Pr="005B012D">
        <w:rPr>
          <w:rFonts w:asciiTheme="minorHAnsi" w:hAnsiTheme="minorHAnsi" w:cstheme="minorHAnsi"/>
          <w:b/>
          <w:bCs/>
          <w:sz w:val="22"/>
          <w:szCs w:val="22"/>
        </w:rPr>
        <w:t xml:space="preserve"> 25-i ülésére</w:t>
      </w:r>
    </w:p>
    <w:p w14:paraId="1984D698" w14:textId="77777777" w:rsidR="00C15C1B" w:rsidRPr="005B012D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9534C" w14:textId="77777777" w:rsidR="00C15C1B" w:rsidRPr="005B012D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</w:t>
      </w:r>
      <w:r w:rsidR="00D620F4" w:rsidRPr="005B012D">
        <w:rPr>
          <w:rFonts w:asciiTheme="minorHAnsi" w:hAnsiTheme="minorHAnsi" w:cstheme="minorHAnsi"/>
          <w:b/>
          <w:bCs/>
          <w:sz w:val="22"/>
          <w:szCs w:val="22"/>
        </w:rPr>
        <w:t>kal kapcsolatos döntések meghozatalára</w:t>
      </w:r>
    </w:p>
    <w:p w14:paraId="046D486E" w14:textId="77777777" w:rsidR="00F73E95" w:rsidRPr="005B012D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8051D1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CF9F0F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I. Javaslat Szombathely Megyei Jogú Város Önkormányzata tulajdonában lévő gazdasági társaságok 202</w:t>
      </w:r>
      <w:r w:rsidR="00E94BE4"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3. évi </w:t>
      </w: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beszámolóinak elfogadására</w:t>
      </w:r>
    </w:p>
    <w:p w14:paraId="4015DE16" w14:textId="77777777" w:rsidR="00F73E95" w:rsidRPr="005B012D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F5D174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) és (2) bekezdés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) pontja alapján a kizárólagos és többségi tulajdonú önkormányzati gazdasági társaságoknál a számviteli törvény szerinti beszámoló elfogadása a Közgyűlés kizárólagos hatáskörébe tartozik.</w:t>
      </w:r>
    </w:p>
    <w:p w14:paraId="6E711259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D9DDEA" w14:textId="77777777" w:rsidR="00F73E95" w:rsidRPr="005B012D" w:rsidRDefault="00F73E95" w:rsidP="00F73E9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231DF7" w14:textId="77777777" w:rsidR="00F73E95" w:rsidRPr="005B012D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a</w:t>
      </w:r>
      <w:proofErr w:type="gramEnd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SZOVA Szombathelyi Vagyonhasznosító és Városgazdálkodási Nonprofit Zrt. (1. sz. melléklet)</w:t>
      </w:r>
    </w:p>
    <w:p w14:paraId="0D418346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SZOVA Nonprofit Zrt. 2023-ban 5.368.000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árbevétel mellett 34.165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üzemi nyereséget és 45.688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adózás előtti veszteséget ért el. Az adózás előtti veszteség ellenére 11.755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adófizetési kötelezettség keletkezett, így az adózott eredmény 57.443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veszteség. </w:t>
      </w:r>
    </w:p>
    <w:p w14:paraId="2555C642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A3A3CC" w14:textId="1BAFC09E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Az üzemi eredményből kiszűrve az ingatlanértékesítésből keletkezett 91 millió forint nyereséget, látható, hogy a rendszeres tevékenységek üzemi szinten is veszteségesek voltak. Különösen a jóléti létesítmények – Tófürdő, Műjégpálya, Kalandváros – üzemeltetése okozott problémát, ezek 2023. évi vesztesége közvetlen költségek szintjén is 220 millió forint volt, az általános és finanszírozási költségeket is figyelembe véve pedig meghaladta a 250 millió forintot. A létesítmények mellett a saját tulajdonú ingatlanok hasznosítása és az útépítés is veszteséges volt, és ezeket a veszteségeket nem tudta teljes mértékben kompenzálni a hulladékgazdálkodás, a fizetőparkolás, a köztisztasági tevékenységek, az önkormányzati és a társasházi ingatlankezelés nyeresége.</w:t>
      </w:r>
    </w:p>
    <w:p w14:paraId="2ECFB070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B07EAB" w14:textId="169635B3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Az árbevétel az előző évhez képest 676 millió forinttal emelkedett</w:t>
      </w:r>
      <w:r w:rsidR="000C41FB">
        <w:rPr>
          <w:rFonts w:asciiTheme="minorHAnsi" w:hAnsiTheme="minorHAnsi" w:cstheme="minorHAnsi"/>
          <w:sz w:val="22"/>
          <w:szCs w:val="22"/>
        </w:rPr>
        <w:t>,</w:t>
      </w:r>
      <w:r w:rsidRPr="005B012D">
        <w:rPr>
          <w:rFonts w:asciiTheme="minorHAnsi" w:hAnsiTheme="minorHAnsi" w:cstheme="minorHAnsi"/>
          <w:sz w:val="22"/>
          <w:szCs w:val="22"/>
        </w:rPr>
        <w:t xml:space="preserve"> ez nominálisan jelentős emelkedés ugyan, azonban elmarad az infláció mértékétől, vagyis reálértéken a bevételek csökkentek. A nominális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bevételnövekedés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szolgáltatási díjak emelésének köszönhető: a hulladékgazdálkodási alvállalkozói díj év elejétől 20%-kal megemelésre került, az </w:t>
      </w:r>
      <w:r w:rsidR="0046412E">
        <w:rPr>
          <w:rFonts w:asciiTheme="minorHAnsi" w:hAnsiTheme="minorHAnsi" w:cstheme="minorHAnsi"/>
          <w:sz w:val="22"/>
          <w:szCs w:val="22"/>
        </w:rPr>
        <w:t>Ö</w:t>
      </w:r>
      <w:r w:rsidRPr="005B012D">
        <w:rPr>
          <w:rFonts w:asciiTheme="minorHAnsi" w:hAnsiTheme="minorHAnsi" w:cstheme="minorHAnsi"/>
          <w:sz w:val="22"/>
          <w:szCs w:val="22"/>
        </w:rPr>
        <w:t xml:space="preserve">nkormányzat által fizetett parkolás-üzemeltetési díj közel duplájára emelkedett, a köztisztasági és az útépítési tevékenység árai pedig 14,50%-kal növekedtek. A parkolási bevétel jelentős emelését az tette lehetővé, hogy már nem érvényesültek a COVID járvánnyal kapcsolatos állami intézkedések hatásai, így az </w:t>
      </w:r>
      <w:r w:rsidR="0046412E">
        <w:rPr>
          <w:rFonts w:asciiTheme="minorHAnsi" w:hAnsiTheme="minorHAnsi" w:cstheme="minorHAnsi"/>
          <w:sz w:val="22"/>
          <w:szCs w:val="22"/>
        </w:rPr>
        <w:t>Ö</w:t>
      </w:r>
      <w:r w:rsidRPr="005B012D">
        <w:rPr>
          <w:rFonts w:asciiTheme="minorHAnsi" w:hAnsiTheme="minorHAnsi" w:cstheme="minorHAnsi"/>
          <w:sz w:val="22"/>
          <w:szCs w:val="22"/>
        </w:rPr>
        <w:t>nkormányzat bevételei is jelentős mértékben emelkedtek.</w:t>
      </w:r>
    </w:p>
    <w:p w14:paraId="3DF858FD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Az útépítési bevételek számottevő emelkedése annak köszönhető, hogy az Önkormányzat több, nagy volumenű útépítési feladat elvégzésével bízta meg a társaságot. Ezek a feladatok azonban csak alvállalkozók bevonásával voltak kivitelezhetők, az alvállalkozói költségek pedig az eredménykimutatás költség oldalán is megjelentek, így az eredményt ezek a munkák érdemben nem javították. </w:t>
      </w:r>
    </w:p>
    <w:p w14:paraId="7B7AA6EA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626A60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fizikai dolgozók 20%-os és a szellemi munkavállalók 15%-os béremelése éves szinten 270 millió forinttal emelte a személyi jellegű ráfordítások összegét. Emellett a költségek növekedésében meghatározó szerepe az elektromos áram áremelkedésének volt: az áramköltségek a 2022. évi 80 millió forintról 2023-ban 236 millió forintra emelkedtek. A magas energiaigény miatt a villamos energia áremelkedése magyarázza a létesítmények kiugróan magas veszteségét és jelentős részben a vállalati általános költségek növekedését is.</w:t>
      </w:r>
    </w:p>
    <w:p w14:paraId="7997B904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A1CDFB" w14:textId="1BE95DAF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hulladékgazdálkodási tevékenység feltételrendszere 2023. július 1-től lényegesen megváltozott. A hulladékgazdálkodási közszolgáltatási tevékenység végzésére országos koncessziót kapott a MOHU MOL Hulladékgazdálkodási Zrt</w:t>
      </w:r>
      <w:proofErr w:type="gramStart"/>
      <w:r w:rsidRPr="005B012D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amely a SZOMHULL Nonprofit Kft. helyett közvetlenül a SZOVA Nonprofit Zrt.-t bízta meg a szombathelyi közszolgáltatási feladatok ellátásával. A változásoknak köszönhetően a közszolgáltatói díj elszámolása átláthatóbb, a tevékenység finanszírozása kiszámíthatóbb lett. Külön elszámolás történik a gyűjtési és a létesítményüzemeltetési feladatokról, valamint a hulladékártalmatlanításról. A hulladékgazdálkodási bevételek a második félévben az első félévhez képest nagyjából 155 millió forinttal emelkedtek. Ebben meghatározó szerepet játszott az, hogy a MOHU MOL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Zrt</w:t>
      </w:r>
      <w:r w:rsidR="0069114B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>-vel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kötött szerződés alapján az STKH Sopron Nonprofit Kft. a Szombathely környéki településekről gyűjtött hulladék egy részét a társaság Erdei iskola úti hulladéklerakójába szállítja. </w:t>
      </w:r>
    </w:p>
    <w:p w14:paraId="7667F604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55DD82" w14:textId="1B96D990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pozitív változások ellenére a hulladékgazdálkodás elmúlt 10 évben felhalmozódott problémáit nem sikerült megoldani</w:t>
      </w:r>
      <w:r w:rsidR="000C41FB">
        <w:rPr>
          <w:rFonts w:asciiTheme="minorHAnsi" w:hAnsiTheme="minorHAnsi" w:cstheme="minorHAnsi"/>
          <w:sz w:val="22"/>
          <w:szCs w:val="22"/>
        </w:rPr>
        <w:t>,</w:t>
      </w:r>
      <w:r w:rsidRPr="005B012D">
        <w:rPr>
          <w:rFonts w:asciiTheme="minorHAnsi" w:hAnsiTheme="minorHAnsi" w:cstheme="minorHAnsi"/>
          <w:sz w:val="22"/>
          <w:szCs w:val="22"/>
        </w:rPr>
        <w:t xml:space="preserve"> és az eltelt fél év tapasztalataiból hosszú távú következtetéseket még korai lenne levonni. Az új rendszerben az adminisztrációs és adatszolgáltatási kötelezettségek jelentősen bővültek, a közszolgáltatási résztevékenységekről külön mérleget és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eredménykimutatást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kell készíteni és a keresztfinanszírozás tilalmáról szóló k</w:t>
      </w:r>
      <w:r w:rsidR="009D55D2" w:rsidRPr="005B012D">
        <w:rPr>
          <w:rFonts w:asciiTheme="minorHAnsi" w:hAnsiTheme="minorHAnsi" w:cstheme="minorHAnsi"/>
          <w:sz w:val="22"/>
          <w:szCs w:val="22"/>
        </w:rPr>
        <w:t>övetelményt is teljesíteni kell a társaságnak.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1F86FD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8A6BAD" w14:textId="7B7C5BCB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</w:t>
      </w:r>
      <w:r w:rsidR="009D55D2" w:rsidRPr="005B012D">
        <w:rPr>
          <w:rFonts w:asciiTheme="minorHAnsi" w:hAnsiTheme="minorHAnsi" w:cstheme="minorHAnsi"/>
          <w:sz w:val="22"/>
          <w:szCs w:val="22"/>
        </w:rPr>
        <w:t>Zrt.</w:t>
      </w:r>
      <w:r w:rsidRPr="005B012D">
        <w:rPr>
          <w:rFonts w:asciiTheme="minorHAnsi" w:hAnsiTheme="minorHAnsi" w:cstheme="minorHAnsi"/>
          <w:sz w:val="22"/>
          <w:szCs w:val="22"/>
        </w:rPr>
        <w:t xml:space="preserve"> által kezelt önkormányzati ingatlanok karbantartására és üzemeltetésére a korábbi évekhez képest lényegesen magasabb összeget költött</w:t>
      </w:r>
      <w:r w:rsidR="009D55D2" w:rsidRPr="005B012D">
        <w:rPr>
          <w:rFonts w:asciiTheme="minorHAnsi" w:hAnsiTheme="minorHAnsi" w:cstheme="minorHAnsi"/>
          <w:sz w:val="22"/>
          <w:szCs w:val="22"/>
        </w:rPr>
        <w:t>ek</w:t>
      </w:r>
      <w:r w:rsidRPr="005B012D">
        <w:rPr>
          <w:rFonts w:asciiTheme="minorHAnsi" w:hAnsiTheme="minorHAnsi" w:cstheme="minorHAnsi"/>
          <w:sz w:val="22"/>
          <w:szCs w:val="22"/>
        </w:rPr>
        <w:t xml:space="preserve">, miközben a bérleti díjak nem változtak és a bérleti díj bevételek érdemben nem növekedtek. Emiatt az </w:t>
      </w:r>
      <w:r w:rsidR="00145669">
        <w:rPr>
          <w:rFonts w:asciiTheme="minorHAnsi" w:hAnsiTheme="minorHAnsi" w:cstheme="minorHAnsi"/>
          <w:sz w:val="22"/>
          <w:szCs w:val="22"/>
        </w:rPr>
        <w:t>ö</w:t>
      </w:r>
      <w:r w:rsidRPr="005B012D">
        <w:rPr>
          <w:rFonts w:asciiTheme="minorHAnsi" w:hAnsiTheme="minorHAnsi" w:cstheme="minorHAnsi"/>
          <w:sz w:val="22"/>
          <w:szCs w:val="22"/>
        </w:rPr>
        <w:t>nkormányzati ingatlanok bevételeinek és kiadásainak egyenlege 2023. évben 282 millió forint hiány volt. A hiány részleges finanszírozására Szombathely Megyei Jogú Város Önkormányzata előlegként 120 millió forint előleget nyújtott az év során. Emellett, a 2022. évben folyósított 180 millió forintos önkormányzati előlegből kb. 63 millió forint az átmeneti hiány finanszírozására került felhasználásra.</w:t>
      </w:r>
    </w:p>
    <w:p w14:paraId="1F51CEE6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7B1B8F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Beruházásokra összesen 834 millió forintot költött</w:t>
      </w:r>
      <w:r w:rsidR="009D55D2" w:rsidRPr="005B012D">
        <w:rPr>
          <w:rFonts w:asciiTheme="minorHAnsi" w:hAnsiTheme="minorHAnsi" w:cstheme="minorHAnsi"/>
          <w:sz w:val="22"/>
          <w:szCs w:val="22"/>
        </w:rPr>
        <w:t xml:space="preserve"> a társaság</w:t>
      </w:r>
      <w:r w:rsidRPr="005B012D">
        <w:rPr>
          <w:rFonts w:asciiTheme="minorHAnsi" w:hAnsiTheme="minorHAnsi" w:cstheme="minorHAnsi"/>
          <w:sz w:val="22"/>
          <w:szCs w:val="22"/>
        </w:rPr>
        <w:t xml:space="preserve"> 2023-ban. Ebből 672 millió forint volt a Körmendi úti </w:t>
      </w:r>
      <w:proofErr w:type="gramStart"/>
      <w:r w:rsidRPr="005B012D">
        <w:rPr>
          <w:rFonts w:asciiTheme="minorHAnsi" w:hAnsiTheme="minorHAnsi" w:cstheme="minorHAnsi"/>
          <w:sz w:val="22"/>
          <w:szCs w:val="22"/>
        </w:rPr>
        <w:t>telephely</w:t>
      </w:r>
      <w:r w:rsidR="009D55D2" w:rsidRPr="005B012D">
        <w:rPr>
          <w:rFonts w:asciiTheme="minorHAnsi" w:hAnsiTheme="minorHAnsi" w:cstheme="minorHAnsi"/>
          <w:sz w:val="22"/>
          <w:szCs w:val="22"/>
        </w:rPr>
        <w:t>e</w:t>
      </w:r>
      <w:r w:rsidRPr="005B012D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épülő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napelempark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kivitele</w:t>
      </w:r>
      <w:r w:rsidR="009D55D2" w:rsidRPr="005B012D">
        <w:rPr>
          <w:rFonts w:asciiTheme="minorHAnsi" w:hAnsiTheme="minorHAnsi" w:cstheme="minorHAnsi"/>
          <w:sz w:val="22"/>
          <w:szCs w:val="22"/>
        </w:rPr>
        <w:t>zési költsége. A költségek 40%-</w:t>
      </w:r>
      <w:proofErr w:type="gramStart"/>
      <w:r w:rsidR="009D55D2" w:rsidRPr="005B012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9D55D2" w:rsidRPr="005B012D">
        <w:rPr>
          <w:rFonts w:asciiTheme="minorHAnsi" w:hAnsiTheme="minorHAnsi" w:cstheme="minorHAnsi"/>
          <w:sz w:val="22"/>
          <w:szCs w:val="22"/>
        </w:rPr>
        <w:t xml:space="preserve"> önerőből, 60%-a</w:t>
      </w:r>
      <w:r w:rsidRPr="005B012D">
        <w:rPr>
          <w:rFonts w:asciiTheme="minorHAnsi" w:hAnsiTheme="minorHAnsi" w:cstheme="minorHAnsi"/>
          <w:sz w:val="22"/>
          <w:szCs w:val="22"/>
        </w:rPr>
        <w:t xml:space="preserve"> pályázati támogatásból</w:t>
      </w:r>
      <w:r w:rsidR="009D55D2" w:rsidRPr="005B012D">
        <w:rPr>
          <w:rFonts w:asciiTheme="minorHAnsi" w:hAnsiTheme="minorHAnsi" w:cstheme="minorHAnsi"/>
          <w:sz w:val="22"/>
          <w:szCs w:val="22"/>
        </w:rPr>
        <w:t xml:space="preserve"> került finanszírozásra</w:t>
      </w:r>
      <w:r w:rsidRPr="005B012D">
        <w:rPr>
          <w:rFonts w:asciiTheme="minorHAnsi" w:hAnsiTheme="minorHAnsi" w:cstheme="minorHAnsi"/>
          <w:sz w:val="22"/>
          <w:szCs w:val="22"/>
        </w:rPr>
        <w:t xml:space="preserve">. A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napelempark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kivitelezésének fizikai része befejeződött, az üzembe helyezéshez szükséges szerződések megkötése 2024. évre húzódik át. A hulladékgazdálkodási és köztisztasági feladatok ellátásához szükséges géppark működőképességét használt</w:t>
      </w:r>
      <w:r w:rsidR="009D55D2" w:rsidRPr="005B012D">
        <w:rPr>
          <w:rFonts w:asciiTheme="minorHAnsi" w:hAnsiTheme="minorHAnsi" w:cstheme="minorHAnsi"/>
          <w:sz w:val="22"/>
          <w:szCs w:val="22"/>
        </w:rPr>
        <w:t xml:space="preserve"> járművek beszerzésével próbáljá</w:t>
      </w:r>
      <w:r w:rsidRPr="005B012D">
        <w:rPr>
          <w:rFonts w:asciiTheme="minorHAnsi" w:hAnsiTheme="minorHAnsi" w:cstheme="minorHAnsi"/>
          <w:sz w:val="22"/>
          <w:szCs w:val="22"/>
        </w:rPr>
        <w:t>k fenntartani, három jár</w:t>
      </w:r>
      <w:r w:rsidR="009D55D2" w:rsidRPr="005B012D">
        <w:rPr>
          <w:rFonts w:asciiTheme="minorHAnsi" w:hAnsiTheme="minorHAnsi" w:cstheme="minorHAnsi"/>
          <w:sz w:val="22"/>
          <w:szCs w:val="22"/>
        </w:rPr>
        <w:t>mű vásárlás</w:t>
      </w:r>
      <w:r w:rsidRPr="005B012D">
        <w:rPr>
          <w:rFonts w:asciiTheme="minorHAnsi" w:hAnsiTheme="minorHAnsi" w:cstheme="minorHAnsi"/>
          <w:sz w:val="22"/>
          <w:szCs w:val="22"/>
        </w:rPr>
        <w:t>a 2023-ban 40 millió forint</w:t>
      </w:r>
      <w:r w:rsidR="009D55D2" w:rsidRPr="005B012D">
        <w:rPr>
          <w:rFonts w:asciiTheme="minorHAnsi" w:hAnsiTheme="minorHAnsi" w:cstheme="minorHAnsi"/>
          <w:sz w:val="22"/>
          <w:szCs w:val="22"/>
        </w:rPr>
        <w:t>ba került</w:t>
      </w:r>
      <w:r w:rsidRPr="005B012D">
        <w:rPr>
          <w:rFonts w:asciiTheme="minorHAnsi" w:hAnsiTheme="minorHAnsi" w:cstheme="minorHAnsi"/>
          <w:sz w:val="22"/>
          <w:szCs w:val="22"/>
        </w:rPr>
        <w:t>.</w:t>
      </w:r>
    </w:p>
    <w:p w14:paraId="2DDCF3CC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081B174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SZOMHULL Nonprofit Kft. a hulladékgazdálkodási közszolgáltatás átalakult szervezeti rendszerében elvesztette funkcióját, ezért Szombathely Megyei Jogú Város Közgyűlésének döntése alapján 2023. december 31. dátummal beolvadt a SZOVA Nonprofit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Zrt-be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, így</w:t>
      </w:r>
      <w:r w:rsidR="00D40902" w:rsidRPr="005B012D">
        <w:rPr>
          <w:rFonts w:asciiTheme="minorHAnsi" w:hAnsiTheme="minorHAnsi" w:cstheme="minorHAnsi"/>
          <w:sz w:val="22"/>
          <w:szCs w:val="22"/>
        </w:rPr>
        <w:t xml:space="preserve"> a társaság</w:t>
      </w:r>
      <w:r w:rsidRPr="005B012D">
        <w:rPr>
          <w:rFonts w:asciiTheme="minorHAnsi" w:hAnsiTheme="minorHAnsi" w:cstheme="minorHAnsi"/>
          <w:sz w:val="22"/>
          <w:szCs w:val="22"/>
        </w:rPr>
        <w:t xml:space="preserve"> 2024. január 1-től a SZOMHULL Nonprofit Kft. jogutódaként is működik tovább. Ez </w:t>
      </w:r>
      <w:r w:rsidR="00D40902" w:rsidRPr="005B012D">
        <w:rPr>
          <w:rFonts w:asciiTheme="minorHAnsi" w:hAnsiTheme="minorHAnsi" w:cstheme="minorHAnsi"/>
          <w:sz w:val="22"/>
          <w:szCs w:val="22"/>
        </w:rPr>
        <w:t>a tevékenységben és gazdálkodás</w:t>
      </w:r>
      <w:r w:rsidRPr="005B012D">
        <w:rPr>
          <w:rFonts w:asciiTheme="minorHAnsi" w:hAnsiTheme="minorHAnsi" w:cstheme="minorHAnsi"/>
          <w:sz w:val="22"/>
          <w:szCs w:val="22"/>
        </w:rPr>
        <w:t>ban érdemi változást nem eredményez.  A beolvadáshoz szükséges feltételek teljesítése érdekében</w:t>
      </w:r>
      <w:r w:rsidR="00D40902" w:rsidRPr="005B012D">
        <w:rPr>
          <w:rFonts w:asciiTheme="minorHAnsi" w:hAnsiTheme="minorHAnsi" w:cstheme="minorHAnsi"/>
          <w:sz w:val="22"/>
          <w:szCs w:val="22"/>
        </w:rPr>
        <w:t xml:space="preserve"> a</w:t>
      </w:r>
      <w:r w:rsidRPr="005B012D">
        <w:rPr>
          <w:rFonts w:asciiTheme="minorHAnsi" w:hAnsiTheme="minorHAnsi" w:cstheme="minorHAnsi"/>
          <w:sz w:val="22"/>
          <w:szCs w:val="22"/>
        </w:rPr>
        <w:t xml:space="preserve"> mérlegben a saját tőke részét képező 307.783 </w:t>
      </w:r>
      <w:proofErr w:type="spellStart"/>
      <w:r w:rsidR="00D40902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összegű tőketartalék átsorolásra került az eredménytartalék sorra.</w:t>
      </w:r>
    </w:p>
    <w:p w14:paraId="5A816889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942EDB" w14:textId="77777777" w:rsidR="00A26B8F" w:rsidRPr="005B012D" w:rsidRDefault="00D40902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lastRenderedPageBreak/>
        <w:t>A társaság fizetőképességé</w:t>
      </w:r>
      <w:r w:rsidR="00A26B8F" w:rsidRPr="005B012D">
        <w:rPr>
          <w:rFonts w:asciiTheme="minorHAnsi" w:hAnsiTheme="minorHAnsi" w:cstheme="minorHAnsi"/>
          <w:sz w:val="22"/>
          <w:szCs w:val="22"/>
        </w:rPr>
        <w:t>t az év során újabb külső források bevonása nélkül meg tudt</w:t>
      </w:r>
      <w:r w:rsidRPr="005B012D">
        <w:rPr>
          <w:rFonts w:asciiTheme="minorHAnsi" w:hAnsiTheme="minorHAnsi" w:cstheme="minorHAnsi"/>
          <w:sz w:val="22"/>
          <w:szCs w:val="22"/>
        </w:rPr>
        <w:t>a</w:t>
      </w:r>
      <w:r w:rsidR="00A26B8F" w:rsidRPr="005B012D">
        <w:rPr>
          <w:rFonts w:asciiTheme="minorHAnsi" w:hAnsiTheme="minorHAnsi" w:cstheme="minorHAnsi"/>
          <w:sz w:val="22"/>
          <w:szCs w:val="22"/>
        </w:rPr>
        <w:t xml:space="preserve"> őrizni, </w:t>
      </w:r>
      <w:r w:rsidRPr="005B012D">
        <w:rPr>
          <w:rFonts w:asciiTheme="minorHAnsi" w:hAnsiTheme="minorHAnsi" w:cstheme="minorHAnsi"/>
          <w:sz w:val="22"/>
          <w:szCs w:val="22"/>
        </w:rPr>
        <w:t>a</w:t>
      </w:r>
      <w:r w:rsidR="00A26B8F" w:rsidRPr="005B012D">
        <w:rPr>
          <w:rFonts w:asciiTheme="minorHAnsi" w:hAnsiTheme="minorHAnsi" w:cstheme="minorHAnsi"/>
          <w:sz w:val="22"/>
          <w:szCs w:val="22"/>
        </w:rPr>
        <w:t>m</w:t>
      </w:r>
      <w:r w:rsidRPr="005B012D">
        <w:rPr>
          <w:rFonts w:asciiTheme="minorHAnsi" w:hAnsiTheme="minorHAnsi" w:cstheme="minorHAnsi"/>
          <w:sz w:val="22"/>
          <w:szCs w:val="22"/>
        </w:rPr>
        <w:t>i</w:t>
      </w:r>
      <w:r w:rsidR="00A26B8F" w:rsidRPr="005B012D">
        <w:rPr>
          <w:rFonts w:asciiTheme="minorHAnsi" w:hAnsiTheme="minorHAnsi" w:cstheme="minorHAnsi"/>
          <w:sz w:val="22"/>
          <w:szCs w:val="22"/>
        </w:rPr>
        <w:t xml:space="preserve"> annak köszönhető, hogy </w:t>
      </w:r>
      <w:r w:rsidRPr="005B012D">
        <w:rPr>
          <w:rFonts w:asciiTheme="minorHAnsi" w:hAnsiTheme="minorHAnsi" w:cstheme="minorHAnsi"/>
          <w:sz w:val="22"/>
          <w:szCs w:val="22"/>
        </w:rPr>
        <w:t xml:space="preserve">a </w:t>
      </w:r>
      <w:r w:rsidR="00A26B8F" w:rsidRPr="005B012D">
        <w:rPr>
          <w:rFonts w:asciiTheme="minorHAnsi" w:hAnsiTheme="minorHAnsi" w:cstheme="minorHAnsi"/>
          <w:sz w:val="22"/>
          <w:szCs w:val="22"/>
        </w:rPr>
        <w:t xml:space="preserve">veszteség kisebb volt a tervezettnél és az ingatlanértékesítési bevételek is megfelelő időben realizálódtak. </w:t>
      </w:r>
    </w:p>
    <w:p w14:paraId="1CD64E4B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8658B4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devizakötvény teljes adósságszolgálata 631 millió forint volt, amelyből 511 millió forint a törlesztés és 120 millió forint a k</w:t>
      </w:r>
      <w:r w:rsidR="00D40902" w:rsidRPr="005B012D">
        <w:rPr>
          <w:rFonts w:asciiTheme="minorHAnsi" w:hAnsiTheme="minorHAnsi" w:cstheme="minorHAnsi"/>
          <w:sz w:val="22"/>
          <w:szCs w:val="22"/>
        </w:rPr>
        <w:t>amat. A törlesztés 75%-</w:t>
      </w:r>
      <w:proofErr w:type="gramStart"/>
      <w:r w:rsidR="00D40902" w:rsidRPr="005B012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a Sárdi-ér utcai telkek értékesítésének előző években realizált és elkülönített bevételéből </w:t>
      </w:r>
      <w:r w:rsidR="00D40902" w:rsidRPr="005B012D">
        <w:rPr>
          <w:rFonts w:asciiTheme="minorHAnsi" w:hAnsiTheme="minorHAnsi" w:cstheme="minorHAnsi"/>
          <w:sz w:val="22"/>
          <w:szCs w:val="22"/>
        </w:rPr>
        <w:t xml:space="preserve">került </w:t>
      </w:r>
      <w:r w:rsidRPr="005B012D">
        <w:rPr>
          <w:rFonts w:asciiTheme="minorHAnsi" w:hAnsiTheme="minorHAnsi" w:cstheme="minorHAnsi"/>
          <w:sz w:val="22"/>
          <w:szCs w:val="22"/>
        </w:rPr>
        <w:t>finanszíroz</w:t>
      </w:r>
      <w:r w:rsidR="00D40902" w:rsidRPr="005B012D">
        <w:rPr>
          <w:rFonts w:asciiTheme="minorHAnsi" w:hAnsiTheme="minorHAnsi" w:cstheme="minorHAnsi"/>
          <w:sz w:val="22"/>
          <w:szCs w:val="22"/>
        </w:rPr>
        <w:t>ásra</w:t>
      </w:r>
      <w:r w:rsidRPr="005B012D">
        <w:rPr>
          <w:rFonts w:asciiTheme="minorHAnsi" w:hAnsiTheme="minorHAnsi" w:cstheme="minorHAnsi"/>
          <w:sz w:val="22"/>
          <w:szCs w:val="22"/>
        </w:rPr>
        <w:t xml:space="preserve">, a fennmaradó 25% és a kamat pedig </w:t>
      </w:r>
      <w:r w:rsidR="00D40902" w:rsidRPr="005B012D">
        <w:rPr>
          <w:rFonts w:asciiTheme="minorHAnsi" w:hAnsiTheme="minorHAnsi" w:cstheme="minorHAnsi"/>
          <w:sz w:val="22"/>
          <w:szCs w:val="22"/>
        </w:rPr>
        <w:t>a folyó bevétele</w:t>
      </w:r>
      <w:r w:rsidRPr="005B012D">
        <w:rPr>
          <w:rFonts w:asciiTheme="minorHAnsi" w:hAnsiTheme="minorHAnsi" w:cstheme="minorHAnsi"/>
          <w:sz w:val="22"/>
          <w:szCs w:val="22"/>
        </w:rPr>
        <w:t xml:space="preserve">kből. </w:t>
      </w:r>
    </w:p>
    <w:p w14:paraId="1105D9D8" w14:textId="77777777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82EEE3" w14:textId="099E980D" w:rsidR="00A26B8F" w:rsidRPr="005B012D" w:rsidRDefault="00A26B8F" w:rsidP="00D409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jövőre nézve problémát jelent, hogy a rendszeres tevékenységek vesztesége miatt </w:t>
      </w:r>
      <w:r w:rsidR="00D40902" w:rsidRPr="005B012D">
        <w:rPr>
          <w:rFonts w:asciiTheme="minorHAnsi" w:hAnsiTheme="minorHAnsi" w:cstheme="minorHAnsi"/>
          <w:sz w:val="22"/>
          <w:szCs w:val="22"/>
        </w:rPr>
        <w:t>a bevétele</w:t>
      </w:r>
      <w:r w:rsidRPr="005B012D">
        <w:rPr>
          <w:rFonts w:asciiTheme="minorHAnsi" w:hAnsiTheme="minorHAnsi" w:cstheme="minorHAnsi"/>
          <w:sz w:val="22"/>
          <w:szCs w:val="22"/>
        </w:rPr>
        <w:t xml:space="preserve">k még a folyó kiadásokra sem nyújtanak teljes mértékben fedezetet, a kötvény törlesztésére és a fizetendő kamatra pedig egyáltalán nem képződik keret. Amennyiben a rendszeres tevékenységek nyereségtermelő képessége nem áll helyre, akkor várhatóan olyan likviditási problémákkal kell a társaságnak szembesülnie, </w:t>
      </w:r>
      <w:r w:rsidR="00504B46">
        <w:rPr>
          <w:rFonts w:asciiTheme="minorHAnsi" w:hAnsiTheme="minorHAnsi" w:cstheme="minorHAnsi"/>
          <w:sz w:val="22"/>
          <w:szCs w:val="22"/>
        </w:rPr>
        <w:t>a</w:t>
      </w:r>
      <w:r w:rsidRPr="005B012D">
        <w:rPr>
          <w:rFonts w:asciiTheme="minorHAnsi" w:hAnsiTheme="minorHAnsi" w:cstheme="minorHAnsi"/>
          <w:sz w:val="22"/>
          <w:szCs w:val="22"/>
        </w:rPr>
        <w:t xml:space="preserve">melyeket önerőből nem tud megoldani. </w:t>
      </w:r>
    </w:p>
    <w:p w14:paraId="421355E1" w14:textId="77777777" w:rsidR="00A26B8F" w:rsidRPr="005B012D" w:rsidRDefault="00A26B8F" w:rsidP="00193B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D2634A" w14:textId="0525325F" w:rsidR="00F73E95" w:rsidRPr="005B012D" w:rsidRDefault="00F73E95" w:rsidP="00193B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Összességében a társaság mérlegfőösszege 202</w:t>
      </w:r>
      <w:r w:rsidR="00D40902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évre vonatkozóan </w:t>
      </w:r>
      <w:r w:rsidR="00D40902" w:rsidRPr="005B012D">
        <w:rPr>
          <w:rFonts w:asciiTheme="minorHAnsi" w:hAnsiTheme="minorHAnsi" w:cstheme="minorHAnsi"/>
          <w:sz w:val="22"/>
          <w:szCs w:val="22"/>
        </w:rPr>
        <w:t>14.800.036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adózott eredménye </w:t>
      </w:r>
      <w:r w:rsidR="00D40902" w:rsidRPr="005B012D">
        <w:rPr>
          <w:rFonts w:asciiTheme="minorHAnsi" w:hAnsiTheme="minorHAnsi" w:cstheme="minorHAnsi"/>
          <w:sz w:val="22"/>
          <w:szCs w:val="22"/>
        </w:rPr>
        <w:t>57.443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2B3964" w:rsidRPr="005B012D">
        <w:rPr>
          <w:rFonts w:asciiTheme="minorHAnsi" w:hAnsiTheme="minorHAnsi" w:cstheme="minorHAnsi"/>
          <w:sz w:val="22"/>
          <w:szCs w:val="22"/>
        </w:rPr>
        <w:t xml:space="preserve"> veszteség</w:t>
      </w:r>
      <w:r w:rsidRPr="005B012D">
        <w:rPr>
          <w:rFonts w:asciiTheme="minorHAnsi" w:hAnsiTheme="minorHAnsi" w:cstheme="minorHAnsi"/>
          <w:sz w:val="22"/>
          <w:szCs w:val="22"/>
        </w:rPr>
        <w:t>. (202</w:t>
      </w:r>
      <w:r w:rsidR="00D40902" w:rsidRPr="005B012D">
        <w:rPr>
          <w:rFonts w:asciiTheme="minorHAnsi" w:hAnsiTheme="minorHAnsi" w:cstheme="minorHAnsi"/>
          <w:sz w:val="22"/>
          <w:szCs w:val="22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D40902" w:rsidRPr="005B012D">
        <w:rPr>
          <w:rFonts w:asciiTheme="minorHAnsi" w:hAnsiTheme="minorHAnsi" w:cstheme="minorHAnsi"/>
          <w:sz w:val="22"/>
          <w:szCs w:val="22"/>
        </w:rPr>
        <w:t>-395.716</w:t>
      </w:r>
      <w:r w:rsidRPr="005B012D">
        <w:rPr>
          <w:rFonts w:asciiTheme="minorHAnsi" w:hAnsiTheme="minorHAnsi" w:cstheme="minorHAnsi"/>
          <w:sz w:val="22"/>
          <w:szCs w:val="22"/>
        </w:rPr>
        <w:t>eFt volt.)</w:t>
      </w:r>
      <w:r w:rsidR="00B06D62" w:rsidRPr="005B012D">
        <w:rPr>
          <w:rFonts w:asciiTheme="minorHAnsi" w:hAnsiTheme="minorHAnsi" w:cstheme="minorHAnsi"/>
          <w:sz w:val="22"/>
          <w:szCs w:val="22"/>
        </w:rPr>
        <w:t xml:space="preserve"> A veszteség rendezése tulajdonosi beavatkozást nem igényel, javaslom annak az eredménytartalék terhére történő elszámolását.</w:t>
      </w:r>
    </w:p>
    <w:p w14:paraId="743803D1" w14:textId="77777777" w:rsidR="00F73E95" w:rsidRPr="005B012D" w:rsidRDefault="00F73E95" w:rsidP="00193B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F76589" w14:textId="77777777" w:rsidR="00211A30" w:rsidRPr="005B012D" w:rsidRDefault="00211A30" w:rsidP="00193B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Javaslom a társaság vezető tisztségviselőinek az Alapszabály X. fejeze</w:t>
      </w:r>
      <w:r w:rsidR="00D40902" w:rsidRPr="005B012D">
        <w:rPr>
          <w:rFonts w:asciiTheme="minorHAnsi" w:hAnsiTheme="minorHAnsi" w:cstheme="minorHAnsi"/>
          <w:sz w:val="22"/>
          <w:szCs w:val="22"/>
        </w:rPr>
        <w:t>tében rögzítettek szerint a 2023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ügyvezetés megfelelőségét igazoló felmentvényt megadását. </w:t>
      </w:r>
    </w:p>
    <w:p w14:paraId="64FEEEF1" w14:textId="77777777" w:rsidR="00211A30" w:rsidRPr="005B012D" w:rsidRDefault="00211A30" w:rsidP="002B396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D67A4B" w14:textId="057F2C7B" w:rsidR="006173B3" w:rsidRPr="005B012D" w:rsidRDefault="00F73E95" w:rsidP="006173B3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73B3">
        <w:rPr>
          <w:rFonts w:asciiTheme="minorHAnsi" w:hAnsiTheme="minorHAnsi" w:cstheme="minorHAnsi"/>
          <w:bCs/>
          <w:sz w:val="22"/>
          <w:szCs w:val="22"/>
        </w:rPr>
        <w:t>A társaság Igazgatóság</w:t>
      </w:r>
      <w:r w:rsidR="006173B3" w:rsidRPr="006173B3">
        <w:rPr>
          <w:rFonts w:asciiTheme="minorHAnsi" w:hAnsiTheme="minorHAnsi" w:cstheme="minorHAnsi"/>
          <w:bCs/>
          <w:sz w:val="22"/>
          <w:szCs w:val="22"/>
        </w:rPr>
        <w:t xml:space="preserve">ának és </w:t>
      </w:r>
      <w:r w:rsidR="006173B3" w:rsidRPr="006173B3">
        <w:rPr>
          <w:rFonts w:asciiTheme="minorHAnsi" w:hAnsiTheme="minorHAnsi" w:cstheme="minorHAnsi"/>
          <w:sz w:val="22"/>
          <w:szCs w:val="22"/>
        </w:rPr>
        <w:t>felügyelőbizottságának</w:t>
      </w:r>
      <w:r w:rsidR="006173B3" w:rsidRPr="005B012D">
        <w:rPr>
          <w:rFonts w:asciiTheme="minorHAnsi" w:hAnsiTheme="minorHAnsi" w:cstheme="minorHAnsi"/>
          <w:sz w:val="22"/>
          <w:szCs w:val="22"/>
        </w:rPr>
        <w:t xml:space="preserve"> határozata az ülésen kerül ismertetésre.</w:t>
      </w:r>
    </w:p>
    <w:p w14:paraId="564E7167" w14:textId="1B23F0B8" w:rsidR="00F73E95" w:rsidRPr="005B012D" w:rsidRDefault="00F73E95" w:rsidP="006173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15822" w14:textId="77777777" w:rsidR="00F73E95" w:rsidRPr="005B012D" w:rsidRDefault="00F73E95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b./</w:t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Weöres Sándor Színház Nonprofit Kft. (2. sz. melléklet)</w:t>
      </w:r>
    </w:p>
    <w:p w14:paraId="237ED06B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Az év során összesen </w:t>
      </w:r>
      <w:r w:rsidR="00CF3FB5" w:rsidRPr="005B012D">
        <w:rPr>
          <w:rFonts w:asciiTheme="minorHAnsi" w:hAnsiTheme="minorHAnsi" w:cstheme="minorHAnsi"/>
          <w:sz w:val="22"/>
          <w:szCs w:val="22"/>
        </w:rPr>
        <w:t>273</w:t>
      </w:r>
      <w:r w:rsidRPr="005B012D">
        <w:rPr>
          <w:rFonts w:asciiTheme="minorHAnsi" w:hAnsiTheme="minorHAnsi" w:cstheme="minorHAnsi"/>
          <w:sz w:val="22"/>
          <w:szCs w:val="22"/>
        </w:rPr>
        <w:t xml:space="preserve"> előadás/esemény volt a színházban, amelyeket összesen </w:t>
      </w:r>
      <w:r w:rsidR="00CF3FB5" w:rsidRPr="005B012D">
        <w:rPr>
          <w:rFonts w:asciiTheme="minorHAnsi" w:hAnsiTheme="minorHAnsi" w:cstheme="minorHAnsi"/>
          <w:sz w:val="22"/>
          <w:szCs w:val="22"/>
        </w:rPr>
        <w:t>49.661 fizető vendég tekintett meg, vagyis az év elején</w:t>
      </w:r>
      <w:r w:rsidR="002069B9" w:rsidRPr="005B012D">
        <w:rPr>
          <w:rFonts w:asciiTheme="minorHAnsi" w:hAnsiTheme="minorHAnsi" w:cstheme="minorHAnsi"/>
          <w:sz w:val="22"/>
          <w:szCs w:val="22"/>
        </w:rPr>
        <w:t xml:space="preserve"> kitűzött </w:t>
      </w:r>
      <w:r w:rsidR="00CF3FB5" w:rsidRPr="005B012D">
        <w:rPr>
          <w:rFonts w:asciiTheme="minorHAnsi" w:hAnsiTheme="minorHAnsi" w:cstheme="minorHAnsi"/>
          <w:sz w:val="22"/>
          <w:szCs w:val="22"/>
        </w:rPr>
        <w:t xml:space="preserve">művészeti </w:t>
      </w:r>
      <w:r w:rsidR="002069B9" w:rsidRPr="005B012D">
        <w:rPr>
          <w:rFonts w:asciiTheme="minorHAnsi" w:hAnsiTheme="minorHAnsi" w:cstheme="minorHAnsi"/>
          <w:sz w:val="22"/>
          <w:szCs w:val="22"/>
        </w:rPr>
        <w:t xml:space="preserve">célok teljesültek. </w:t>
      </w:r>
    </w:p>
    <w:p w14:paraId="530E57F6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514FF5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202</w:t>
      </w:r>
      <w:r w:rsidR="00CF3FB5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évben ténylegesen realizált összes bevétel </w:t>
      </w:r>
      <w:r w:rsidR="00CF3FB5" w:rsidRPr="005B012D">
        <w:rPr>
          <w:rFonts w:asciiTheme="minorHAnsi" w:hAnsiTheme="minorHAnsi" w:cstheme="minorHAnsi"/>
          <w:sz w:val="22"/>
          <w:szCs w:val="22"/>
        </w:rPr>
        <w:t>791.394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volt, amelyből:</w:t>
      </w:r>
    </w:p>
    <w:p w14:paraId="127550CF" w14:textId="77777777" w:rsidR="00F73E95" w:rsidRPr="005B012D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="002069B9" w:rsidRPr="005B012D">
        <w:rPr>
          <w:rFonts w:asciiTheme="minorHAnsi" w:hAnsiTheme="minorHAnsi" w:cstheme="minorHAnsi"/>
          <w:sz w:val="22"/>
          <w:szCs w:val="22"/>
        </w:rPr>
        <w:t>202.324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összegű fenntartói támogatást folyósított, ebből </w:t>
      </w:r>
      <w:r w:rsidR="002069B9" w:rsidRPr="005B012D">
        <w:rPr>
          <w:rFonts w:asciiTheme="minorHAnsi" w:hAnsiTheme="minorHAnsi" w:cstheme="minorHAnsi"/>
          <w:sz w:val="22"/>
          <w:szCs w:val="22"/>
        </w:rPr>
        <w:t>37.404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színházépülethez kapcsolódó bérleti díjhoz, 1.200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pedig a GDPR feladatok ellátására; </w:t>
      </w:r>
    </w:p>
    <w:p w14:paraId="39A9D0C5" w14:textId="77777777" w:rsidR="00F73E95" w:rsidRPr="005B012D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központi költségvetésből a fenntartó Önkormányzaton keresztül 302.075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támogatást folyósítottak a színháznak, mint nyilvántartásba vett előadó-művészeti szervezetnek;</w:t>
      </w:r>
    </w:p>
    <w:p w14:paraId="42BAD88D" w14:textId="77777777" w:rsidR="00F73E95" w:rsidRPr="005B012D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színház saját jegy- és bérletértékesítéséből és az előadásai eladásából származó bevétele </w:t>
      </w:r>
      <w:r w:rsidR="00CF3FB5" w:rsidRPr="005B012D">
        <w:rPr>
          <w:rFonts w:asciiTheme="minorHAnsi" w:hAnsiTheme="minorHAnsi" w:cstheme="minorHAnsi"/>
          <w:sz w:val="22"/>
          <w:szCs w:val="22"/>
        </w:rPr>
        <w:t>140.063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51281E7" w14:textId="77777777" w:rsidR="00F73E95" w:rsidRPr="005B012D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</w:t>
      </w:r>
      <w:r w:rsidR="002069B9" w:rsidRPr="005B012D">
        <w:rPr>
          <w:rFonts w:asciiTheme="minorHAnsi" w:hAnsiTheme="minorHAnsi" w:cstheme="minorHAnsi"/>
          <w:sz w:val="22"/>
          <w:szCs w:val="22"/>
        </w:rPr>
        <w:t xml:space="preserve">z </w:t>
      </w:r>
      <w:r w:rsidRPr="005B012D">
        <w:rPr>
          <w:rFonts w:asciiTheme="minorHAnsi" w:hAnsiTheme="minorHAnsi" w:cstheme="minorHAnsi"/>
          <w:sz w:val="22"/>
          <w:szCs w:val="22"/>
        </w:rPr>
        <w:t xml:space="preserve">ágazati bértámogatásból </w:t>
      </w:r>
      <w:r w:rsidR="00CF3FB5" w:rsidRPr="005B012D">
        <w:rPr>
          <w:rFonts w:asciiTheme="minorHAnsi" w:hAnsiTheme="minorHAnsi" w:cstheme="minorHAnsi"/>
          <w:sz w:val="22"/>
          <w:szCs w:val="22"/>
        </w:rPr>
        <w:t>71.822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bevétel keletkezett; </w:t>
      </w:r>
    </w:p>
    <w:p w14:paraId="020E24E2" w14:textId="77777777" w:rsidR="00CF3FB5" w:rsidRPr="005B012D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egyéb bevétel </w:t>
      </w:r>
      <w:r w:rsidR="00CF3FB5" w:rsidRPr="005B012D">
        <w:rPr>
          <w:rFonts w:asciiTheme="minorHAnsi" w:hAnsiTheme="minorHAnsi" w:cstheme="minorHAnsi"/>
          <w:sz w:val="22"/>
          <w:szCs w:val="22"/>
        </w:rPr>
        <w:t>39.290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</w:t>
      </w:r>
      <w:r w:rsidR="00CF3FB5" w:rsidRPr="005B012D">
        <w:rPr>
          <w:rFonts w:asciiTheme="minorHAnsi" w:hAnsiTheme="minorHAnsi" w:cstheme="minorHAnsi"/>
          <w:sz w:val="22"/>
          <w:szCs w:val="22"/>
        </w:rPr>
        <w:t>;</w:t>
      </w:r>
    </w:p>
    <w:p w14:paraId="73A99AC9" w14:textId="77777777" w:rsidR="00F73E95" w:rsidRPr="005B012D" w:rsidRDefault="00CF3FB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pénzügyi műveletek bevétele 19.179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A40310" w14:textId="77777777" w:rsidR="00F73E95" w:rsidRPr="005B012D" w:rsidRDefault="00F73E95" w:rsidP="00F73E9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B1658E6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Összességében a színház bevételei </w:t>
      </w:r>
      <w:r w:rsidR="002069B9" w:rsidRPr="005B012D">
        <w:rPr>
          <w:rFonts w:asciiTheme="minorHAnsi" w:hAnsiTheme="minorHAnsi" w:cstheme="minorHAnsi"/>
          <w:sz w:val="22"/>
          <w:szCs w:val="22"/>
        </w:rPr>
        <w:t xml:space="preserve">meghaladták </w:t>
      </w:r>
      <w:r w:rsidRPr="005B012D">
        <w:rPr>
          <w:rFonts w:asciiTheme="minorHAnsi" w:hAnsiTheme="minorHAnsi" w:cstheme="minorHAnsi"/>
          <w:sz w:val="22"/>
          <w:szCs w:val="22"/>
        </w:rPr>
        <w:t>a korábbi évek</w:t>
      </w:r>
      <w:r w:rsidR="0001580A" w:rsidRPr="005B012D">
        <w:rPr>
          <w:rFonts w:asciiTheme="minorHAnsi" w:hAnsiTheme="minorHAnsi" w:cstheme="minorHAnsi"/>
          <w:sz w:val="22"/>
          <w:szCs w:val="22"/>
        </w:rPr>
        <w:t>et é</w:t>
      </w:r>
      <w:r w:rsidR="002069B9" w:rsidRPr="005B012D">
        <w:rPr>
          <w:rFonts w:asciiTheme="minorHAnsi" w:hAnsiTheme="minorHAnsi" w:cstheme="minorHAnsi"/>
          <w:sz w:val="22"/>
          <w:szCs w:val="22"/>
        </w:rPr>
        <w:t>s a tervezett szintet is</w:t>
      </w:r>
      <w:r w:rsidRPr="005B01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5D5276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149B8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202</w:t>
      </w:r>
      <w:r w:rsidR="00CF3FB5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ráfordítások összesen </w:t>
      </w:r>
      <w:r w:rsidR="0019241F" w:rsidRPr="005B012D">
        <w:rPr>
          <w:rFonts w:asciiTheme="minorHAnsi" w:hAnsiTheme="minorHAnsi" w:cstheme="minorHAnsi"/>
          <w:sz w:val="22"/>
          <w:szCs w:val="22"/>
        </w:rPr>
        <w:t>806.376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, amely:</w:t>
      </w:r>
    </w:p>
    <w:p w14:paraId="63E5CAF1" w14:textId="77777777" w:rsidR="00F73E95" w:rsidRPr="005B012D" w:rsidRDefault="00CF3FB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268.913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sz w:val="22"/>
          <w:szCs w:val="22"/>
        </w:rPr>
        <w:t xml:space="preserve"> összegű anyagjellegű ráfordításból, </w:t>
      </w:r>
    </w:p>
    <w:p w14:paraId="01A77B1D" w14:textId="77777777" w:rsidR="00F73E95" w:rsidRPr="005B012D" w:rsidRDefault="00CF3FB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477.425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sz w:val="22"/>
          <w:szCs w:val="22"/>
        </w:rPr>
        <w:t xml:space="preserve"> személyi jellegű ráfordításból, </w:t>
      </w:r>
    </w:p>
    <w:p w14:paraId="112AA8CE" w14:textId="77777777" w:rsidR="00F73E95" w:rsidRPr="005B012D" w:rsidRDefault="00CF3FB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51.035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sz w:val="22"/>
          <w:szCs w:val="22"/>
        </w:rPr>
        <w:t xml:space="preserve"> értékcsökkenési leírásból és </w:t>
      </w:r>
    </w:p>
    <w:p w14:paraId="2C9AB331" w14:textId="77777777" w:rsidR="00F73E95" w:rsidRPr="005B012D" w:rsidRDefault="00CF3FB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9.003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sz w:val="22"/>
          <w:szCs w:val="22"/>
        </w:rPr>
        <w:t xml:space="preserve"> egyéb ráfordításból áll össze. </w:t>
      </w:r>
    </w:p>
    <w:p w14:paraId="45D9214D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  <w:highlight w:val="red"/>
        </w:rPr>
      </w:pPr>
    </w:p>
    <w:p w14:paraId="35DF5589" w14:textId="71189502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Összességében a társaság mérlegfőösszege 202</w:t>
      </w:r>
      <w:r w:rsidR="00CF3FB5" w:rsidRPr="005B012D">
        <w:rPr>
          <w:rFonts w:asciiTheme="minorHAnsi" w:hAnsiTheme="minorHAnsi" w:cstheme="minorHAnsi"/>
          <w:sz w:val="22"/>
          <w:szCs w:val="22"/>
        </w:rPr>
        <w:t>3. évre vonatkozóan 320.620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, adózott ere</w:t>
      </w:r>
      <w:r w:rsidR="002069B9" w:rsidRPr="005B012D">
        <w:rPr>
          <w:rFonts w:asciiTheme="minorHAnsi" w:hAnsiTheme="minorHAnsi" w:cstheme="minorHAnsi"/>
          <w:sz w:val="22"/>
          <w:szCs w:val="22"/>
        </w:rPr>
        <w:t xml:space="preserve">dménye </w:t>
      </w:r>
      <w:r w:rsidR="00CF3FB5" w:rsidRPr="005B012D">
        <w:rPr>
          <w:rFonts w:asciiTheme="minorHAnsi" w:hAnsiTheme="minorHAnsi" w:cstheme="minorHAnsi"/>
          <w:sz w:val="22"/>
          <w:szCs w:val="22"/>
        </w:rPr>
        <w:t xml:space="preserve">– 15.116 </w:t>
      </w:r>
      <w:proofErr w:type="spellStart"/>
      <w:r w:rsidR="002069B9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3723A4">
        <w:rPr>
          <w:rFonts w:asciiTheme="minorHAnsi" w:hAnsiTheme="minorHAnsi" w:cstheme="minorHAnsi"/>
          <w:sz w:val="22"/>
          <w:szCs w:val="22"/>
        </w:rPr>
        <w:t>.</w:t>
      </w:r>
      <w:r w:rsidR="002069B9" w:rsidRPr="005B012D">
        <w:rPr>
          <w:rFonts w:asciiTheme="minorHAnsi" w:hAnsiTheme="minorHAnsi" w:cstheme="minorHAnsi"/>
          <w:sz w:val="22"/>
          <w:szCs w:val="22"/>
        </w:rPr>
        <w:t xml:space="preserve"> (202</w:t>
      </w:r>
      <w:r w:rsidR="00CF3FB5" w:rsidRPr="005B012D">
        <w:rPr>
          <w:rFonts w:asciiTheme="minorHAnsi" w:hAnsiTheme="minorHAnsi" w:cstheme="minorHAnsi"/>
          <w:sz w:val="22"/>
          <w:szCs w:val="22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CF3FB5" w:rsidRPr="005B012D">
        <w:rPr>
          <w:rFonts w:asciiTheme="minorHAnsi" w:hAnsiTheme="minorHAnsi" w:cstheme="minorHAnsi"/>
          <w:sz w:val="22"/>
          <w:szCs w:val="22"/>
        </w:rPr>
        <w:t xml:space="preserve">3.699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nyereség volt.)</w:t>
      </w:r>
      <w:r w:rsidR="0019241F" w:rsidRPr="005B012D">
        <w:rPr>
          <w:rFonts w:asciiTheme="minorHAnsi" w:hAnsiTheme="minorHAnsi" w:cstheme="minorHAnsi"/>
          <w:sz w:val="22"/>
          <w:szCs w:val="22"/>
        </w:rPr>
        <w:t xml:space="preserve"> A veszteség rendezése tulajdonosi beavatkozást nem igényel, javaslom annak az eredménytartalék terhére történő elszámolását. </w:t>
      </w:r>
    </w:p>
    <w:p w14:paraId="53E140BC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7D4F95" w14:textId="77777777" w:rsidR="00F73E95" w:rsidRPr="005B012D" w:rsidRDefault="00F73E95" w:rsidP="00F73E95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173B3">
        <w:rPr>
          <w:rFonts w:asciiTheme="minorHAnsi" w:hAnsiTheme="minorHAnsi" w:cstheme="minorHAnsi"/>
          <w:bCs/>
          <w:sz w:val="22"/>
          <w:szCs w:val="22"/>
        </w:rPr>
        <w:t>A felügyelőbizottság a társaság 202</w:t>
      </w:r>
      <w:r w:rsidR="00CF3FB5" w:rsidRPr="006173B3">
        <w:rPr>
          <w:rFonts w:asciiTheme="minorHAnsi" w:hAnsiTheme="minorHAnsi" w:cstheme="minorHAnsi"/>
          <w:bCs/>
          <w:sz w:val="22"/>
          <w:szCs w:val="22"/>
        </w:rPr>
        <w:t>3</w:t>
      </w:r>
      <w:r w:rsidRPr="006173B3">
        <w:rPr>
          <w:rFonts w:asciiTheme="minorHAnsi" w:hAnsiTheme="minorHAnsi" w:cstheme="minorHAnsi"/>
          <w:bCs/>
          <w:sz w:val="22"/>
          <w:szCs w:val="22"/>
        </w:rPr>
        <w:t>. évi beszámolóját elfogadta.</w:t>
      </w:r>
    </w:p>
    <w:p w14:paraId="7962AE17" w14:textId="77777777" w:rsidR="00F73E95" w:rsidRPr="005B012D" w:rsidRDefault="00F73E95" w:rsidP="00F73E95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9BD9394" w14:textId="77777777" w:rsidR="00F73E95" w:rsidRPr="005B012D" w:rsidRDefault="00F73E95" w:rsidP="00F73E95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8D36BE8" w14:textId="77777777" w:rsidR="00F73E95" w:rsidRPr="005B012D" w:rsidRDefault="00F73E95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c.</w:t>
      </w:r>
      <w:proofErr w:type="gramEnd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/</w:t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AGORA Savaria Kulturális és Médiaközpont Nonprofit Kft. (3. sz. melléklet)</w:t>
      </w:r>
    </w:p>
    <w:p w14:paraId="41DF86A3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társaság vállalkozási tevékenységből származó bevétele </w:t>
      </w:r>
      <w:r w:rsidR="00193B0A" w:rsidRPr="005B012D">
        <w:rPr>
          <w:rFonts w:asciiTheme="minorHAnsi" w:hAnsiTheme="minorHAnsi" w:cstheme="minorHAnsi"/>
          <w:sz w:val="22"/>
          <w:szCs w:val="22"/>
        </w:rPr>
        <w:t>110.872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volt. Az alapítótól kapott támogatás mértéke </w:t>
      </w:r>
      <w:r w:rsidR="00C010C5" w:rsidRPr="005B012D">
        <w:rPr>
          <w:rFonts w:asciiTheme="minorHAnsi" w:hAnsiTheme="minorHAnsi" w:cstheme="minorHAnsi"/>
          <w:sz w:val="22"/>
          <w:szCs w:val="22"/>
        </w:rPr>
        <w:t>növekedett</w:t>
      </w:r>
      <w:r w:rsidRPr="005B012D">
        <w:rPr>
          <w:rFonts w:asciiTheme="minorHAnsi" w:hAnsiTheme="minorHAnsi" w:cstheme="minorHAnsi"/>
          <w:sz w:val="22"/>
          <w:szCs w:val="22"/>
        </w:rPr>
        <w:t xml:space="preserve"> a korábbi évhez képest, </w:t>
      </w:r>
      <w:r w:rsidR="00193B0A" w:rsidRPr="005B012D">
        <w:rPr>
          <w:rFonts w:asciiTheme="minorHAnsi" w:hAnsiTheme="minorHAnsi" w:cstheme="minorHAnsi"/>
          <w:sz w:val="22"/>
          <w:szCs w:val="22"/>
        </w:rPr>
        <w:t>414.920</w:t>
      </w:r>
      <w:r w:rsidR="00C010C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10C5" w:rsidRPr="005B012D">
        <w:rPr>
          <w:rFonts w:asciiTheme="minorHAnsi" w:hAnsiTheme="minorHAnsi" w:cstheme="minorHAnsi"/>
          <w:sz w:val="22"/>
          <w:szCs w:val="22"/>
        </w:rPr>
        <w:t>e</w:t>
      </w:r>
      <w:r w:rsidRPr="005B012D">
        <w:rPr>
          <w:rFonts w:asciiTheme="minorHAnsi" w:hAnsiTheme="minorHAnsi" w:cstheme="minorHAnsi"/>
          <w:sz w:val="22"/>
          <w:szCs w:val="22"/>
        </w:rPr>
        <w:t>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volt, a pályázatokból származó bevételek </w:t>
      </w:r>
      <w:r w:rsidR="00C010C5" w:rsidRPr="005B012D">
        <w:rPr>
          <w:rFonts w:asciiTheme="minorHAnsi" w:hAnsiTheme="minorHAnsi" w:cstheme="minorHAnsi"/>
          <w:sz w:val="22"/>
          <w:szCs w:val="22"/>
        </w:rPr>
        <w:t>összege is</w:t>
      </w:r>
      <w:r w:rsidRPr="005B012D">
        <w:rPr>
          <w:rFonts w:asciiTheme="minorHAnsi" w:hAnsiTheme="minorHAnsi" w:cstheme="minorHAnsi"/>
          <w:sz w:val="22"/>
          <w:szCs w:val="22"/>
        </w:rPr>
        <w:t xml:space="preserve"> növekedett, </w:t>
      </w:r>
      <w:r w:rsidR="00193B0A" w:rsidRPr="005B012D">
        <w:rPr>
          <w:rFonts w:asciiTheme="minorHAnsi" w:hAnsiTheme="minorHAnsi" w:cstheme="minorHAnsi"/>
          <w:sz w:val="22"/>
          <w:szCs w:val="22"/>
        </w:rPr>
        <w:t>90.816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tett ki. A közhasznú tevékenységből származó bevétel </w:t>
      </w:r>
      <w:r w:rsidR="00193B0A" w:rsidRPr="005B012D">
        <w:rPr>
          <w:rFonts w:asciiTheme="minorHAnsi" w:hAnsiTheme="minorHAnsi" w:cstheme="minorHAnsi"/>
          <w:sz w:val="22"/>
          <w:szCs w:val="22"/>
        </w:rPr>
        <w:t>267.029</w:t>
      </w:r>
      <w:r w:rsidR="00C010C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10C5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C010C5" w:rsidRPr="005B012D">
        <w:rPr>
          <w:rFonts w:asciiTheme="minorHAnsi" w:hAnsiTheme="minorHAnsi" w:cstheme="minorHAnsi"/>
          <w:sz w:val="22"/>
          <w:szCs w:val="22"/>
        </w:rPr>
        <w:t xml:space="preserve">, egyéb bevétel </w:t>
      </w:r>
      <w:r w:rsidR="00193B0A" w:rsidRPr="005B012D">
        <w:rPr>
          <w:rFonts w:asciiTheme="minorHAnsi" w:hAnsiTheme="minorHAnsi" w:cstheme="minorHAnsi"/>
          <w:sz w:val="22"/>
          <w:szCs w:val="22"/>
        </w:rPr>
        <w:t>5.917</w:t>
      </w:r>
      <w:r w:rsidR="00C010C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10C5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C010C5" w:rsidRPr="005B012D">
        <w:rPr>
          <w:rFonts w:asciiTheme="minorHAnsi" w:hAnsiTheme="minorHAnsi" w:cstheme="minorHAnsi"/>
          <w:sz w:val="22"/>
          <w:szCs w:val="22"/>
        </w:rPr>
        <w:t xml:space="preserve"> volt.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CEF83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lastRenderedPageBreak/>
        <w:t xml:space="preserve">Kiadási oldalon </w:t>
      </w:r>
      <w:r w:rsidR="00193B0A" w:rsidRPr="005B012D">
        <w:rPr>
          <w:rFonts w:asciiTheme="minorHAnsi" w:hAnsiTheme="minorHAnsi" w:cstheme="minorHAnsi"/>
          <w:sz w:val="22"/>
          <w:szCs w:val="22"/>
        </w:rPr>
        <w:t>481.445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anyagi jellegű ráfordítás, </w:t>
      </w:r>
      <w:r w:rsidR="00193B0A" w:rsidRPr="005B012D">
        <w:rPr>
          <w:rFonts w:asciiTheme="minorHAnsi" w:hAnsiTheme="minorHAnsi" w:cstheme="minorHAnsi"/>
          <w:sz w:val="22"/>
          <w:szCs w:val="22"/>
        </w:rPr>
        <w:t>352.906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személyi jellegű ráfordítás, </w:t>
      </w:r>
      <w:r w:rsidR="00193B0A" w:rsidRPr="005B012D">
        <w:rPr>
          <w:rFonts w:asciiTheme="minorHAnsi" w:hAnsiTheme="minorHAnsi" w:cstheme="minorHAnsi"/>
          <w:sz w:val="22"/>
          <w:szCs w:val="22"/>
        </w:rPr>
        <w:t>21.967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értékcsökkenési leírás, </w:t>
      </w:r>
      <w:r w:rsidR="00193B0A" w:rsidRPr="005B012D">
        <w:rPr>
          <w:rFonts w:asciiTheme="minorHAnsi" w:hAnsiTheme="minorHAnsi" w:cstheme="minorHAnsi"/>
          <w:sz w:val="22"/>
          <w:szCs w:val="22"/>
        </w:rPr>
        <w:t>4.577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egyéb kiadás, valamint a pénzügyi műveletek ráfordítása (</w:t>
      </w:r>
      <w:r w:rsidR="00193B0A" w:rsidRPr="005B012D">
        <w:rPr>
          <w:rFonts w:asciiTheme="minorHAnsi" w:hAnsiTheme="minorHAnsi" w:cstheme="minorHAnsi"/>
          <w:sz w:val="22"/>
          <w:szCs w:val="22"/>
        </w:rPr>
        <w:t xml:space="preserve">1.773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) jelentkezett. </w:t>
      </w:r>
    </w:p>
    <w:p w14:paraId="37BD3554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B3AEF4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>Összességében a tá</w:t>
      </w:r>
      <w:r w:rsidR="00C010C5" w:rsidRPr="005B012D">
        <w:rPr>
          <w:rFonts w:asciiTheme="minorHAnsi" w:hAnsiTheme="minorHAnsi" w:cstheme="minorHAnsi"/>
          <w:bCs/>
          <w:sz w:val="22"/>
          <w:szCs w:val="22"/>
        </w:rPr>
        <w:t>rsaság 202</w:t>
      </w:r>
      <w:r w:rsidR="00193B0A" w:rsidRPr="005B012D">
        <w:rPr>
          <w:rFonts w:asciiTheme="minorHAnsi" w:hAnsiTheme="minorHAnsi" w:cstheme="minorHAnsi"/>
          <w:bCs/>
          <w:sz w:val="22"/>
          <w:szCs w:val="22"/>
        </w:rPr>
        <w:t>3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. évi beszámolója </w:t>
      </w:r>
      <w:r w:rsidR="00193B0A" w:rsidRPr="005B012D">
        <w:rPr>
          <w:rFonts w:asciiTheme="minorHAnsi" w:hAnsiTheme="minorHAnsi" w:cstheme="minorHAnsi"/>
          <w:bCs/>
          <w:sz w:val="22"/>
          <w:szCs w:val="22"/>
        </w:rPr>
        <w:t>288.703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 mérlegfőösszeget és </w:t>
      </w:r>
      <w:r w:rsidR="00193B0A" w:rsidRPr="005B012D">
        <w:rPr>
          <w:rFonts w:asciiTheme="minorHAnsi" w:hAnsiTheme="minorHAnsi" w:cstheme="minorHAnsi"/>
          <w:bCs/>
          <w:sz w:val="22"/>
          <w:szCs w:val="22"/>
        </w:rPr>
        <w:t>26.449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 adózott eredményt mutat (202</w:t>
      </w:r>
      <w:r w:rsidR="00193B0A" w:rsidRPr="005B012D">
        <w:rPr>
          <w:rFonts w:asciiTheme="minorHAnsi" w:hAnsiTheme="minorHAnsi" w:cstheme="minorHAnsi"/>
          <w:bCs/>
          <w:sz w:val="22"/>
          <w:szCs w:val="22"/>
        </w:rPr>
        <w:t>2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. évi eredményük </w:t>
      </w:r>
      <w:r w:rsidR="00193B0A" w:rsidRPr="005B012D">
        <w:rPr>
          <w:rFonts w:asciiTheme="minorHAnsi" w:hAnsiTheme="minorHAnsi" w:cstheme="minorHAnsi"/>
          <w:bCs/>
          <w:sz w:val="22"/>
          <w:szCs w:val="22"/>
        </w:rPr>
        <w:t>22.451</w:t>
      </w:r>
      <w:r w:rsidR="00C010C5"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 volt).</w:t>
      </w:r>
    </w:p>
    <w:p w14:paraId="384BC5DF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F2BFF9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 xml:space="preserve">A felügyelőbizottság </w:t>
      </w:r>
      <w:r w:rsidR="00515810" w:rsidRPr="005B012D">
        <w:rPr>
          <w:rFonts w:asciiTheme="minorHAnsi" w:hAnsiTheme="minorHAnsi" w:cstheme="minorHAnsi"/>
          <w:bCs/>
          <w:sz w:val="22"/>
          <w:szCs w:val="22"/>
        </w:rPr>
        <w:t>határozata az ülésen kerül ismertetésre.</w:t>
      </w:r>
    </w:p>
    <w:p w14:paraId="74BB83A1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B59EF7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A03DBA" w14:textId="77777777" w:rsidR="00F73E95" w:rsidRPr="005B012D" w:rsidRDefault="00F73E95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d./</w:t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Fogyatékkal Élőket és Hajléktalanokat Ellátó Közhasznú Nonprofit</w:t>
      </w:r>
      <w:r w:rsidR="00127E96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Kft. (4</w:t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006CD3CD" w14:textId="77777777" w:rsidR="00F73E95" w:rsidRPr="005B012D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a 202</w:t>
      </w:r>
      <w:r w:rsidR="00127E96" w:rsidRPr="005B012D">
        <w:rPr>
          <w:rFonts w:asciiTheme="minorHAnsi" w:hAnsiTheme="minorHAnsi" w:cstheme="minorHAnsi"/>
          <w:sz w:val="22"/>
          <w:szCs w:val="22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 tervei alapján összesen </w:t>
      </w:r>
      <w:r w:rsidR="00E94BE4" w:rsidRPr="005B012D">
        <w:rPr>
          <w:rFonts w:asciiTheme="minorHAnsi" w:hAnsiTheme="minorHAnsi" w:cstheme="minorHAnsi"/>
          <w:sz w:val="22"/>
          <w:szCs w:val="22"/>
        </w:rPr>
        <w:t>733.430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bevétellel számolt, amelynek 10</w:t>
      </w:r>
      <w:r w:rsidR="00E94BE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 %-</w:t>
      </w:r>
      <w:proofErr w:type="gramStart"/>
      <w:r w:rsidRPr="005B012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, azaz </w:t>
      </w:r>
      <w:r w:rsidR="00E94BE4" w:rsidRPr="005B012D">
        <w:rPr>
          <w:rFonts w:asciiTheme="minorHAnsi" w:hAnsiTheme="minorHAnsi" w:cstheme="minorHAnsi"/>
          <w:sz w:val="22"/>
          <w:szCs w:val="22"/>
        </w:rPr>
        <w:t>753.404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teljesült 202</w:t>
      </w:r>
      <w:r w:rsidR="00E94BE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. évben. Az állami normatív hozzájárulás a személyes gondoskodást nyújtó ellátásokban</w:t>
      </w:r>
      <w:r w:rsidR="00A326AE" w:rsidRPr="005B012D">
        <w:rPr>
          <w:rFonts w:asciiTheme="minorHAnsi" w:hAnsiTheme="minorHAnsi" w:cstheme="minorHAnsi"/>
          <w:sz w:val="22"/>
          <w:szCs w:val="22"/>
        </w:rPr>
        <w:t xml:space="preserve"> </w:t>
      </w:r>
      <w:r w:rsidR="00E94BE4" w:rsidRPr="005B012D">
        <w:rPr>
          <w:rFonts w:asciiTheme="minorHAnsi" w:hAnsiTheme="minorHAnsi" w:cstheme="minorHAnsi"/>
          <w:sz w:val="22"/>
          <w:szCs w:val="22"/>
        </w:rPr>
        <w:t>9</w:t>
      </w:r>
      <w:r w:rsidRPr="005B012D">
        <w:rPr>
          <w:rFonts w:asciiTheme="minorHAnsi" w:hAnsiTheme="minorHAnsi" w:cstheme="minorHAnsi"/>
          <w:sz w:val="22"/>
          <w:szCs w:val="22"/>
        </w:rPr>
        <w:t xml:space="preserve"> %-kal haladta meg a tervezettet, amelynek oka, hogy a hajléktalanok nappali melegedőjében 202</w:t>
      </w:r>
      <w:r w:rsidR="00E94BE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. évben a ter</w:t>
      </w:r>
      <w:r w:rsidR="00E94BE4" w:rsidRPr="005B012D">
        <w:rPr>
          <w:rFonts w:asciiTheme="minorHAnsi" w:hAnsiTheme="minorHAnsi" w:cstheme="minorHAnsi"/>
          <w:sz w:val="22"/>
          <w:szCs w:val="22"/>
        </w:rPr>
        <w:t>vezett 40 fő helyett átlagosan 7</w:t>
      </w:r>
      <w:r w:rsidR="00A326AE" w:rsidRPr="005B012D">
        <w:rPr>
          <w:rFonts w:asciiTheme="minorHAnsi" w:hAnsiTheme="minorHAnsi" w:cstheme="minorHAnsi"/>
          <w:sz w:val="22"/>
          <w:szCs w:val="22"/>
        </w:rPr>
        <w:t>0</w:t>
      </w:r>
      <w:r w:rsidRPr="005B012D">
        <w:rPr>
          <w:rFonts w:asciiTheme="minorHAnsi" w:hAnsiTheme="minorHAnsi" w:cstheme="minorHAnsi"/>
          <w:sz w:val="22"/>
          <w:szCs w:val="22"/>
        </w:rPr>
        <w:t xml:space="preserve"> fő ellátása történt meg,</w:t>
      </w:r>
      <w:r w:rsidR="00E94BE4" w:rsidRPr="005B012D">
        <w:rPr>
          <w:rFonts w:asciiTheme="minorHAnsi" w:hAnsiTheme="minorHAnsi" w:cstheme="minorHAnsi"/>
          <w:sz w:val="22"/>
          <w:szCs w:val="22"/>
        </w:rPr>
        <w:t xml:space="preserve"> míg a fogyatékos nappali ellátásban a tervezett 45 fő helyett 54 fő ellátása történt meg,</w:t>
      </w:r>
      <w:r w:rsidRPr="005B012D">
        <w:rPr>
          <w:rFonts w:asciiTheme="minorHAnsi" w:hAnsiTheme="minorHAnsi" w:cstheme="minorHAnsi"/>
          <w:sz w:val="22"/>
          <w:szCs w:val="22"/>
        </w:rPr>
        <w:t xml:space="preserve"> amelyre pótlólagos támogatást tudott igénybe venni a társaság. </w:t>
      </w:r>
    </w:p>
    <w:p w14:paraId="6A062108" w14:textId="77777777" w:rsidR="00F73E95" w:rsidRPr="005B012D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Az ellátási szerződés szerinti önkormányzati támogatás 100</w:t>
      </w:r>
      <w:r w:rsidR="00E94BE4" w:rsidRPr="005B012D">
        <w:rPr>
          <w:rFonts w:asciiTheme="minorHAnsi" w:hAnsiTheme="minorHAnsi" w:cstheme="minorHAnsi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>%-ban teljesült.</w:t>
      </w:r>
    </w:p>
    <w:p w14:paraId="082E2DA4" w14:textId="7935EF8C" w:rsidR="00F73E95" w:rsidRPr="005B012D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adózott eredménye 202</w:t>
      </w:r>
      <w:r w:rsidR="00E94BE4" w:rsidRPr="005B012D">
        <w:rPr>
          <w:rFonts w:asciiTheme="minorHAnsi" w:hAnsiTheme="minorHAnsi" w:cstheme="minorHAnsi"/>
          <w:sz w:val="22"/>
          <w:szCs w:val="22"/>
        </w:rPr>
        <w:t>3</w:t>
      </w:r>
      <w:r w:rsidR="00BA20B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 évben </w:t>
      </w:r>
      <w:r w:rsidR="00E94BE4" w:rsidRPr="005B012D">
        <w:rPr>
          <w:rFonts w:asciiTheme="minorHAnsi" w:hAnsiTheme="minorHAnsi" w:cstheme="minorHAnsi"/>
          <w:sz w:val="22"/>
          <w:szCs w:val="22"/>
        </w:rPr>
        <w:t>22.180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lett, amely a vállalkozási </w:t>
      </w:r>
      <w:r w:rsidR="00E94BE4" w:rsidRPr="005B012D">
        <w:rPr>
          <w:rFonts w:asciiTheme="minorHAnsi" w:hAnsiTheme="minorHAnsi" w:cstheme="minorHAnsi"/>
          <w:sz w:val="22"/>
          <w:szCs w:val="22"/>
        </w:rPr>
        <w:t xml:space="preserve">és pénzügyi </w:t>
      </w:r>
      <w:r w:rsidRPr="005B012D">
        <w:rPr>
          <w:rFonts w:asciiTheme="minorHAnsi" w:hAnsiTheme="minorHAnsi" w:cstheme="minorHAnsi"/>
          <w:sz w:val="22"/>
          <w:szCs w:val="22"/>
        </w:rPr>
        <w:t>tevékenységből fakad és kedvezőbb a tervezetthez képest. A társaság kötelező feladatainak zavartalan működését 202</w:t>
      </w:r>
      <w:r w:rsidR="00E94BE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. évben biztosítani tudta, lik</w:t>
      </w:r>
      <w:r w:rsidR="00A326AE" w:rsidRPr="005B012D">
        <w:rPr>
          <w:rFonts w:asciiTheme="minorHAnsi" w:hAnsiTheme="minorHAnsi" w:cstheme="minorHAnsi"/>
          <w:sz w:val="22"/>
          <w:szCs w:val="22"/>
        </w:rPr>
        <w:t xml:space="preserve">viditási probléma </w:t>
      </w:r>
      <w:r w:rsidR="00E94BE4" w:rsidRPr="005B012D">
        <w:rPr>
          <w:rFonts w:asciiTheme="minorHAnsi" w:hAnsiTheme="minorHAnsi" w:cstheme="minorHAnsi"/>
          <w:sz w:val="22"/>
          <w:szCs w:val="22"/>
        </w:rPr>
        <w:t>n</w:t>
      </w:r>
      <w:r w:rsidRPr="005B012D">
        <w:rPr>
          <w:rFonts w:asciiTheme="minorHAnsi" w:hAnsiTheme="minorHAnsi" w:cstheme="minorHAnsi"/>
          <w:sz w:val="22"/>
          <w:szCs w:val="22"/>
        </w:rPr>
        <w:t xml:space="preserve">em merült fel. </w:t>
      </w:r>
    </w:p>
    <w:p w14:paraId="6E99A393" w14:textId="77777777" w:rsidR="00F73E95" w:rsidRPr="005B012D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2524AF" w14:textId="77777777" w:rsidR="00F73E95" w:rsidRPr="005B012D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E94BE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beszámolója </w:t>
      </w:r>
      <w:r w:rsidR="00E94BE4" w:rsidRPr="005B012D">
        <w:rPr>
          <w:rFonts w:asciiTheme="minorHAnsi" w:hAnsiTheme="minorHAnsi" w:cstheme="minorHAnsi"/>
          <w:sz w:val="22"/>
          <w:szCs w:val="22"/>
        </w:rPr>
        <w:t>531.216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mérlegfőösszeget és </w:t>
      </w:r>
      <w:r w:rsidR="00E94BE4" w:rsidRPr="005B012D">
        <w:rPr>
          <w:rFonts w:asciiTheme="minorHAnsi" w:hAnsiTheme="minorHAnsi" w:cstheme="minorHAnsi"/>
          <w:sz w:val="22"/>
          <w:szCs w:val="22"/>
        </w:rPr>
        <w:t xml:space="preserve">22.180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adózott eredményt mutat (202</w:t>
      </w:r>
      <w:r w:rsidR="00E94BE4" w:rsidRPr="005B012D">
        <w:rPr>
          <w:rFonts w:asciiTheme="minorHAnsi" w:hAnsiTheme="minorHAnsi" w:cstheme="minorHAnsi"/>
          <w:sz w:val="22"/>
          <w:szCs w:val="22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eredményük </w:t>
      </w:r>
      <w:r w:rsidR="00E94BE4" w:rsidRPr="005B012D">
        <w:rPr>
          <w:rFonts w:asciiTheme="minorHAnsi" w:hAnsiTheme="minorHAnsi" w:cstheme="minorHAnsi"/>
          <w:sz w:val="22"/>
          <w:szCs w:val="22"/>
        </w:rPr>
        <w:t xml:space="preserve">2.409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volt).</w:t>
      </w:r>
    </w:p>
    <w:p w14:paraId="06FCFECE" w14:textId="77777777" w:rsidR="00F73E95" w:rsidRPr="005B012D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C7E547" w14:textId="77777777" w:rsidR="00F73E95" w:rsidRPr="005B012D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felügyelőbizottság a társaság 202</w:t>
      </w:r>
      <w:r w:rsidR="00E94BE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. évi beszámolóját elfogadta.</w:t>
      </w:r>
    </w:p>
    <w:p w14:paraId="39B3905D" w14:textId="77777777" w:rsidR="00F73E95" w:rsidRPr="005B012D" w:rsidRDefault="00F73E95" w:rsidP="00F73E95">
      <w:pPr>
        <w:pStyle w:val="Szvegtrzsbehzssal3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8B602C6" w14:textId="77777777" w:rsidR="00F73E95" w:rsidRPr="005B012D" w:rsidRDefault="00F35FC9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e</w:t>
      </w:r>
      <w:proofErr w:type="gramEnd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</w:t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/ Vas Megyei Temetkezési Kft. (5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3995283E" w14:textId="7A94D2CF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202</w:t>
      </w:r>
      <w:r w:rsidR="006B225B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. évi pénzügyi helyzetét folyamatosan a stabilitás jellemezte, fizetőképességét az év folyamán folyamatosan meg tudta őrizni.</w:t>
      </w:r>
    </w:p>
    <w:p w14:paraId="2A35A2D9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társaság nettó árbevétele </w:t>
      </w:r>
      <w:r w:rsidR="006B225B" w:rsidRPr="005B012D">
        <w:rPr>
          <w:rFonts w:asciiTheme="minorHAnsi" w:hAnsiTheme="minorHAnsi" w:cstheme="minorHAnsi"/>
          <w:sz w:val="22"/>
          <w:szCs w:val="22"/>
        </w:rPr>
        <w:t>498.699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volt, amely az előző évhez viszonyítva emelkedett. Egyéb bevételek összege </w:t>
      </w:r>
      <w:r w:rsidR="006B225B" w:rsidRPr="005B012D">
        <w:rPr>
          <w:rFonts w:asciiTheme="minorHAnsi" w:hAnsiTheme="minorHAnsi" w:cstheme="minorHAnsi"/>
          <w:sz w:val="22"/>
          <w:szCs w:val="22"/>
        </w:rPr>
        <w:t>3.280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pénzügyi műveletek bevétele </w:t>
      </w:r>
      <w:r w:rsidR="006B225B" w:rsidRPr="005B012D">
        <w:rPr>
          <w:rFonts w:asciiTheme="minorHAnsi" w:hAnsiTheme="minorHAnsi" w:cstheme="minorHAnsi"/>
          <w:sz w:val="22"/>
          <w:szCs w:val="22"/>
        </w:rPr>
        <w:t>5.988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B52DE1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202</w:t>
      </w:r>
      <w:r w:rsidR="006B225B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összes ráfordítása </w:t>
      </w:r>
      <w:r w:rsidR="006B225B" w:rsidRPr="005B012D">
        <w:rPr>
          <w:rFonts w:asciiTheme="minorHAnsi" w:hAnsiTheme="minorHAnsi" w:cstheme="minorHAnsi"/>
          <w:sz w:val="22"/>
          <w:szCs w:val="22"/>
        </w:rPr>
        <w:t>502.377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ebből anyagjellegű ráfordítás </w:t>
      </w:r>
      <w:r w:rsidR="006B225B" w:rsidRPr="005B012D">
        <w:rPr>
          <w:rFonts w:asciiTheme="minorHAnsi" w:hAnsiTheme="minorHAnsi" w:cstheme="minorHAnsi"/>
          <w:sz w:val="22"/>
          <w:szCs w:val="22"/>
        </w:rPr>
        <w:t>196.698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személyi jellegű ráfordítás </w:t>
      </w:r>
      <w:r w:rsidR="006B225B" w:rsidRPr="005B012D">
        <w:rPr>
          <w:rFonts w:asciiTheme="minorHAnsi" w:hAnsiTheme="minorHAnsi" w:cstheme="minorHAnsi"/>
          <w:sz w:val="22"/>
          <w:szCs w:val="22"/>
        </w:rPr>
        <w:t>283.663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értékcsökkenési leírás </w:t>
      </w:r>
      <w:r w:rsidR="006B225B" w:rsidRPr="005B012D">
        <w:rPr>
          <w:rFonts w:asciiTheme="minorHAnsi" w:hAnsiTheme="minorHAnsi" w:cstheme="minorHAnsi"/>
          <w:sz w:val="22"/>
          <w:szCs w:val="22"/>
        </w:rPr>
        <w:t>10.981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egyéb ráfordítás </w:t>
      </w:r>
      <w:r w:rsidR="006B225B" w:rsidRPr="005B012D">
        <w:rPr>
          <w:rFonts w:asciiTheme="minorHAnsi" w:hAnsiTheme="minorHAnsi" w:cstheme="minorHAnsi"/>
          <w:sz w:val="22"/>
          <w:szCs w:val="22"/>
        </w:rPr>
        <w:t>10.264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6B225B" w:rsidRPr="005B012D">
        <w:rPr>
          <w:rFonts w:asciiTheme="minorHAnsi" w:hAnsiTheme="minorHAnsi" w:cstheme="minorHAnsi"/>
          <w:sz w:val="22"/>
          <w:szCs w:val="22"/>
        </w:rPr>
        <w:t xml:space="preserve">, pénzügyi műveletek ráfordítása 771 </w:t>
      </w:r>
      <w:proofErr w:type="spellStart"/>
      <w:r w:rsidR="006B225B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.</w:t>
      </w:r>
    </w:p>
    <w:p w14:paraId="4FAE02C7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társaság 100 %-os tulajdonosa a Kemenesaljai Kistelepülésekért Nonprofit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Kft.-nek</w:t>
      </w:r>
      <w:proofErr w:type="spellEnd"/>
      <w:r w:rsidR="001C397E" w:rsidRPr="005B012D">
        <w:rPr>
          <w:rFonts w:asciiTheme="minorHAnsi" w:hAnsiTheme="minorHAnsi" w:cstheme="minorHAnsi"/>
          <w:sz w:val="22"/>
          <w:szCs w:val="22"/>
        </w:rPr>
        <w:t>, amely társaság 202</w:t>
      </w:r>
      <w:r w:rsidR="006B225B" w:rsidRPr="005B012D">
        <w:rPr>
          <w:rFonts w:asciiTheme="minorHAnsi" w:hAnsiTheme="minorHAnsi" w:cstheme="minorHAnsi"/>
          <w:sz w:val="22"/>
          <w:szCs w:val="22"/>
        </w:rPr>
        <w:t>3</w:t>
      </w:r>
      <w:r w:rsidR="001C397E" w:rsidRPr="005B012D">
        <w:rPr>
          <w:rFonts w:asciiTheme="minorHAnsi" w:hAnsiTheme="minorHAnsi" w:cstheme="minorHAnsi"/>
          <w:sz w:val="22"/>
          <w:szCs w:val="22"/>
        </w:rPr>
        <w:t>-ben sem végzett semmilyen tevékenységet</w:t>
      </w:r>
      <w:r w:rsidRPr="005B01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AD77AA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D499C3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6B225B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. évi beszámolója 1.</w:t>
      </w:r>
      <w:r w:rsidR="006B225B" w:rsidRPr="005B012D">
        <w:rPr>
          <w:rFonts w:asciiTheme="minorHAnsi" w:hAnsiTheme="minorHAnsi" w:cstheme="minorHAnsi"/>
          <w:sz w:val="22"/>
          <w:szCs w:val="22"/>
        </w:rPr>
        <w:t>092.445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mérlegfőösszeget és </w:t>
      </w:r>
      <w:r w:rsidR="006B225B" w:rsidRPr="005B012D">
        <w:rPr>
          <w:rFonts w:asciiTheme="minorHAnsi" w:hAnsiTheme="minorHAnsi" w:cstheme="minorHAnsi"/>
          <w:sz w:val="22"/>
          <w:szCs w:val="22"/>
        </w:rPr>
        <w:t>2.501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adózott eredményt mutat (202</w:t>
      </w:r>
      <w:r w:rsidR="006B225B" w:rsidRPr="005B012D">
        <w:rPr>
          <w:rFonts w:asciiTheme="minorHAnsi" w:hAnsiTheme="minorHAnsi" w:cstheme="minorHAnsi"/>
          <w:sz w:val="22"/>
          <w:szCs w:val="22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eredményük </w:t>
      </w:r>
      <w:r w:rsidR="006B225B" w:rsidRPr="005B012D">
        <w:rPr>
          <w:rFonts w:asciiTheme="minorHAnsi" w:hAnsiTheme="minorHAnsi" w:cstheme="minorHAnsi"/>
          <w:sz w:val="22"/>
          <w:szCs w:val="22"/>
        </w:rPr>
        <w:t>7.136</w:t>
      </w:r>
      <w:r w:rsidR="00F35FC9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volt). </w:t>
      </w:r>
    </w:p>
    <w:p w14:paraId="351BA1FC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219B7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felügyelőbizottság a társaság 202</w:t>
      </w:r>
      <w:r w:rsidR="006B225B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. évi beszámolóját elfogadta.</w:t>
      </w:r>
    </w:p>
    <w:p w14:paraId="37413ACD" w14:textId="77777777" w:rsidR="00915A5D" w:rsidRPr="005B012D" w:rsidRDefault="00915A5D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5C79A297" w14:textId="77777777" w:rsidR="00F73E95" w:rsidRPr="005B012D" w:rsidRDefault="00BF056B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f</w:t>
      </w:r>
      <w:proofErr w:type="gramEnd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Szombathelyi Parkfenntartási Kft. (</w:t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6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415F5418" w14:textId="77777777" w:rsidR="00F73E95" w:rsidRPr="005B012D" w:rsidRDefault="00BF056B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társaságnak 202</w:t>
      </w:r>
      <w:r w:rsidR="0018253F" w:rsidRPr="005B012D">
        <w:rPr>
          <w:rFonts w:asciiTheme="minorHAnsi" w:hAnsiTheme="minorHAnsi" w:cstheme="minorHAnsi"/>
          <w:sz w:val="22"/>
          <w:szCs w:val="22"/>
        </w:rPr>
        <w:t>3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. évben szolgáltatás nyújtásából </w:t>
      </w:r>
      <w:r w:rsidR="0018253F" w:rsidRPr="005B012D">
        <w:rPr>
          <w:rFonts w:asciiTheme="minorHAnsi" w:hAnsiTheme="minorHAnsi" w:cstheme="minorHAnsi"/>
          <w:sz w:val="22"/>
          <w:szCs w:val="22"/>
        </w:rPr>
        <w:t>526.199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sz w:val="22"/>
          <w:szCs w:val="22"/>
        </w:rPr>
        <w:t xml:space="preserve"> </w:t>
      </w:r>
      <w:r w:rsidR="0018253F" w:rsidRPr="005B012D">
        <w:rPr>
          <w:rFonts w:asciiTheme="minorHAnsi" w:hAnsiTheme="minorHAnsi" w:cstheme="minorHAnsi"/>
          <w:sz w:val="22"/>
          <w:szCs w:val="22"/>
        </w:rPr>
        <w:t>nettó ár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bevétele keletkezett, valamint </w:t>
      </w:r>
      <w:r w:rsidR="0018253F" w:rsidRPr="005B012D">
        <w:rPr>
          <w:rFonts w:asciiTheme="minorHAnsi" w:hAnsiTheme="minorHAnsi" w:cstheme="minorHAnsi"/>
          <w:sz w:val="22"/>
          <w:szCs w:val="22"/>
        </w:rPr>
        <w:t>3.412</w:t>
      </w:r>
      <w:r w:rsidR="00F73E9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sz w:val="22"/>
          <w:szCs w:val="22"/>
        </w:rPr>
        <w:t xml:space="preserve"> egyéb bevételt számolt el.  </w:t>
      </w:r>
    </w:p>
    <w:p w14:paraId="012A0360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Anyagjellegű ráfordítások összege </w:t>
      </w:r>
      <w:r w:rsidR="0018253F" w:rsidRPr="005B012D">
        <w:rPr>
          <w:rFonts w:asciiTheme="minorHAnsi" w:hAnsiTheme="minorHAnsi" w:cstheme="minorHAnsi"/>
          <w:sz w:val="22"/>
          <w:szCs w:val="22"/>
        </w:rPr>
        <w:t>175.424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volt, amely anyagköltségből, igénybevett szolgáltatások díjából, közvetített szolgáltatásokból, bankköltségből és biztosítási díjakból tevődik össze. A személyi jellegű ráfordítás összege </w:t>
      </w:r>
      <w:r w:rsidR="0018253F" w:rsidRPr="005B012D">
        <w:rPr>
          <w:rFonts w:asciiTheme="minorHAnsi" w:hAnsiTheme="minorHAnsi" w:cstheme="minorHAnsi"/>
          <w:sz w:val="22"/>
          <w:szCs w:val="22"/>
        </w:rPr>
        <w:t>303.071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volt. Értékcsökkenési leírás összege </w:t>
      </w:r>
      <w:r w:rsidR="0018253F" w:rsidRPr="005B012D">
        <w:rPr>
          <w:rFonts w:asciiTheme="minorHAnsi" w:hAnsiTheme="minorHAnsi" w:cstheme="minorHAnsi"/>
          <w:sz w:val="22"/>
          <w:szCs w:val="22"/>
        </w:rPr>
        <w:t>25.284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egyéb ráfordítások (helyi iparűzési adó, gépjárműadó, illeték, kamarai tagdíjak) összege </w:t>
      </w:r>
      <w:r w:rsidR="0018253F" w:rsidRPr="005B012D">
        <w:rPr>
          <w:rFonts w:asciiTheme="minorHAnsi" w:hAnsiTheme="minorHAnsi" w:cstheme="minorHAnsi"/>
          <w:sz w:val="22"/>
          <w:szCs w:val="22"/>
        </w:rPr>
        <w:t>11.439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.</w:t>
      </w:r>
    </w:p>
    <w:p w14:paraId="43D02782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202</w:t>
      </w:r>
      <w:r w:rsidR="0018253F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mérlegfőösszege </w:t>
      </w:r>
      <w:r w:rsidR="0018253F" w:rsidRPr="005B012D">
        <w:rPr>
          <w:rFonts w:asciiTheme="minorHAnsi" w:hAnsiTheme="minorHAnsi" w:cstheme="minorHAnsi"/>
          <w:sz w:val="22"/>
          <w:szCs w:val="22"/>
        </w:rPr>
        <w:t>262.204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, adózott eredmén</w:t>
      </w:r>
      <w:r w:rsidR="00DE1242" w:rsidRPr="005B012D">
        <w:rPr>
          <w:rFonts w:asciiTheme="minorHAnsi" w:hAnsiTheme="minorHAnsi" w:cstheme="minorHAnsi"/>
          <w:sz w:val="22"/>
          <w:szCs w:val="22"/>
        </w:rPr>
        <w:t xml:space="preserve">ye </w:t>
      </w:r>
      <w:r w:rsidR="0018253F" w:rsidRPr="005B012D">
        <w:rPr>
          <w:rFonts w:asciiTheme="minorHAnsi" w:hAnsiTheme="minorHAnsi" w:cstheme="minorHAnsi"/>
          <w:sz w:val="22"/>
          <w:szCs w:val="22"/>
        </w:rPr>
        <w:t>12.910</w:t>
      </w:r>
      <w:r w:rsidR="00DE1242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1242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DE1242" w:rsidRPr="005B012D">
        <w:rPr>
          <w:rFonts w:asciiTheme="minorHAnsi" w:hAnsiTheme="minorHAnsi" w:cstheme="minorHAnsi"/>
          <w:sz w:val="22"/>
          <w:szCs w:val="22"/>
        </w:rPr>
        <w:t xml:space="preserve"> (a 202</w:t>
      </w:r>
      <w:r w:rsidR="0018253F" w:rsidRPr="005B012D">
        <w:rPr>
          <w:rFonts w:asciiTheme="minorHAnsi" w:hAnsiTheme="minorHAnsi" w:cstheme="minorHAnsi"/>
          <w:sz w:val="22"/>
          <w:szCs w:val="22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18253F" w:rsidRPr="005B012D">
        <w:rPr>
          <w:rFonts w:asciiTheme="minorHAnsi" w:hAnsiTheme="minorHAnsi" w:cstheme="minorHAnsi"/>
          <w:sz w:val="22"/>
          <w:szCs w:val="22"/>
        </w:rPr>
        <w:t>43.061</w:t>
      </w:r>
      <w:r w:rsidR="00DE1242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volt). </w:t>
      </w:r>
    </w:p>
    <w:p w14:paraId="23887175" w14:textId="77777777" w:rsidR="00DE1242" w:rsidRPr="005B012D" w:rsidRDefault="00DE1242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56288" w14:textId="77777777" w:rsidR="00F73E95" w:rsidRPr="005B012D" w:rsidRDefault="006B716F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>A felügyelőbizottság javaslatára javaslom a Ptk. 3:117. § szerinti, az előző üzleti évben kifejtett ügyvezetési tevékenység megfelelőségét megállapító felmentvény megadását az ügyvezetőnek.</w:t>
      </w:r>
    </w:p>
    <w:p w14:paraId="6651CAC1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DC35A9" w14:textId="77777777" w:rsidR="00F73E95" w:rsidRPr="005B012D" w:rsidRDefault="00B06D62" w:rsidP="00F73E95">
      <w:pPr>
        <w:pStyle w:val="Szvegtrzsbehzssal3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lastRenderedPageBreak/>
        <w:t>A felügyelőbizottság határozata az ülésen kerül ismertetésre.</w:t>
      </w:r>
    </w:p>
    <w:p w14:paraId="565A90C1" w14:textId="77777777" w:rsidR="00665751" w:rsidRDefault="00665751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2D90C185" w14:textId="04CA0CD2" w:rsidR="00F73E95" w:rsidRPr="005B012D" w:rsidRDefault="00D642AA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g</w:t>
      </w:r>
      <w:proofErr w:type="gramEnd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Savaria Városfejlesztési Kft. (7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55CD858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 xml:space="preserve">A társaság szolgáltatásainak elsődleges igénybevevője a tulajdonos, Szombathely Megyei Jogú Város Önkormányzata, amely a Kft.-vel kötött megbízási szerződések alapján biztosítja a társaság mindenkori éves árbevételének legalább 80 %-át. </w:t>
      </w:r>
    </w:p>
    <w:p w14:paraId="75E47751" w14:textId="77777777" w:rsidR="00F73E95" w:rsidRPr="005B012D" w:rsidRDefault="00D642AA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>202</w:t>
      </w:r>
      <w:r w:rsidR="00FB6F37" w:rsidRPr="005B012D">
        <w:rPr>
          <w:rFonts w:asciiTheme="minorHAnsi" w:hAnsiTheme="minorHAnsi" w:cstheme="minorHAnsi"/>
          <w:bCs/>
          <w:sz w:val="22"/>
          <w:szCs w:val="22"/>
        </w:rPr>
        <w:t>3</w:t>
      </w:r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. évben </w:t>
      </w:r>
      <w:r w:rsidR="00FB6F37" w:rsidRPr="005B012D">
        <w:rPr>
          <w:rFonts w:asciiTheme="minorHAnsi" w:hAnsiTheme="minorHAnsi" w:cstheme="minorHAnsi"/>
          <w:bCs/>
          <w:sz w:val="22"/>
          <w:szCs w:val="22"/>
        </w:rPr>
        <w:t>200.866</w:t>
      </w:r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 bevétel realizálódott, amelyből az értékesítés nettó árbevétele </w:t>
      </w:r>
      <w:r w:rsidR="00FB6F37" w:rsidRPr="005B012D">
        <w:rPr>
          <w:rFonts w:asciiTheme="minorHAnsi" w:hAnsiTheme="minorHAnsi" w:cstheme="minorHAnsi"/>
          <w:bCs/>
          <w:sz w:val="22"/>
          <w:szCs w:val="22"/>
        </w:rPr>
        <w:t>59.935</w:t>
      </w:r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 xml:space="preserve">egyéb bevétel </w:t>
      </w:r>
      <w:r w:rsidR="00FB6F37" w:rsidRPr="005B012D">
        <w:rPr>
          <w:rFonts w:asciiTheme="minorHAnsi" w:hAnsiTheme="minorHAnsi" w:cstheme="minorHAnsi"/>
          <w:bCs/>
          <w:sz w:val="22"/>
          <w:szCs w:val="22"/>
        </w:rPr>
        <w:t>100.737</w:t>
      </w:r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73E95"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 xml:space="preserve">kamatbevétel 2.841 </w:t>
      </w:r>
      <w:proofErr w:type="spellStart"/>
      <w:r w:rsidR="005E79A6"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5E79A6" w:rsidRPr="005B012D">
        <w:rPr>
          <w:rFonts w:asciiTheme="minorHAnsi" w:hAnsiTheme="minorHAnsi" w:cstheme="minorHAnsi"/>
          <w:bCs/>
          <w:sz w:val="22"/>
          <w:szCs w:val="22"/>
        </w:rPr>
        <w:t xml:space="preserve">, valamint </w:t>
      </w:r>
      <w:r w:rsidRPr="005B012D">
        <w:rPr>
          <w:rFonts w:asciiTheme="minorHAnsi" w:hAnsiTheme="minorHAnsi" w:cstheme="minorHAnsi"/>
          <w:bCs/>
          <w:sz w:val="22"/>
          <w:szCs w:val="22"/>
        </w:rPr>
        <w:t>50</w:t>
      </w:r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.000 </w:t>
      </w:r>
      <w:proofErr w:type="spellStart"/>
      <w:r w:rsidR="00F73E95"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F73E95" w:rsidRPr="005B012D">
        <w:rPr>
          <w:rFonts w:asciiTheme="minorHAnsi" w:hAnsiTheme="minorHAnsi" w:cstheme="minorHAnsi"/>
          <w:bCs/>
          <w:sz w:val="22"/>
          <w:szCs w:val="22"/>
        </w:rPr>
        <w:t xml:space="preserve">alapítói támogatás. </w:t>
      </w:r>
    </w:p>
    <w:p w14:paraId="58C245FA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 xml:space="preserve">Az éves gazdálkodás során a ténylegesen felmerült működési kiadások, ráfordítások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>190.884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 összeget jelentettek. A társaság éves személyi jellegű ráfordítása összesen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>97.721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, anyagjellegű ráfordítás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>84.945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, értékcsökkenési leírás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>5.633</w:t>
      </w:r>
      <w:r w:rsidR="00D642AA"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642AA"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D642AA" w:rsidRPr="005B012D">
        <w:rPr>
          <w:rFonts w:asciiTheme="minorHAnsi" w:hAnsiTheme="minorHAnsi" w:cstheme="minorHAnsi"/>
          <w:bCs/>
          <w:sz w:val="22"/>
          <w:szCs w:val="22"/>
        </w:rPr>
        <w:t xml:space="preserve">, egyéb ráfordítás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>2.585</w:t>
      </w:r>
      <w:r w:rsidR="00D642AA"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00362DC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F46000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>Összességében a társaság 202</w:t>
      </w:r>
      <w:r w:rsidR="00FB6F37" w:rsidRPr="005B012D">
        <w:rPr>
          <w:rFonts w:asciiTheme="minorHAnsi" w:hAnsiTheme="minorHAnsi" w:cstheme="minorHAnsi"/>
          <w:bCs/>
          <w:sz w:val="22"/>
          <w:szCs w:val="22"/>
        </w:rPr>
        <w:t>3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. évi beszámolójának mérlegfőösszege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 xml:space="preserve">98.611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, az adózott eredmény </w:t>
      </w:r>
      <w:r w:rsidR="005E79A6" w:rsidRPr="005B012D">
        <w:rPr>
          <w:rFonts w:asciiTheme="minorHAnsi" w:hAnsiTheme="minorHAnsi" w:cstheme="minorHAnsi"/>
          <w:bCs/>
          <w:sz w:val="22"/>
          <w:szCs w:val="22"/>
        </w:rPr>
        <w:t>9.982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 (202</w:t>
      </w:r>
      <w:r w:rsidR="00FB6F37" w:rsidRPr="005B012D">
        <w:rPr>
          <w:rFonts w:asciiTheme="minorHAnsi" w:hAnsiTheme="minorHAnsi" w:cstheme="minorHAnsi"/>
          <w:bCs/>
          <w:sz w:val="22"/>
          <w:szCs w:val="22"/>
        </w:rPr>
        <w:t>2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. évi eredmény </w:t>
      </w:r>
      <w:r w:rsidR="00FB6F37" w:rsidRPr="005B012D">
        <w:rPr>
          <w:rFonts w:asciiTheme="minorHAnsi" w:hAnsiTheme="minorHAnsi" w:cstheme="minorHAnsi"/>
          <w:bCs/>
          <w:sz w:val="22"/>
          <w:szCs w:val="22"/>
        </w:rPr>
        <w:t>666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 volt).</w:t>
      </w:r>
    </w:p>
    <w:p w14:paraId="16139DD2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9A2F26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 xml:space="preserve">A felügyelőbizottság javaslatára javaslom a Ptk. 3:117. § szerinti, az előző üzleti évben kifejtett ügyvezetési tevékenység megfelelőségét megállapító felmentvény megadását az ügyvezetőnek. </w:t>
      </w:r>
    </w:p>
    <w:p w14:paraId="7B0F7E92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77A8F8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bCs/>
          <w:sz w:val="22"/>
          <w:szCs w:val="22"/>
        </w:rPr>
        <w:t>A felügyelőbizottság a társaság 202</w:t>
      </w:r>
      <w:r w:rsidR="00FB6F37" w:rsidRPr="005B012D">
        <w:rPr>
          <w:rFonts w:asciiTheme="minorHAnsi" w:hAnsiTheme="minorHAnsi" w:cstheme="minorHAnsi"/>
          <w:bCs/>
          <w:sz w:val="22"/>
          <w:szCs w:val="22"/>
        </w:rPr>
        <w:t>3</w:t>
      </w:r>
      <w:r w:rsidRPr="005B012D">
        <w:rPr>
          <w:rFonts w:asciiTheme="minorHAnsi" w:hAnsiTheme="minorHAnsi" w:cstheme="minorHAnsi"/>
          <w:bCs/>
          <w:sz w:val="22"/>
          <w:szCs w:val="22"/>
        </w:rPr>
        <w:t>. évi beszámolóját elfogadta.</w:t>
      </w:r>
    </w:p>
    <w:p w14:paraId="3599E45F" w14:textId="77777777" w:rsidR="00F73E95" w:rsidRPr="005B012D" w:rsidRDefault="00F73E95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6BDAE5C7" w14:textId="77777777" w:rsidR="00F73E95" w:rsidRPr="005B012D" w:rsidRDefault="00E85EB7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h</w:t>
      </w:r>
      <w:proofErr w:type="gramEnd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Sa</w:t>
      </w: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varia Turizmus Nonprofit Kft. (8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47ADF842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a 202</w:t>
      </w:r>
      <w:r w:rsidR="00EF1DDD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üzleti évét </w:t>
      </w:r>
      <w:r w:rsidR="00EF1DDD" w:rsidRPr="005B012D">
        <w:rPr>
          <w:rFonts w:asciiTheme="minorHAnsi" w:hAnsiTheme="minorHAnsi" w:cstheme="minorHAnsi"/>
          <w:sz w:val="22"/>
          <w:szCs w:val="22"/>
        </w:rPr>
        <w:t>18.528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adózott eredménnyel zárta. A</w:t>
      </w:r>
      <w:r w:rsidR="00E85EB7" w:rsidRPr="005B012D">
        <w:rPr>
          <w:rFonts w:asciiTheme="minorHAnsi" w:hAnsiTheme="minorHAnsi" w:cstheme="minorHAnsi"/>
          <w:sz w:val="22"/>
          <w:szCs w:val="22"/>
        </w:rPr>
        <w:t>z energiaválság és az ukrajnai háború miatt</w:t>
      </w:r>
      <w:r w:rsidRPr="005B012D">
        <w:rPr>
          <w:rFonts w:asciiTheme="minorHAnsi" w:hAnsiTheme="minorHAnsi" w:cstheme="minorHAnsi"/>
          <w:sz w:val="22"/>
          <w:szCs w:val="22"/>
        </w:rPr>
        <w:t xml:space="preserve">i gazdasági nehézségek ellenére pozitív mérleg </w:t>
      </w:r>
      <w:r w:rsidR="00EF1DDD" w:rsidRPr="005B012D">
        <w:rPr>
          <w:rFonts w:asciiTheme="minorHAnsi" w:hAnsiTheme="minorHAnsi" w:cstheme="minorHAnsi"/>
          <w:sz w:val="22"/>
          <w:szCs w:val="22"/>
        </w:rPr>
        <w:t>több</w:t>
      </w:r>
      <w:r w:rsidRPr="005B012D">
        <w:rPr>
          <w:rFonts w:asciiTheme="minorHAnsi" w:hAnsiTheme="minorHAnsi" w:cstheme="minorHAnsi"/>
          <w:sz w:val="22"/>
          <w:szCs w:val="22"/>
        </w:rPr>
        <w:t xml:space="preserve"> tényezőnek volt köszönhető, a nagyon szigorú, költséghatékony gazdálkodás</w:t>
      </w:r>
      <w:r w:rsidR="00EF1DDD" w:rsidRPr="005B012D">
        <w:rPr>
          <w:rFonts w:asciiTheme="minorHAnsi" w:hAnsiTheme="minorHAnsi" w:cstheme="minorHAnsi"/>
          <w:sz w:val="22"/>
          <w:szCs w:val="22"/>
        </w:rPr>
        <w:t xml:space="preserve"> mellett</w:t>
      </w:r>
      <w:r w:rsidRPr="005B012D">
        <w:rPr>
          <w:rFonts w:asciiTheme="minorHAnsi" w:hAnsiTheme="minorHAnsi" w:cstheme="minorHAnsi"/>
          <w:sz w:val="22"/>
          <w:szCs w:val="22"/>
        </w:rPr>
        <w:t xml:space="preserve"> a sikeres pályázati tevékenység és az elnyert EU-s pályázatok előre utalt előlegein keletkezett árfolyamnyereség</w:t>
      </w:r>
      <w:r w:rsidR="00EF1DDD" w:rsidRPr="005B012D">
        <w:rPr>
          <w:rFonts w:asciiTheme="minorHAnsi" w:hAnsiTheme="minorHAnsi" w:cstheme="minorHAnsi"/>
          <w:sz w:val="22"/>
          <w:szCs w:val="22"/>
        </w:rPr>
        <w:t>, valamint a vállalkozói tevékenység kibővítése, új bevételi források keresése járult hozzá a pozitív eredményhez.</w:t>
      </w:r>
    </w:p>
    <w:p w14:paraId="7819C447" w14:textId="77777777" w:rsidR="00E85EB7" w:rsidRPr="005B012D" w:rsidRDefault="00E85EB7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BE2DD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vállalkozói tevékenységébő</w:t>
      </w:r>
      <w:r w:rsidR="0092753E" w:rsidRPr="005B012D">
        <w:rPr>
          <w:rFonts w:asciiTheme="minorHAnsi" w:hAnsiTheme="minorHAnsi" w:cstheme="minorHAnsi"/>
          <w:sz w:val="22"/>
          <w:szCs w:val="22"/>
        </w:rPr>
        <w:t>l fakadó nettó árbevétele a 20</w:t>
      </w:r>
      <w:r w:rsidR="00EF1DDD" w:rsidRPr="005B012D">
        <w:rPr>
          <w:rFonts w:asciiTheme="minorHAnsi" w:hAnsiTheme="minorHAnsi" w:cstheme="minorHAnsi"/>
          <w:sz w:val="22"/>
          <w:szCs w:val="22"/>
        </w:rPr>
        <w:t>23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évben </w:t>
      </w:r>
      <w:r w:rsidR="00EF1DDD" w:rsidRPr="005B012D">
        <w:rPr>
          <w:rFonts w:asciiTheme="minorHAnsi" w:hAnsiTheme="minorHAnsi" w:cstheme="minorHAnsi"/>
          <w:sz w:val="22"/>
          <w:szCs w:val="22"/>
        </w:rPr>
        <w:t>79.382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volt. Egyéb bevétel sorát képezte a Szombathely Megyei Jogú Város Önkormányzatától kapott működési támogatás, </w:t>
      </w:r>
      <w:r w:rsidR="0092753E" w:rsidRPr="005B012D">
        <w:rPr>
          <w:rFonts w:asciiTheme="minorHAnsi" w:hAnsiTheme="minorHAnsi" w:cstheme="minorHAnsi"/>
          <w:sz w:val="22"/>
          <w:szCs w:val="22"/>
        </w:rPr>
        <w:t xml:space="preserve">további programok, projektek támogatása, és az egyéb bevételek, amelyek összege </w:t>
      </w:r>
      <w:r w:rsidR="00EF1DDD" w:rsidRPr="005B012D">
        <w:rPr>
          <w:rFonts w:asciiTheme="minorHAnsi" w:hAnsiTheme="minorHAnsi" w:cstheme="minorHAnsi"/>
          <w:sz w:val="22"/>
          <w:szCs w:val="22"/>
        </w:rPr>
        <w:t>161.855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volt. </w:t>
      </w:r>
    </w:p>
    <w:p w14:paraId="048AF08F" w14:textId="77777777" w:rsidR="0092753E" w:rsidRPr="005B012D" w:rsidRDefault="0092753E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B613C" w14:textId="5F4065A5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Az anyagjellegű ráfordítások összege </w:t>
      </w:r>
      <w:r w:rsidR="00EF1DDD" w:rsidRPr="005B012D">
        <w:rPr>
          <w:rFonts w:asciiTheme="minorHAnsi" w:hAnsiTheme="minorHAnsi" w:cstheme="minorHAnsi"/>
          <w:sz w:val="22"/>
          <w:szCs w:val="22"/>
        </w:rPr>
        <w:t>144.282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a személyi jellegű ráfordítások összege pedig </w:t>
      </w:r>
      <w:r w:rsidR="00EF1DDD" w:rsidRPr="005B012D">
        <w:rPr>
          <w:rFonts w:asciiTheme="minorHAnsi" w:hAnsiTheme="minorHAnsi" w:cstheme="minorHAnsi"/>
          <w:sz w:val="22"/>
          <w:szCs w:val="22"/>
        </w:rPr>
        <w:t>61.266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volt. Értékcsökkenési leírásként a beszámolóban </w:t>
      </w:r>
      <w:r w:rsidR="00EF1DDD" w:rsidRPr="005B012D">
        <w:rPr>
          <w:rFonts w:asciiTheme="minorHAnsi" w:hAnsiTheme="minorHAnsi" w:cstheme="minorHAnsi"/>
          <w:sz w:val="22"/>
          <w:szCs w:val="22"/>
        </w:rPr>
        <w:t>10.251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egyéb ráfordítások összegeként </w:t>
      </w:r>
      <w:r w:rsidR="00EF1DDD" w:rsidRPr="005B012D">
        <w:rPr>
          <w:rFonts w:asciiTheme="minorHAnsi" w:hAnsiTheme="minorHAnsi" w:cstheme="minorHAnsi"/>
          <w:sz w:val="22"/>
          <w:szCs w:val="22"/>
        </w:rPr>
        <w:t>1.872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szerepel. </w:t>
      </w:r>
    </w:p>
    <w:p w14:paraId="3E0E18FB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E13B63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EF1DDD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beszámolója </w:t>
      </w:r>
      <w:r w:rsidR="00EF1DDD" w:rsidRPr="005B012D">
        <w:rPr>
          <w:rFonts w:asciiTheme="minorHAnsi" w:hAnsiTheme="minorHAnsi" w:cstheme="minorHAnsi"/>
          <w:sz w:val="22"/>
          <w:szCs w:val="22"/>
        </w:rPr>
        <w:t>110.812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mérlegfőösszeget és </w:t>
      </w:r>
      <w:r w:rsidR="00EF1DDD" w:rsidRPr="005B012D">
        <w:rPr>
          <w:rFonts w:asciiTheme="minorHAnsi" w:hAnsiTheme="minorHAnsi" w:cstheme="minorHAnsi"/>
          <w:sz w:val="22"/>
          <w:szCs w:val="22"/>
        </w:rPr>
        <w:t>18.528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adózott eredményt mutat (202</w:t>
      </w:r>
      <w:r w:rsidR="00EF1DDD" w:rsidRPr="005B012D">
        <w:rPr>
          <w:rFonts w:asciiTheme="minorHAnsi" w:hAnsiTheme="minorHAnsi" w:cstheme="minorHAnsi"/>
          <w:sz w:val="22"/>
          <w:szCs w:val="22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EF1DDD" w:rsidRPr="005B012D">
        <w:rPr>
          <w:rFonts w:asciiTheme="minorHAnsi" w:hAnsiTheme="minorHAnsi" w:cstheme="minorHAnsi"/>
          <w:sz w:val="22"/>
          <w:szCs w:val="22"/>
        </w:rPr>
        <w:t xml:space="preserve">3.017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volt). </w:t>
      </w:r>
    </w:p>
    <w:p w14:paraId="04B01584" w14:textId="77777777" w:rsidR="00F73E95" w:rsidRPr="005B012D" w:rsidRDefault="00F73E95" w:rsidP="00BB1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6268B" w14:textId="77777777" w:rsidR="00F73E95" w:rsidRPr="005B012D" w:rsidRDefault="00F73E95" w:rsidP="00BB1937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felügyelőbizottságának határozata az ülésen kerül ismertetésre.</w:t>
      </w:r>
    </w:p>
    <w:p w14:paraId="2271882D" w14:textId="77777777" w:rsidR="00F73E95" w:rsidRPr="005B012D" w:rsidRDefault="00F73E95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7881EC8D" w14:textId="77777777" w:rsidR="00F73E95" w:rsidRPr="005B012D" w:rsidRDefault="00BB1937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i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</w:t>
      </w:r>
      <w:proofErr w:type="gramEnd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/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Szomb</w:t>
      </w:r>
      <w:r w:rsidR="003B23EE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athelyi Távhőszolgáltató Kft. (9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B5CE4FF" w14:textId="7022A7CB" w:rsidR="00F73E95" w:rsidRPr="005B012D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társaság gazdasági tevékenységéből származó értékesítési árbevétele 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5.827.493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egyéb bevétele 7.993.862 </w:t>
      </w:r>
      <w:proofErr w:type="spellStart"/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="00F4277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az adózott eredménye 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40.150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5C9C336" w14:textId="46891BD6" w:rsidR="00F73E95" w:rsidRPr="0045272E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5D29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B04627" w:rsidRPr="00F85D2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F85D29">
        <w:rPr>
          <w:rFonts w:asciiTheme="minorHAnsi" w:hAnsiTheme="minorHAnsi" w:cstheme="minorHAnsi"/>
          <w:color w:val="auto"/>
          <w:sz w:val="22"/>
          <w:szCs w:val="22"/>
        </w:rPr>
        <w:t xml:space="preserve">. évben a Szombathelyi Távhőszolgáltató </w:t>
      </w:r>
      <w:proofErr w:type="spellStart"/>
      <w:r w:rsidRPr="00F85D29">
        <w:rPr>
          <w:rFonts w:asciiTheme="minorHAnsi" w:hAnsiTheme="minorHAnsi" w:cstheme="minorHAnsi"/>
          <w:color w:val="auto"/>
          <w:sz w:val="22"/>
          <w:szCs w:val="22"/>
        </w:rPr>
        <w:t>Kft.-nek</w:t>
      </w:r>
      <w:proofErr w:type="spellEnd"/>
      <w:r w:rsidRPr="00F85D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47D1" w:rsidRPr="00F85D2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F85D29">
        <w:rPr>
          <w:rFonts w:asciiTheme="minorHAnsi" w:hAnsiTheme="minorHAnsi" w:cstheme="minorHAnsi"/>
          <w:color w:val="auto"/>
          <w:sz w:val="22"/>
          <w:szCs w:val="22"/>
        </w:rPr>
        <w:t xml:space="preserve"> távhőszolgáltatás</w:t>
      </w:r>
      <w:r w:rsidR="006C47D1" w:rsidRPr="00F85D29">
        <w:rPr>
          <w:rFonts w:asciiTheme="minorHAnsi" w:hAnsiTheme="minorHAnsi" w:cstheme="minorHAnsi"/>
          <w:color w:val="auto"/>
          <w:sz w:val="22"/>
          <w:szCs w:val="22"/>
        </w:rPr>
        <w:t xml:space="preserve">ból származó adózás előtti </w:t>
      </w:r>
      <w:r w:rsidRPr="00F85D29">
        <w:rPr>
          <w:rFonts w:asciiTheme="minorHAnsi" w:hAnsiTheme="minorHAnsi" w:cstheme="minorHAnsi"/>
          <w:color w:val="auto"/>
          <w:sz w:val="22"/>
          <w:szCs w:val="22"/>
        </w:rPr>
        <w:t>eredménye</w:t>
      </w:r>
      <w:r w:rsidR="004527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4627" w:rsidRPr="00F85D29">
        <w:rPr>
          <w:rFonts w:asciiTheme="minorHAnsi" w:hAnsiTheme="minorHAnsi" w:cstheme="minorHAnsi"/>
          <w:color w:val="auto"/>
          <w:sz w:val="22"/>
          <w:szCs w:val="22"/>
        </w:rPr>
        <w:t xml:space="preserve">-19.320 </w:t>
      </w:r>
      <w:proofErr w:type="spellStart"/>
      <w:r w:rsidR="00B04627" w:rsidRPr="00F85D2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6C47D1" w:rsidRPr="00F85D29">
        <w:rPr>
          <w:rFonts w:asciiTheme="minorHAnsi" w:hAnsiTheme="minorHAnsi" w:cstheme="minorHAnsi"/>
          <w:color w:val="auto"/>
          <w:sz w:val="22"/>
          <w:szCs w:val="22"/>
        </w:rPr>
        <w:t>Ft</w:t>
      </w:r>
      <w:proofErr w:type="spellEnd"/>
      <w:r w:rsidR="006C47D1" w:rsidRPr="00F85D29">
        <w:rPr>
          <w:rFonts w:asciiTheme="minorHAnsi" w:hAnsiTheme="minorHAnsi" w:cstheme="minorHAnsi"/>
          <w:color w:val="auto"/>
          <w:sz w:val="22"/>
          <w:szCs w:val="22"/>
        </w:rPr>
        <w:t xml:space="preserve"> volt, a</w:t>
      </w:r>
      <w:r w:rsidR="00646B42" w:rsidRPr="00F85D29">
        <w:rPr>
          <w:rFonts w:asciiTheme="minorHAnsi" w:hAnsiTheme="minorHAnsi" w:cstheme="minorHAnsi"/>
          <w:color w:val="auto"/>
          <w:sz w:val="22"/>
          <w:szCs w:val="22"/>
        </w:rPr>
        <w:t xml:space="preserve"> nyereségkorlát </w:t>
      </w:r>
      <w:r w:rsidR="006C47D1" w:rsidRPr="00F85D29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B04627" w:rsidRPr="00F85D29">
        <w:rPr>
          <w:rFonts w:asciiTheme="minorHAnsi" w:hAnsiTheme="minorHAnsi" w:cstheme="minorHAnsi"/>
          <w:color w:val="auto"/>
          <w:sz w:val="22"/>
          <w:szCs w:val="22"/>
        </w:rPr>
        <w:t xml:space="preserve">7.925 </w:t>
      </w:r>
      <w:r w:rsidR="006C47D1" w:rsidRPr="00F85D29">
        <w:rPr>
          <w:rFonts w:asciiTheme="minorHAnsi" w:hAnsiTheme="minorHAnsi" w:cstheme="minorHAnsi"/>
          <w:color w:val="auto"/>
          <w:sz w:val="22"/>
          <w:szCs w:val="22"/>
        </w:rPr>
        <w:t>millió Ft</w:t>
      </w:r>
      <w:r w:rsidR="006C47D1" w:rsidRPr="00F85D2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</w:p>
    <w:p w14:paraId="4852A76A" w14:textId="77777777" w:rsidR="00F73E95" w:rsidRPr="005B012D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Az anyagjellegű ráfordítások értéke </w:t>
      </w:r>
      <w:r w:rsidR="006C47D1" w:rsidRPr="005B012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C47D1" w:rsidRPr="005B012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253.218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tett ki, a személyi jellegű ráfordítások értéke 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778.602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, az értékcsökkenés </w:t>
      </w:r>
      <w:r w:rsidR="006C47D1" w:rsidRPr="005B012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12.362</w:t>
      </w:r>
      <w:r w:rsidR="006C47D1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volt. </w:t>
      </w:r>
    </w:p>
    <w:p w14:paraId="25ED5B36" w14:textId="77777777" w:rsidR="00F73E95" w:rsidRPr="005B012D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mérleg főösszege 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6.077.094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, az adózott eredmény 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40.150 </w:t>
      </w:r>
      <w:proofErr w:type="spellStart"/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(202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. évi eredmény </w:t>
      </w:r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165.690 </w:t>
      </w:r>
      <w:proofErr w:type="spellStart"/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="00B04627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volt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1DD0E7F5" w14:textId="77777777" w:rsidR="00F73E95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33A37431" w14:textId="50670209" w:rsidR="000E61AD" w:rsidRPr="002556E3" w:rsidRDefault="000E61AD" w:rsidP="000E61AD">
      <w:pPr>
        <w:jc w:val="both"/>
        <w:rPr>
          <w:rFonts w:asciiTheme="minorHAnsi" w:hAnsiTheme="minorHAnsi" w:cstheme="minorHAnsi"/>
          <w:sz w:val="22"/>
          <w:szCs w:val="22"/>
        </w:rPr>
      </w:pPr>
      <w:r w:rsidRPr="002556E3">
        <w:rPr>
          <w:rFonts w:asciiTheme="minorHAnsi" w:hAnsiTheme="minorHAnsi" w:cstheme="minorHAnsi"/>
          <w:bCs/>
          <w:sz w:val="22"/>
          <w:szCs w:val="22"/>
        </w:rPr>
        <w:t>Javaslom a Tisztelt Közgyűlésnek, hogy javasolja a társaság taggyűlésének a Ptk. 3:117. § szerinti, az előző üzleti évben kifejtett ügyvezetési tevékenység megfelelőségét megállapító felmentvény megadását.</w:t>
      </w:r>
    </w:p>
    <w:p w14:paraId="725F6476" w14:textId="77777777" w:rsidR="00F73E95" w:rsidRPr="005B012D" w:rsidRDefault="00EC0CB8" w:rsidP="00F73E95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felügyelőbizottságának határozata az ülésen kerül ismertetésre.</w:t>
      </w:r>
    </w:p>
    <w:p w14:paraId="58D7674C" w14:textId="77777777" w:rsidR="00EC0CB8" w:rsidRPr="005B012D" w:rsidRDefault="00EC0CB8" w:rsidP="00F73E95">
      <w:pPr>
        <w:pStyle w:val="Szvegtrzsbehzssal3"/>
        <w:ind w:left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AA2AAB2" w14:textId="77777777" w:rsidR="00F73E95" w:rsidRPr="005B012D" w:rsidRDefault="00BB1937" w:rsidP="00211A30">
      <w:pPr>
        <w:pStyle w:val="Szvegtrzsbehzssal3"/>
        <w:spacing w:after="0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lastRenderedPageBreak/>
        <w:t>j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</w:t>
      </w:r>
      <w:r w:rsidR="003B23EE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ZOVA Szállodaüzemeltető Kft. (10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D7B5192" w14:textId="77777777" w:rsidR="00211A30" w:rsidRPr="005B012D" w:rsidRDefault="00211A30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F51EE2" w14:textId="730278AE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34743431"/>
      <w:r w:rsidRPr="005B012D">
        <w:rPr>
          <w:rFonts w:asciiTheme="minorHAnsi" w:hAnsiTheme="minorHAnsi" w:cstheme="minorHAnsi"/>
          <w:color w:val="auto"/>
          <w:sz w:val="22"/>
          <w:szCs w:val="22"/>
        </w:rPr>
        <w:t>A SZOVA Szállodaüzemeltető Kft. 2019-ben befejezte a Tófürdő területére tervezett szálloda beruházás műszaki előkészítését. 110 millió forintért készült el egy négycsillagos, 102 szobás, wellness részleggel is rendelkező szálloda engedélyes és kiviteli terve, valamint a szálloda építési engedélye. A 2019. májusában készült tervezői költségbecslés szerint a hotel kivitelezési költsége ~3 milliárd forint lett volna. Az azóta eltelt időben bekövetkezett áremelkedések miatt ma ennél is lényegesen magasabb kivitelezési költségre lehet számítani.</w:t>
      </w:r>
    </w:p>
    <w:p w14:paraId="4CAEC3EE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9F56CD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beruházási költségek növekedése miatt a megvalósítás finanszírozásához szükséges önerő is megemelkedett, ezt azonban a kedvezőtlen külső gazdasági környezet miatt a cég nem tudja előteremteni. Az önerő külső forrásból – pályázati vagy állami támogatásból – történő kiegészítésére tett próbálkozások sem vezettek eredményre. Így a projekt megvalósításában a tervezés 2019. évi befejezése óta érdemi előrelépés nem történt. </w:t>
      </w:r>
    </w:p>
    <w:p w14:paraId="66D1F267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4D43E5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Mivel Szombathely fejlődése és turisztikai vonzerejének növelése érdekében továbbra is kulcsfontosságú lenne egy színvonalas szolgáltatásokat nyújtó szálloda megépítése, Szombathely Megyei Jogú Város Önkormányzata 2021-ben felhatalmazta a társaság ügyvezetőjét, hogy keressen olyan partnert, aki önállóan vagy befektetőként hajlandó részt venni a hotel megépítésének finanszírozásában és ezzel lehetővé teszi a projekt megvalósítását. A döntéssel a SZOVA Szállodaüzemeltető Kft. kisebbségi tulajdonosa, a Service 4 YOU Szálloda Befektető Zrt. is egyetért és felajánlotta együttműködését a befektető keresésben.</w:t>
      </w:r>
    </w:p>
    <w:p w14:paraId="72325FEF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97596D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Bár 2022-ben és 2023-ban is több alkalommal jelentettek meg hirdetéseket, próbálták felvenni a kapcsolatot lehetséges érdeklődőkkel, a befektető felkutatására irányuló tevékenység nem vezetett eredményre. </w:t>
      </w:r>
    </w:p>
    <w:p w14:paraId="764E58FA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B8595F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2023. évben a társaságnak árbevétele nem keletkezett, az eredmény terhére a cég jogszabályoknak megfelelő működésével kapcsolatos adminisztratív szolgáltatások költsége került elszámolásra. A SZOVA Szállodaüzemeltető Kft. 2023. évi eredménye 502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veszteség. </w:t>
      </w:r>
    </w:p>
    <w:p w14:paraId="59495060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9D5BEC" w14:textId="7B01E9B4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SZOVA Nonprofit Zrt. által a társaságnak nyújtott tagi kölcsön kamata 2023-ban 11.769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volt, </w:t>
      </w:r>
      <w:r w:rsidR="00A40041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mely a befejezetlen beruházás összegét növelte. A befejezetlen beruházás értéke 2023. december 31-én 129. 597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, a saját tőke összege pedig 44.142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0"/>
    <w:p w14:paraId="6BDC5FE6" w14:textId="77777777" w:rsidR="00F73E95" w:rsidRPr="005B012D" w:rsidRDefault="00F73E95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57DB71" w14:textId="0252D1FC" w:rsidR="00F73E95" w:rsidRPr="005B012D" w:rsidRDefault="00F73E95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Összességében a társaság 202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11A30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. évi beszámolója 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140.685</w:t>
      </w:r>
      <w:r w:rsidR="00211A30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211A30"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="00211A30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mérlegfőösszeget és </w:t>
      </w:r>
      <w:r w:rsidR="00920161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502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adózott eredményt,</w:t>
      </w:r>
      <w:r w:rsidR="00920161">
        <w:rPr>
          <w:rFonts w:asciiTheme="minorHAnsi" w:hAnsiTheme="minorHAnsi" w:cstheme="minorHAnsi"/>
          <w:color w:val="auto"/>
          <w:sz w:val="22"/>
          <w:szCs w:val="22"/>
        </w:rPr>
        <w:t xml:space="preserve"> azaz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veszteséget mutat (202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. évi eredmény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-672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veszteség volt).</w:t>
      </w:r>
    </w:p>
    <w:p w14:paraId="458A2C48" w14:textId="77777777" w:rsidR="00F73E95" w:rsidRPr="005B012D" w:rsidRDefault="00F73E95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D1A2C4" w14:textId="77777777" w:rsidR="00F73E95" w:rsidRPr="005B012D" w:rsidRDefault="00F73E95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Javaslom a Ptk. 3:117. § szerinti, az előző üzleti évben kifejtett ügyvezetési tevékenység megfelelőségét megállapító felmentvény megadását az ügyvezetőnek.</w:t>
      </w:r>
    </w:p>
    <w:p w14:paraId="655E34E8" w14:textId="77777777" w:rsidR="00F73E95" w:rsidRPr="005B012D" w:rsidRDefault="00F73E95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4954B1" w14:textId="77777777" w:rsidR="006173B3" w:rsidRPr="005B012D" w:rsidRDefault="006173B3" w:rsidP="006173B3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felügyelőbizottságának határozata az ülésen kerül ismertetésre.</w:t>
      </w:r>
    </w:p>
    <w:p w14:paraId="01489618" w14:textId="77777777" w:rsidR="00F73E95" w:rsidRPr="005B012D" w:rsidRDefault="00F73E95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A78A77" w14:textId="77777777" w:rsidR="00F73E95" w:rsidRPr="005B012D" w:rsidRDefault="00BB1937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k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</w:t>
      </w:r>
      <w:proofErr w:type="gramEnd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/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proofErr w:type="spellStart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SZOVA-Projekt</w:t>
      </w:r>
      <w:proofErr w:type="spellEnd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Projektfejlesztési Kft. (1</w:t>
      </w:r>
      <w:r w:rsidR="003B23EE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1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. sz. melléklet) </w:t>
      </w:r>
    </w:p>
    <w:p w14:paraId="5C77D75D" w14:textId="0A35F7D1" w:rsidR="00193B0A" w:rsidRPr="005B012D" w:rsidRDefault="00193B0A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SZOVA-Projekt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Kft</w:t>
      </w:r>
      <w:r w:rsidR="003732F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-t azzal a céllal alapította a SZOVA Nonprofit Zrt</w:t>
      </w:r>
      <w:proofErr w:type="gramStart"/>
      <w:r w:rsidRPr="005B012D">
        <w:rPr>
          <w:rFonts w:asciiTheme="minorHAnsi" w:hAnsiTheme="minorHAnsi" w:cstheme="minorHAnsi"/>
          <w:color w:val="auto"/>
          <w:sz w:val="22"/>
          <w:szCs w:val="22"/>
        </w:rPr>
        <w:t>.,</w:t>
      </w:r>
      <w:proofErr w:type="gram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hogy az anyacég ingatlanfejlesztési projektjeit a piaci viszonyokhoz jobban igazodva, rugalmasabban és gyorsabban tudja megvalósítani, valamint a projektek esetleges kockázata ne veszélyeztesse a SZOVA Nonprofit Zrt. teljes tevékenységét, feladatellátását.</w:t>
      </w:r>
    </w:p>
    <w:p w14:paraId="7C8DE658" w14:textId="77777777" w:rsidR="00193B0A" w:rsidRPr="005B012D" w:rsidRDefault="00193B0A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CABCD2" w14:textId="77777777" w:rsidR="00193B0A" w:rsidRPr="005B012D" w:rsidRDefault="00193B0A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Az elmúlt három év eseményei és a külső gazdasági környezet kedvezőtlen alakulása azonban megakadályozta a tervezett beruházások megvalósítását. 2022-ben Szombathely Megyei Jogú Város Önkormányzata úgy döntött, hogy a SZOVA Nonprofit Zrt. az alaptevékenységei végzéséhez nem szükséges ingatlanok értékesítésével próbálja stabilizálni pénzügyi helyzetét.</w:t>
      </w:r>
    </w:p>
    <w:p w14:paraId="7EBAB20E" w14:textId="77777777" w:rsidR="00193B0A" w:rsidRPr="005B012D" w:rsidRDefault="00193B0A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Ezen határozat alapján a korábban fejlesztésre szánt ingatlanok is értékesítésre kerülhetnek. 2023-ban három olyan ingatlan értékesítése is lezajlott, amelyekre korábban fejlesztési tervek készültek. A 11-es Huszár út 2</w:t>
      </w:r>
      <w:proofErr w:type="gramStart"/>
      <w:r w:rsidRPr="005B012D">
        <w:rPr>
          <w:rFonts w:asciiTheme="minorHAnsi" w:hAnsiTheme="minorHAnsi" w:cstheme="minorHAnsi"/>
          <w:color w:val="auto"/>
          <w:sz w:val="22"/>
          <w:szCs w:val="22"/>
        </w:rPr>
        <w:t>.,</w:t>
      </w:r>
      <w:proofErr w:type="gram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a Széll Kálmán utca 24. és a Kisfaludy utca 37. alatti ingatlanokat a SZOVA Nonprofit Zrt eladta. Ezen események, valamint az anyacég pénzügyi helyzete azt jelzi, hogy belátható időn belül ingatlanfejlesztési projektek megvalósításával nem 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lehet számolni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B4DC755" w14:textId="77777777" w:rsidR="00193B0A" w:rsidRPr="005B012D" w:rsidRDefault="00193B0A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E4F8A5" w14:textId="77777777" w:rsidR="00193B0A" w:rsidRPr="005B012D" w:rsidRDefault="00193B0A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A társaság 2023. évi eredménye 503 ezer forint veszteség. A cégnek bevétele nem volt, a költségek a vállalkozás jogszabályoknak megfelelő működéséhez minimálisan szükséges szolgáltatások – könyvelés, bankszámla vezetés – díját tartalmazzák. A működés kezdete óta felhalmozott vesztes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ég 1.355 ezer forint, a saját tőke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összege 1.645 ezer forint.</w:t>
      </w:r>
    </w:p>
    <w:p w14:paraId="5823B9F1" w14:textId="77777777" w:rsidR="00F73E95" w:rsidRPr="005B012D" w:rsidRDefault="00F73E95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Összességében a társaság 202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. évi beszámolója 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1.835</w:t>
      </w:r>
      <w:r w:rsidR="005D5EB1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D5EB1"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="005D5EB1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mérlegfőösszeget és -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503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adózott eredményt 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veszteséget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mutat.</w:t>
      </w:r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(2022. évi eredmény -510 </w:t>
      </w:r>
      <w:proofErr w:type="spellStart"/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="00213D1B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volt.)</w:t>
      </w:r>
    </w:p>
    <w:p w14:paraId="6DA130E2" w14:textId="77777777" w:rsidR="005D5EB1" w:rsidRPr="005B012D" w:rsidRDefault="005D5EB1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DD423D" w14:textId="77777777" w:rsidR="00F73E95" w:rsidRPr="005B012D" w:rsidRDefault="00F73E95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Javaslom a Ptk. 3:117. § szerinti, az előző üzleti évben kifejtett ügyvezetési tevékenység megfelelőségét megállapító felmentvény megadását az ügyvezetőnek.</w:t>
      </w:r>
    </w:p>
    <w:p w14:paraId="52430CFA" w14:textId="77777777" w:rsidR="00213D1B" w:rsidRPr="005B012D" w:rsidRDefault="00213D1B" w:rsidP="00213D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42BB9C" w14:textId="77777777" w:rsidR="006173B3" w:rsidRPr="005B012D" w:rsidRDefault="006173B3" w:rsidP="006173B3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felügyelőbizottságának határozata az ülésen kerül ismertetésre.</w:t>
      </w:r>
    </w:p>
    <w:p w14:paraId="02851643" w14:textId="77777777" w:rsidR="00193B0A" w:rsidRPr="005B012D" w:rsidRDefault="00193B0A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B3CC73" w14:textId="77777777" w:rsidR="00193B0A" w:rsidRPr="005B012D" w:rsidRDefault="00193B0A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l</w:t>
      </w:r>
      <w:proofErr w:type="gramEnd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./ SZOMHULL Szombathelyi Hulladékgazdálkodási Közszolgáltató Nonprofit Kft. (12. sz. melléklet)</w:t>
      </w:r>
    </w:p>
    <w:p w14:paraId="7AB735E3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9B3BB3" w14:textId="4EF8498A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163649780"/>
      <w:r w:rsidRPr="005B012D">
        <w:rPr>
          <w:rFonts w:asciiTheme="minorHAnsi" w:hAnsiTheme="minorHAnsi" w:cstheme="minorHAnsi"/>
          <w:color w:val="auto"/>
          <w:sz w:val="22"/>
          <w:szCs w:val="22"/>
        </w:rPr>
        <w:t>A SZOMHULL Nonprofit Kft. 2023. évi eredménye 170 millió forint üzemi és 148 millió forint adózás előtti veszteség. Az NHKV Zrt. a tervezett és előzetesen közölt 732 millió forint közszolgáltatói díj helyett az éves elszámolás során csak 665 millió forint szolgáltatói díjat állapított meg</w:t>
      </w:r>
      <w:r w:rsidR="00E33E7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ezért a bevételek alacsonyabbak voltak a tervezettnél. Arra a kérdésre, hogy pontosan mi okozta a tervezettnél alacsonyabb szolgál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>ta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tói díjat és milyen számítás támasztja a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zt alá, az NHKV </w:t>
      </w:r>
      <w:proofErr w:type="spellStart"/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>Zrt-től</w:t>
      </w:r>
      <w:proofErr w:type="spellEnd"/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nem kapott a társaság 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érdemi választ. Az egyéb forrásokból származó bevételekkel együtt a 2023. évi árbevétel 700 millió forint volt. </w:t>
      </w:r>
    </w:p>
    <w:p w14:paraId="1B4E3425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333B6C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A tervezettnél alacsonyabb bevétel mellett a költségek növekedése is hozzájárult a veszteséghez. A legjelentősebb tétel, a SZOVA Nonprofit Zrt. által számlázott alvállalkozói díj mértéke év elejétől 20%-kal emelkedett és összesen 745 millió forint volt. Fajlagosan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az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egyéb költségek is jelentősen, az árbevételt meghaladó mértékben emelkedtek, azonban az előző évvel való összehasonlítást nehezíti, hogy a közszolgáltatás jogi- és szervezeti feltételrendszerének átalakulása miatt 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közszolgáltatói tevékenység 2023. június 30-án véget ért. </w:t>
      </w:r>
    </w:p>
    <w:p w14:paraId="227B58C1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08B8A1" w14:textId="539FBCDB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Az új rendszerben a közszolgáltatásért felelős MOHU MOL Hulladékgazdálkodási Zrt. 2023. július 1-től a SZOVA Nonprofit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Zrt-vel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kötött szerződést 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szolgáltatási terület hulladékgazdálkodási feladatainak ellátására. A SZOVA Nonprofit Zrt. az ügyvezető és egy részmunkaidős munkavállaló kivételével 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társaság munkavállalóit is átvette. A második félévben bevétel nem keletkezett, ugyanakkor a két fő foglalkoztatása, az NHKV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Zrt</w:t>
      </w:r>
      <w:r w:rsidR="009023F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-vel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való elszámoláshoz szükséges adatszolgáltatások, a könyvelés és könyvvizsgálat költségei ebben az időszakban is felmerültek.</w:t>
      </w:r>
    </w:p>
    <w:p w14:paraId="769FF47E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A 170 millió forintos üzemi veszteséget 22 millió forinttal csökkentette az átmenetileg szabad pénzeszköz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>ök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lekötése révén realizált 22 millió forintos kamatbevétel.</w:t>
      </w:r>
    </w:p>
    <w:p w14:paraId="7173774A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B432E9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fizetési kötelezettségeket a jelentős veszteség ellenére teljesíteni 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>tudta a társaság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, ami a Szombathely Megyei Jogú Város Önkormányzata által korábban nyújtott 500 millió forintos tagi kölcsönnek köszönhető.</w:t>
      </w:r>
    </w:p>
    <w:p w14:paraId="1D121D8A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040B93" w14:textId="2EF6F848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cég feladatainak megszűnése miatt </w:t>
      </w:r>
      <w:r w:rsidR="00FF42EC"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fő tulajdonos, Szombathely Megyei Jogú Város Önkormányzata úgy döntött, hogy 2023. december 31. dátummal a SZOMHULL Nonprofit Kft-t a SZOVA Nonprofit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Zrt</w:t>
      </w:r>
      <w:r w:rsidR="009023F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-be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történő beolvadással megszünteti. A beolvadás előkészítése megtörtént, a cégbíróság a beolvadást bejegyezte, a társaságot a cégjegyzékből törölte. </w:t>
      </w:r>
    </w:p>
    <w:p w14:paraId="453CFB71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86ED40" w14:textId="321D05D3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Az éves beszámoló mérlegében a beolvadás miatt a jegyzett tőke összege nulla, a törzsbetétek összege a tulajdonosok részére visszafizetésre került. Az Önkormányzat által nyújtott 500 millió forint tagi kölcsön összege a Közgyűlés döntésének megfelelően veszteségpótlásként, az eredménytartalék részeként került feltüntetésre. A kétes követelések részben leírásra kerültek, rájuk részben céltartalék képzése történt. Az év végén az NHKV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Zrt</w:t>
      </w:r>
      <w:r w:rsidR="009023F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-vel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szemben fennálló követelés 2024. januárjában befolyt a SZOVA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Zrt</w:t>
      </w:r>
      <w:r w:rsidR="009023F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B012D">
        <w:rPr>
          <w:rFonts w:asciiTheme="minorHAnsi" w:hAnsiTheme="minorHAnsi" w:cstheme="minorHAnsi"/>
          <w:color w:val="auto"/>
          <w:sz w:val="22"/>
          <w:szCs w:val="22"/>
        </w:rPr>
        <w:t>-hez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>, az év végén fennálló kötelezettségeket pedig január hónapban teljesítette a SZOVA Nonprofit Zrt. A pénzeszközök záró egyenlege 298 millió forint volt.</w:t>
      </w:r>
    </w:p>
    <w:p w14:paraId="064889DE" w14:textId="77777777" w:rsidR="00213D1B" w:rsidRPr="005B012D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11B644" w14:textId="262A0FAC" w:rsidR="003A4BD6" w:rsidRPr="005B012D" w:rsidRDefault="003A4BD6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Összességében a társaság 2023. évi beszámolója 365.380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mérlegfőösszeget és -148.144 </w:t>
      </w:r>
      <w:proofErr w:type="spellStart"/>
      <w:r w:rsidRPr="005B012D">
        <w:rPr>
          <w:rFonts w:asciiTheme="minorHAnsi" w:hAnsiTheme="minorHAnsi" w:cstheme="minorHAnsi"/>
          <w:color w:val="auto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color w:val="auto"/>
          <w:sz w:val="22"/>
          <w:szCs w:val="22"/>
        </w:rPr>
        <w:t xml:space="preserve"> adózott eredményt (veszteséget) mutat.</w:t>
      </w:r>
    </w:p>
    <w:p w14:paraId="7C89F570" w14:textId="77777777" w:rsidR="00213D1B" w:rsidRDefault="00213D1B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012D">
        <w:rPr>
          <w:rFonts w:asciiTheme="minorHAnsi" w:hAnsiTheme="minorHAnsi" w:cstheme="minorHAnsi"/>
          <w:color w:val="auto"/>
          <w:sz w:val="22"/>
          <w:szCs w:val="22"/>
        </w:rPr>
        <w:t>Az ügyvezető megbízásának megszűnése miatt a SZOMHULL Nonprofit Kft. 2023. évi beszámolóját a jogutód SZOVA Nonprofit Zrt. vezérigazgatója írta alá.</w:t>
      </w:r>
    </w:p>
    <w:p w14:paraId="2936537F" w14:textId="77777777" w:rsidR="00254C92" w:rsidRPr="005B012D" w:rsidRDefault="00254C92" w:rsidP="00FF42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bookmarkEnd w:id="1"/>
    <w:p w14:paraId="6BCC983B" w14:textId="77777777" w:rsidR="000467D4" w:rsidRDefault="000467D4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44B7B5F8" w14:textId="77777777" w:rsidR="000467D4" w:rsidRDefault="000467D4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5D454C32" w14:textId="22F8FABC" w:rsidR="00F73E95" w:rsidRPr="005B012D" w:rsidRDefault="00BB1937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  <w:proofErr w:type="gramStart"/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m</w:t>
      </w:r>
      <w:proofErr w:type="gramEnd"/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./ Szombathelyi Sportközpont és Sportiskola Nonprofit Kft. (1</w:t>
      </w:r>
      <w:r w:rsidR="003B23EE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3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4688F9D9" w14:textId="77777777" w:rsidR="00F73E95" w:rsidRPr="005B012D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társaság – a Közgyűlés 157/2018.(VI.25.) Kgy. </w:t>
      </w:r>
      <w:proofErr w:type="gramStart"/>
      <w:r w:rsidRPr="005B012D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határozata alapján – 2018. július 1. napjától eltérő üzleti év alkalmazását vezette be, amely szerint az üzleti év a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számvitelről szóló 2000. évi C. törvény 11. §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-ban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 meghatározottak alapján a naptári évtől eltérően július 1-től június 30-ig terjedő időszak. </w:t>
      </w:r>
      <w:r w:rsidRPr="005B012D">
        <w:rPr>
          <w:rFonts w:asciiTheme="minorHAnsi" w:hAnsiTheme="minorHAnsi" w:cstheme="minorHAnsi"/>
          <w:sz w:val="22"/>
          <w:szCs w:val="22"/>
        </w:rPr>
        <w:t>Emiatt a Kft. jelen előterjesztésben a társaság a 202</w:t>
      </w:r>
      <w:r w:rsidR="008B41F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/202</w:t>
      </w:r>
      <w:r w:rsidR="008B41F4" w:rsidRPr="005B012D"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>-</w:t>
      </w:r>
      <w:r w:rsidR="008B41F4" w:rsidRPr="005B012D">
        <w:rPr>
          <w:rFonts w:asciiTheme="minorHAnsi" w:hAnsiTheme="minorHAnsi" w:cstheme="minorHAnsi"/>
          <w:sz w:val="22"/>
          <w:szCs w:val="22"/>
        </w:rPr>
        <w:t>e</w:t>
      </w:r>
      <w:r w:rsidRPr="005B012D">
        <w:rPr>
          <w:rFonts w:asciiTheme="minorHAnsi" w:hAnsiTheme="minorHAnsi" w:cstheme="minorHAnsi"/>
          <w:sz w:val="22"/>
          <w:szCs w:val="22"/>
        </w:rPr>
        <w:t>s üzleti év I. félévi gazdálkodásáról szóló, féléves beszámolót terjesztette elő.</w:t>
      </w:r>
    </w:p>
    <w:p w14:paraId="0FE5D1F3" w14:textId="77777777" w:rsidR="00F73E95" w:rsidRPr="005B012D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Kft. </w:t>
      </w:r>
      <w:r w:rsidR="008B41F4" w:rsidRPr="005B012D">
        <w:rPr>
          <w:rFonts w:asciiTheme="minorHAnsi" w:hAnsiTheme="minorHAnsi" w:cstheme="minorHAnsi"/>
          <w:sz w:val="22"/>
          <w:szCs w:val="22"/>
        </w:rPr>
        <w:t>101.372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árbevételt ért el, </w:t>
      </w:r>
      <w:r w:rsidR="00D223BD" w:rsidRPr="005B012D">
        <w:rPr>
          <w:rFonts w:asciiTheme="minorHAnsi" w:hAnsiTheme="minorHAnsi" w:cstheme="minorHAnsi"/>
          <w:sz w:val="22"/>
          <w:szCs w:val="22"/>
        </w:rPr>
        <w:t>a</w:t>
      </w:r>
      <w:r w:rsidRPr="005B012D">
        <w:rPr>
          <w:rFonts w:asciiTheme="minorHAnsi" w:hAnsiTheme="minorHAnsi" w:cstheme="minorHAnsi"/>
          <w:sz w:val="22"/>
          <w:szCs w:val="22"/>
        </w:rPr>
        <w:t xml:space="preserve">z egyéb bevételek összege </w:t>
      </w:r>
      <w:r w:rsidR="008B41F4" w:rsidRPr="005B012D">
        <w:rPr>
          <w:rFonts w:asciiTheme="minorHAnsi" w:hAnsiTheme="minorHAnsi" w:cstheme="minorHAnsi"/>
          <w:sz w:val="22"/>
          <w:szCs w:val="22"/>
        </w:rPr>
        <w:t>252.759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</w:t>
      </w:r>
      <w:r w:rsidR="00D223BD" w:rsidRPr="005B012D">
        <w:rPr>
          <w:rFonts w:asciiTheme="minorHAnsi" w:hAnsiTheme="minorHAnsi" w:cstheme="minorHAnsi"/>
          <w:sz w:val="22"/>
          <w:szCs w:val="22"/>
        </w:rPr>
        <w:t xml:space="preserve">, pénzügyi műveletek bevétele </w:t>
      </w:r>
      <w:r w:rsidR="008B41F4" w:rsidRPr="005B012D">
        <w:rPr>
          <w:rFonts w:asciiTheme="minorHAnsi" w:hAnsiTheme="minorHAnsi" w:cstheme="minorHAnsi"/>
          <w:sz w:val="22"/>
          <w:szCs w:val="22"/>
        </w:rPr>
        <w:t>10.696</w:t>
      </w:r>
      <w:r w:rsidR="00D223BD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223BD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B42221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202</w:t>
      </w:r>
      <w:r w:rsidR="008B41F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/202</w:t>
      </w:r>
      <w:r w:rsidR="008B41F4" w:rsidRPr="005B012D"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 xml:space="preserve">. I. félévi kiadások együttes összege </w:t>
      </w:r>
      <w:r w:rsidR="008B41F4" w:rsidRPr="005B012D">
        <w:rPr>
          <w:rFonts w:asciiTheme="minorHAnsi" w:hAnsiTheme="minorHAnsi" w:cstheme="minorHAnsi"/>
          <w:sz w:val="22"/>
          <w:szCs w:val="22"/>
        </w:rPr>
        <w:t>356.991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volt, amelyből </w:t>
      </w:r>
      <w:r w:rsidR="008B41F4" w:rsidRPr="005B012D">
        <w:rPr>
          <w:rFonts w:asciiTheme="minorHAnsi" w:hAnsiTheme="minorHAnsi" w:cstheme="minorHAnsi"/>
          <w:sz w:val="22"/>
          <w:szCs w:val="22"/>
        </w:rPr>
        <w:t>152.248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anyagjellegű ráfordítás, </w:t>
      </w:r>
      <w:r w:rsidR="008B41F4" w:rsidRPr="005B012D">
        <w:rPr>
          <w:rFonts w:asciiTheme="minorHAnsi" w:hAnsiTheme="minorHAnsi" w:cstheme="minorHAnsi"/>
          <w:sz w:val="22"/>
          <w:szCs w:val="22"/>
        </w:rPr>
        <w:t>174.451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személyi jellegű kiadás, </w:t>
      </w:r>
      <w:r w:rsidR="008B41F4" w:rsidRPr="005B012D">
        <w:rPr>
          <w:rFonts w:asciiTheme="minorHAnsi" w:hAnsiTheme="minorHAnsi" w:cstheme="minorHAnsi"/>
          <w:sz w:val="22"/>
          <w:szCs w:val="22"/>
        </w:rPr>
        <w:t>27.222</w:t>
      </w:r>
      <w:r w:rsidR="00D223BD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223BD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D223BD" w:rsidRPr="005B012D">
        <w:rPr>
          <w:rFonts w:asciiTheme="minorHAnsi" w:hAnsiTheme="minorHAnsi" w:cstheme="minorHAnsi"/>
          <w:sz w:val="22"/>
          <w:szCs w:val="22"/>
        </w:rPr>
        <w:t xml:space="preserve"> értékcsökkenési leírás, </w:t>
      </w:r>
      <w:r w:rsidR="008B41F4" w:rsidRPr="005B012D">
        <w:rPr>
          <w:rFonts w:asciiTheme="minorHAnsi" w:hAnsiTheme="minorHAnsi" w:cstheme="minorHAnsi"/>
          <w:sz w:val="22"/>
          <w:szCs w:val="22"/>
        </w:rPr>
        <w:t>3.068</w:t>
      </w:r>
      <w:r w:rsidR="00D223BD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egyéb ráfordítás és </w:t>
      </w:r>
      <w:r w:rsidR="008B41F4" w:rsidRPr="005B012D">
        <w:rPr>
          <w:rFonts w:asciiTheme="minorHAnsi" w:hAnsiTheme="minorHAnsi" w:cstheme="minorHAnsi"/>
          <w:sz w:val="22"/>
          <w:szCs w:val="22"/>
        </w:rPr>
        <w:t>2</w:t>
      </w:r>
      <w:r w:rsidR="00D223BD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pénzügyi ráfordítás. </w:t>
      </w:r>
    </w:p>
    <w:p w14:paraId="6DF18971" w14:textId="33030E90" w:rsidR="00F73E95" w:rsidRPr="005B012D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8B41F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/202</w:t>
      </w:r>
      <w:r w:rsidR="008B41F4" w:rsidRPr="005B012D"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 xml:space="preserve">. I. félévi beszámolója </w:t>
      </w:r>
      <w:r w:rsidR="008B41F4" w:rsidRPr="005B012D">
        <w:rPr>
          <w:rFonts w:asciiTheme="minorHAnsi" w:hAnsiTheme="minorHAnsi" w:cstheme="minorHAnsi"/>
          <w:sz w:val="22"/>
          <w:szCs w:val="22"/>
        </w:rPr>
        <w:t>1.182.043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mérlegfőösszeget és </w:t>
      </w:r>
      <w:r w:rsidR="008B41F4" w:rsidRPr="005B012D">
        <w:rPr>
          <w:rFonts w:asciiTheme="minorHAnsi" w:hAnsiTheme="minorHAnsi" w:cstheme="minorHAnsi"/>
          <w:sz w:val="22"/>
          <w:szCs w:val="22"/>
        </w:rPr>
        <w:t>7.836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adózott eredményt mutat. </w:t>
      </w:r>
    </w:p>
    <w:p w14:paraId="42D80C52" w14:textId="77777777" w:rsidR="00F73E95" w:rsidRPr="005B012D" w:rsidRDefault="00F73E95" w:rsidP="00F25F4E">
      <w:pPr>
        <w:tabs>
          <w:tab w:val="left" w:pos="679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felügyelőbizottság a 202</w:t>
      </w:r>
      <w:r w:rsidR="008B41F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/202</w:t>
      </w:r>
      <w:r w:rsidR="008B41F4" w:rsidRPr="005B012D"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>. I. félévi beszámolót elfogadta.</w:t>
      </w:r>
      <w:r w:rsidR="00F25F4E" w:rsidRPr="005B012D">
        <w:rPr>
          <w:rFonts w:asciiTheme="minorHAnsi" w:hAnsiTheme="minorHAnsi" w:cstheme="minorHAnsi"/>
          <w:sz w:val="22"/>
          <w:szCs w:val="22"/>
        </w:rPr>
        <w:tab/>
      </w:r>
    </w:p>
    <w:p w14:paraId="72445ECC" w14:textId="77777777" w:rsidR="001F4C6F" w:rsidRDefault="001F4C6F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218297CE" w14:textId="6AE87103" w:rsidR="00F73E95" w:rsidRPr="005B012D" w:rsidRDefault="00BB1937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n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FALCO KC Szombath</w:t>
      </w:r>
      <w:r w:rsidR="003B23EE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ely Kft. (14</w:t>
      </w:r>
      <w:r w:rsidR="00F73E95" w:rsidRPr="005B012D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A06848B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társaság – a Közgyűlés 157/2018.(VI.25.) Kgy. </w:t>
      </w:r>
      <w:proofErr w:type="gramStart"/>
      <w:r w:rsidRPr="005B012D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határozata alapján – 2018. július 1. napjától eltérő üzleti év alkalmazását vezette be, amely szerint az üzleti év a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számvitelről szóló 2000. évi C. törvény 11. §</w:t>
      </w:r>
      <w:proofErr w:type="spellStart"/>
      <w:r w:rsidRPr="005B012D">
        <w:rPr>
          <w:rFonts w:asciiTheme="minorHAnsi" w:hAnsiTheme="minorHAnsi" w:cstheme="minorHAnsi"/>
          <w:bCs/>
          <w:sz w:val="22"/>
          <w:szCs w:val="22"/>
        </w:rPr>
        <w:t>-ban</w:t>
      </w:r>
      <w:proofErr w:type="spellEnd"/>
      <w:r w:rsidRPr="005B012D">
        <w:rPr>
          <w:rFonts w:asciiTheme="minorHAnsi" w:hAnsiTheme="minorHAnsi" w:cstheme="minorHAnsi"/>
          <w:bCs/>
          <w:sz w:val="22"/>
          <w:szCs w:val="22"/>
        </w:rPr>
        <w:t xml:space="preserve"> meghatározottak alapján a naptári évtől eltérően július 1-től június 30-ig terjedő időszak. </w:t>
      </w:r>
      <w:r w:rsidRPr="005B012D">
        <w:rPr>
          <w:rFonts w:asciiTheme="minorHAnsi" w:hAnsiTheme="minorHAnsi" w:cstheme="minorHAnsi"/>
          <w:sz w:val="22"/>
          <w:szCs w:val="22"/>
        </w:rPr>
        <w:t>Emiatt a Kft. jelen előterjesztésben a társaság a 202</w:t>
      </w:r>
      <w:r w:rsidR="008B41F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/</w:t>
      </w:r>
      <w:r w:rsidR="008B41F4" w:rsidRPr="005B012D">
        <w:rPr>
          <w:rFonts w:asciiTheme="minorHAnsi" w:hAnsiTheme="minorHAnsi" w:cstheme="minorHAnsi"/>
          <w:sz w:val="22"/>
          <w:szCs w:val="22"/>
        </w:rPr>
        <w:t>2024</w:t>
      </w:r>
      <w:r w:rsidRPr="005B012D">
        <w:rPr>
          <w:rFonts w:asciiTheme="minorHAnsi" w:hAnsiTheme="minorHAnsi" w:cstheme="minorHAnsi"/>
          <w:sz w:val="22"/>
          <w:szCs w:val="22"/>
        </w:rPr>
        <w:t>-</w:t>
      </w:r>
      <w:r w:rsidR="008B41F4" w:rsidRPr="005B012D">
        <w:rPr>
          <w:rFonts w:asciiTheme="minorHAnsi" w:hAnsiTheme="minorHAnsi" w:cstheme="minorHAnsi"/>
          <w:sz w:val="22"/>
          <w:szCs w:val="22"/>
        </w:rPr>
        <w:t>e</w:t>
      </w:r>
      <w:r w:rsidRPr="005B012D">
        <w:rPr>
          <w:rFonts w:asciiTheme="minorHAnsi" w:hAnsiTheme="minorHAnsi" w:cstheme="minorHAnsi"/>
          <w:sz w:val="22"/>
          <w:szCs w:val="22"/>
        </w:rPr>
        <w:t>s üzleti év I. félévi gazdálkodásáról szóló, féléves beszámolót terjesztette elő.</w:t>
      </w:r>
    </w:p>
    <w:p w14:paraId="57177FA4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8AACB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társaság a </w:t>
      </w:r>
      <w:r w:rsidR="00506A95" w:rsidRPr="005B012D">
        <w:rPr>
          <w:rFonts w:asciiTheme="minorHAnsi" w:hAnsiTheme="minorHAnsi" w:cstheme="minorHAnsi"/>
          <w:sz w:val="22"/>
          <w:szCs w:val="22"/>
        </w:rPr>
        <w:t>202</w:t>
      </w:r>
      <w:r w:rsidR="008B41F4" w:rsidRPr="005B012D">
        <w:rPr>
          <w:rFonts w:asciiTheme="minorHAnsi" w:hAnsiTheme="minorHAnsi" w:cstheme="minorHAnsi"/>
          <w:sz w:val="22"/>
          <w:szCs w:val="22"/>
        </w:rPr>
        <w:t>3/2024</w:t>
      </w:r>
      <w:r w:rsidRPr="005B012D">
        <w:rPr>
          <w:rFonts w:asciiTheme="minorHAnsi" w:hAnsiTheme="minorHAnsi" w:cstheme="minorHAnsi"/>
          <w:sz w:val="22"/>
          <w:szCs w:val="22"/>
        </w:rPr>
        <w:t xml:space="preserve">. I. félévben </w:t>
      </w:r>
      <w:r w:rsidR="008B41F4" w:rsidRPr="005B012D">
        <w:rPr>
          <w:rFonts w:asciiTheme="minorHAnsi" w:hAnsiTheme="minorHAnsi" w:cstheme="minorHAnsi"/>
          <w:sz w:val="22"/>
          <w:szCs w:val="22"/>
        </w:rPr>
        <w:t>105.364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értékesítésből származó nettó bevételt és </w:t>
      </w:r>
      <w:r w:rsidR="008B41F4" w:rsidRPr="005B012D">
        <w:rPr>
          <w:rFonts w:asciiTheme="minorHAnsi" w:hAnsiTheme="minorHAnsi" w:cstheme="minorHAnsi"/>
          <w:sz w:val="22"/>
          <w:szCs w:val="22"/>
        </w:rPr>
        <w:t>305.523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egyéb bevételt realizált. </w:t>
      </w:r>
    </w:p>
    <w:p w14:paraId="050CFD06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38966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ráfordítások összege </w:t>
      </w:r>
      <w:r w:rsidR="00506A95" w:rsidRPr="005B012D">
        <w:rPr>
          <w:rFonts w:asciiTheme="minorHAnsi" w:hAnsiTheme="minorHAnsi" w:cstheme="minorHAnsi"/>
          <w:sz w:val="22"/>
          <w:szCs w:val="22"/>
        </w:rPr>
        <w:t>202</w:t>
      </w:r>
      <w:r w:rsidR="008B41F4" w:rsidRPr="005B012D">
        <w:rPr>
          <w:rFonts w:asciiTheme="minorHAnsi" w:hAnsiTheme="minorHAnsi" w:cstheme="minorHAnsi"/>
          <w:sz w:val="22"/>
          <w:szCs w:val="22"/>
        </w:rPr>
        <w:t>3</w:t>
      </w:r>
      <w:r w:rsidR="00506A95" w:rsidRPr="005B012D">
        <w:rPr>
          <w:rFonts w:asciiTheme="minorHAnsi" w:hAnsiTheme="minorHAnsi" w:cstheme="minorHAnsi"/>
          <w:sz w:val="22"/>
          <w:szCs w:val="22"/>
        </w:rPr>
        <w:t>/202</w:t>
      </w:r>
      <w:r w:rsidR="008B41F4" w:rsidRPr="005B012D"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 xml:space="preserve">. I. félévben összesen </w:t>
      </w:r>
      <w:r w:rsidR="008B41F4" w:rsidRPr="005B012D">
        <w:rPr>
          <w:rFonts w:asciiTheme="minorHAnsi" w:hAnsiTheme="minorHAnsi" w:cstheme="minorHAnsi"/>
          <w:sz w:val="22"/>
          <w:szCs w:val="22"/>
        </w:rPr>
        <w:t>379.713</w:t>
      </w:r>
      <w:r w:rsidR="00506A95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amelyből anyagjellegű ráfordítás </w:t>
      </w:r>
      <w:r w:rsidR="008B41F4" w:rsidRPr="005B012D">
        <w:rPr>
          <w:rFonts w:asciiTheme="minorHAnsi" w:hAnsiTheme="minorHAnsi" w:cstheme="minorHAnsi"/>
          <w:sz w:val="22"/>
          <w:szCs w:val="22"/>
        </w:rPr>
        <w:t>190.087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személyi jellegű ráfordítás </w:t>
      </w:r>
      <w:r w:rsidR="008B41F4" w:rsidRPr="005B012D">
        <w:rPr>
          <w:rFonts w:asciiTheme="minorHAnsi" w:hAnsiTheme="minorHAnsi" w:cstheme="minorHAnsi"/>
          <w:sz w:val="22"/>
          <w:szCs w:val="22"/>
        </w:rPr>
        <w:t>182.852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értékcsökkenési leírás </w:t>
      </w:r>
      <w:r w:rsidR="008B41F4" w:rsidRPr="005B012D">
        <w:rPr>
          <w:rFonts w:asciiTheme="minorHAnsi" w:hAnsiTheme="minorHAnsi" w:cstheme="minorHAnsi"/>
          <w:sz w:val="22"/>
          <w:szCs w:val="22"/>
        </w:rPr>
        <w:t>6.471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egyéb ráfordítás </w:t>
      </w:r>
      <w:r w:rsidR="008B41F4" w:rsidRPr="005B012D">
        <w:rPr>
          <w:rFonts w:asciiTheme="minorHAnsi" w:hAnsiTheme="minorHAnsi" w:cstheme="minorHAnsi"/>
          <w:sz w:val="22"/>
          <w:szCs w:val="22"/>
        </w:rPr>
        <w:t>303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.</w:t>
      </w:r>
    </w:p>
    <w:p w14:paraId="45CAED10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564F1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Összességében a társaság mérlegfőösszege </w:t>
      </w:r>
      <w:r w:rsidR="00506A95" w:rsidRPr="005B012D">
        <w:rPr>
          <w:rFonts w:asciiTheme="minorHAnsi" w:hAnsiTheme="minorHAnsi" w:cstheme="minorHAnsi"/>
          <w:sz w:val="22"/>
          <w:szCs w:val="22"/>
        </w:rPr>
        <w:t>202</w:t>
      </w:r>
      <w:r w:rsidR="008B41F4" w:rsidRPr="005B012D">
        <w:rPr>
          <w:rFonts w:asciiTheme="minorHAnsi" w:hAnsiTheme="minorHAnsi" w:cstheme="minorHAnsi"/>
          <w:sz w:val="22"/>
          <w:szCs w:val="22"/>
        </w:rPr>
        <w:t>3/2024</w:t>
      </w:r>
      <w:r w:rsidRPr="005B012D">
        <w:rPr>
          <w:rFonts w:asciiTheme="minorHAnsi" w:hAnsiTheme="minorHAnsi" w:cstheme="minorHAnsi"/>
          <w:sz w:val="22"/>
          <w:szCs w:val="22"/>
        </w:rPr>
        <w:t xml:space="preserve">. I. félévre vonatkozóan </w:t>
      </w:r>
      <w:r w:rsidR="008B41F4" w:rsidRPr="005B012D">
        <w:rPr>
          <w:rFonts w:asciiTheme="minorHAnsi" w:hAnsiTheme="minorHAnsi" w:cstheme="minorHAnsi"/>
          <w:sz w:val="22"/>
          <w:szCs w:val="22"/>
        </w:rPr>
        <w:t>264.474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adózott eredménye pedig </w:t>
      </w:r>
      <w:r w:rsidR="008B41F4" w:rsidRPr="005B012D">
        <w:rPr>
          <w:rFonts w:asciiTheme="minorHAnsi" w:hAnsiTheme="minorHAnsi" w:cstheme="minorHAnsi"/>
          <w:sz w:val="22"/>
          <w:szCs w:val="22"/>
        </w:rPr>
        <w:t>29.388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.</w:t>
      </w:r>
    </w:p>
    <w:p w14:paraId="252E3B22" w14:textId="77777777" w:rsidR="00F73E95" w:rsidRPr="005B012D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F490F" w14:textId="77777777" w:rsidR="00F73E95" w:rsidRPr="005B012D" w:rsidRDefault="00D559B7" w:rsidP="00F73E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felügyelőbizottság a 202</w:t>
      </w:r>
      <w:r w:rsidR="008B41F4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>/202</w:t>
      </w:r>
      <w:r w:rsidR="008B41F4" w:rsidRPr="005B012D"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>. I. félévi beszámolót elfogadta.</w:t>
      </w:r>
    </w:p>
    <w:p w14:paraId="6EC2D01D" w14:textId="77777777" w:rsidR="00F73E95" w:rsidRPr="005B012D" w:rsidRDefault="00F73E95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B6D88E" w14:textId="77777777" w:rsidR="00F73E95" w:rsidRPr="005B012D" w:rsidRDefault="007B588A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II. Javaslat a VASIVÍZ Zrt.-t érintő döntések meghozatalára</w:t>
      </w:r>
    </w:p>
    <w:p w14:paraId="7B9E8857" w14:textId="77777777" w:rsidR="00E42042" w:rsidRPr="005B012D" w:rsidRDefault="00E42042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159C2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VASIVÍZ ZRt. 2024. május 17. napjára hívta össze az éves rendes közgyűlését, az alábbi napirendi pontokkal: </w:t>
      </w:r>
    </w:p>
    <w:p w14:paraId="5F3D2D88" w14:textId="77777777" w:rsidR="007B588A" w:rsidRPr="005B012D" w:rsidRDefault="007B588A" w:rsidP="007B588A">
      <w:pPr>
        <w:pStyle w:val="Listaszerbekezds"/>
        <w:numPr>
          <w:ilvl w:val="0"/>
          <w:numId w:val="36"/>
        </w:numPr>
        <w:tabs>
          <w:tab w:val="left" w:pos="1276"/>
        </w:tabs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  <w:t>Az Igazgatóság jelentése a 2023. évi üzleti tevékenységről</w:t>
      </w:r>
    </w:p>
    <w:p w14:paraId="4908B43D" w14:textId="77777777" w:rsidR="007B588A" w:rsidRPr="005B012D" w:rsidRDefault="007B588A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Az Igazgatóság javaslata az éves beszámolóról (mérleg)</w:t>
      </w:r>
    </w:p>
    <w:p w14:paraId="6DF76F55" w14:textId="77777777" w:rsidR="007B588A" w:rsidRPr="005B012D" w:rsidRDefault="007B588A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Felügyelőbizottság jelentése az Igazgatóság beszámolójáról, indítványáról</w:t>
      </w:r>
    </w:p>
    <w:p w14:paraId="487714A7" w14:textId="77777777" w:rsidR="007B588A" w:rsidRPr="005B012D" w:rsidRDefault="007B588A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könyvvizsgáló jelentése</w:t>
      </w:r>
    </w:p>
    <w:p w14:paraId="1B601F6A" w14:textId="77777777" w:rsidR="007B588A" w:rsidRPr="005B012D" w:rsidRDefault="007B588A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Határozat az éves beszámolóról</w:t>
      </w:r>
    </w:p>
    <w:p w14:paraId="51A1E9B1" w14:textId="77777777" w:rsidR="007B588A" w:rsidRPr="005B012D" w:rsidRDefault="007B588A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Döntés az adózott eredmény felhasználásáról</w:t>
      </w:r>
    </w:p>
    <w:p w14:paraId="4B8F1061" w14:textId="77777777" w:rsidR="007B588A" w:rsidRPr="005B012D" w:rsidRDefault="007B588A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Megfelelési tanácsadó jelentése a 2023. évről</w:t>
      </w:r>
    </w:p>
    <w:p w14:paraId="4A74345A" w14:textId="77777777" w:rsidR="007B588A" w:rsidRPr="005B012D" w:rsidRDefault="007B588A" w:rsidP="007B588A">
      <w:pPr>
        <w:pStyle w:val="Listaszerbekezds"/>
        <w:numPr>
          <w:ilvl w:val="0"/>
          <w:numId w:val="36"/>
        </w:numPr>
        <w:tabs>
          <w:tab w:val="left" w:pos="1418"/>
        </w:tabs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  Tájékoztató a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víziközmű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ágazatban történt változásokról, támogatásokról, integrációs folyamatról (szóbeli)</w:t>
      </w:r>
    </w:p>
    <w:p w14:paraId="670935BD" w14:textId="77777777" w:rsidR="007B588A" w:rsidRPr="005B012D" w:rsidRDefault="007B588A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Víziközmű-fejlesztési és Ellentételezési Alap felhasználásának szabályai és a hozzá kapcsolódó tervek</w:t>
      </w:r>
    </w:p>
    <w:p w14:paraId="675F73B7" w14:textId="77777777" w:rsidR="007B588A" w:rsidRPr="005B012D" w:rsidRDefault="0099763E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Tájékoztató a 2024. évi üzleti tervről</w:t>
      </w:r>
    </w:p>
    <w:p w14:paraId="53E72E70" w14:textId="77777777" w:rsidR="007B588A" w:rsidRPr="005B012D" w:rsidRDefault="007B588A" w:rsidP="007B588A">
      <w:pPr>
        <w:pStyle w:val="Listaszerbekezds"/>
        <w:numPr>
          <w:ilvl w:val="0"/>
          <w:numId w:val="36"/>
        </w:numPr>
        <w:ind w:left="1560" w:hanging="993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Egyebek</w:t>
      </w:r>
    </w:p>
    <w:p w14:paraId="66ED5B4C" w14:textId="77777777" w:rsidR="007B588A" w:rsidRPr="005B012D" w:rsidRDefault="007B588A" w:rsidP="007B588A">
      <w:pPr>
        <w:pStyle w:val="Listaszerbekezds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3AD45FEE" w14:textId="77777777" w:rsidR="007B588A" w:rsidRPr="00F82F98" w:rsidRDefault="007B588A" w:rsidP="007B588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  <w:u w:val="single"/>
        </w:rPr>
        <w:t xml:space="preserve">Az I.-VI. </w:t>
      </w:r>
      <w:proofErr w:type="gramStart"/>
      <w:r w:rsidRPr="005B012D">
        <w:rPr>
          <w:rFonts w:asciiTheme="minorHAnsi" w:hAnsiTheme="minorHAnsi" w:cstheme="minorHAnsi"/>
          <w:sz w:val="22"/>
          <w:szCs w:val="22"/>
          <w:u w:val="single"/>
        </w:rPr>
        <w:t>napirendre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vonatkozóan a társaság részéről megküldött beszámolót az alábbiakban foglalom össze. </w:t>
      </w:r>
      <w:r w:rsidRPr="00F82F98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43FF1" w:rsidRPr="00F82F98">
        <w:rPr>
          <w:rFonts w:asciiTheme="minorHAnsi" w:hAnsiTheme="minorHAnsi" w:cstheme="minorHAnsi"/>
          <w:i/>
          <w:iCs/>
          <w:sz w:val="22"/>
          <w:szCs w:val="22"/>
        </w:rPr>
        <w:t>15</w:t>
      </w:r>
      <w:r w:rsidRPr="00F82F98">
        <w:rPr>
          <w:rFonts w:asciiTheme="minorHAnsi" w:hAnsiTheme="minorHAnsi" w:cstheme="minorHAnsi"/>
          <w:i/>
          <w:iCs/>
          <w:sz w:val="22"/>
          <w:szCs w:val="22"/>
        </w:rPr>
        <w:t xml:space="preserve">. sz. melléklet) </w:t>
      </w:r>
    </w:p>
    <w:p w14:paraId="007107D4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605BE" w14:textId="2DA148DC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összes</w:t>
      </w:r>
      <w:r w:rsidR="00071D63" w:rsidRPr="005B012D">
        <w:rPr>
          <w:rFonts w:asciiTheme="minorHAnsi" w:hAnsiTheme="minorHAnsi" w:cstheme="minorHAnsi"/>
          <w:sz w:val="22"/>
          <w:szCs w:val="22"/>
        </w:rPr>
        <w:t xml:space="preserve"> bevétele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r w:rsidR="00071D63" w:rsidRPr="005B012D">
        <w:rPr>
          <w:rFonts w:asciiTheme="minorHAnsi" w:hAnsiTheme="minorHAnsi" w:cstheme="minorHAnsi"/>
          <w:sz w:val="22"/>
          <w:szCs w:val="22"/>
        </w:rPr>
        <w:t>9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="00071D63" w:rsidRPr="005B012D">
        <w:rPr>
          <w:rFonts w:asciiTheme="minorHAnsi" w:hAnsiTheme="minorHAnsi" w:cstheme="minorHAnsi"/>
          <w:sz w:val="22"/>
          <w:szCs w:val="22"/>
        </w:rPr>
        <w:t>998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="00071D63" w:rsidRPr="005B012D">
        <w:rPr>
          <w:rFonts w:asciiTheme="minorHAnsi" w:hAnsiTheme="minorHAnsi" w:cstheme="minorHAnsi"/>
          <w:sz w:val="22"/>
          <w:szCs w:val="22"/>
        </w:rPr>
        <w:t xml:space="preserve">245 </w:t>
      </w:r>
      <w:proofErr w:type="spellStart"/>
      <w:r w:rsidR="00071D63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071D63" w:rsidRPr="005B012D">
        <w:rPr>
          <w:rFonts w:asciiTheme="minorHAnsi" w:hAnsiTheme="minorHAnsi" w:cstheme="minorHAnsi"/>
          <w:sz w:val="22"/>
          <w:szCs w:val="22"/>
        </w:rPr>
        <w:t>, amely 16,8%-kal, 1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="00071D63" w:rsidRPr="005B012D">
        <w:rPr>
          <w:rFonts w:asciiTheme="minorHAnsi" w:hAnsiTheme="minorHAnsi" w:cstheme="minorHAnsi"/>
          <w:sz w:val="22"/>
          <w:szCs w:val="22"/>
        </w:rPr>
        <w:t>435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="00071D63" w:rsidRPr="005B012D">
        <w:rPr>
          <w:rFonts w:asciiTheme="minorHAnsi" w:hAnsiTheme="minorHAnsi" w:cstheme="minorHAnsi"/>
          <w:sz w:val="22"/>
          <w:szCs w:val="22"/>
        </w:rPr>
        <w:t xml:space="preserve">676 </w:t>
      </w:r>
      <w:proofErr w:type="spellStart"/>
      <w:r w:rsidR="00071D63" w:rsidRPr="005B012D">
        <w:rPr>
          <w:rFonts w:asciiTheme="minorHAnsi" w:hAnsiTheme="minorHAnsi" w:cstheme="minorHAnsi"/>
          <w:sz w:val="22"/>
          <w:szCs w:val="22"/>
        </w:rPr>
        <w:t>eFt-tal</w:t>
      </w:r>
      <w:proofErr w:type="spellEnd"/>
      <w:r w:rsidR="00071D63" w:rsidRPr="005B012D">
        <w:rPr>
          <w:rFonts w:asciiTheme="minorHAnsi" w:hAnsiTheme="minorHAnsi" w:cstheme="minorHAnsi"/>
          <w:sz w:val="22"/>
          <w:szCs w:val="22"/>
        </w:rPr>
        <w:t xml:space="preserve"> magasabb a tervezettnél</w:t>
      </w:r>
      <w:r w:rsidRPr="005B012D">
        <w:rPr>
          <w:rFonts w:asciiTheme="minorHAnsi" w:hAnsiTheme="minorHAnsi" w:cstheme="minorHAnsi"/>
          <w:sz w:val="22"/>
          <w:szCs w:val="22"/>
        </w:rPr>
        <w:t xml:space="preserve">. </w:t>
      </w:r>
      <w:r w:rsidR="00071D63" w:rsidRPr="005B012D">
        <w:rPr>
          <w:rFonts w:asciiTheme="minorHAnsi" w:hAnsiTheme="minorHAnsi" w:cstheme="minorHAnsi"/>
          <w:sz w:val="22"/>
          <w:szCs w:val="22"/>
        </w:rPr>
        <w:t>Az összes költség és ráfordítás 10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="00071D63" w:rsidRPr="005B012D">
        <w:rPr>
          <w:rFonts w:asciiTheme="minorHAnsi" w:hAnsiTheme="minorHAnsi" w:cstheme="minorHAnsi"/>
          <w:sz w:val="22"/>
          <w:szCs w:val="22"/>
        </w:rPr>
        <w:t>594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="00071D63" w:rsidRPr="005B012D">
        <w:rPr>
          <w:rFonts w:asciiTheme="minorHAnsi" w:hAnsiTheme="minorHAnsi" w:cstheme="minorHAnsi"/>
          <w:sz w:val="22"/>
          <w:szCs w:val="22"/>
        </w:rPr>
        <w:t xml:space="preserve">503 </w:t>
      </w:r>
      <w:proofErr w:type="spellStart"/>
      <w:r w:rsidR="00071D63"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071D63" w:rsidRPr="005B012D">
        <w:rPr>
          <w:rFonts w:asciiTheme="minorHAnsi" w:hAnsiTheme="minorHAnsi" w:cstheme="minorHAnsi"/>
          <w:sz w:val="22"/>
          <w:szCs w:val="22"/>
        </w:rPr>
        <w:t>, amely a tervezett összegnél 1,8 %-kal, 199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="00071D63" w:rsidRPr="005B012D">
        <w:rPr>
          <w:rFonts w:asciiTheme="minorHAnsi" w:hAnsiTheme="minorHAnsi" w:cstheme="minorHAnsi"/>
          <w:sz w:val="22"/>
          <w:szCs w:val="22"/>
        </w:rPr>
        <w:t xml:space="preserve">044 </w:t>
      </w:r>
      <w:proofErr w:type="spellStart"/>
      <w:r w:rsidR="00071D63" w:rsidRPr="005B012D">
        <w:rPr>
          <w:rFonts w:asciiTheme="minorHAnsi" w:hAnsiTheme="minorHAnsi" w:cstheme="minorHAnsi"/>
          <w:sz w:val="22"/>
          <w:szCs w:val="22"/>
        </w:rPr>
        <w:t>eFt-tal</w:t>
      </w:r>
      <w:proofErr w:type="spellEnd"/>
      <w:r w:rsidR="00071D63" w:rsidRPr="005B012D">
        <w:rPr>
          <w:rFonts w:asciiTheme="minorHAnsi" w:hAnsiTheme="minorHAnsi" w:cstheme="minorHAnsi"/>
          <w:sz w:val="22"/>
          <w:szCs w:val="22"/>
        </w:rPr>
        <w:t xml:space="preserve"> alacsonyabb.</w:t>
      </w:r>
    </w:p>
    <w:p w14:paraId="18570692" w14:textId="77777777" w:rsidR="00071D63" w:rsidRPr="005B012D" w:rsidRDefault="00071D63" w:rsidP="007B58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3C506" w14:textId="77777777" w:rsidR="007B588A" w:rsidRPr="005B012D" w:rsidRDefault="007B588A" w:rsidP="00071D63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társaság bevételeit nagymértékben meghatározó </w:t>
      </w:r>
      <w:r w:rsidR="00071D63" w:rsidRPr="005B012D">
        <w:rPr>
          <w:rFonts w:asciiTheme="minorHAnsi" w:hAnsiTheme="minorHAnsi" w:cstheme="minorHAnsi"/>
          <w:sz w:val="22"/>
          <w:szCs w:val="22"/>
        </w:rPr>
        <w:t>elsődleges tevékenységek árbevétele 139 millió Ft-tal maradt el a tervezett értéktől, az előző évi tényleges összegnél pedig 128 millió Ft-tal lett kevesebb</w:t>
      </w:r>
      <w:r w:rsidRPr="005B012D">
        <w:rPr>
          <w:rFonts w:asciiTheme="minorHAnsi" w:hAnsiTheme="minorHAnsi" w:cstheme="minorHAnsi"/>
          <w:sz w:val="22"/>
          <w:szCs w:val="22"/>
        </w:rPr>
        <w:t>.</w:t>
      </w:r>
    </w:p>
    <w:p w14:paraId="6ECA5F4A" w14:textId="7E836EBF" w:rsidR="00071D63" w:rsidRPr="005B012D" w:rsidRDefault="00071D63" w:rsidP="00071D63">
      <w:pPr>
        <w:tabs>
          <w:tab w:val="right" w:pos="6237"/>
        </w:tabs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Alaptevékenységen kívüli tevékenység eredménye 209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760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, a tervezettnél 1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331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eFt-tal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alacsonyabb.</w:t>
      </w:r>
    </w:p>
    <w:p w14:paraId="64B695D0" w14:textId="77777777" w:rsidR="00071D63" w:rsidRPr="005B012D" w:rsidRDefault="00071D63" w:rsidP="00071D63">
      <w:pPr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4B9E372F" w14:textId="3C3DC83B" w:rsidR="00071D63" w:rsidRPr="005B012D" w:rsidRDefault="00071D63" w:rsidP="00071D63">
      <w:pPr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másodlagos tevékenységek nettó árbevétele együttesen 91 %-on, az értékesítés közvetlen önköltsége 94 %-on teljesült, így a másodlagos tevékenységek eredménye összesen 458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644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F82F98">
        <w:rPr>
          <w:rFonts w:asciiTheme="minorHAnsi" w:hAnsiTheme="minorHAnsi" w:cstheme="minorHAnsi"/>
          <w:sz w:val="22"/>
          <w:szCs w:val="22"/>
        </w:rPr>
        <w:t>,</w:t>
      </w:r>
      <w:r w:rsidRPr="005B012D">
        <w:rPr>
          <w:rFonts w:asciiTheme="minorHAnsi" w:hAnsiTheme="minorHAnsi" w:cstheme="minorHAnsi"/>
          <w:sz w:val="22"/>
          <w:szCs w:val="22"/>
        </w:rPr>
        <w:t xml:space="preserve"> a tervezett 345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988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eFt-hoz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képest.</w:t>
      </w:r>
    </w:p>
    <w:p w14:paraId="0FB7F220" w14:textId="77777777" w:rsidR="00071D63" w:rsidRPr="005B012D" w:rsidRDefault="00071D63" w:rsidP="00071D63">
      <w:pPr>
        <w:tabs>
          <w:tab w:val="right" w:pos="6237"/>
        </w:tabs>
        <w:ind w:left="360" w:right="-108"/>
        <w:rPr>
          <w:sz w:val="12"/>
          <w:szCs w:val="12"/>
        </w:rPr>
      </w:pPr>
    </w:p>
    <w:p w14:paraId="1ED06641" w14:textId="77777777" w:rsidR="00071D63" w:rsidRPr="005B012D" w:rsidRDefault="00071D63" w:rsidP="00071D63">
      <w:pPr>
        <w:ind w:right="-2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012D">
        <w:rPr>
          <w:rFonts w:asciiTheme="minorHAnsi" w:hAnsiTheme="minorHAnsi" w:cstheme="minorHAnsi"/>
          <w:iCs/>
          <w:sz w:val="22"/>
          <w:szCs w:val="22"/>
        </w:rPr>
        <w:t>A fürdőszolgáltatási tevékenység a korábbi években is veszteséges volt, de az energiaválság következtében kialakult magas energiaárak miatt szükségessé vált a létesítmény részleges bezárása.</w:t>
      </w:r>
    </w:p>
    <w:p w14:paraId="3BEFA108" w14:textId="45A79D4E" w:rsidR="00071D63" w:rsidRPr="005B012D" w:rsidRDefault="00071D63" w:rsidP="00071D63">
      <w:pPr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</w:t>
      </w:r>
      <w:r w:rsidR="00E01EE0">
        <w:rPr>
          <w:rFonts w:asciiTheme="minorHAnsi" w:hAnsiTheme="minorHAnsi" w:cstheme="minorHAnsi"/>
          <w:sz w:val="22"/>
          <w:szCs w:val="22"/>
        </w:rPr>
        <w:t>zombathely Megyei Jogú Város</w:t>
      </w:r>
      <w:r w:rsidRPr="005B012D">
        <w:rPr>
          <w:rFonts w:asciiTheme="minorHAnsi" w:hAnsiTheme="minorHAnsi" w:cstheme="minorHAnsi"/>
          <w:sz w:val="22"/>
          <w:szCs w:val="22"/>
        </w:rPr>
        <w:t xml:space="preserve"> Önkormányzata döntése értelmében 2022. október 3-tól az energetikai megtakarítások érdekében, hasonlóan a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COVID-járvánnyal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kapcsolatos működéshez, csak az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AVUS-épületben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található 33 m-es medence és a kiszolgáló egységek működtek, a termálfürdő 2023. június 16</w:t>
      </w:r>
      <w:r w:rsidR="00662D82">
        <w:rPr>
          <w:rFonts w:asciiTheme="minorHAnsi" w:hAnsiTheme="minorHAnsi" w:cstheme="minorHAnsi"/>
          <w:sz w:val="22"/>
          <w:szCs w:val="22"/>
        </w:rPr>
        <w:t xml:space="preserve">. – </w:t>
      </w:r>
      <w:r w:rsidRPr="005B012D">
        <w:rPr>
          <w:rFonts w:asciiTheme="minorHAnsi" w:hAnsiTheme="minorHAnsi" w:cstheme="minorHAnsi"/>
          <w:sz w:val="22"/>
          <w:szCs w:val="22"/>
        </w:rPr>
        <w:t xml:space="preserve">szeptember 3. között volt nyitva. </w:t>
      </w:r>
    </w:p>
    <w:p w14:paraId="73018C71" w14:textId="77777777" w:rsidR="00071D63" w:rsidRPr="005B012D" w:rsidRDefault="00071D63" w:rsidP="00071D63">
      <w:pPr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komplexum fűtéskorszerűsítése, kazáncseréje után 2023. október 19-én lehetővé vált az 50 m-es medence megnyitása.</w:t>
      </w:r>
    </w:p>
    <w:p w14:paraId="1D75B168" w14:textId="4ED9A405" w:rsidR="00071D63" w:rsidRPr="005B012D" w:rsidRDefault="00071D63" w:rsidP="00071D63">
      <w:pPr>
        <w:tabs>
          <w:tab w:val="right" w:pos="6237"/>
        </w:tabs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fürdőszolgáltatás vesztesége -11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255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, a tervezettnél 164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460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eFt-tal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kedvezőbben alakult. Szombathely Megyei Jogú Város Önkormányzata 2023. évben a fürdőszolgáltatás finanszírozását 200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000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eFt-tal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támogatta, valamint az állam az Önkormányzaton keresztül 92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079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működési támogatást biztosított, elszámolási kötelezettség mellett. Támogatás nélkül az adózás előtti eredmény -303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334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lenne.</w:t>
      </w:r>
    </w:p>
    <w:p w14:paraId="47239B0D" w14:textId="77777777" w:rsidR="007B588A" w:rsidRPr="005B012D" w:rsidRDefault="007B588A" w:rsidP="007B588A">
      <w:pPr>
        <w:tabs>
          <w:tab w:val="right" w:pos="6237"/>
        </w:tabs>
        <w:ind w:right="-108"/>
        <w:rPr>
          <w:rFonts w:asciiTheme="minorHAnsi" w:hAnsiTheme="minorHAnsi" w:cstheme="minorHAnsi"/>
          <w:sz w:val="22"/>
          <w:szCs w:val="22"/>
        </w:rPr>
      </w:pPr>
    </w:p>
    <w:p w14:paraId="3C002B5F" w14:textId="55B076A8" w:rsidR="00071D63" w:rsidRPr="005B012D" w:rsidRDefault="00071D63" w:rsidP="00071D63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társaság üzemi (üzleti) tevékenységének eredménye -733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662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, amelyet a pénzügyi műveletek </w:t>
      </w:r>
      <w:r w:rsidRPr="005B012D">
        <w:rPr>
          <w:rFonts w:asciiTheme="minorHAnsi" w:hAnsiTheme="minorHAnsi" w:cstheme="minorHAnsi"/>
          <w:sz w:val="22"/>
          <w:szCs w:val="22"/>
        </w:rPr>
        <w:br/>
        <w:t>174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176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összegű eredménye módosított. A társaság adózott eredménye (vesztesége) -559</w:t>
      </w:r>
      <w:r w:rsidR="00F82F98">
        <w:rPr>
          <w:rFonts w:asciiTheme="minorHAnsi" w:hAnsiTheme="minorHAnsi" w:cstheme="minorHAnsi"/>
          <w:sz w:val="22"/>
          <w:szCs w:val="22"/>
        </w:rPr>
        <w:t>.</w:t>
      </w:r>
      <w:r w:rsidRPr="005B012D">
        <w:rPr>
          <w:rFonts w:asciiTheme="minorHAnsi" w:hAnsiTheme="minorHAnsi" w:cstheme="minorHAnsi"/>
          <w:sz w:val="22"/>
          <w:szCs w:val="22"/>
        </w:rPr>
        <w:t xml:space="preserve">486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>.</w:t>
      </w:r>
    </w:p>
    <w:p w14:paraId="6D8CB9B2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CC7DE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Az Igazgatóság és a felügyelőbizottság a beszámoló elfogadását javasolta. </w:t>
      </w:r>
    </w:p>
    <w:p w14:paraId="474C6032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3421E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  <w:u w:val="single"/>
        </w:rPr>
        <w:t>A VII. napirendi ponthoz</w:t>
      </w:r>
      <w:r w:rsidRPr="005B012D">
        <w:rPr>
          <w:rFonts w:asciiTheme="minorHAnsi" w:hAnsiTheme="minorHAnsi" w:cstheme="minorHAnsi"/>
          <w:sz w:val="22"/>
          <w:szCs w:val="22"/>
        </w:rPr>
        <w:t xml:space="preserve"> kapcsolódóan a társaság az alábbiakról tájékoztatott. A köztulajdonban álló gazdasági társaságok belső kontrollrendszeréről szóló 339/2019. (XII. 23.) Korm. rendelet a 2009. évi CXXII. törvény (Takarékos tv.) alapján a köztulajdonban álló gazdasági társaságok belső kontrollrendszerére vonatkozó részletszabályokat tartalmazza. A rendeletben meghatározottakat 2021. január 1-jétől kell alkalmazni. </w:t>
      </w:r>
    </w:p>
    <w:p w14:paraId="75DC5E93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rendelet 3. § (1) bekezdése szerint a vezérigazgató felelős a belső kontrollrendszer keretében a Társaság működésében érvényesülő kontrollkörnyezet, integrált kockázatkezelési rendszer, információs és kommunikációs rendszer, monitoring rendszer kialakításáért, működtetéséért és fejlesztéséért. </w:t>
      </w:r>
    </w:p>
    <w:p w14:paraId="222519E7" w14:textId="0E04B40A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</w:t>
      </w:r>
      <w:r w:rsidR="001D52BE">
        <w:rPr>
          <w:rFonts w:asciiTheme="minorHAnsi" w:hAnsiTheme="minorHAnsi" w:cstheme="minorHAnsi"/>
          <w:sz w:val="22"/>
          <w:szCs w:val="22"/>
        </w:rPr>
        <w:t>V</w:t>
      </w:r>
      <w:r w:rsidRPr="005B012D">
        <w:rPr>
          <w:rFonts w:asciiTheme="minorHAnsi" w:hAnsiTheme="minorHAnsi" w:cstheme="minorHAnsi"/>
          <w:sz w:val="22"/>
          <w:szCs w:val="22"/>
        </w:rPr>
        <w:t xml:space="preserve">ezérigazgató megfelelési tanácsadót jelölt ki a rendeletben meghatározott megfelelési tanácsadói feladatok ellátására. A megfelelésért felelős évente legalább egyszer jelentést készít a Vezérigazgató és a Felügyelőbizottság részére. A Vezérigazgató a jelentést tájékoztatásul megküldi a Közgyűlés részére. </w:t>
      </w:r>
    </w:p>
    <w:p w14:paraId="045F66FF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B012D">
        <w:rPr>
          <w:rFonts w:asciiTheme="minorHAnsi" w:hAnsiTheme="minorHAnsi" w:cstheme="minorHAnsi"/>
          <w:sz w:val="22"/>
          <w:szCs w:val="22"/>
        </w:rPr>
        <w:t>Bozi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Ferencné, a társaság megfelelési tanácsadója elkészítette az előterjesztés </w:t>
      </w:r>
      <w:r w:rsidR="00843FF1" w:rsidRPr="00F82F98">
        <w:rPr>
          <w:rFonts w:asciiTheme="minorHAnsi" w:hAnsiTheme="minorHAnsi" w:cstheme="minorHAnsi"/>
          <w:i/>
          <w:iCs/>
          <w:sz w:val="22"/>
          <w:szCs w:val="22"/>
        </w:rPr>
        <w:t>16</w:t>
      </w:r>
      <w:r w:rsidRPr="00F82F98">
        <w:rPr>
          <w:rFonts w:asciiTheme="minorHAnsi" w:hAnsiTheme="minorHAnsi" w:cstheme="minorHAnsi"/>
          <w:i/>
          <w:iCs/>
          <w:sz w:val="22"/>
          <w:szCs w:val="22"/>
        </w:rPr>
        <w:t>. mellékleteként</w:t>
      </w:r>
      <w:r w:rsidRPr="005B012D">
        <w:rPr>
          <w:rFonts w:asciiTheme="minorHAnsi" w:hAnsiTheme="minorHAnsi" w:cstheme="minorHAnsi"/>
          <w:sz w:val="22"/>
          <w:szCs w:val="22"/>
        </w:rPr>
        <w:t xml:space="preserve"> csatolt jelentését a 202</w:t>
      </w:r>
      <w:r w:rsidR="00FB6E0B" w:rsidRPr="005B012D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évről. </w:t>
      </w:r>
    </w:p>
    <w:p w14:paraId="5AFF0154" w14:textId="706FD6B5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Vezérigazgató a Pénzügyminisztérium által – a fenti </w:t>
      </w:r>
      <w:r w:rsidR="00763F98">
        <w:rPr>
          <w:rFonts w:asciiTheme="minorHAnsi" w:hAnsiTheme="minorHAnsi" w:cstheme="minorHAnsi"/>
          <w:sz w:val="22"/>
          <w:szCs w:val="22"/>
        </w:rPr>
        <w:t>K</w:t>
      </w:r>
      <w:r w:rsidRPr="005B012D">
        <w:rPr>
          <w:rFonts w:asciiTheme="minorHAnsi" w:hAnsiTheme="minorHAnsi" w:cstheme="minorHAnsi"/>
          <w:sz w:val="22"/>
          <w:szCs w:val="22"/>
        </w:rPr>
        <w:t xml:space="preserve">ormányrendelet alkalmazásához </w:t>
      </w:r>
      <w:r w:rsidR="0081424A">
        <w:rPr>
          <w:rFonts w:asciiTheme="minorHAnsi" w:hAnsiTheme="minorHAnsi" w:cstheme="minorHAnsi"/>
          <w:sz w:val="22"/>
          <w:szCs w:val="22"/>
        </w:rPr>
        <w:t>–</w:t>
      </w:r>
      <w:r w:rsidRPr="005B012D">
        <w:rPr>
          <w:rFonts w:asciiTheme="minorHAnsi" w:hAnsiTheme="minorHAnsi" w:cstheme="minorHAnsi"/>
          <w:sz w:val="22"/>
          <w:szCs w:val="22"/>
        </w:rPr>
        <w:t xml:space="preserve"> kiadott irányelvben meghatározottak szerint a </w:t>
      </w:r>
      <w:r w:rsidR="00763F98">
        <w:rPr>
          <w:rFonts w:asciiTheme="minorHAnsi" w:hAnsiTheme="minorHAnsi" w:cstheme="minorHAnsi"/>
          <w:sz w:val="22"/>
          <w:szCs w:val="22"/>
        </w:rPr>
        <w:t>m</w:t>
      </w:r>
      <w:r w:rsidRPr="005B012D">
        <w:rPr>
          <w:rFonts w:asciiTheme="minorHAnsi" w:hAnsiTheme="minorHAnsi" w:cstheme="minorHAnsi"/>
          <w:sz w:val="22"/>
          <w:szCs w:val="22"/>
        </w:rPr>
        <w:t>egfelelésért felelős által előkészített nyilatkozatban értékeli a Társaság belső kontrollrendszerét. /11. §/</w:t>
      </w:r>
    </w:p>
    <w:p w14:paraId="03E2D24E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Vezérigazgató megküldi nyilatkozatát a Felügyelőbizottság részére.</w:t>
      </w:r>
    </w:p>
    <w:p w14:paraId="2FAAA532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Felügyelőbizottság a nyilatkozatra vonatkozó álláspontjáról határozatban dönt. Ha a felügyelőbizottság nem fogadja el a nyilatkozatot, az elutasítás indokát a határozatában szerepelteti.</w:t>
      </w:r>
    </w:p>
    <w:p w14:paraId="4090451B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Vezérigazgató a nyilatkozatot a Felügyelőbizottság vonatkozó határozatával együtt tájékoztatásul megküldi a Közgyűlés részére.</w:t>
      </w:r>
    </w:p>
    <w:p w14:paraId="79B803C2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Felügyelőbizottság a Vezérigazgatót intézkedési terv készítésére kötelezi, ha a nyilatkozatot nem fogadja el, vagy a Vezérigazgató a nyilatkozat erre vonatkozó pontját tölti ki. Az intézkedési tervet a Vezérigazgató tájékoztatásul megküldi a Közgyűlés részére. Az intézkedési terv végrehajtásáról a Vezérigazgató legalább évente beszámol a Felügyelőbizottságnak és a Közgyűlésnek.</w:t>
      </w:r>
    </w:p>
    <w:p w14:paraId="23751959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vezetői nyilatkozat az előterjesztés </w:t>
      </w:r>
      <w:r w:rsidR="00843FF1" w:rsidRPr="00763F98">
        <w:rPr>
          <w:rFonts w:asciiTheme="minorHAnsi" w:hAnsiTheme="minorHAnsi" w:cstheme="minorHAnsi"/>
          <w:i/>
          <w:iCs/>
          <w:sz w:val="22"/>
          <w:szCs w:val="22"/>
        </w:rPr>
        <w:t>17</w:t>
      </w:r>
      <w:r w:rsidRPr="00763F98">
        <w:rPr>
          <w:rFonts w:asciiTheme="minorHAnsi" w:hAnsiTheme="minorHAnsi" w:cstheme="minorHAnsi"/>
          <w:i/>
          <w:iCs/>
          <w:sz w:val="22"/>
          <w:szCs w:val="22"/>
        </w:rPr>
        <w:t>. számú melléklete.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5A2626" w14:textId="2AF6F341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</w:t>
      </w:r>
      <w:r w:rsidR="00763F98">
        <w:rPr>
          <w:rFonts w:asciiTheme="minorHAnsi" w:hAnsiTheme="minorHAnsi" w:cstheme="minorHAnsi"/>
          <w:sz w:val="22"/>
          <w:szCs w:val="22"/>
        </w:rPr>
        <w:t>K</w:t>
      </w:r>
      <w:r w:rsidRPr="005B012D">
        <w:rPr>
          <w:rFonts w:asciiTheme="minorHAnsi" w:hAnsiTheme="minorHAnsi" w:cstheme="minorHAnsi"/>
          <w:sz w:val="22"/>
          <w:szCs w:val="22"/>
        </w:rPr>
        <w:t>ormányrendeletnek megfelelően a Felügyelőbizottság a megfelelési tanácsadó jelentését és a vezetői nyilatkozatot a 2023.04.1</w:t>
      </w:r>
      <w:r w:rsidR="00FB6E0B" w:rsidRPr="005B012D">
        <w:rPr>
          <w:rFonts w:asciiTheme="minorHAnsi" w:hAnsiTheme="minorHAnsi" w:cstheme="minorHAnsi"/>
          <w:sz w:val="22"/>
          <w:szCs w:val="22"/>
        </w:rPr>
        <w:t>1</w:t>
      </w:r>
      <w:r w:rsidRPr="005B012D">
        <w:rPr>
          <w:rFonts w:asciiTheme="minorHAnsi" w:hAnsiTheme="minorHAnsi" w:cstheme="minorHAnsi"/>
          <w:sz w:val="22"/>
          <w:szCs w:val="22"/>
        </w:rPr>
        <w:t>-i ülésén megtárgyalta</w:t>
      </w:r>
      <w:r w:rsidR="00763F98">
        <w:rPr>
          <w:rFonts w:asciiTheme="minorHAnsi" w:hAnsiTheme="minorHAnsi" w:cstheme="minorHAnsi"/>
          <w:sz w:val="22"/>
          <w:szCs w:val="22"/>
        </w:rPr>
        <w:t>,</w:t>
      </w:r>
      <w:r w:rsidRPr="005B012D">
        <w:rPr>
          <w:rFonts w:asciiTheme="minorHAnsi" w:hAnsiTheme="minorHAnsi" w:cstheme="minorHAnsi"/>
          <w:sz w:val="22"/>
          <w:szCs w:val="22"/>
        </w:rPr>
        <w:t xml:space="preserve"> és elfogadásra javasolta. </w:t>
      </w:r>
    </w:p>
    <w:p w14:paraId="43767032" w14:textId="77777777" w:rsidR="007B588A" w:rsidRPr="005B012D" w:rsidRDefault="007B588A" w:rsidP="007B58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B19B0" w14:textId="77777777" w:rsidR="007B588A" w:rsidRDefault="007B588A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A912B" w14:textId="77777777" w:rsidR="00763F98" w:rsidRDefault="00763F98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581D16" w14:textId="77777777" w:rsidR="00763F98" w:rsidRDefault="00763F98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173B4" w14:textId="77777777" w:rsidR="000A7223" w:rsidRDefault="000A7223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BB058" w14:textId="77777777" w:rsidR="00C152EA" w:rsidRPr="005B012D" w:rsidRDefault="00C152EA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D54183" w14:textId="77777777" w:rsidR="00E42042" w:rsidRPr="005B012D" w:rsidRDefault="00E42042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7B588A"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I. Javaslat a</w:t>
      </w:r>
      <w:r w:rsidR="0018253F"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z AGORA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Savaria Nonprofit Kft. </w:t>
      </w:r>
      <w:r w:rsidR="0018253F"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alapító okiratának módosítására</w:t>
      </w:r>
    </w:p>
    <w:p w14:paraId="1D3F30DC" w14:textId="77777777" w:rsidR="00E42042" w:rsidRPr="005B012D" w:rsidRDefault="00E42042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21B8D" w14:textId="77777777" w:rsidR="00E42042" w:rsidRPr="005B012D" w:rsidRDefault="00E42042" w:rsidP="0018253F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</w:t>
      </w:r>
      <w:r w:rsidR="0018253F" w:rsidRPr="005B012D">
        <w:rPr>
          <w:rFonts w:asciiTheme="minorHAnsi" w:hAnsiTheme="minorHAnsi" w:cstheme="minorHAnsi"/>
          <w:sz w:val="22"/>
          <w:szCs w:val="22"/>
        </w:rPr>
        <w:t xml:space="preserve">z AGORA </w:t>
      </w:r>
      <w:r w:rsidRPr="005B012D">
        <w:rPr>
          <w:rFonts w:asciiTheme="minorHAnsi" w:hAnsiTheme="minorHAnsi" w:cstheme="minorHAnsi"/>
          <w:sz w:val="22"/>
          <w:szCs w:val="22"/>
        </w:rPr>
        <w:t xml:space="preserve">Savaria Nonprofit Kft. </w:t>
      </w:r>
      <w:r w:rsidR="0018253F" w:rsidRPr="005B012D">
        <w:rPr>
          <w:rFonts w:asciiTheme="minorHAnsi" w:hAnsiTheme="minorHAnsi" w:cstheme="minorHAnsi"/>
          <w:sz w:val="22"/>
          <w:szCs w:val="22"/>
        </w:rPr>
        <w:t xml:space="preserve">pályázatot nyújtott be a Körmendi mozi üzemeltetésére, amelyet meg is nyert. A tevékenység folytatásához szükséges a </w:t>
      </w:r>
      <w:r w:rsidR="009F40B0" w:rsidRPr="005B012D">
        <w:rPr>
          <w:rFonts w:asciiTheme="minorHAnsi" w:hAnsiTheme="minorHAnsi" w:cstheme="minorHAnsi"/>
          <w:sz w:val="22"/>
          <w:szCs w:val="22"/>
        </w:rPr>
        <w:t xml:space="preserve">társaság alapító okirata 4. pontjának (A társaság fióktelepei) kiegészítése az alábbival: </w:t>
      </w:r>
    </w:p>
    <w:p w14:paraId="2F27A978" w14:textId="77777777" w:rsidR="009F40B0" w:rsidRPr="005B012D" w:rsidRDefault="009F40B0" w:rsidP="0018253F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Körmend Mozi, 9900 Körmend, Szabadság tér 7.</w:t>
      </w:r>
    </w:p>
    <w:p w14:paraId="1F9D31BE" w14:textId="77777777" w:rsidR="009F40B0" w:rsidRPr="005B012D" w:rsidRDefault="009F40B0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A14FF" w14:textId="77777777" w:rsidR="009F40B0" w:rsidRPr="005B012D" w:rsidRDefault="009F40B0" w:rsidP="0018253F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felügyelőbizottság az alapító okirat módosítást elfogadásra javasolja. </w:t>
      </w:r>
    </w:p>
    <w:p w14:paraId="085465B7" w14:textId="77777777" w:rsidR="00E20C52" w:rsidRPr="005B012D" w:rsidRDefault="00E20C52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CEC053" w14:textId="77777777" w:rsidR="00E20C52" w:rsidRPr="00A84AEC" w:rsidRDefault="00E20C52" w:rsidP="0018253F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IV. Javaslat a SZOVA Nonprofit Zrt. tulajdonában lévő ingatlan értékesítésére</w:t>
      </w:r>
      <w:r w:rsidR="005B012D"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B012D" w:rsidRPr="00A84AE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(18. számú melléklet)</w:t>
      </w:r>
    </w:p>
    <w:p w14:paraId="1EB4F563" w14:textId="77777777" w:rsidR="009F40B0" w:rsidRPr="005B012D" w:rsidRDefault="009F40B0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36AA83" w14:textId="37196B75" w:rsidR="00EF1DDD" w:rsidRPr="005B012D" w:rsidRDefault="00EF1DDD" w:rsidP="00EF1DD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SZOVA Nonprofit Zrt. tulajdonát képezi a </w:t>
      </w:r>
      <w:r w:rsidR="00B87D39" w:rsidRPr="005B012D">
        <w:rPr>
          <w:rFonts w:asciiTheme="minorHAnsi" w:hAnsiTheme="minorHAnsi" w:cstheme="minorHAnsi"/>
          <w:sz w:val="22"/>
          <w:szCs w:val="22"/>
        </w:rPr>
        <w:t>9700 Szombathely, 10427/52 hrsz.-ú,</w:t>
      </w:r>
      <w:r w:rsidRPr="005B012D">
        <w:rPr>
          <w:rFonts w:asciiTheme="minorHAnsi" w:hAnsiTheme="minorHAnsi" w:cstheme="minorHAnsi"/>
          <w:sz w:val="22"/>
          <w:szCs w:val="22"/>
        </w:rPr>
        <w:t xml:space="preserve"> „Kivett beépítetle</w:t>
      </w:r>
      <w:r w:rsidR="00B87D39" w:rsidRPr="005B012D">
        <w:rPr>
          <w:rFonts w:asciiTheme="minorHAnsi" w:hAnsiTheme="minorHAnsi" w:cstheme="minorHAnsi"/>
          <w:sz w:val="22"/>
          <w:szCs w:val="22"/>
        </w:rPr>
        <w:t xml:space="preserve">n terület” megnevezésű ingatlan. </w:t>
      </w:r>
      <w:r w:rsidRPr="005B012D">
        <w:rPr>
          <w:rFonts w:asciiTheme="minorHAnsi" w:hAnsiTheme="minorHAnsi" w:cstheme="minorHAnsi"/>
          <w:sz w:val="22"/>
          <w:szCs w:val="22"/>
        </w:rPr>
        <w:t>Az értékesítésre szánt ingatlan a szomszédos felhagyott hulladéklerakó telep telekalakítása során úgy került kialakításra, hogy a szomszédos ingatlan tulajdonosa</w:t>
      </w:r>
      <w:r w:rsidRPr="005B012D" w:rsidDel="003F2D21">
        <w:rPr>
          <w:rFonts w:asciiTheme="minorHAnsi" w:hAnsiTheme="minorHAnsi" w:cstheme="minorHAnsi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 xml:space="preserve">az ingatlant a saját ingatlanjához tudja csatolni, mivel a telekalakítás során keletkezett területnagyság nem teszi lehetővé az ingatlan önálló hasznosítását. A szomszédos ingatlan tulajdonosa „Szándéknyilatkozatot” tett, hogy az ingatlan értékesítése esetén vételi szándékát a nyilatkozat aláírását követően (2023.12.16.) 120 napig fenntartja. A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tárgybani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ingatlan szomszédságában további 3 db ingatlan értékesítését a Tisztelt Közgyűlés 2024. február 29-i ülésén az 56/2024. (II.29.) Kgy. </w:t>
      </w:r>
      <w:proofErr w:type="gramStart"/>
      <w:r w:rsidRPr="005B012D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határozatában jóváhagyta. A 10427/37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ingatlan esetében a 2024. február 1-én módosított szabályozási terv tovább csökkentette 25 m</w:t>
      </w:r>
      <w:r w:rsidR="00CB5B4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>-rel az ingatlan méretét 309 m</w:t>
      </w:r>
      <w:r w:rsidR="00995A0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>-re, emiatt nem kerülhetett sor korábban az értékesítésre. Az ingatlan helyrajzi száma a telekalakítás eredményeként 10427/52-re módosul. Az értékesítéshez szükséges földhivatali munkarészek elkészültek, a változási vázrajz földhivatali záradékolása 2024. március 19-én megtörtént, a telekalakítási eljárás folyamatban</w:t>
      </w:r>
      <w:r w:rsidR="004B4004">
        <w:rPr>
          <w:rFonts w:asciiTheme="minorHAnsi" w:hAnsiTheme="minorHAnsi" w:cstheme="minorHAnsi"/>
          <w:sz w:val="22"/>
          <w:szCs w:val="22"/>
        </w:rPr>
        <w:t xml:space="preserve"> van</w:t>
      </w:r>
      <w:r w:rsidRPr="005B012D">
        <w:rPr>
          <w:rFonts w:asciiTheme="minorHAnsi" w:hAnsiTheme="minorHAnsi" w:cstheme="minorHAnsi"/>
          <w:sz w:val="22"/>
          <w:szCs w:val="22"/>
        </w:rPr>
        <w:t xml:space="preserve">. A </w:t>
      </w:r>
      <w:bookmarkStart w:id="2" w:name="_Hlk163637823"/>
      <w:r w:rsidRPr="005B012D">
        <w:rPr>
          <w:rFonts w:asciiTheme="minorHAnsi" w:hAnsiTheme="minorHAnsi" w:cstheme="minorHAnsi"/>
          <w:sz w:val="22"/>
          <w:szCs w:val="22"/>
        </w:rPr>
        <w:t xml:space="preserve">telekalakításra vonatkozó határozat véglegessé válását követően </w:t>
      </w:r>
      <w:bookmarkEnd w:id="2"/>
      <w:r w:rsidRPr="005B012D">
        <w:rPr>
          <w:rFonts w:asciiTheme="minorHAnsi" w:hAnsiTheme="minorHAnsi" w:cstheme="minorHAnsi"/>
          <w:sz w:val="22"/>
          <w:szCs w:val="22"/>
        </w:rPr>
        <w:t>történhet meg az adásvételi szerződés aláírása.</w:t>
      </w:r>
    </w:p>
    <w:p w14:paraId="0F382B60" w14:textId="77777777" w:rsidR="00EF1DDD" w:rsidRPr="005B012D" w:rsidRDefault="00EF1DDD" w:rsidP="00EF1D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4B5CC" w14:textId="0CC9EE2B" w:rsidR="00EF1DDD" w:rsidRPr="005B012D" w:rsidRDefault="00EF1DDD" w:rsidP="00B87D39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SZOVA Nonprofit Zrt. a telekalakítási igény felmerülését megelőzően független értékbecslőt bízott meg az érintett ingatlan forgalmi értékének megállapítására, ezzel egyidejűleg saját értékbecslést is készített. A jele</w:t>
      </w:r>
      <w:r w:rsidR="00475566">
        <w:rPr>
          <w:rFonts w:asciiTheme="minorHAnsi" w:hAnsiTheme="minorHAnsi" w:cstheme="minorHAnsi"/>
          <w:sz w:val="22"/>
          <w:szCs w:val="22"/>
        </w:rPr>
        <w:t>n</w:t>
      </w:r>
      <w:r w:rsidRPr="005B012D">
        <w:rPr>
          <w:rFonts w:asciiTheme="minorHAnsi" w:hAnsiTheme="minorHAnsi" w:cstheme="minorHAnsi"/>
          <w:sz w:val="22"/>
          <w:szCs w:val="22"/>
        </w:rPr>
        <w:t xml:space="preserve"> eljárásban érintett ingatlan aktualizált értékének megállapítására a korábbi értékbecslésben megadott érték területarányosan került figyelembe vételre (bruttó 1.262.883 Ft), a SZOVA Nonprofit Zrt. pedig a saját értékbecslését aktualizálta (bruttó 1.200.000 Ft). </w:t>
      </w:r>
    </w:p>
    <w:p w14:paraId="791F4E97" w14:textId="77777777" w:rsidR="00EF1DDD" w:rsidRPr="005B012D" w:rsidRDefault="00EF1DDD" w:rsidP="00EF1DD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 SZOVA N</w:t>
      </w:r>
      <w:r w:rsidR="00B87D39" w:rsidRPr="005B012D">
        <w:rPr>
          <w:rFonts w:asciiTheme="minorHAnsi" w:hAnsiTheme="minorHAnsi" w:cstheme="minorHAnsi"/>
          <w:sz w:val="22"/>
          <w:szCs w:val="22"/>
        </w:rPr>
        <w:t xml:space="preserve">onprofit </w:t>
      </w:r>
      <w:r w:rsidRPr="005B012D">
        <w:rPr>
          <w:rFonts w:asciiTheme="minorHAnsi" w:hAnsiTheme="minorHAnsi" w:cstheme="minorHAnsi"/>
          <w:sz w:val="22"/>
          <w:szCs w:val="22"/>
        </w:rPr>
        <w:t>Zrt. Ingatlan és ingó vagyontárgyak értékesítéséről és hasznosításáról szóló hatályos belső szabályzatának 4.5.10. pontja alapján az egyes ingatlanok értékesítésére nem kell versenyeztetési eljárást lefolytatni, ha az ingatlan értékesítésére a helyi építési szabályzat, valamint szabályozási terv szerinti telek-kiegészítés céljából kerül sor. Figyelemmel arra, hogy a fentiekben részletezett ingatlan a helyi szabályozási terv szerint is a kapcsolódó ingatlan telek-kiegészítését szolgálja, egyéb célra történő hasznosítása kizárt, ezért annak közvetlen értékesítésének nincs akadálya. Az ingatlan vételáraként a független értékbecslő által megadott, és területarányosan újrakalkulált értékeket javaslom elfogadni.</w:t>
      </w:r>
    </w:p>
    <w:p w14:paraId="4116DDE2" w14:textId="77777777" w:rsidR="00EF1DDD" w:rsidRPr="005B012D" w:rsidRDefault="00EF1DDD" w:rsidP="00EF1D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AF7A7" w14:textId="024E187E" w:rsidR="00EF1DDD" w:rsidRPr="005B012D" w:rsidRDefault="00EF1DDD" w:rsidP="00EF1DD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</w:t>
      </w:r>
      <w:r w:rsidR="00B87D39" w:rsidRPr="005B012D">
        <w:rPr>
          <w:rFonts w:asciiTheme="minorHAnsi" w:hAnsiTheme="minorHAnsi" w:cstheme="minorHAnsi"/>
          <w:sz w:val="22"/>
          <w:szCs w:val="22"/>
        </w:rPr>
        <w:t xml:space="preserve"> önkormányzati rendelet 20. §</w:t>
      </w:r>
      <w:r w:rsidRPr="005B012D">
        <w:rPr>
          <w:rFonts w:asciiTheme="minorHAnsi" w:hAnsiTheme="minorHAnsi" w:cstheme="minorHAnsi"/>
          <w:sz w:val="22"/>
          <w:szCs w:val="22"/>
        </w:rPr>
        <w:t xml:space="preserve"> (2) bekezdése szerint az önkormányzati gazdasági társaság tulajdonában lévő ingatlannak és portfólió vagyonnak a társaság üzleti tervében nem szereplő elidegenítéséről a Közgyűlés dönt. Mindezek alapján az ingatlan adásvételi szerződés érvényességéhez Szombathely Megyei Jogú Város Közgyűlésének jóváhagyása szükséges.</w:t>
      </w:r>
    </w:p>
    <w:p w14:paraId="480B7F42" w14:textId="77777777" w:rsidR="00EF1DDD" w:rsidRPr="005B012D" w:rsidRDefault="00EF1DDD" w:rsidP="00EF1D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DECA7" w14:textId="01DC42C7" w:rsidR="00EF1DDD" w:rsidRPr="005B012D" w:rsidRDefault="00EF1DDD" w:rsidP="00EF1DD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fentiek alapján javaslom a </w:t>
      </w:r>
      <w:r w:rsidR="0035787F">
        <w:rPr>
          <w:rFonts w:asciiTheme="minorHAnsi" w:hAnsiTheme="minorHAnsi" w:cstheme="minorHAnsi"/>
          <w:sz w:val="22"/>
          <w:szCs w:val="22"/>
        </w:rPr>
        <w:t>T</w:t>
      </w:r>
      <w:r w:rsidRPr="005B012D">
        <w:rPr>
          <w:rFonts w:asciiTheme="minorHAnsi" w:hAnsiTheme="minorHAnsi" w:cstheme="minorHAnsi"/>
          <w:sz w:val="22"/>
          <w:szCs w:val="22"/>
        </w:rPr>
        <w:t xml:space="preserve">isztelt Közgyűlésnek, hogy hozzon döntést a 10427/52 helyrajzi számú ingatlan szomszédos ingatlan tulajdonosa részére történő értékesítéséről, és hatalmazza fel a SZOVA Nonprofit Zrt. vezérigazgatóját </w:t>
      </w:r>
      <w:bookmarkStart w:id="3" w:name="_Hlk158021615"/>
      <w:r w:rsidRPr="005B012D">
        <w:rPr>
          <w:rFonts w:asciiTheme="minorHAnsi" w:hAnsiTheme="minorHAnsi" w:cstheme="minorHAnsi"/>
          <w:sz w:val="22"/>
          <w:szCs w:val="22"/>
        </w:rPr>
        <w:t>az ingatlan</w:t>
      </w:r>
      <w:bookmarkEnd w:id="3"/>
      <w:r w:rsidRPr="005B012D">
        <w:rPr>
          <w:rFonts w:asciiTheme="minorHAnsi" w:hAnsiTheme="minorHAnsi" w:cstheme="minorHAnsi"/>
          <w:sz w:val="22"/>
          <w:szCs w:val="22"/>
        </w:rPr>
        <w:t xml:space="preserve"> értékesítésére vonatkozó adásvételi szerződés megkötésére azzal, hogy </w:t>
      </w:r>
      <w:bookmarkStart w:id="4" w:name="_Hlk163637938"/>
      <w:r w:rsidRPr="005B012D">
        <w:rPr>
          <w:rFonts w:asciiTheme="minorHAnsi" w:hAnsiTheme="minorHAnsi" w:cstheme="minorHAnsi"/>
          <w:sz w:val="22"/>
          <w:szCs w:val="22"/>
        </w:rPr>
        <w:t>a szerződéskötésre a telekalakításra vonatkozó határozat véglegessé válását követően kerüljön sor.</w:t>
      </w:r>
      <w:bookmarkEnd w:id="4"/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0CAF2B" w14:textId="77777777" w:rsidR="00E20C52" w:rsidRDefault="00E20C52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A1AB6" w14:textId="77777777" w:rsidR="006173B3" w:rsidRDefault="006173B3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FA285" w14:textId="77777777" w:rsidR="006173B3" w:rsidRDefault="006173B3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4A7918" w14:textId="77777777" w:rsidR="006173B3" w:rsidRPr="005B012D" w:rsidRDefault="006173B3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8B8B2" w14:textId="77777777" w:rsidR="00B87D39" w:rsidRPr="005B012D" w:rsidRDefault="00B87D39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267B8" w14:textId="77777777" w:rsidR="00B87D39" w:rsidRPr="000026CC" w:rsidRDefault="00B87D39" w:rsidP="0018253F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V. Javaslat a SZOVA Nonprofit Zrt. tulajdonában lévő ingatlanokat érintő döntés meghozatalára</w:t>
      </w:r>
      <w:r w:rsidR="005B012D"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B012D" w:rsidRPr="000026C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(19. számú melléklet)</w:t>
      </w:r>
    </w:p>
    <w:p w14:paraId="2C11DCA1" w14:textId="77777777" w:rsidR="00B87D39" w:rsidRPr="005B012D" w:rsidRDefault="00B87D39" w:rsidP="0018253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49DDB6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6F11FE" w:rsidRPr="005B012D">
        <w:rPr>
          <w:rFonts w:asciiTheme="minorHAnsi" w:hAnsiTheme="minorHAnsi" w:cstheme="minorHAnsi"/>
          <w:sz w:val="22"/>
          <w:szCs w:val="22"/>
        </w:rPr>
        <w:t xml:space="preserve">a </w:t>
      </w:r>
      <w:r w:rsidRPr="005B012D">
        <w:rPr>
          <w:rFonts w:asciiTheme="minorHAnsi" w:hAnsiTheme="minorHAnsi" w:cstheme="minorHAnsi"/>
          <w:sz w:val="22"/>
          <w:szCs w:val="22"/>
        </w:rPr>
        <w:t xml:space="preserve">105/2023. (III. 30.) Kgy. </w:t>
      </w:r>
      <w:proofErr w:type="gramStart"/>
      <w:r w:rsidRPr="005B012D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határozatában döntött arról, hogy a SZOVA Nonprofit Zrt. tulajdonában lévő 0172/6 hrsz.-ú ingatlanból telekalakítással kialakításra kerülő 10.452 m</w:t>
      </w:r>
      <w:r w:rsidRPr="005B012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B012D">
        <w:rPr>
          <w:rFonts w:asciiTheme="minorHAnsi" w:hAnsiTheme="minorHAnsi" w:cstheme="minorHAnsi"/>
          <w:sz w:val="22"/>
          <w:szCs w:val="22"/>
        </w:rPr>
        <w:t xml:space="preserve"> nagyságú területet térítésmentesen biztosítani kívánja a Szombathelyi Kézilabda Klub és Akadémia (SZKKA) részére utánpótlás csarnok építése céljából.  A Közgyűlés hozzájárult ahhoz is, hogy az ingatlanon a Szombathelyi Kézilabda Klub és Akadémia saját költségére és kockázatára a sportcsarnokot megterveztesse.</w:t>
      </w:r>
    </w:p>
    <w:p w14:paraId="60CB650F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75F0D766" w14:textId="5422DD7F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2024. január hónapban a Szombathelyi Kézilabda Klub és Akadémia elnöke azzal kereste meg </w:t>
      </w:r>
      <w:r w:rsidR="006F11FE" w:rsidRPr="005B012D">
        <w:rPr>
          <w:rFonts w:asciiTheme="minorHAnsi" w:hAnsiTheme="minorHAnsi" w:cstheme="minorHAnsi"/>
          <w:sz w:val="22"/>
          <w:szCs w:val="22"/>
        </w:rPr>
        <w:t>a társaságo</w:t>
      </w:r>
      <w:r w:rsidRPr="005B012D">
        <w:rPr>
          <w:rFonts w:asciiTheme="minorHAnsi" w:hAnsiTheme="minorHAnsi" w:cstheme="minorHAnsi"/>
          <w:sz w:val="22"/>
          <w:szCs w:val="22"/>
        </w:rPr>
        <w:t xml:space="preserve">t, hogy a SZOVA Nonprofit Zrt. nyújtson tulajdonosi hozzájárulást az általuk megépíteni tervezett sportcsarnok építési engedélyezési eljárásának lefolytatásához, valamint a sportcsarnok megközelítését biztosító út használatához. </w:t>
      </w:r>
    </w:p>
    <w:p w14:paraId="338453EC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769465EA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Időközben megtörtént a telekalakítás: a sportegyesület által tervezett építkezés és az úthasználat a 0172/12 és a 0172/13 helyrajzi számú ingatlanokat érinti, amelyeket a SZOVA kötvény biztosítéki rendszerének részeként terhelési és elidegenítési tilalom és az OTP BANK Nyrt. jelzálogjoga terhel. Emiatt az SZKKA által kért tulajdonosi hoz</w:t>
      </w:r>
      <w:r w:rsidR="006F11FE" w:rsidRPr="005B012D">
        <w:rPr>
          <w:rFonts w:asciiTheme="minorHAnsi" w:hAnsiTheme="minorHAnsi" w:cstheme="minorHAnsi"/>
          <w:sz w:val="22"/>
          <w:szCs w:val="22"/>
        </w:rPr>
        <w:t xml:space="preserve">zájáruláshoz kérte a társaság </w:t>
      </w:r>
      <w:r w:rsidRPr="005B012D">
        <w:rPr>
          <w:rFonts w:asciiTheme="minorHAnsi" w:hAnsiTheme="minorHAnsi" w:cstheme="minorHAnsi"/>
          <w:sz w:val="22"/>
          <w:szCs w:val="22"/>
        </w:rPr>
        <w:t xml:space="preserve">az OTP Bank Nyrt. előzetes jóváhagyását. </w:t>
      </w:r>
    </w:p>
    <w:p w14:paraId="3616B267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1FC6DE94" w14:textId="798DA7EA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Válaszában a bank jelezte, hogy azzal a feltétellel járulnak hozzá a tulajdonosi hozzájárulás kiadásához és a közgyűlési határozatban foglaltakhoz, ha jelzálogcsere történik</w:t>
      </w:r>
      <w:r w:rsidR="008E601D">
        <w:rPr>
          <w:rFonts w:asciiTheme="minorHAnsi" w:hAnsiTheme="minorHAnsi" w:cstheme="minorHAnsi"/>
          <w:sz w:val="22"/>
          <w:szCs w:val="22"/>
        </w:rPr>
        <w:t xml:space="preserve">, </w:t>
      </w:r>
      <w:r w:rsidRPr="005B012D">
        <w:rPr>
          <w:rFonts w:asciiTheme="minorHAnsi" w:hAnsiTheme="minorHAnsi" w:cstheme="minorHAnsi"/>
          <w:sz w:val="22"/>
          <w:szCs w:val="22"/>
        </w:rPr>
        <w:t>vagyis a kérdéses ingatlanok kikerülnek a kötvény biztosítéki rendszeréből és helyettük más, a társaság tulajdonát képező tehermentes, hasonló értékű ingatlanok kerülnek bevonásra a biztosítéki rendszerbe.</w:t>
      </w:r>
    </w:p>
    <w:p w14:paraId="2B55A058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0EF51BE0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Az előzetes egyeztetések alapján </w:t>
      </w:r>
      <w:r w:rsidR="006F11FE" w:rsidRPr="005B012D">
        <w:rPr>
          <w:rFonts w:asciiTheme="minorHAnsi" w:hAnsiTheme="minorHAnsi" w:cstheme="minorHAnsi"/>
          <w:sz w:val="22"/>
          <w:szCs w:val="22"/>
        </w:rPr>
        <w:t xml:space="preserve">a </w:t>
      </w:r>
      <w:r w:rsidRPr="005B012D">
        <w:rPr>
          <w:rFonts w:asciiTheme="minorHAnsi" w:hAnsiTheme="minorHAnsi" w:cstheme="minorHAnsi"/>
          <w:sz w:val="22"/>
          <w:szCs w:val="22"/>
        </w:rPr>
        <w:t xml:space="preserve">társaság a régi Körmendi úti hulladéklerakó területén található 10427/42; 10427/45 és </w:t>
      </w:r>
      <w:r w:rsidRPr="002556E3">
        <w:rPr>
          <w:rFonts w:asciiTheme="minorHAnsi" w:hAnsiTheme="minorHAnsi" w:cstheme="minorHAnsi"/>
          <w:sz w:val="22"/>
          <w:szCs w:val="22"/>
        </w:rPr>
        <w:t>10427/36</w:t>
      </w:r>
      <w:r w:rsidRPr="005B012D">
        <w:rPr>
          <w:rFonts w:asciiTheme="minorHAnsi" w:hAnsiTheme="minorHAnsi" w:cstheme="minorHAnsi"/>
          <w:sz w:val="22"/>
          <w:szCs w:val="22"/>
        </w:rPr>
        <w:t xml:space="preserve"> helyrajzi számú ingatlanokat ajánlotta fel csereingatlanként. Az OTP Bank Nyrt. az ingatlanokat elfogadta, erről írásban tájékoztatták </w:t>
      </w:r>
      <w:r w:rsidR="006F11FE" w:rsidRPr="005B012D">
        <w:rPr>
          <w:rFonts w:asciiTheme="minorHAnsi" w:hAnsiTheme="minorHAnsi" w:cstheme="minorHAnsi"/>
          <w:sz w:val="22"/>
          <w:szCs w:val="22"/>
        </w:rPr>
        <w:t xml:space="preserve">a </w:t>
      </w:r>
      <w:r w:rsidRPr="005B012D">
        <w:rPr>
          <w:rFonts w:asciiTheme="minorHAnsi" w:hAnsiTheme="minorHAnsi" w:cstheme="minorHAnsi"/>
          <w:sz w:val="22"/>
          <w:szCs w:val="22"/>
        </w:rPr>
        <w:t>társaság</w:t>
      </w:r>
      <w:r w:rsidR="006F11FE" w:rsidRPr="005B012D">
        <w:rPr>
          <w:rFonts w:asciiTheme="minorHAnsi" w:hAnsiTheme="minorHAnsi" w:cstheme="minorHAnsi"/>
          <w:sz w:val="22"/>
          <w:szCs w:val="22"/>
        </w:rPr>
        <w:t>o</w:t>
      </w:r>
      <w:r w:rsidRPr="005B012D">
        <w:rPr>
          <w:rFonts w:asciiTheme="minorHAnsi" w:hAnsiTheme="minorHAnsi" w:cstheme="minorHAnsi"/>
          <w:sz w:val="22"/>
          <w:szCs w:val="22"/>
        </w:rPr>
        <w:t xml:space="preserve">t. Ezt követően a Szombathelyi Kézilabda Klub és Akadémiának a sportcsarnok tervezéséhez kért hozzájárulások </w:t>
      </w:r>
      <w:r w:rsidR="006F11FE" w:rsidRPr="005B012D">
        <w:rPr>
          <w:rFonts w:asciiTheme="minorHAnsi" w:hAnsiTheme="minorHAnsi" w:cstheme="minorHAnsi"/>
          <w:sz w:val="22"/>
          <w:szCs w:val="22"/>
        </w:rPr>
        <w:t>kiadásra kerültek</w:t>
      </w:r>
      <w:r w:rsidRPr="005B012D">
        <w:rPr>
          <w:rFonts w:asciiTheme="minorHAnsi" w:hAnsiTheme="minorHAnsi" w:cstheme="minorHAnsi"/>
          <w:sz w:val="22"/>
          <w:szCs w:val="22"/>
        </w:rPr>
        <w:t>. A jelzálogcserével érintett ingatlanok az alábbiak:</w:t>
      </w:r>
    </w:p>
    <w:p w14:paraId="317843BD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9776" w:type="dxa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5B012D" w:rsidRPr="005B012D" w14:paraId="0EB37B16" w14:textId="77777777" w:rsidTr="00F50464">
        <w:trPr>
          <w:jc w:val="center"/>
        </w:trPr>
        <w:tc>
          <w:tcPr>
            <w:tcW w:w="4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CB7F00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12D">
              <w:rPr>
                <w:rFonts w:asciiTheme="minorHAnsi" w:hAnsiTheme="minorHAnsi"/>
                <w:b/>
                <w:bCs/>
                <w:sz w:val="22"/>
                <w:szCs w:val="22"/>
              </w:rPr>
              <w:t>A devizakötvény biztosítéki rendszeréből kikerülő ingatlanok</w:t>
            </w:r>
          </w:p>
        </w:tc>
        <w:tc>
          <w:tcPr>
            <w:tcW w:w="4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D41EEF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12D">
              <w:rPr>
                <w:rFonts w:asciiTheme="minorHAnsi" w:hAnsiTheme="minorHAnsi"/>
                <w:b/>
                <w:bCs/>
                <w:sz w:val="22"/>
                <w:szCs w:val="22"/>
              </w:rPr>
              <w:t>A devizakötvény biztosítéki rendszerébe bevonásra kerülő ingatlanok</w:t>
            </w:r>
          </w:p>
        </w:tc>
      </w:tr>
      <w:tr w:rsidR="005B012D" w:rsidRPr="005B012D" w14:paraId="15ACF780" w14:textId="77777777" w:rsidTr="00F50464">
        <w:trPr>
          <w:jc w:val="center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5C0AE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hrsz. 0172/12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vAlign w:val="center"/>
          </w:tcPr>
          <w:p w14:paraId="243D83D7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10.450 m</w:t>
            </w:r>
            <w:r w:rsidRPr="005B012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7A486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kivett udvar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6F8537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hrsz. 10427/42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vAlign w:val="center"/>
          </w:tcPr>
          <w:p w14:paraId="62567555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10.144 m</w:t>
            </w:r>
            <w:r w:rsidRPr="005B012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E01C5D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kivett beépítetlen terület</w:t>
            </w:r>
          </w:p>
        </w:tc>
      </w:tr>
      <w:tr w:rsidR="005B012D" w:rsidRPr="005B012D" w14:paraId="4574969C" w14:textId="77777777" w:rsidTr="00F50464">
        <w:trPr>
          <w:jc w:val="center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279FA991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hrsz. 0172/13</w:t>
            </w:r>
          </w:p>
        </w:tc>
        <w:tc>
          <w:tcPr>
            <w:tcW w:w="1629" w:type="dxa"/>
            <w:vAlign w:val="center"/>
          </w:tcPr>
          <w:p w14:paraId="3338DEC4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2.357 m</w:t>
            </w:r>
            <w:r w:rsidRPr="005B012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7C6DCCC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kivett közforgalom elől el nem zárt magánút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13113E8D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hrsz. 10427/45</w:t>
            </w:r>
          </w:p>
        </w:tc>
        <w:tc>
          <w:tcPr>
            <w:tcW w:w="1629" w:type="dxa"/>
            <w:vAlign w:val="center"/>
          </w:tcPr>
          <w:p w14:paraId="179962CB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8.511 m</w:t>
            </w:r>
            <w:r w:rsidRPr="005B012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26FC8BB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kivett beépítetlen terület</w:t>
            </w:r>
          </w:p>
        </w:tc>
      </w:tr>
      <w:tr w:rsidR="00B87D39" w:rsidRPr="005B012D" w14:paraId="2499E994" w14:textId="77777777" w:rsidTr="00F50464">
        <w:trPr>
          <w:jc w:val="center"/>
        </w:trPr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C2AF12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hrsz. 0172/14</w:t>
            </w:r>
          </w:p>
        </w:tc>
        <w:tc>
          <w:tcPr>
            <w:tcW w:w="1629" w:type="dxa"/>
            <w:tcBorders>
              <w:bottom w:val="single" w:sz="12" w:space="0" w:color="auto"/>
            </w:tcBorders>
            <w:vAlign w:val="center"/>
          </w:tcPr>
          <w:p w14:paraId="5BC31B8E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64 m</w:t>
            </w:r>
            <w:r w:rsidRPr="005B012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050481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kivett udvar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8AB49C" w14:textId="77777777" w:rsidR="00B87D39" w:rsidRPr="00754601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2556E3">
              <w:rPr>
                <w:rFonts w:asciiTheme="minorHAnsi" w:hAnsiTheme="minorHAnsi"/>
                <w:sz w:val="22"/>
                <w:szCs w:val="22"/>
              </w:rPr>
              <w:t>hrsz. 10427/36</w:t>
            </w:r>
          </w:p>
        </w:tc>
        <w:tc>
          <w:tcPr>
            <w:tcW w:w="1629" w:type="dxa"/>
            <w:tcBorders>
              <w:bottom w:val="single" w:sz="12" w:space="0" w:color="auto"/>
            </w:tcBorders>
            <w:vAlign w:val="center"/>
          </w:tcPr>
          <w:p w14:paraId="523FA627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1.948 m</w:t>
            </w:r>
            <w:r w:rsidRPr="005B012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D60C11" w14:textId="77777777" w:rsidR="00B87D39" w:rsidRPr="005B012D" w:rsidRDefault="00B87D39" w:rsidP="006F11FE">
            <w:pPr>
              <w:pStyle w:val="lfej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012D">
              <w:rPr>
                <w:rFonts w:asciiTheme="minorHAnsi" w:hAnsiTheme="minorHAnsi"/>
                <w:sz w:val="22"/>
                <w:szCs w:val="22"/>
              </w:rPr>
              <w:t>kivett közforgalom elől elzárt magánút</w:t>
            </w:r>
          </w:p>
        </w:tc>
      </w:tr>
    </w:tbl>
    <w:p w14:paraId="3FA2A0EB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5D041C27" w14:textId="18ED9683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Az OTP Bank Nyrt. előkészítette és megküldte a jelzálogszerződés tervezetét, </w:t>
      </w:r>
      <w:r w:rsidR="00376846">
        <w:rPr>
          <w:rFonts w:asciiTheme="minorHAnsi" w:hAnsiTheme="minorHAnsi" w:cstheme="minorHAnsi"/>
          <w:sz w:val="22"/>
          <w:szCs w:val="22"/>
        </w:rPr>
        <w:t>a</w:t>
      </w:r>
      <w:r w:rsidRPr="005B012D">
        <w:rPr>
          <w:rFonts w:asciiTheme="minorHAnsi" w:hAnsiTheme="minorHAnsi" w:cstheme="minorHAnsi"/>
          <w:sz w:val="22"/>
          <w:szCs w:val="22"/>
        </w:rPr>
        <w:t>mely jelen előterjesztés mellékletét képezi.</w:t>
      </w:r>
    </w:p>
    <w:p w14:paraId="01B8FAA2" w14:textId="77777777" w:rsidR="00B87D39" w:rsidRPr="005B012D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3073D2FF" w14:textId="734FEE07" w:rsidR="00B87D39" w:rsidRDefault="00B87D39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Mivel Szombathely Megyei Jogú Város Önkormányzata vagyonáról szóló 40/2014. (XII. 23.) önkormányzati rendelet 20.§ (2) bekezdése alapján a kizárólagos tulajdonú gazdasági társaság tulajdonában lévő ingatlan vagyon megterhelése kérdésében minden esetben a Közgyűlés dönt, ha a megterhelés a társaság üzleti tervében nem szerepel, kér</w:t>
      </w:r>
      <w:r w:rsidR="006F11FE" w:rsidRPr="005B012D">
        <w:rPr>
          <w:rFonts w:asciiTheme="minorHAnsi" w:hAnsiTheme="minorHAnsi" w:cstheme="minorHAnsi"/>
          <w:sz w:val="22"/>
          <w:szCs w:val="22"/>
        </w:rPr>
        <w:t>em</w:t>
      </w:r>
      <w:r w:rsidRPr="005B012D">
        <w:rPr>
          <w:rFonts w:asciiTheme="minorHAnsi" w:hAnsiTheme="minorHAnsi" w:cstheme="minorHAnsi"/>
          <w:sz w:val="22"/>
          <w:szCs w:val="22"/>
        </w:rPr>
        <w:t xml:space="preserve"> a </w:t>
      </w:r>
      <w:r w:rsidR="00376846">
        <w:rPr>
          <w:rFonts w:asciiTheme="minorHAnsi" w:hAnsiTheme="minorHAnsi" w:cstheme="minorHAnsi"/>
          <w:sz w:val="22"/>
          <w:szCs w:val="22"/>
        </w:rPr>
        <w:t>T</w:t>
      </w:r>
      <w:r w:rsidRPr="005B012D">
        <w:rPr>
          <w:rFonts w:asciiTheme="minorHAnsi" w:hAnsiTheme="minorHAnsi" w:cstheme="minorHAnsi"/>
          <w:sz w:val="22"/>
          <w:szCs w:val="22"/>
        </w:rPr>
        <w:t>isztelt Közgyűlést, hogy hagyja jóvá a kötvény biztosítéki rendszerébe bevonásra kerülő ingatlanok megterhelését</w:t>
      </w:r>
      <w:r w:rsidR="006F11FE" w:rsidRPr="005B012D">
        <w:rPr>
          <w:rFonts w:asciiTheme="minorHAnsi" w:hAnsiTheme="minorHAnsi" w:cstheme="minorHAnsi"/>
          <w:sz w:val="22"/>
          <w:szCs w:val="22"/>
        </w:rPr>
        <w:t xml:space="preserve"> az előterjesztéshe</w:t>
      </w:r>
      <w:r w:rsidRPr="005B012D">
        <w:rPr>
          <w:rFonts w:asciiTheme="minorHAnsi" w:hAnsiTheme="minorHAnsi" w:cstheme="minorHAnsi"/>
          <w:sz w:val="22"/>
          <w:szCs w:val="22"/>
        </w:rPr>
        <w:t>z csatolt szerződéstervezetben foglaltaknak megfelelően.</w:t>
      </w:r>
    </w:p>
    <w:p w14:paraId="2686AA8C" w14:textId="77777777" w:rsidR="00334F21" w:rsidRPr="005B012D" w:rsidRDefault="00334F21" w:rsidP="006F11FE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52D6C545" w14:textId="624F4AB5" w:rsidR="00183103" w:rsidRPr="000026CC" w:rsidRDefault="00334F21" w:rsidP="0018310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34F2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Javaslat a SZOVA Szállodaüzemeltető Kft. 2024. évi üzleti tervének elfogadására </w:t>
      </w:r>
      <w:r w:rsidR="00183103" w:rsidRPr="000026C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</w:t>
      </w:r>
      <w:r w:rsidR="0018310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20</w:t>
      </w:r>
      <w:r w:rsidR="00183103" w:rsidRPr="000026C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. számú melléklet)</w:t>
      </w:r>
    </w:p>
    <w:p w14:paraId="4B4E7BC5" w14:textId="77777777" w:rsidR="00334F21" w:rsidRPr="00334F21" w:rsidRDefault="00334F21" w:rsidP="00334F21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44CCA873" w14:textId="454E9987" w:rsidR="00334F21" w:rsidRPr="00334F21" w:rsidRDefault="00334F21" w:rsidP="00334F21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01018030"/>
      <w:r w:rsidRPr="00334F21">
        <w:rPr>
          <w:rFonts w:asciiTheme="minorHAnsi" w:hAnsiTheme="minorHAnsi" w:cstheme="minorHAnsi"/>
          <w:sz w:val="22"/>
          <w:szCs w:val="22"/>
        </w:rPr>
        <w:t>A SZOVA Szállodaüzemeltető Kft. 2019-re elkészíttette egy, a Tófürdő területére tervezett négycsillagos szálloda terveit és megszerezte a szálloda építési engedélyét.  A külső körülmények kedvezőtlen alakulása és a kivitelezési költségek jelentős emelkedése azonban megakadályozta, hogy megkezdj</w:t>
      </w:r>
      <w:r w:rsidR="00310699">
        <w:rPr>
          <w:rFonts w:asciiTheme="minorHAnsi" w:hAnsiTheme="minorHAnsi" w:cstheme="minorHAnsi"/>
          <w:sz w:val="22"/>
          <w:szCs w:val="22"/>
        </w:rPr>
        <w:t>ék</w:t>
      </w:r>
      <w:r w:rsidRPr="00334F21">
        <w:rPr>
          <w:rFonts w:asciiTheme="minorHAnsi" w:hAnsiTheme="minorHAnsi" w:cstheme="minorHAnsi"/>
          <w:sz w:val="22"/>
          <w:szCs w:val="22"/>
        </w:rPr>
        <w:t xml:space="preserve"> a szálloda kivitelezését, mivel a beruházás finanszírozásához szükséges forrásokat nem tudja a társaság előteremteni. Ezért 2021-ben Szombathely Megyei Jogú Város Önkormányzata felhatalmazta a társaság ügyvezetőjét, hogy keressen olyan befektetőt, aki hajlandó közreműködni a finanszírozásban, vagy akár önállóan megvalósítani a beruházást. Az elmúlt három évben részben informális úton, szakmai kapcsolatok révén, részben pedig hirdetések útján próbáltak befektetőt találni, a próbálkozások azonban nem vezettek eredményre. </w:t>
      </w:r>
    </w:p>
    <w:p w14:paraId="7A671406" w14:textId="77777777" w:rsidR="00334F21" w:rsidRPr="00334F21" w:rsidRDefault="00334F21" w:rsidP="00334F21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746BE578" w14:textId="270EA969" w:rsidR="00334F21" w:rsidRPr="00334F21" w:rsidRDefault="000B28BE" w:rsidP="00334F21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334F21" w:rsidRPr="00334F21">
        <w:rPr>
          <w:rFonts w:asciiTheme="minorHAnsi" w:hAnsiTheme="minorHAnsi" w:cstheme="minorHAnsi"/>
          <w:sz w:val="22"/>
          <w:szCs w:val="22"/>
        </w:rPr>
        <w:t>2024. évi feladat továbbra is az, hogy találjanak olyan érdeklődőt, aki fantáziát lát a szálloda beruházás megvalósításában és rendelkezik a kivitelezéshez szükséges pénzügyi forrásokkal. A jelenlegi feltételek között ez nem egyszerű: a megemelkedett kivitelezési költségek és a keresleti bizonytalanság miatt a beruházás megtérülése nehezen kalkulálható és jelezhető előre.</w:t>
      </w:r>
      <w:r w:rsidR="00F6127A">
        <w:rPr>
          <w:rFonts w:asciiTheme="minorHAnsi" w:hAnsiTheme="minorHAnsi" w:cstheme="minorHAnsi"/>
          <w:sz w:val="22"/>
          <w:szCs w:val="22"/>
        </w:rPr>
        <w:t xml:space="preserve"> </w:t>
      </w:r>
      <w:r w:rsidR="00334F21" w:rsidRPr="00334F21">
        <w:rPr>
          <w:rFonts w:asciiTheme="minorHAnsi" w:hAnsiTheme="minorHAnsi" w:cstheme="minorHAnsi"/>
          <w:sz w:val="22"/>
          <w:szCs w:val="22"/>
        </w:rPr>
        <w:t>Ezért 2024. évi üzleti terv</w:t>
      </w:r>
      <w:r w:rsidR="00F6127A">
        <w:rPr>
          <w:rFonts w:asciiTheme="minorHAnsi" w:hAnsiTheme="minorHAnsi" w:cstheme="minorHAnsi"/>
          <w:sz w:val="22"/>
          <w:szCs w:val="22"/>
        </w:rPr>
        <w:t>b</w:t>
      </w:r>
      <w:r w:rsidR="00334F21" w:rsidRPr="00334F21">
        <w:rPr>
          <w:rFonts w:asciiTheme="minorHAnsi" w:hAnsiTheme="minorHAnsi" w:cstheme="minorHAnsi"/>
          <w:sz w:val="22"/>
          <w:szCs w:val="22"/>
        </w:rPr>
        <w:t>en a Kft. bevétellel nem számol. Ugyanakkor a cég jogszabályoknak megfelelő működéséhez minimálisan szükséges költségek – számvitel, könyvvizsgálat, bankköltségek – ebben az évben is felmerülnek majd. A számviteli és könyvvizsgálati költségek nem emelkednek 2023-hoz képest, a bankköltségek viszont várhatóan az inflációval megegyező mértékben növekednek. A befektető-keresés költségeire 500 ezer forintot irányzott elő a társaság.</w:t>
      </w:r>
    </w:p>
    <w:p w14:paraId="6A4F333D" w14:textId="77777777" w:rsidR="00334F21" w:rsidRPr="00334F21" w:rsidRDefault="00334F21" w:rsidP="00334F21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7B6D94BB" w14:textId="2FA80191" w:rsidR="00334F21" w:rsidRPr="00334F21" w:rsidRDefault="00334F21" w:rsidP="00334F21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334F21">
        <w:rPr>
          <w:rFonts w:asciiTheme="minorHAnsi" w:hAnsiTheme="minorHAnsi" w:cstheme="minorHAnsi"/>
          <w:sz w:val="22"/>
          <w:szCs w:val="22"/>
        </w:rPr>
        <w:t xml:space="preserve">A tervezett eredmény </w:t>
      </w:r>
      <w:r w:rsidRPr="002556E3">
        <w:rPr>
          <w:rFonts w:asciiTheme="minorHAnsi" w:hAnsiTheme="minorHAnsi" w:cstheme="minorHAnsi"/>
          <w:sz w:val="22"/>
          <w:szCs w:val="22"/>
        </w:rPr>
        <w:t>1.045</w:t>
      </w:r>
      <w:r w:rsidRPr="00334F21">
        <w:rPr>
          <w:rFonts w:asciiTheme="minorHAnsi" w:hAnsiTheme="minorHAnsi" w:cstheme="minorHAnsi"/>
          <w:sz w:val="22"/>
          <w:szCs w:val="22"/>
        </w:rPr>
        <w:t xml:space="preserve"> ezer forint veszteség. Amennyiben sikerül befektetőt találni, akkor a vele kötendő megállapodás tartalmának függvényében keletkezhet bevétel, de a költségek is növekedni fognak</w:t>
      </w:r>
      <w:r w:rsidR="00F6127A">
        <w:rPr>
          <w:rFonts w:asciiTheme="minorHAnsi" w:hAnsiTheme="minorHAnsi" w:cstheme="minorHAnsi"/>
          <w:sz w:val="22"/>
          <w:szCs w:val="22"/>
        </w:rPr>
        <w:t>,</w:t>
      </w:r>
      <w:r w:rsidRPr="00334F21">
        <w:rPr>
          <w:rFonts w:asciiTheme="minorHAnsi" w:hAnsiTheme="minorHAnsi" w:cstheme="minorHAnsi"/>
          <w:sz w:val="22"/>
          <w:szCs w:val="22"/>
        </w:rPr>
        <w:t xml:space="preserve"> ebben az esetben várhatóan szükség lesz az üzleti terv módosítására.</w:t>
      </w:r>
    </w:p>
    <w:p w14:paraId="35EFC784" w14:textId="77777777" w:rsidR="00334F21" w:rsidRPr="00334F21" w:rsidRDefault="00334F21" w:rsidP="00334F21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623F6751" w14:textId="46B71216" w:rsidR="00334F21" w:rsidRPr="00334F21" w:rsidRDefault="00334F21" w:rsidP="00334F21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334F21">
        <w:rPr>
          <w:rFonts w:asciiTheme="minorHAnsi" w:hAnsiTheme="minorHAnsi" w:cstheme="minorHAnsi"/>
          <w:sz w:val="22"/>
          <w:szCs w:val="22"/>
        </w:rPr>
        <w:t>A szálloda beruházás előkészítésének és tervezésének költségei részben a tulajdonosok által befizetett 50 millió forint törzstőkéből, részben a SZOVA Nonprofit Zrt. által nyújtott 75 millió forintos tagi kölcsönből kerültek finanszírozásra. A tagi kölcsön visszafizetését a szálloda beruházás megvalósítását követően kell megkezdeni, a kamatok pedig a szálloda megnyitásáig aktiválására kerülnek, a beruházás értékét növelik, nem terhelik az eredményt. A 2024. évi aktiválásra kerülő kamatköltség várhatóan 6-7 millió forint lesz.</w:t>
      </w:r>
    </w:p>
    <w:bookmarkEnd w:id="5"/>
    <w:p w14:paraId="5B75DB12" w14:textId="77777777" w:rsidR="00334F21" w:rsidRDefault="00334F21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4F82A" w14:textId="0FCC1C2F" w:rsidR="00334F21" w:rsidRDefault="00334F21" w:rsidP="001825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társaság felügyelőbizottsága az üzleti tervet elfogadta.</w:t>
      </w:r>
    </w:p>
    <w:p w14:paraId="54147113" w14:textId="77777777" w:rsidR="006173B3" w:rsidRDefault="006173B3" w:rsidP="0018253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5081D3" w14:textId="77777777" w:rsidR="00334F21" w:rsidRDefault="00334F21" w:rsidP="001825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1E8B5" w14:textId="4504551F" w:rsidR="00183103" w:rsidRPr="000026CC" w:rsidRDefault="00334F21" w:rsidP="0018310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34F2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Javaslat a </w:t>
      </w:r>
      <w:proofErr w:type="spellStart"/>
      <w:r w:rsidRPr="00334F21">
        <w:rPr>
          <w:rFonts w:asciiTheme="minorHAnsi" w:hAnsiTheme="minorHAnsi" w:cstheme="minorHAnsi"/>
          <w:b/>
          <w:bCs/>
          <w:sz w:val="22"/>
          <w:szCs w:val="22"/>
          <w:u w:val="single"/>
        </w:rPr>
        <w:t>SZOVA-Projekt</w:t>
      </w:r>
      <w:proofErr w:type="spellEnd"/>
      <w:r w:rsidRPr="00334F2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Kft. 2024. évi üzleti tervének elfogadására</w:t>
      </w:r>
      <w:r w:rsidR="0018310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83103" w:rsidRPr="000026C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</w:t>
      </w:r>
      <w:r w:rsidR="0018310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21</w:t>
      </w:r>
      <w:r w:rsidR="00183103" w:rsidRPr="000026C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. számú melléklet)</w:t>
      </w:r>
    </w:p>
    <w:p w14:paraId="2D8E6350" w14:textId="59793142" w:rsidR="00334F21" w:rsidRDefault="00334F21" w:rsidP="00334F2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D229B0" w14:textId="451EC63F" w:rsidR="00334F21" w:rsidRPr="007C74F0" w:rsidRDefault="00334F21" w:rsidP="00331320">
      <w:pPr>
        <w:jc w:val="both"/>
        <w:rPr>
          <w:rFonts w:asciiTheme="minorHAnsi" w:hAnsiTheme="minorHAnsi" w:cstheme="minorHAnsi"/>
          <w:sz w:val="22"/>
          <w:szCs w:val="22"/>
        </w:rPr>
      </w:pPr>
      <w:r w:rsidRPr="007C74F0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7C74F0">
        <w:rPr>
          <w:rFonts w:asciiTheme="minorHAnsi" w:hAnsiTheme="minorHAnsi" w:cstheme="minorHAnsi"/>
          <w:sz w:val="22"/>
          <w:szCs w:val="22"/>
        </w:rPr>
        <w:t>SZOVA-Projekt</w:t>
      </w:r>
      <w:proofErr w:type="spellEnd"/>
      <w:r w:rsidRPr="007C74F0">
        <w:rPr>
          <w:rFonts w:asciiTheme="minorHAnsi" w:hAnsiTheme="minorHAnsi" w:cstheme="minorHAnsi"/>
          <w:sz w:val="22"/>
          <w:szCs w:val="22"/>
        </w:rPr>
        <w:t xml:space="preserve"> Projektfejlesztési Kft</w:t>
      </w:r>
      <w:r w:rsidR="007C74F0">
        <w:rPr>
          <w:rFonts w:asciiTheme="minorHAnsi" w:hAnsiTheme="minorHAnsi" w:cstheme="minorHAnsi"/>
          <w:sz w:val="22"/>
          <w:szCs w:val="22"/>
        </w:rPr>
        <w:t>.</w:t>
      </w:r>
      <w:r w:rsidRPr="007C74F0">
        <w:rPr>
          <w:rFonts w:asciiTheme="minorHAnsi" w:hAnsiTheme="minorHAnsi" w:cstheme="minorHAnsi"/>
          <w:sz w:val="22"/>
          <w:szCs w:val="22"/>
        </w:rPr>
        <w:t>-t 2021-ben alapította a SZOVA Nonprofit Zrt. azzal a céllal, hogy az anyacég az általa tervezett ingatlanfejlesztéseket rugalmasabban és költséghatékonyabban tudja megvalósítani, könnyebben tudjon alkalmazkodni a gyorsan változó piaci körülményekhez és az ingatlanfejlesztések esetleges kockázata ne veszélyeztesse a társaság alapfeladatainak ellátását.</w:t>
      </w:r>
    </w:p>
    <w:p w14:paraId="3A95F318" w14:textId="5473AAD9" w:rsidR="00334F21" w:rsidRPr="007C74F0" w:rsidRDefault="00334F21" w:rsidP="00331320">
      <w:pPr>
        <w:jc w:val="both"/>
        <w:rPr>
          <w:rFonts w:asciiTheme="minorHAnsi" w:hAnsiTheme="minorHAnsi" w:cstheme="minorHAnsi"/>
          <w:sz w:val="22"/>
          <w:szCs w:val="22"/>
        </w:rPr>
      </w:pPr>
      <w:r w:rsidRPr="007C74F0">
        <w:rPr>
          <w:rFonts w:asciiTheme="minorHAnsi" w:hAnsiTheme="minorHAnsi" w:cstheme="minorHAnsi"/>
          <w:sz w:val="22"/>
          <w:szCs w:val="22"/>
        </w:rPr>
        <w:t xml:space="preserve">A cég alapítása óta eltelt három évben azonban a külső körülmények jelentősen megváltoztak. </w:t>
      </w:r>
      <w:r w:rsidR="007C74F0">
        <w:rPr>
          <w:rFonts w:asciiTheme="minorHAnsi" w:hAnsiTheme="minorHAnsi" w:cstheme="minorHAnsi"/>
          <w:sz w:val="22"/>
          <w:szCs w:val="22"/>
        </w:rPr>
        <w:t>Az a</w:t>
      </w:r>
      <w:r w:rsidRPr="007C74F0">
        <w:rPr>
          <w:rFonts w:asciiTheme="minorHAnsi" w:hAnsiTheme="minorHAnsi" w:cstheme="minorHAnsi"/>
          <w:sz w:val="22"/>
          <w:szCs w:val="22"/>
        </w:rPr>
        <w:t>nyacég</w:t>
      </w:r>
      <w:r w:rsidR="007C74F0">
        <w:rPr>
          <w:rFonts w:asciiTheme="minorHAnsi" w:hAnsiTheme="minorHAnsi" w:cstheme="minorHAnsi"/>
          <w:sz w:val="22"/>
          <w:szCs w:val="22"/>
        </w:rPr>
        <w:t xml:space="preserve"> a</w:t>
      </w:r>
      <w:r w:rsidRPr="007C74F0">
        <w:rPr>
          <w:rFonts w:asciiTheme="minorHAnsi" w:hAnsiTheme="minorHAnsi" w:cstheme="minorHAnsi"/>
          <w:sz w:val="22"/>
          <w:szCs w:val="22"/>
        </w:rPr>
        <w:t xml:space="preserve"> pénzügyi helyzet stabilizálása érdekében a fejlesztésre szánt ingatlanok egy részét értékesítette, a megmaradt ingatlanok </w:t>
      </w:r>
      <w:r w:rsidR="000B28BE">
        <w:rPr>
          <w:rFonts w:asciiTheme="minorHAnsi" w:hAnsiTheme="minorHAnsi" w:cstheme="minorHAnsi"/>
          <w:sz w:val="22"/>
          <w:szCs w:val="22"/>
        </w:rPr>
        <w:t>–</w:t>
      </w:r>
      <w:r w:rsidRPr="007C74F0">
        <w:rPr>
          <w:rFonts w:asciiTheme="minorHAnsi" w:hAnsiTheme="minorHAnsi" w:cstheme="minorHAnsi"/>
          <w:sz w:val="22"/>
          <w:szCs w:val="22"/>
        </w:rPr>
        <w:t xml:space="preserve"> elsősorban a </w:t>
      </w:r>
      <w:proofErr w:type="spellStart"/>
      <w:r w:rsidRPr="007C74F0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7C74F0">
        <w:rPr>
          <w:rFonts w:asciiTheme="minorHAnsi" w:hAnsiTheme="minorHAnsi" w:cstheme="minorHAnsi"/>
          <w:sz w:val="22"/>
          <w:szCs w:val="22"/>
        </w:rPr>
        <w:t xml:space="preserve"> Károly utcai irodaépület </w:t>
      </w:r>
      <w:r w:rsidR="000B28BE">
        <w:rPr>
          <w:rFonts w:asciiTheme="minorHAnsi" w:hAnsiTheme="minorHAnsi" w:cstheme="minorHAnsi"/>
          <w:sz w:val="22"/>
          <w:szCs w:val="22"/>
        </w:rPr>
        <w:t>–</w:t>
      </w:r>
      <w:r w:rsidRPr="007C74F0">
        <w:rPr>
          <w:rFonts w:asciiTheme="minorHAnsi" w:hAnsiTheme="minorHAnsi" w:cstheme="minorHAnsi"/>
          <w:sz w:val="22"/>
          <w:szCs w:val="22"/>
        </w:rPr>
        <w:t xml:space="preserve"> fejlesztéséhez szükséges forrásokat pedig alaptevékenységei finanszírozására kénytelen felhasználni. Ez azt jelenti, hogy társaság mozgástere beszűkült, a tervezett beruházások megvalósításával nem </w:t>
      </w:r>
      <w:r w:rsidR="007C74F0">
        <w:rPr>
          <w:rFonts w:asciiTheme="minorHAnsi" w:hAnsiTheme="minorHAnsi" w:cstheme="minorHAnsi"/>
          <w:sz w:val="22"/>
          <w:szCs w:val="22"/>
        </w:rPr>
        <w:t xml:space="preserve">lehet </w:t>
      </w:r>
      <w:r w:rsidRPr="007C74F0">
        <w:rPr>
          <w:rFonts w:asciiTheme="minorHAnsi" w:hAnsiTheme="minorHAnsi" w:cstheme="minorHAnsi"/>
          <w:sz w:val="22"/>
          <w:szCs w:val="22"/>
        </w:rPr>
        <w:t>számol</w:t>
      </w:r>
      <w:r w:rsidR="007C74F0">
        <w:rPr>
          <w:rFonts w:asciiTheme="minorHAnsi" w:hAnsiTheme="minorHAnsi" w:cstheme="minorHAnsi"/>
          <w:sz w:val="22"/>
          <w:szCs w:val="22"/>
        </w:rPr>
        <w:t>ni</w:t>
      </w:r>
      <w:r w:rsidRPr="007C74F0">
        <w:rPr>
          <w:rFonts w:asciiTheme="minorHAnsi" w:hAnsiTheme="minorHAnsi" w:cstheme="minorHAnsi"/>
          <w:sz w:val="22"/>
          <w:szCs w:val="22"/>
        </w:rPr>
        <w:t>.</w:t>
      </w:r>
    </w:p>
    <w:p w14:paraId="259BB55D" w14:textId="65D23B4E" w:rsidR="00334F21" w:rsidRPr="007C74F0" w:rsidRDefault="00334F21" w:rsidP="00331320">
      <w:pPr>
        <w:jc w:val="both"/>
        <w:rPr>
          <w:rFonts w:asciiTheme="minorHAnsi" w:hAnsiTheme="minorHAnsi" w:cstheme="minorHAnsi"/>
          <w:sz w:val="22"/>
          <w:szCs w:val="22"/>
        </w:rPr>
      </w:pPr>
      <w:r w:rsidRPr="007C74F0">
        <w:rPr>
          <w:rFonts w:asciiTheme="minorHAnsi" w:hAnsiTheme="minorHAnsi" w:cstheme="minorHAnsi"/>
          <w:sz w:val="22"/>
          <w:szCs w:val="22"/>
        </w:rPr>
        <w:t xml:space="preserve">A cég működésével kapcsolatos költségekre a fejlesztett ingatlanok hasznosításából vagy értékesítéséből keletkező bevételnek kellene fedezetet nyújtani. A fejlesztések elmaradása miatt azonban </w:t>
      </w:r>
      <w:r w:rsidR="007C74F0">
        <w:rPr>
          <w:rFonts w:asciiTheme="minorHAnsi" w:hAnsiTheme="minorHAnsi" w:cstheme="minorHAnsi"/>
          <w:sz w:val="22"/>
          <w:szCs w:val="22"/>
        </w:rPr>
        <w:t xml:space="preserve">a társaság a </w:t>
      </w:r>
      <w:r w:rsidRPr="007C74F0">
        <w:rPr>
          <w:rFonts w:asciiTheme="minorHAnsi" w:hAnsiTheme="minorHAnsi" w:cstheme="minorHAnsi"/>
          <w:sz w:val="22"/>
          <w:szCs w:val="22"/>
        </w:rPr>
        <w:t>2024. évi üzleti tervben nem számol árbevétellel. A működés</w:t>
      </w:r>
      <w:r w:rsidR="007C74F0">
        <w:rPr>
          <w:rFonts w:asciiTheme="minorHAnsi" w:hAnsiTheme="minorHAnsi" w:cstheme="minorHAnsi"/>
          <w:sz w:val="22"/>
          <w:szCs w:val="22"/>
        </w:rPr>
        <w:t>hez</w:t>
      </w:r>
      <w:r w:rsidRPr="007C74F0">
        <w:rPr>
          <w:rFonts w:asciiTheme="minorHAnsi" w:hAnsiTheme="minorHAnsi" w:cstheme="minorHAnsi"/>
          <w:sz w:val="22"/>
          <w:szCs w:val="22"/>
        </w:rPr>
        <w:t xml:space="preserve"> minimálisan szükséges adminisztratív költségekre – könyvelés, könyvvizsgálat, bankszámla költségei – 560 ezer forintot irányoz</w:t>
      </w:r>
      <w:r w:rsidR="007C74F0">
        <w:rPr>
          <w:rFonts w:asciiTheme="minorHAnsi" w:hAnsiTheme="minorHAnsi" w:cstheme="minorHAnsi"/>
          <w:sz w:val="22"/>
          <w:szCs w:val="22"/>
        </w:rPr>
        <w:t>ott</w:t>
      </w:r>
      <w:r w:rsidRPr="007C74F0">
        <w:rPr>
          <w:rFonts w:asciiTheme="minorHAnsi" w:hAnsiTheme="minorHAnsi" w:cstheme="minorHAnsi"/>
          <w:sz w:val="22"/>
          <w:szCs w:val="22"/>
        </w:rPr>
        <w:t xml:space="preserve"> elő</w:t>
      </w:r>
      <w:r w:rsidR="007C74F0">
        <w:rPr>
          <w:rFonts w:asciiTheme="minorHAnsi" w:hAnsiTheme="minorHAnsi" w:cstheme="minorHAnsi"/>
          <w:sz w:val="22"/>
          <w:szCs w:val="22"/>
        </w:rPr>
        <w:t xml:space="preserve"> a társaság</w:t>
      </w:r>
      <w:r w:rsidRPr="007C74F0">
        <w:rPr>
          <w:rFonts w:asciiTheme="minorHAnsi" w:hAnsiTheme="minorHAnsi" w:cstheme="minorHAnsi"/>
          <w:sz w:val="22"/>
          <w:szCs w:val="22"/>
        </w:rPr>
        <w:t xml:space="preserve">.   Árbevétel hiányában ez az összeg veszteségként jelenik meg </w:t>
      </w:r>
      <w:r w:rsidR="006173B3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7C74F0">
        <w:rPr>
          <w:rFonts w:asciiTheme="minorHAnsi" w:hAnsiTheme="minorHAnsi" w:cstheme="minorHAnsi"/>
          <w:sz w:val="22"/>
          <w:szCs w:val="22"/>
        </w:rPr>
        <w:t>eredménykimutatásban</w:t>
      </w:r>
      <w:proofErr w:type="spellEnd"/>
      <w:r w:rsidRPr="007C74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897BDD" w14:textId="1D33C326" w:rsidR="00334F21" w:rsidRPr="007C74F0" w:rsidRDefault="00334F21" w:rsidP="00331320">
      <w:pPr>
        <w:jc w:val="both"/>
        <w:rPr>
          <w:rFonts w:asciiTheme="minorHAnsi" w:hAnsiTheme="minorHAnsi" w:cstheme="minorHAnsi"/>
          <w:sz w:val="22"/>
          <w:szCs w:val="22"/>
        </w:rPr>
      </w:pPr>
      <w:r w:rsidRPr="007C74F0">
        <w:rPr>
          <w:rFonts w:asciiTheme="minorHAnsi" w:hAnsiTheme="minorHAnsi" w:cstheme="minorHAnsi"/>
          <w:sz w:val="22"/>
          <w:szCs w:val="22"/>
        </w:rPr>
        <w:t>A veszteséget csak akkor tud</w:t>
      </w:r>
      <w:r w:rsidR="00252084">
        <w:rPr>
          <w:rFonts w:asciiTheme="minorHAnsi" w:hAnsiTheme="minorHAnsi" w:cstheme="minorHAnsi"/>
          <w:sz w:val="22"/>
          <w:szCs w:val="22"/>
        </w:rPr>
        <w:t>ja</w:t>
      </w:r>
      <w:r w:rsidRPr="007C74F0">
        <w:rPr>
          <w:rFonts w:asciiTheme="minorHAnsi" w:hAnsiTheme="minorHAnsi" w:cstheme="minorHAnsi"/>
          <w:sz w:val="22"/>
          <w:szCs w:val="22"/>
        </w:rPr>
        <w:t xml:space="preserve"> elkerülni</w:t>
      </w:r>
      <w:r w:rsidR="00252084">
        <w:rPr>
          <w:rFonts w:asciiTheme="minorHAnsi" w:hAnsiTheme="minorHAnsi" w:cstheme="minorHAnsi"/>
          <w:sz w:val="22"/>
          <w:szCs w:val="22"/>
        </w:rPr>
        <w:t xml:space="preserve"> a társaság</w:t>
      </w:r>
      <w:r w:rsidRPr="007C74F0">
        <w:rPr>
          <w:rFonts w:asciiTheme="minorHAnsi" w:hAnsiTheme="minorHAnsi" w:cstheme="minorHAnsi"/>
          <w:sz w:val="22"/>
          <w:szCs w:val="22"/>
        </w:rPr>
        <w:t xml:space="preserve">, ha a tulajdonos új feladatokkal bízza meg a </w:t>
      </w:r>
      <w:proofErr w:type="spellStart"/>
      <w:r w:rsidRPr="007C74F0">
        <w:rPr>
          <w:rFonts w:asciiTheme="minorHAnsi" w:hAnsiTheme="minorHAnsi" w:cstheme="minorHAnsi"/>
          <w:sz w:val="22"/>
          <w:szCs w:val="22"/>
        </w:rPr>
        <w:t>SZOVA-Projekt</w:t>
      </w:r>
      <w:proofErr w:type="spellEnd"/>
      <w:r w:rsidRPr="007C74F0">
        <w:rPr>
          <w:rFonts w:asciiTheme="minorHAnsi" w:hAnsiTheme="minorHAnsi" w:cstheme="minorHAnsi"/>
          <w:sz w:val="22"/>
          <w:szCs w:val="22"/>
        </w:rPr>
        <w:t xml:space="preserve"> Kft</w:t>
      </w:r>
      <w:r w:rsidR="006173B3">
        <w:rPr>
          <w:rFonts w:asciiTheme="minorHAnsi" w:hAnsiTheme="minorHAnsi" w:cstheme="minorHAnsi"/>
          <w:sz w:val="22"/>
          <w:szCs w:val="22"/>
        </w:rPr>
        <w:t>.</w:t>
      </w:r>
      <w:r w:rsidRPr="007C74F0">
        <w:rPr>
          <w:rFonts w:asciiTheme="minorHAnsi" w:hAnsiTheme="minorHAnsi" w:cstheme="minorHAnsi"/>
          <w:sz w:val="22"/>
          <w:szCs w:val="22"/>
        </w:rPr>
        <w:t>-t, és az ezek ellátásához szükséges forrásokat is rendelkezésre bocsátja.</w:t>
      </w:r>
    </w:p>
    <w:p w14:paraId="070012E2" w14:textId="50B359DA" w:rsidR="00334F21" w:rsidRPr="007C74F0" w:rsidRDefault="00334F21" w:rsidP="00331320">
      <w:pPr>
        <w:jc w:val="both"/>
        <w:rPr>
          <w:rFonts w:ascii="Arial" w:hAnsi="Arial" w:cs="Arial"/>
          <w:sz w:val="22"/>
          <w:szCs w:val="22"/>
        </w:rPr>
      </w:pPr>
    </w:p>
    <w:p w14:paraId="58547AB8" w14:textId="77777777" w:rsidR="00252084" w:rsidRDefault="00252084" w:rsidP="0033132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társaság felügyelőbizottsága az üzleti tervet elfogadta.</w:t>
      </w:r>
    </w:p>
    <w:p w14:paraId="28E11223" w14:textId="77777777" w:rsidR="00334F21" w:rsidRDefault="00334F21" w:rsidP="003313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0E619" w14:textId="77777777" w:rsidR="00F73E95" w:rsidRPr="005B012D" w:rsidRDefault="00F73E95" w:rsidP="00331320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4D3A0982" w14:textId="77777777" w:rsidR="006173B3" w:rsidRDefault="006173B3" w:rsidP="00F73E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FC78C" w14:textId="7EE60C12" w:rsidR="00F73E95" w:rsidRPr="005B012D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18253F" w:rsidRPr="005B012D">
        <w:rPr>
          <w:rFonts w:asciiTheme="minorHAnsi" w:hAnsiTheme="minorHAnsi" w:cstheme="minorHAnsi"/>
          <w:b/>
          <w:sz w:val="22"/>
          <w:szCs w:val="22"/>
        </w:rPr>
        <w:t>4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8253F" w:rsidRPr="005B012D">
        <w:rPr>
          <w:rFonts w:asciiTheme="minorHAnsi" w:hAnsiTheme="minorHAnsi" w:cstheme="minorHAnsi"/>
          <w:b/>
          <w:sz w:val="22"/>
          <w:szCs w:val="22"/>
        </w:rPr>
        <w:t xml:space="preserve">április </w:t>
      </w:r>
      <w:r w:rsidR="00BB2F42">
        <w:rPr>
          <w:rFonts w:asciiTheme="minorHAnsi" w:hAnsiTheme="minorHAnsi" w:cstheme="minorHAnsi"/>
          <w:b/>
          <w:sz w:val="22"/>
          <w:szCs w:val="22"/>
        </w:rPr>
        <w:t>18.</w:t>
      </w:r>
    </w:p>
    <w:p w14:paraId="17C73FB2" w14:textId="77777777" w:rsidR="00FC40BD" w:rsidRPr="005B012D" w:rsidRDefault="00F73E95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</w:p>
    <w:p w14:paraId="012ED7E6" w14:textId="77777777" w:rsidR="00331320" w:rsidRPr="005B012D" w:rsidRDefault="00331320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89336BC" w14:textId="77777777" w:rsidR="00F73E95" w:rsidRPr="005B012D" w:rsidRDefault="00FC40BD" w:rsidP="00F73E95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="00F73E95" w:rsidRPr="005B012D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="00F73E95" w:rsidRPr="005B012D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="00F73E95" w:rsidRPr="005B012D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62A778AD" w14:textId="77777777" w:rsidR="00FC40BD" w:rsidRDefault="00FC40BD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274B91" w14:textId="77777777" w:rsidR="006E3923" w:rsidRPr="005B012D" w:rsidRDefault="006E3923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375AC5" w14:textId="77777777" w:rsidR="005B012D" w:rsidRPr="005B012D" w:rsidRDefault="005B012D" w:rsidP="00A1612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A212AE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77B37240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A3307AC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2BA263A" w14:textId="77777777" w:rsidR="005B012D" w:rsidRPr="005B012D" w:rsidRDefault="005B012D" w:rsidP="005B012D">
      <w:pPr>
        <w:ind w:left="567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A59699E" w14:textId="77777777" w:rsidR="005B012D" w:rsidRPr="005B012D" w:rsidRDefault="005B012D" w:rsidP="005B012D">
      <w:pPr>
        <w:pStyle w:val="lfej"/>
        <w:tabs>
          <w:tab w:val="clear" w:pos="4536"/>
          <w:tab w:val="clear" w:pos="9072"/>
        </w:tabs>
        <w:ind w:right="59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B012D"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Pr="005B012D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Pr="006A1E79">
        <w:rPr>
          <w:rFonts w:asciiTheme="minorHAnsi" w:hAnsiTheme="minorHAnsi" w:cstheme="minorHAnsi"/>
          <w:b/>
          <w:bCs/>
          <w:sz w:val="22"/>
          <w:szCs w:val="22"/>
        </w:rPr>
        <w:t>a S</w:t>
      </w:r>
      <w:r w:rsidRPr="006A1E79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ZOVA </w:t>
      </w:r>
      <w:r w:rsidRPr="006A1E79">
        <w:rPr>
          <w:rFonts w:asciiTheme="minorHAnsi" w:hAnsiTheme="minorHAnsi" w:cstheme="minorHAnsi"/>
          <w:b/>
          <w:bCs/>
          <w:sz w:val="22"/>
          <w:szCs w:val="22"/>
        </w:rPr>
        <w:t xml:space="preserve">Szombathelyi Vagyonhasznosító és Városgazdálkodási Nonprofit </w:t>
      </w:r>
      <w:proofErr w:type="spellStart"/>
      <w:r w:rsidRPr="006A1E79">
        <w:rPr>
          <w:rFonts w:asciiTheme="minorHAnsi" w:hAnsiTheme="minorHAnsi" w:cstheme="minorHAnsi"/>
          <w:b/>
          <w:bCs/>
          <w:kern w:val="28"/>
          <w:sz w:val="22"/>
          <w:szCs w:val="22"/>
        </w:rPr>
        <w:t>Zrt.</w:t>
      </w:r>
      <w:r w:rsidRPr="006A1E79">
        <w:rPr>
          <w:rFonts w:asciiTheme="minorHAnsi" w:hAnsiTheme="minorHAnsi" w:cstheme="minorHAnsi"/>
          <w:kern w:val="28"/>
          <w:sz w:val="22"/>
          <w:szCs w:val="22"/>
        </w:rPr>
        <w:t>-nek</w:t>
      </w:r>
      <w:proofErr w:type="spellEnd"/>
      <w:r w:rsidRPr="005B012D">
        <w:rPr>
          <w:rFonts w:asciiTheme="minorHAnsi" w:hAnsiTheme="minorHAnsi" w:cstheme="minorHAnsi"/>
          <w:bCs/>
          <w:kern w:val="28"/>
          <w:sz w:val="22"/>
          <w:szCs w:val="22"/>
        </w:rPr>
        <w:t xml:space="preserve"> a </w:t>
      </w:r>
      <w:r w:rsidRPr="005B012D">
        <w:rPr>
          <w:rFonts w:asciiTheme="minorHAnsi" w:hAnsiTheme="minorHAnsi" w:cstheme="minorHAnsi"/>
          <w:sz w:val="22"/>
          <w:szCs w:val="22"/>
        </w:rPr>
        <w:t>számvitelről szóló 2000. évi C. törvény 4. § (1) bekezdése alapján elkészített</w:t>
      </w:r>
      <w:r w:rsidRPr="005B012D">
        <w:rPr>
          <w:rFonts w:asciiTheme="minorHAnsi" w:hAnsiTheme="minorHAnsi" w:cstheme="minorHAnsi"/>
          <w:bCs/>
          <w:kern w:val="28"/>
          <w:sz w:val="22"/>
          <w:szCs w:val="22"/>
        </w:rPr>
        <w:t xml:space="preserve"> 2023. évi beszámolóját </w:t>
      </w:r>
    </w:p>
    <w:p w14:paraId="6335B77A" w14:textId="77777777" w:rsidR="005B012D" w:rsidRPr="005B012D" w:rsidRDefault="005B012D" w:rsidP="005B012D">
      <w:pPr>
        <w:pStyle w:val="lfej"/>
        <w:tabs>
          <w:tab w:val="clear" w:pos="4536"/>
          <w:tab w:val="clear" w:pos="9072"/>
        </w:tabs>
        <w:ind w:right="59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1ECC9E6F" w14:textId="77777777" w:rsidR="005B012D" w:rsidRPr="005B012D" w:rsidRDefault="005B012D" w:rsidP="005B012D">
      <w:pPr>
        <w:pStyle w:val="lfej"/>
        <w:tabs>
          <w:tab w:val="clear" w:pos="4536"/>
          <w:tab w:val="clear" w:pos="9072"/>
        </w:tabs>
        <w:ind w:right="59"/>
        <w:jc w:val="center"/>
        <w:rPr>
          <w:rFonts w:asciiTheme="minorHAnsi" w:hAnsiTheme="minorHAnsi" w:cstheme="minorHAnsi"/>
          <w:b/>
          <w:bCs/>
          <w:kern w:val="28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 14.800.036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bCs/>
          <w:kern w:val="28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 mérlegfőösszeggel,</w:t>
      </w:r>
    </w:p>
    <w:p w14:paraId="2AE6DD5F" w14:textId="5E12DB12" w:rsidR="005B012D" w:rsidRPr="005B012D" w:rsidRDefault="005B012D" w:rsidP="005B012D">
      <w:pPr>
        <w:pStyle w:val="lfej"/>
        <w:tabs>
          <w:tab w:val="clear" w:pos="4536"/>
          <w:tab w:val="clear" w:pos="9072"/>
        </w:tabs>
        <w:ind w:right="59"/>
        <w:jc w:val="center"/>
        <w:rPr>
          <w:rFonts w:asciiTheme="minorHAnsi" w:hAnsiTheme="minorHAnsi" w:cstheme="minorHAnsi"/>
          <w:b/>
          <w:bCs/>
          <w:kern w:val="28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kern w:val="28"/>
          <w:sz w:val="22"/>
          <w:szCs w:val="22"/>
        </w:rPr>
        <w:t>-</w:t>
      </w:r>
      <w:r w:rsidR="005550D6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57.443 </w:t>
      </w:r>
      <w:proofErr w:type="spellStart"/>
      <w:r w:rsidRPr="005B012D">
        <w:rPr>
          <w:rFonts w:asciiTheme="minorHAnsi" w:hAnsiTheme="minorHAnsi" w:cstheme="minorHAnsi"/>
          <w:b/>
          <w:bCs/>
          <w:kern w:val="28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 adózott eredménnyel elfogadja.</w:t>
      </w:r>
    </w:p>
    <w:p w14:paraId="75C73F34" w14:textId="77777777" w:rsidR="005B012D" w:rsidRPr="005B012D" w:rsidRDefault="005B012D" w:rsidP="005B012D">
      <w:pPr>
        <w:pStyle w:val="Listaszerbekezds"/>
        <w:ind w:left="0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77D0A8D8" w14:textId="77777777" w:rsidR="005B012D" w:rsidRPr="005B012D" w:rsidRDefault="005B012D" w:rsidP="005B012D">
      <w:pPr>
        <w:pStyle w:val="Listaszerbekezds"/>
        <w:ind w:left="0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B012D">
        <w:rPr>
          <w:rFonts w:asciiTheme="minorHAnsi" w:hAnsiTheme="minorHAnsi" w:cstheme="minorHAnsi"/>
          <w:bCs/>
          <w:kern w:val="28"/>
          <w:sz w:val="22"/>
          <w:szCs w:val="22"/>
        </w:rPr>
        <w:t>2./ A Közgyűlés úgy határoz, hogy a 2023. évi veszteség a társaság eredménytartalékának terhére kerüljön elszámolásra.</w:t>
      </w:r>
    </w:p>
    <w:p w14:paraId="1AEA6985" w14:textId="77777777" w:rsidR="005B012D" w:rsidRPr="005B012D" w:rsidRDefault="005B012D" w:rsidP="005B012D">
      <w:pPr>
        <w:pStyle w:val="Listaszerbekezds"/>
        <w:ind w:left="0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2DDEE151" w14:textId="77777777" w:rsidR="005B012D" w:rsidRPr="005B012D" w:rsidRDefault="005B012D" w:rsidP="005B012D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B012D">
        <w:rPr>
          <w:rFonts w:asciiTheme="minorHAnsi" w:eastAsia="Calibri" w:hAnsiTheme="minorHAnsi" w:cstheme="minorHAnsi"/>
          <w:sz w:val="22"/>
          <w:szCs w:val="22"/>
        </w:rPr>
        <w:t xml:space="preserve">3./ A </w:t>
      </w:r>
      <w:r w:rsidRPr="005B012D">
        <w:rPr>
          <w:rFonts w:asciiTheme="minorHAnsi" w:hAnsiTheme="minorHAnsi" w:cstheme="minorHAnsi"/>
          <w:bCs/>
          <w:kern w:val="28"/>
          <w:sz w:val="22"/>
          <w:szCs w:val="22"/>
        </w:rPr>
        <w:t xml:space="preserve">Közgyűlés a </w:t>
      </w:r>
      <w:r w:rsidRPr="005B012D">
        <w:rPr>
          <w:rFonts w:asciiTheme="minorHAnsi" w:eastAsia="Calibri" w:hAnsiTheme="minorHAnsi" w:cstheme="minorHAnsi"/>
          <w:sz w:val="22"/>
          <w:szCs w:val="22"/>
        </w:rPr>
        <w:t xml:space="preserve">társaság vezető tisztségviselőinek az Alapszabály X. fejezetében rögzítettek szerint a 2023. évi ügyvezetés megfelelőségét igazoló felmentvényt megadja. </w:t>
      </w:r>
    </w:p>
    <w:p w14:paraId="5A76BDA3" w14:textId="77777777" w:rsidR="005B012D" w:rsidRPr="005B012D" w:rsidRDefault="005B012D" w:rsidP="005B012D">
      <w:pPr>
        <w:pStyle w:val="Listaszerbekezds"/>
        <w:ind w:left="0"/>
        <w:rPr>
          <w:rFonts w:asciiTheme="minorHAnsi" w:eastAsia="Calibri" w:hAnsiTheme="minorHAnsi" w:cstheme="minorHAnsi"/>
          <w:sz w:val="22"/>
          <w:szCs w:val="22"/>
        </w:rPr>
      </w:pPr>
    </w:p>
    <w:p w14:paraId="1855EE8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3AD9D58" w14:textId="1107AAAF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8E1231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67A180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4F997D2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64218BF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Kovács Cecília, a társaság vezérigazgatója</w:t>
      </w:r>
    </w:p>
    <w:p w14:paraId="10BC3FD7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0E9D687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45D7AE18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3E9945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28AE201" w14:textId="77777777" w:rsidR="005B012D" w:rsidRPr="005B012D" w:rsidRDefault="005B012D" w:rsidP="005B012D">
      <w:pPr>
        <w:tabs>
          <w:tab w:val="left" w:pos="426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50D169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ab/>
      </w:r>
      <w:r w:rsidRPr="005B012D">
        <w:rPr>
          <w:rFonts w:asciiTheme="minorHAnsi" w:hAnsiTheme="minorHAnsi" w:cstheme="minorHAnsi"/>
          <w:b/>
          <w:sz w:val="22"/>
          <w:szCs w:val="22"/>
        </w:rPr>
        <w:tab/>
      </w:r>
      <w:r w:rsidRPr="005B012D">
        <w:rPr>
          <w:rFonts w:asciiTheme="minorHAnsi" w:hAnsiTheme="minorHAnsi" w:cstheme="minorHAnsi"/>
          <w:b/>
          <w:sz w:val="22"/>
          <w:szCs w:val="22"/>
        </w:rPr>
        <w:tab/>
      </w:r>
      <w:r w:rsidRPr="005B012D">
        <w:rPr>
          <w:rFonts w:asciiTheme="minorHAnsi" w:hAnsiTheme="minorHAnsi" w:cstheme="minorHAnsi"/>
          <w:b/>
          <w:sz w:val="22"/>
          <w:szCs w:val="22"/>
        </w:rPr>
        <w:tab/>
      </w:r>
      <w:r w:rsidRPr="005B012D">
        <w:rPr>
          <w:rFonts w:asciiTheme="minorHAnsi" w:hAnsiTheme="minorHAnsi" w:cstheme="minorHAnsi"/>
          <w:b/>
          <w:sz w:val="22"/>
          <w:szCs w:val="22"/>
        </w:rPr>
        <w:tab/>
      </w:r>
      <w:r w:rsidRPr="005B012D">
        <w:rPr>
          <w:rFonts w:asciiTheme="minorHAnsi" w:hAnsiTheme="minorHAnsi" w:cstheme="minorHAnsi"/>
          <w:b/>
          <w:sz w:val="22"/>
          <w:szCs w:val="22"/>
        </w:rPr>
        <w:tab/>
      </w:r>
      <w:r w:rsidRPr="005B012D">
        <w:rPr>
          <w:rFonts w:asciiTheme="minorHAnsi" w:hAnsiTheme="minorHAnsi" w:cstheme="minorHAnsi"/>
          <w:b/>
          <w:sz w:val="22"/>
          <w:szCs w:val="22"/>
        </w:rPr>
        <w:tab/>
      </w:r>
      <w:r w:rsidRPr="005B012D">
        <w:rPr>
          <w:rFonts w:asciiTheme="minorHAnsi" w:hAnsiTheme="minorHAnsi" w:cstheme="minorHAnsi"/>
          <w:b/>
          <w:sz w:val="22"/>
          <w:szCs w:val="22"/>
        </w:rPr>
        <w:tab/>
      </w:r>
      <w:r w:rsidRPr="005B012D">
        <w:rPr>
          <w:rFonts w:asciiTheme="minorHAnsi" w:hAnsiTheme="minorHAnsi" w:cstheme="minorHAnsi"/>
          <w:b/>
          <w:sz w:val="22"/>
          <w:szCs w:val="22"/>
        </w:rPr>
        <w:tab/>
      </w:r>
    </w:p>
    <w:p w14:paraId="422914C5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3D0EA8F3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67454E1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7E93D70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9E6DBB5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1./ Szombathely Megyei Jogú Város Közgyűlése a </w:t>
      </w:r>
      <w:r w:rsidRPr="006A1E79">
        <w:rPr>
          <w:rFonts w:asciiTheme="minorHAnsi" w:hAnsiTheme="minorHAnsi" w:cstheme="minorHAnsi"/>
          <w:b/>
          <w:bCs/>
          <w:sz w:val="22"/>
          <w:szCs w:val="22"/>
        </w:rPr>
        <w:t xml:space="preserve">Weöres Sándor Színház Nonprofit </w:t>
      </w:r>
      <w:proofErr w:type="spellStart"/>
      <w:r w:rsidRPr="006A1E79">
        <w:rPr>
          <w:rFonts w:asciiTheme="minorHAnsi" w:hAnsiTheme="minorHAnsi" w:cstheme="minorHAnsi"/>
          <w:b/>
          <w:bCs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 </w:t>
      </w:r>
    </w:p>
    <w:p w14:paraId="2887AFC8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5D66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320.620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635F18C6" w14:textId="561C817C" w:rsidR="005B012D" w:rsidRPr="005B012D" w:rsidRDefault="005550D6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5B012D" w:rsidRPr="005B012D">
        <w:rPr>
          <w:rFonts w:asciiTheme="minorHAnsi" w:hAnsiTheme="minorHAnsi" w:cstheme="minorHAnsi"/>
          <w:b/>
          <w:sz w:val="22"/>
          <w:szCs w:val="22"/>
        </w:rPr>
        <w:t>15.116</w:t>
      </w:r>
      <w:r w:rsidR="005B012D"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012D"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="005B012D"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5246548C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F2658EC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2./ </w:t>
      </w:r>
      <w:r w:rsidRPr="005B012D">
        <w:rPr>
          <w:rFonts w:asciiTheme="minorHAnsi" w:hAnsiTheme="minorHAnsi" w:cstheme="minorHAnsi"/>
          <w:bCs/>
          <w:kern w:val="28"/>
          <w:sz w:val="22"/>
          <w:szCs w:val="22"/>
        </w:rPr>
        <w:t>A Közgyűlés úgy határoz, hogy a 2023. évi veszteség a társaság eredménytartalékának terhére kerüljön elszámolásra</w:t>
      </w:r>
      <w:r w:rsidRPr="005B01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2E3C50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C9629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3./ A Közgyűlés a Weöres Sándor Színház Nonprofit Kft. által elkészített 2023. évi közhasznúsági mellékletet jóváhagyja.</w:t>
      </w:r>
    </w:p>
    <w:p w14:paraId="00A99F9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5BADD6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6289FA6" w14:textId="636874F7" w:rsidR="005B012D" w:rsidRPr="005B012D" w:rsidRDefault="00B269A0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F81450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D4308E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FBA1E27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Szabó Tibor András, a társaság ügyvezetője</w:t>
      </w:r>
    </w:p>
    <w:p w14:paraId="72237E87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56BA025E" w14:textId="35A7BE0F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</w:t>
      </w:r>
      <w:r w:rsidR="00532EC7">
        <w:rPr>
          <w:rFonts w:asciiTheme="minorHAnsi" w:hAnsiTheme="minorHAnsi" w:cstheme="minorHAnsi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>vezetője</w:t>
      </w:r>
    </w:p>
    <w:p w14:paraId="38F9BDC5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5FF1FE70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BB00A7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E14EB12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F1F87" w14:textId="7F331193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14:paraId="70295ABA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D8A85DB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63E1F2A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3E6ACB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1./ Szombathely Megyei Jogú Város Közgyűlése az</w:t>
      </w:r>
      <w:r w:rsidRPr="005B012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b/>
          <w:bCs/>
          <w:sz w:val="22"/>
          <w:szCs w:val="22"/>
        </w:rPr>
        <w:t xml:space="preserve">AGORA Savaria Kulturális és Médiaközpont Nonprofit </w:t>
      </w:r>
      <w:proofErr w:type="spellStart"/>
      <w:r w:rsidRPr="005B012D">
        <w:rPr>
          <w:rFonts w:asciiTheme="minorHAnsi" w:hAnsiTheme="minorHAnsi" w:cstheme="minorHAnsi"/>
          <w:b/>
          <w:bCs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</w:t>
      </w:r>
    </w:p>
    <w:p w14:paraId="6D93D418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3CA191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288.703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400F1377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26.449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1D6A8344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A3A82AD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2./ A Közgyűlés az adózott eredményt, 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26.449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az eredménytartalékba helyezi.</w:t>
      </w:r>
    </w:p>
    <w:p w14:paraId="51B3D873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83970E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3./ A Közgyűlés az 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AGORA Savaria Kulturális és Médiaközpont Nonprofit Kft. </w:t>
      </w:r>
      <w:r w:rsidRPr="005B012D">
        <w:rPr>
          <w:rFonts w:asciiTheme="minorHAnsi" w:hAnsiTheme="minorHAnsi" w:cstheme="minorHAnsi"/>
          <w:sz w:val="22"/>
          <w:szCs w:val="22"/>
        </w:rPr>
        <w:t>által elkészített 2023. évi közhasznúsági mellékletet jóváhagyja.</w:t>
      </w:r>
    </w:p>
    <w:p w14:paraId="75368226" w14:textId="77777777" w:rsidR="005B012D" w:rsidRPr="005B012D" w:rsidRDefault="005B012D" w:rsidP="005B012D">
      <w:pPr>
        <w:pStyle w:val="Szvegtrzs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2BE93D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A9F9642" w14:textId="10EDF765" w:rsidR="005B012D" w:rsidRPr="005B012D" w:rsidRDefault="007E49DB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7545EA8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AC03676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AF62822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Horváth Zoltán, a társaság ügyvezetője</w:t>
      </w:r>
    </w:p>
    <w:p w14:paraId="706E5CF7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54F16DE9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D1258FD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53ECB77A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47ADCB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7E322DB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</w:p>
    <w:p w14:paraId="6FBD0ACA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53E26A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2721E03D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9A454EE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4004E1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C12910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1./ 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Fogyatékkal Élőket és Hajléktalanokat Ellátó Közhasznú Nonprofit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 </w:t>
      </w:r>
    </w:p>
    <w:p w14:paraId="0F51410D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B395B53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531.216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2271638F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22.180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730527B5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D144E4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2./ A Közgyűlés az adózott eredményt, 22.180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az eredménytartalékba helyezi. </w:t>
      </w:r>
    </w:p>
    <w:p w14:paraId="224C954E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0886D5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3./ A Közgyűlés a Fogyatékkal Élőket és Hajléktalanokat Ellátó Közhasznú Nonprofit Kft. által elkészített 2023. évi közhasznúsági mellékletet jóváhagyja.</w:t>
      </w:r>
    </w:p>
    <w:p w14:paraId="35298DB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9A902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6F58D5D" w14:textId="4DC892F3" w:rsidR="005B012D" w:rsidRPr="005B012D" w:rsidRDefault="003200CC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53D083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1721C19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1ACC24D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Németh Klára, a társaság ügyvezetője</w:t>
      </w:r>
    </w:p>
    <w:p w14:paraId="5BA6C7EE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850EC00" w14:textId="7B09D3A8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37A941E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50910DC0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C96A32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4FBEC23" w14:textId="77777777" w:rsid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AD2AD7" w14:textId="77777777" w:rsidR="002D4BB4" w:rsidRDefault="002D4BB4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7C25B6" w14:textId="77777777" w:rsidR="002D4BB4" w:rsidRPr="005B012D" w:rsidRDefault="002D4BB4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A702BD" w14:textId="77777777" w:rsidR="0027094C" w:rsidRDefault="0027094C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9ECABD" w14:textId="6836B412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V. </w:t>
      </w:r>
    </w:p>
    <w:p w14:paraId="49D48E33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A6016B0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CF6C35D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B1A797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1./ 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Vas Megyei Temetkezési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 </w:t>
      </w:r>
    </w:p>
    <w:p w14:paraId="77773FC4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64255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1.092.445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1ABB81BC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2.501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266CCE62" w14:textId="77777777" w:rsidR="005B012D" w:rsidRPr="005B012D" w:rsidRDefault="005B012D" w:rsidP="005B012D">
      <w:pPr>
        <w:pStyle w:val="Szvegtrzs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7364B36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2./ A Közgyűlés az adózott eredményt, 2.501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az eredménytartalékba helyezi. </w:t>
      </w:r>
    </w:p>
    <w:p w14:paraId="38F026A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073B1D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073CA0F" w14:textId="118D0362" w:rsidR="005B012D" w:rsidRPr="005B012D" w:rsidRDefault="00243BE5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51B8B79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CC27B9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C0D545B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Jancsóné Sárdi Katalin, a társaság ügyvezetője</w:t>
      </w:r>
    </w:p>
    <w:p w14:paraId="566A1FD8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05473D1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2EBE44F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A253D6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47707D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A42FF3" w14:textId="77777777" w:rsidR="005B012D" w:rsidRPr="005B012D" w:rsidRDefault="005B012D" w:rsidP="00243BE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04DD4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VI. </w:t>
      </w:r>
    </w:p>
    <w:p w14:paraId="09467B9C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000CEFC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A11860A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3D502E6F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Szombathelyi Parkfenntartási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 </w:t>
      </w:r>
    </w:p>
    <w:p w14:paraId="48123B61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7CD705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262.204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1651D268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12.910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5C018F5C" w14:textId="77777777" w:rsidR="005B012D" w:rsidRPr="005B012D" w:rsidRDefault="005B012D" w:rsidP="005B012D">
      <w:pPr>
        <w:pStyle w:val="Szvegtrzs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2E5A360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2. A Közgyűlés úgy határoz, hogy az adózott eredményt, 12.910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az eredménytartalékba helyezi.</w:t>
      </w:r>
    </w:p>
    <w:p w14:paraId="7EB96360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266159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3. A Közgyűlés a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z ügyvezető részére a Ptk. 3:117. § szerinti, az előző üzleti évben kifejtett ügyvezetési tevékenysége megfelelőségét megállapító felmentvényt megadja. </w:t>
      </w:r>
    </w:p>
    <w:p w14:paraId="40715665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0C29F8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8B301AA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6537FD1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C5B6372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902E32F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Izer Gábor Nándor, a társaság ügyvezetője</w:t>
      </w:r>
    </w:p>
    <w:p w14:paraId="3ED24296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3515D65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0378AA8F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33F2A3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EF02405" w14:textId="77777777" w:rsid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3273A" w14:textId="77777777" w:rsidR="00E33E05" w:rsidRDefault="00E33E05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F803FD" w14:textId="77777777" w:rsidR="00E33E05" w:rsidRDefault="00E33E05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5C2487" w14:textId="77777777" w:rsidR="00E33E05" w:rsidRDefault="00E33E05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CD54AF" w14:textId="77777777" w:rsidR="00E33E05" w:rsidRDefault="00E33E05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B713FA" w14:textId="77777777" w:rsidR="00E33E05" w:rsidRDefault="00E33E05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1DF691" w14:textId="77777777" w:rsidR="00E33E05" w:rsidRPr="005B012D" w:rsidRDefault="00E33E05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A28E43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386DE3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DC9D98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VII. </w:t>
      </w:r>
    </w:p>
    <w:p w14:paraId="0D969B13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5C7ECFC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9B89D58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5A78EC25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1./ 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Savaria Városfejlesztési Nonprofit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 </w:t>
      </w:r>
    </w:p>
    <w:p w14:paraId="6C08239A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4AB4D3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98.611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4007A917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9.982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00EEB82B" w14:textId="77777777" w:rsidR="005B012D" w:rsidRPr="005B012D" w:rsidRDefault="005B012D" w:rsidP="005B012D">
      <w:pPr>
        <w:pStyle w:val="Szvegtrzs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11BF0CF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2./ A Közgyűlés az adózott eredményt, 9.982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az eredménytartalékba helyezi. </w:t>
      </w:r>
    </w:p>
    <w:p w14:paraId="07F20EF8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34EFE5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3./ A Közgyűlés a</w:t>
      </w:r>
      <w:r w:rsidRPr="005B012D">
        <w:rPr>
          <w:rFonts w:asciiTheme="minorHAnsi" w:hAnsiTheme="minorHAnsi" w:cstheme="minorHAnsi"/>
          <w:bCs/>
          <w:sz w:val="22"/>
          <w:szCs w:val="22"/>
        </w:rPr>
        <w:t>z ügyvezető részére a Ptk. 3:117. § szerinti, az előző üzleti évben kifejtett ügyvezetési tevékenysége megfelelőségét megállapító felmentvényt megadja.</w:t>
      </w:r>
    </w:p>
    <w:p w14:paraId="5BAE4FF0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3D9363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A4C17B4" w14:textId="2C993405" w:rsidR="005B012D" w:rsidRPr="005B012D" w:rsidRDefault="00203126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4362CF5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D67814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6D8600F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Dr. Kovácsné Takács Klaudia, a társaság ügyvezetője</w:t>
      </w:r>
    </w:p>
    <w:p w14:paraId="55E9E74E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095B7C99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5C7A438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F3B962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1BB18D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775CF8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365B8D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6318AC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VIII. </w:t>
      </w:r>
    </w:p>
    <w:p w14:paraId="06B66045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D97EC1E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84A0573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C002B6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1./ </w:t>
      </w:r>
      <w:r w:rsidRPr="005B012D">
        <w:rPr>
          <w:rFonts w:asciiTheme="minorHAnsi" w:hAnsiTheme="minorHAnsi" w:cstheme="minorHAnsi"/>
          <w:sz w:val="22"/>
          <w:szCs w:val="22"/>
        </w:rPr>
        <w:tab/>
        <w:t xml:space="preserve">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Savaria Turizmus Nonprofit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 </w:t>
      </w:r>
    </w:p>
    <w:p w14:paraId="3334FC93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CA6201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110.812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791E8897" w14:textId="77777777" w:rsid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18.528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</w:t>
      </w:r>
    </w:p>
    <w:p w14:paraId="35310DE3" w14:textId="77777777" w:rsidR="00C037EB" w:rsidRPr="005B012D" w:rsidRDefault="00C037EB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6B0CF5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012D">
        <w:rPr>
          <w:rFonts w:asciiTheme="minorHAnsi" w:hAnsiTheme="minorHAnsi" w:cstheme="minorHAnsi"/>
          <w:sz w:val="22"/>
          <w:szCs w:val="22"/>
        </w:rPr>
        <w:t>elfogadásra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javasolja a társaság taggyűlésének.</w:t>
      </w:r>
    </w:p>
    <w:p w14:paraId="5CDCCF78" w14:textId="77777777" w:rsidR="005B012D" w:rsidRPr="005B012D" w:rsidRDefault="005B012D" w:rsidP="005B012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E101ED7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2./</w:t>
      </w:r>
      <w:r w:rsidRPr="005B012D">
        <w:rPr>
          <w:rFonts w:asciiTheme="minorHAnsi" w:hAnsiTheme="minorHAnsi" w:cstheme="minorHAnsi"/>
          <w:sz w:val="22"/>
          <w:szCs w:val="22"/>
          <w:u w:val="none"/>
        </w:rPr>
        <w:tab/>
      </w: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Közgyűlés javasolja a társaság taggyűlésének az adózott eredmény, 18.528 </w:t>
      </w:r>
      <w:proofErr w:type="spellStart"/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eFt</w:t>
      </w:r>
      <w:proofErr w:type="spellEnd"/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eredménytartalékba helyezését.</w:t>
      </w:r>
    </w:p>
    <w:p w14:paraId="6B7BD553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8B3CC57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3./ A Közgyűlés felhatalmazza a polgármestert, hogy a fenti döntést a társaság taggyűlésén képviselje. </w:t>
      </w:r>
    </w:p>
    <w:p w14:paraId="0A0B65A7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476CF0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92B3903" w14:textId="054A4FD9" w:rsidR="005B012D" w:rsidRPr="005B012D" w:rsidRDefault="00CD520A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A36EB73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7F37FE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37FAF8C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Grünwald Stefánia, a társaság ügyvezetője</w:t>
      </w:r>
    </w:p>
    <w:p w14:paraId="247E386C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1947414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5DA11E68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186A28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75247FC1" w14:textId="77777777" w:rsidR="005B012D" w:rsidRDefault="005B012D" w:rsidP="0090437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8B8462" w14:textId="77777777" w:rsidR="00C037EB" w:rsidRDefault="00C037EB" w:rsidP="0090437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574490" w14:textId="77777777" w:rsidR="00C037EB" w:rsidRPr="005B012D" w:rsidRDefault="00C037EB" w:rsidP="0090437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45F744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IX. </w:t>
      </w:r>
    </w:p>
    <w:p w14:paraId="5B2BB1C2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64F5950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D2212E1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3AF9C9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1./ 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Szombathelyi Távhőszolgáltató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Kft.</w:t>
      </w:r>
      <w:r w:rsidRPr="005B012D">
        <w:rPr>
          <w:rFonts w:asciiTheme="minorHAnsi" w:hAnsiTheme="minorHAnsi" w:cstheme="minorHAnsi"/>
          <w:sz w:val="22"/>
          <w:szCs w:val="22"/>
        </w:rPr>
        <w:t>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 </w:t>
      </w:r>
    </w:p>
    <w:p w14:paraId="548D68C3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F8EB63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6.077.094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1B6B1A0C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>40.150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</w:t>
      </w:r>
    </w:p>
    <w:p w14:paraId="76D2F31B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C54E38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012D">
        <w:rPr>
          <w:rFonts w:asciiTheme="minorHAnsi" w:hAnsiTheme="minorHAnsi" w:cstheme="minorHAnsi"/>
          <w:sz w:val="22"/>
          <w:szCs w:val="22"/>
        </w:rPr>
        <w:t>elfogadásra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javasolja a társaság taggyűlésének.</w:t>
      </w:r>
    </w:p>
    <w:p w14:paraId="4D56741D" w14:textId="77777777" w:rsidR="005B012D" w:rsidRPr="005B012D" w:rsidRDefault="005B012D" w:rsidP="005B012D">
      <w:pPr>
        <w:pStyle w:val="Szvegtrzs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8B1581A" w14:textId="77777777" w:rsidR="005B012D" w:rsidRPr="005B012D" w:rsidRDefault="005B012D" w:rsidP="005B012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2./ A Közgyűlés javasolja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 xml:space="preserve">a társaság taggyűlésének a 40.150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eredmény eredménytartalékba helyezését.</w:t>
      </w:r>
    </w:p>
    <w:p w14:paraId="168D8F93" w14:textId="77777777" w:rsidR="005B012D" w:rsidRPr="005B012D" w:rsidRDefault="005B012D" w:rsidP="005B012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FC9C1BC" w14:textId="5E0D5824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3./ A Közgyűlés a 202</w:t>
      </w:r>
      <w:r w:rsidR="00956FD9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évre vonatkozóan az ügyvezető igazgató részére az ügyvezetési tevékenység megfelelőségét megállapító felmentvényt megadását javasolja a társaság taggyűlésének. </w:t>
      </w:r>
    </w:p>
    <w:p w14:paraId="0A1A2024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4FCC90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4./ A Közgyűlés felhatalmazza a SZOVA Nonprofit Zrt. vezérigazgatóját, hogy a társaság taggyűlésén a fenti döntésnek megfelelően szavazzon.</w:t>
      </w:r>
    </w:p>
    <w:p w14:paraId="0A0FBB2D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8C6C8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E2BBC26" w14:textId="6527053D" w:rsidR="005B012D" w:rsidRPr="005B012D" w:rsidRDefault="0028442E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EDDE07C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0F9D75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(</w:t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7BC77D85" w14:textId="2500D7C5" w:rsidR="005B012D" w:rsidRPr="005B012D" w:rsidRDefault="0028442E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</w:t>
      </w:r>
    </w:p>
    <w:p w14:paraId="2F2751C0" w14:textId="2C62558B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28442E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Molnár Miklós, a Távhőszolgáltató Kft. ügyvezetője</w:t>
      </w:r>
      <w:r w:rsidRPr="005B012D">
        <w:rPr>
          <w:rFonts w:asciiTheme="minorHAnsi" w:hAnsiTheme="minorHAnsi" w:cstheme="minorHAnsi"/>
          <w:sz w:val="22"/>
          <w:szCs w:val="22"/>
        </w:rPr>
        <w:tab/>
      </w:r>
    </w:p>
    <w:p w14:paraId="12780519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B012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1685B76" w14:textId="53787915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28442E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3B898D5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011E46" w14:textId="77777777" w:rsid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44FA167F" w14:textId="77777777" w:rsidR="002C2A26" w:rsidRPr="005B012D" w:rsidRDefault="002C2A26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33613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6E5E27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</w:p>
    <w:p w14:paraId="4E1EE3B2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212023A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7EC2763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FE346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1./ Szombathely Megyei Jogú Város Közgyűlése a</w:t>
      </w:r>
      <w:r w:rsidRPr="005B012D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Pr="002C2A26">
        <w:rPr>
          <w:rFonts w:asciiTheme="minorHAnsi" w:hAnsiTheme="minorHAnsi" w:cstheme="minorHAnsi"/>
          <w:b/>
          <w:bCs/>
          <w:sz w:val="22"/>
          <w:szCs w:val="22"/>
        </w:rPr>
        <w:t xml:space="preserve">SZOVA Szállodaüzemeltető </w:t>
      </w:r>
      <w:proofErr w:type="spellStart"/>
      <w:r w:rsidRPr="002C2A26">
        <w:rPr>
          <w:rFonts w:asciiTheme="minorHAnsi" w:hAnsiTheme="minorHAnsi" w:cstheme="minorHAnsi"/>
          <w:b/>
          <w:bCs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</w:t>
      </w:r>
    </w:p>
    <w:p w14:paraId="0BAEB3E6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382C43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140.685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2E06D88A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-502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</w:t>
      </w:r>
    </w:p>
    <w:p w14:paraId="57ADE393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005625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012D">
        <w:rPr>
          <w:rFonts w:asciiTheme="minorHAnsi" w:hAnsiTheme="minorHAnsi" w:cstheme="minorHAnsi"/>
          <w:sz w:val="22"/>
          <w:szCs w:val="22"/>
        </w:rPr>
        <w:t>elfogadásra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javasolja a társaság taggyűlésének.</w:t>
      </w:r>
    </w:p>
    <w:p w14:paraId="38F597D1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CE069D" w14:textId="480FD1B6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2./ A Közgyűlés </w:t>
      </w:r>
      <w:r w:rsidR="002C2A26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veszteség eredménytartalék terhére történő elszámolását javasolja a társaság taggyűlésének.</w:t>
      </w:r>
    </w:p>
    <w:p w14:paraId="3AE09F22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645BCFB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3./ A Közgyűlés felhatalmazza a SZOVA Nonprofit Zrt. Igazgatóságának Elnökét, hogy a társaság taggyűlésén a SZOVA Szállodaüzemeltető Kft. ügyvezetőjének az ügyvezetés megfelelőségét igazoló felmentvény megadását megszavazza.</w:t>
      </w:r>
    </w:p>
    <w:p w14:paraId="4C6FDD06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A7F01F9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4./ A Közgyűlés felhatalmazza a SZOVA Nonprofit Zrt. Igazgatóságának Elnökét, hogy a társaság taggyűlésén a fenti döntésnek megfelelően szavazzon.</w:t>
      </w:r>
    </w:p>
    <w:p w14:paraId="757BA2A4" w14:textId="77777777" w:rsidR="005B012D" w:rsidRPr="005B012D" w:rsidRDefault="005B012D" w:rsidP="005B012D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31B711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ECDDDB6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ABF79F6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EB6D378" w14:textId="77C74BF3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CE6DEB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(</w:t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56DB7B28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Kovács Cecília, a társaság ügyvezetője</w:t>
      </w:r>
      <w:r w:rsidRPr="005B012D">
        <w:rPr>
          <w:rFonts w:asciiTheme="minorHAnsi" w:hAnsiTheme="minorHAnsi" w:cstheme="minorHAnsi"/>
          <w:sz w:val="22"/>
          <w:szCs w:val="22"/>
        </w:rPr>
        <w:tab/>
      </w:r>
    </w:p>
    <w:p w14:paraId="3D10A232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B012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22B2AE3" w14:textId="7BAFB982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92710B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0D190E53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47410D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69973A5B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A69C75" w14:textId="77777777" w:rsidR="005B012D" w:rsidRPr="005B012D" w:rsidRDefault="005B012D" w:rsidP="005B012D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7CD27D2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7D6BAB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XI. </w:t>
      </w:r>
    </w:p>
    <w:p w14:paraId="6A986ACA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445C842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4207600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C5BB8BD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1./ Szombathely Megyei Jogú Város Közgyűlése a</w:t>
      </w:r>
      <w:r w:rsidRPr="005B012D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proofErr w:type="spellStart"/>
      <w:r w:rsidRPr="004C6C38">
        <w:rPr>
          <w:rFonts w:asciiTheme="minorHAnsi" w:hAnsiTheme="minorHAnsi" w:cstheme="minorHAnsi"/>
          <w:b/>
          <w:bCs/>
          <w:sz w:val="22"/>
          <w:szCs w:val="22"/>
        </w:rPr>
        <w:t>SZOVA-Projekt</w:t>
      </w:r>
      <w:proofErr w:type="spellEnd"/>
      <w:r w:rsidRPr="004C6C38">
        <w:rPr>
          <w:rFonts w:asciiTheme="minorHAnsi" w:hAnsiTheme="minorHAnsi" w:cstheme="minorHAnsi"/>
          <w:b/>
          <w:bCs/>
          <w:sz w:val="22"/>
          <w:szCs w:val="22"/>
        </w:rPr>
        <w:t xml:space="preserve"> Projektfejlesztési </w:t>
      </w:r>
      <w:proofErr w:type="spellStart"/>
      <w:r w:rsidRPr="004C6C38">
        <w:rPr>
          <w:rFonts w:asciiTheme="minorHAnsi" w:hAnsiTheme="minorHAnsi" w:cstheme="minorHAnsi"/>
          <w:b/>
          <w:bCs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</w:t>
      </w:r>
    </w:p>
    <w:p w14:paraId="45CB033A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479660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1.835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0D608D3C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-503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</w:t>
      </w:r>
    </w:p>
    <w:p w14:paraId="4C16FEA7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342DED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012D">
        <w:rPr>
          <w:rFonts w:asciiTheme="minorHAnsi" w:hAnsiTheme="minorHAnsi" w:cstheme="minorHAnsi"/>
          <w:sz w:val="22"/>
          <w:szCs w:val="22"/>
        </w:rPr>
        <w:t>elfogadásra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 xml:space="preserve"> javasolja a társaság taggyűlésének.</w:t>
      </w:r>
    </w:p>
    <w:p w14:paraId="51D2AE18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6DB61F" w14:textId="78EB7E4D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2./ A Közgyűlés a</w:t>
      </w:r>
      <w:r w:rsidR="004C6C3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veszteség eredménytartalék terhére történő elszámolását javasolja a társaság taggyűlésének.</w:t>
      </w:r>
    </w:p>
    <w:p w14:paraId="7DF09036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0D9565D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3./ A Közgyűlés felhatalmazza a SZOVA Nonprofit Zrt. Igazgatóságának Elnökét, hogy a társaság taggyűlésén a </w:t>
      </w:r>
      <w:proofErr w:type="spellStart"/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SZOVA-Projekt</w:t>
      </w:r>
      <w:proofErr w:type="spellEnd"/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Projektfejlesztési Kft. ügyvezetőjének az ügyvezetés megfelelőségét igazoló felmentvény megadását megszavazza.</w:t>
      </w:r>
    </w:p>
    <w:p w14:paraId="7CD2F33E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3CA79F9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4./ A Közgyűlés felhatalmazza a SZOVA Nonprofit Zrt. Igazgatóságának Elnökét, hogy a társaság taggyűlésén a fenti döntésnek megfelelően szavazzon.</w:t>
      </w:r>
    </w:p>
    <w:p w14:paraId="49B62763" w14:textId="77777777" w:rsidR="005B012D" w:rsidRPr="005B012D" w:rsidRDefault="005B012D" w:rsidP="005B012D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C11EA50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656E7B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F050E0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FF92B78" w14:textId="2D643162" w:rsidR="005B012D" w:rsidRPr="005B012D" w:rsidRDefault="00CE6DEB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(</w:t>
      </w:r>
      <w:r w:rsidR="005B012D" w:rsidRPr="005B012D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65056226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Kovács Cecília, a társaság ügyvezetője</w:t>
      </w:r>
      <w:r w:rsidRPr="005B012D">
        <w:rPr>
          <w:rFonts w:asciiTheme="minorHAnsi" w:hAnsiTheme="minorHAnsi" w:cstheme="minorHAnsi"/>
          <w:sz w:val="22"/>
          <w:szCs w:val="22"/>
        </w:rPr>
        <w:tab/>
      </w:r>
    </w:p>
    <w:p w14:paraId="1A93378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B012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CC6FDB5" w14:textId="1F8CBBB5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4D310B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18FFC84C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3C049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35E47E99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D97167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XII. </w:t>
      </w:r>
    </w:p>
    <w:p w14:paraId="45E02A46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3C29F90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C7032E1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75C93DE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1./ Szombathely Megyei Jogú Város Közgyűlése a</w:t>
      </w:r>
      <w:r w:rsidRPr="005B012D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Pr="004C6C38">
        <w:rPr>
          <w:rFonts w:asciiTheme="minorHAnsi" w:hAnsiTheme="minorHAnsi" w:cstheme="minorHAnsi"/>
          <w:b/>
          <w:bCs/>
          <w:sz w:val="22"/>
          <w:szCs w:val="22"/>
        </w:rPr>
        <w:t xml:space="preserve">SZOMHULL Szombathelyi Hulladékgazdálkodási Közszolgáltató Nonprofit </w:t>
      </w:r>
      <w:proofErr w:type="spellStart"/>
      <w:r w:rsidRPr="004C6C38">
        <w:rPr>
          <w:rFonts w:asciiTheme="minorHAnsi" w:hAnsiTheme="minorHAnsi" w:cstheme="minorHAnsi"/>
          <w:b/>
          <w:bCs/>
          <w:sz w:val="22"/>
          <w:szCs w:val="22"/>
        </w:rPr>
        <w:t>Kft</w:t>
      </w:r>
      <w:r w:rsidRPr="005B012D">
        <w:rPr>
          <w:rFonts w:asciiTheme="minorHAnsi" w:hAnsiTheme="minorHAnsi" w:cstheme="minorHAnsi"/>
          <w:sz w:val="22"/>
          <w:szCs w:val="22"/>
        </w:rPr>
        <w:t>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</w:t>
      </w:r>
    </w:p>
    <w:p w14:paraId="55A172FB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C4DE07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365.380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66041CF5" w14:textId="3A33F478" w:rsidR="005B012D" w:rsidRPr="005B012D" w:rsidRDefault="005B012D" w:rsidP="004C6C38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-148.144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</w:t>
      </w:r>
    </w:p>
    <w:p w14:paraId="46D7C8AE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012D">
        <w:rPr>
          <w:rFonts w:asciiTheme="minorHAnsi" w:hAnsiTheme="minorHAnsi" w:cstheme="minorHAnsi"/>
          <w:sz w:val="22"/>
          <w:szCs w:val="22"/>
        </w:rPr>
        <w:t>elfogadja</w:t>
      </w:r>
      <w:proofErr w:type="gramEnd"/>
      <w:r w:rsidRPr="005B012D">
        <w:rPr>
          <w:rFonts w:asciiTheme="minorHAnsi" w:hAnsiTheme="minorHAnsi" w:cstheme="minorHAnsi"/>
          <w:sz w:val="22"/>
          <w:szCs w:val="22"/>
        </w:rPr>
        <w:t>.</w:t>
      </w:r>
    </w:p>
    <w:p w14:paraId="5F3AA7B5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40A531" w14:textId="46AA2EA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2./ A Közgyűlés úgy határoz, hogy a 2023. december 31-én megszűn</w:t>
      </w:r>
      <w:r w:rsidR="004C6C38">
        <w:rPr>
          <w:rFonts w:asciiTheme="minorHAnsi" w:hAnsiTheme="minorHAnsi" w:cstheme="minorHAnsi"/>
          <w:b w:val="0"/>
          <w:sz w:val="22"/>
          <w:szCs w:val="22"/>
          <w:u w:val="none"/>
        </w:rPr>
        <w:t>t</w:t>
      </w: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SZOMHULL Nonprofit Kft. vesztesége a jogutód SZOVA Nonprofit Zrt. eredménytartalékának terhére kerüljön elszámolásra.</w:t>
      </w:r>
    </w:p>
    <w:p w14:paraId="130E2BDC" w14:textId="77777777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1B54F58" w14:textId="55664719" w:rsidR="005B012D" w:rsidRPr="005B012D" w:rsidRDefault="005B012D" w:rsidP="005B012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3./ A Kö</w:t>
      </w:r>
      <w:r w:rsidR="00D96057">
        <w:rPr>
          <w:rFonts w:asciiTheme="minorHAnsi" w:hAnsiTheme="minorHAnsi" w:cstheme="minorHAnsi"/>
          <w:b w:val="0"/>
          <w:sz w:val="22"/>
          <w:szCs w:val="22"/>
          <w:u w:val="none"/>
        </w:rPr>
        <w:t>zgyűlés a SZOMHULL Nonprofit Kft.</w:t>
      </w: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ügyvezetőjének a 2023. évi ügyvezetés megfelelőségét igazoló felmentvényt megadja.</w:t>
      </w:r>
    </w:p>
    <w:p w14:paraId="14960CFA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B7C9C53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685FD42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D51B666" w14:textId="63B0B653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0F04E1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(</w:t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72CF56B2" w14:textId="4A05480F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 xml:space="preserve">Kovács Cecília, a SZOVA Nonprofit </w:t>
      </w:r>
      <w:r w:rsidR="00D96057">
        <w:rPr>
          <w:rFonts w:asciiTheme="minorHAnsi" w:hAnsiTheme="minorHAnsi" w:cstheme="minorHAnsi"/>
          <w:sz w:val="22"/>
          <w:szCs w:val="22"/>
        </w:rPr>
        <w:t>Zrt.</w:t>
      </w:r>
      <w:r w:rsidRPr="005B012D">
        <w:rPr>
          <w:rFonts w:asciiTheme="minorHAnsi" w:hAnsiTheme="minorHAnsi" w:cstheme="minorHAnsi"/>
          <w:sz w:val="22"/>
          <w:szCs w:val="22"/>
        </w:rPr>
        <w:t xml:space="preserve"> vezérigazgatója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bookmarkStart w:id="6" w:name="_GoBack"/>
      <w:bookmarkEnd w:id="6"/>
    </w:p>
    <w:p w14:paraId="173DDD62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B012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B62AFAD" w14:textId="0D4F7867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0F04E1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53FA46B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84754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9C738BC" w14:textId="77777777" w:rsid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D97B3" w14:textId="77777777" w:rsidR="00A426F7" w:rsidRPr="005B012D" w:rsidRDefault="00A426F7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D87F1A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XIII. </w:t>
      </w:r>
    </w:p>
    <w:p w14:paraId="0E90FD90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B5C2D30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CBE22D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4CB58F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>Szombathelyi Sportközpont és Sportiskola Nonprofit Kft</w:t>
      </w:r>
      <w:r w:rsidRPr="005B012D">
        <w:rPr>
          <w:rFonts w:asciiTheme="minorHAnsi" w:hAnsiTheme="minorHAnsi" w:cstheme="minorHAnsi"/>
          <w:sz w:val="22"/>
          <w:szCs w:val="22"/>
        </w:rPr>
        <w:t xml:space="preserve">. 2023/2024. üzleti év I. félévi beszámolóját </w:t>
      </w:r>
    </w:p>
    <w:p w14:paraId="6ADDDBAE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418CE8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1.182.043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59C7934C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7.836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586A9D7B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84D7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E311A55" w14:textId="36C8F1F4" w:rsidR="005B012D" w:rsidRPr="005B012D" w:rsidRDefault="00561C5C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1CCC26F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F00984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4DE592C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510FB91C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33D55FD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318BD8D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2CA09E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61A916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4A2677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B286A9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XIV. </w:t>
      </w:r>
    </w:p>
    <w:p w14:paraId="6AE4DCBB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8F4DBE1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4A440F3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5C6791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>FALCO KC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b/>
          <w:sz w:val="22"/>
          <w:szCs w:val="22"/>
        </w:rPr>
        <w:t>Szombathely Kft</w:t>
      </w:r>
      <w:r w:rsidRPr="005B012D">
        <w:rPr>
          <w:rFonts w:asciiTheme="minorHAnsi" w:hAnsiTheme="minorHAnsi" w:cstheme="minorHAnsi"/>
          <w:sz w:val="22"/>
          <w:szCs w:val="22"/>
        </w:rPr>
        <w:t xml:space="preserve">. 2023/2024. üzleti év I. félévi beszámolóját </w:t>
      </w:r>
    </w:p>
    <w:p w14:paraId="7FFE15D7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98D629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264.474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6F5CC2E0" w14:textId="77777777" w:rsidR="005B012D" w:rsidRPr="005B012D" w:rsidRDefault="005B012D" w:rsidP="005B012D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29.388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54ACFF5D" w14:textId="77777777" w:rsidR="005B012D" w:rsidRPr="005B012D" w:rsidRDefault="005B012D" w:rsidP="005B012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CD7385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3D57BE6" w14:textId="55F6E545" w:rsidR="005B012D" w:rsidRPr="005B012D" w:rsidRDefault="005B012D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="00561C5C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0FFF0471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55A2D61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F8BC346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Gráczer György, a társaság ügyvezetője</w:t>
      </w:r>
    </w:p>
    <w:p w14:paraId="1FCF1086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5B9B21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FF19B75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E5AA74" w14:textId="77777777" w:rsid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3746CFB" w14:textId="77777777" w:rsidR="00C152EA" w:rsidRDefault="00C152EA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40A0BC" w14:textId="77777777" w:rsidR="00C152EA" w:rsidRDefault="00C152EA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7E5598" w14:textId="77777777" w:rsidR="00C152EA" w:rsidRDefault="00C152EA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0C5FD1" w14:textId="77777777" w:rsidR="00C152EA" w:rsidRDefault="00C152EA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65A9AB" w14:textId="77777777" w:rsidR="008E601D" w:rsidRPr="005B012D" w:rsidRDefault="008E601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C8DA8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74B507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XV. </w:t>
      </w:r>
    </w:p>
    <w:p w14:paraId="43519FAA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D671998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74DB81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2DFBCB4" w14:textId="77777777" w:rsidR="005B012D" w:rsidRPr="005B012D" w:rsidRDefault="005B012D" w:rsidP="005B012D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1./ </w:t>
      </w:r>
      <w:r w:rsidRPr="005B012D">
        <w:rPr>
          <w:rFonts w:asciiTheme="minorHAnsi" w:hAnsiTheme="minorHAnsi" w:cstheme="minorHAnsi"/>
          <w:sz w:val="22"/>
          <w:szCs w:val="22"/>
        </w:rPr>
        <w:tab/>
        <w:t xml:space="preserve">Szombathely Megyei Jogú Város Közgyűlése Szombathely Megyei Jogú Város Önkormányzata vagyonáról szóló 40/2014. XII. 23.) önkormányzati rendelet 19. § (2) bekezdés a) pont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) alpontjában foglalt hatáskörében eljárva a VASIVÍZ </w:t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ZRt.-nek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2023. évi beszámolóját megtárgyalta, és azt</w:t>
      </w:r>
    </w:p>
    <w:p w14:paraId="2C56F75F" w14:textId="77777777" w:rsidR="005B012D" w:rsidRPr="005B012D" w:rsidRDefault="005B012D" w:rsidP="005B012D">
      <w:pPr>
        <w:pStyle w:val="Listaszerbekezds"/>
        <w:tabs>
          <w:tab w:val="left" w:pos="426"/>
          <w:tab w:val="left" w:pos="851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12D">
        <w:rPr>
          <w:rFonts w:asciiTheme="minorHAnsi" w:hAnsiTheme="minorHAnsi" w:cstheme="minorHAnsi"/>
          <w:b/>
          <w:sz w:val="22"/>
          <w:szCs w:val="22"/>
        </w:rPr>
        <w:t xml:space="preserve">6.730.010 </w:t>
      </w:r>
      <w:proofErr w:type="spellStart"/>
      <w:r w:rsidRPr="005B012D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hAnsiTheme="minorHAnsi" w:cstheme="minorHAnsi"/>
          <w:b/>
          <w:sz w:val="22"/>
          <w:szCs w:val="22"/>
        </w:rPr>
        <w:t xml:space="preserve"> mérlegfőösszeggel</w:t>
      </w:r>
    </w:p>
    <w:p w14:paraId="1F5CB0E9" w14:textId="77777777" w:rsidR="005B012D" w:rsidRPr="005B012D" w:rsidRDefault="005B012D" w:rsidP="005B012D">
      <w:pPr>
        <w:pStyle w:val="Listaszerbekezds"/>
        <w:tabs>
          <w:tab w:val="left" w:pos="426"/>
          <w:tab w:val="left" w:pos="851"/>
        </w:tabs>
        <w:ind w:left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B012D">
        <w:rPr>
          <w:rFonts w:asciiTheme="minorHAnsi" w:eastAsia="Calibri" w:hAnsiTheme="minorHAnsi" w:cstheme="minorHAnsi"/>
          <w:b/>
          <w:sz w:val="22"/>
          <w:szCs w:val="22"/>
        </w:rPr>
        <w:t xml:space="preserve">- 559 486 </w:t>
      </w:r>
      <w:proofErr w:type="spellStart"/>
      <w:r w:rsidRPr="005B012D">
        <w:rPr>
          <w:rFonts w:asciiTheme="minorHAnsi" w:eastAsia="Calibri" w:hAnsiTheme="minorHAnsi" w:cstheme="minorHAnsi"/>
          <w:b/>
          <w:sz w:val="22"/>
          <w:szCs w:val="22"/>
        </w:rPr>
        <w:t>eFt</w:t>
      </w:r>
      <w:proofErr w:type="spellEnd"/>
      <w:r w:rsidRPr="005B012D">
        <w:rPr>
          <w:rFonts w:asciiTheme="minorHAnsi" w:eastAsia="Calibri" w:hAnsiTheme="minorHAnsi" w:cstheme="minorHAnsi"/>
          <w:b/>
          <w:sz w:val="22"/>
          <w:szCs w:val="22"/>
        </w:rPr>
        <w:t xml:space="preserve"> adózott eredménnyel elfogadásra javasolja a társaság közgyűlésének.</w:t>
      </w:r>
    </w:p>
    <w:p w14:paraId="41FB935E" w14:textId="77777777" w:rsidR="005B012D" w:rsidRPr="005B012D" w:rsidRDefault="005B012D" w:rsidP="005B012D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B5143E1" w14:textId="77777777" w:rsidR="005B012D" w:rsidRPr="005B012D" w:rsidRDefault="005B012D" w:rsidP="005B012D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B012D">
        <w:rPr>
          <w:rFonts w:asciiTheme="minorHAnsi" w:eastAsia="Calibri" w:hAnsiTheme="minorHAnsi" w:cstheme="minorHAnsi"/>
          <w:sz w:val="22"/>
          <w:szCs w:val="22"/>
        </w:rPr>
        <w:t xml:space="preserve">A Közgyűlés javasolja, hogy a társaság a veszteségelhatárolás tekintetében a társasági adóról és az osztalékadóról szóló mindenkor hatályos jogszabály szerint járjon el, úgy, hogy a tárgyévi negatív adóalap a következő évek adózás előtti eredménye csökkentő tételeként kerüljön elszámolásra. </w:t>
      </w:r>
    </w:p>
    <w:p w14:paraId="27A5FA90" w14:textId="77777777" w:rsidR="005B012D" w:rsidRPr="005B012D" w:rsidRDefault="005B012D" w:rsidP="005B012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8A287A" w14:textId="4D13B071" w:rsidR="005B012D" w:rsidRPr="005B012D" w:rsidRDefault="005B012D" w:rsidP="005B012D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B012D">
        <w:rPr>
          <w:rFonts w:asciiTheme="minorHAnsi" w:eastAsia="Calibri" w:hAnsiTheme="minorHAnsi" w:cstheme="minorHAnsi"/>
          <w:sz w:val="22"/>
          <w:szCs w:val="22"/>
        </w:rPr>
        <w:t>2./ A Közgyűlés javasolja a VASIVÍZ ZRt. közgyűlésének, hogy a köztulajdonban álló gazdasági társaságok belső kontrollrendszeréről szóló 339/2019. (XII. 23.) Korm. rendelet alapján elkészített, 2023. évre vonatkozó megfelelési tanácsadó jelentéséről és a Társaság belső kontrollrendszerével összefüggésben a 2023. évre vonatkozó Vezérigazgató vezetői nyilatkozatáról szóló tájékoztatót fogadja</w:t>
      </w:r>
      <w:r w:rsidR="00A84AEC">
        <w:rPr>
          <w:rFonts w:asciiTheme="minorHAnsi" w:eastAsia="Calibri" w:hAnsiTheme="minorHAnsi" w:cstheme="minorHAnsi"/>
          <w:sz w:val="22"/>
          <w:szCs w:val="22"/>
        </w:rPr>
        <w:t xml:space="preserve"> el</w:t>
      </w:r>
      <w:r w:rsidRPr="005B012D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403F92B5" w14:textId="77777777" w:rsidR="005B012D" w:rsidRPr="005B012D" w:rsidRDefault="005B012D" w:rsidP="005B012D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1EC010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3./ A Közgyűlés felhatalmazza a polgármestert, hogy a társaság közgyűlésén a fenti döntéseket szavazatával támogassa. </w:t>
      </w:r>
    </w:p>
    <w:p w14:paraId="77D886E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8BD66AD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518CB66" w14:textId="02D25E22" w:rsidR="005B012D" w:rsidRPr="005B012D" w:rsidRDefault="00BF64D1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33FC5A5" w14:textId="5B71F9EB" w:rsidR="005B012D" w:rsidRPr="005B012D" w:rsidRDefault="00BF64D1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08E30A0" w14:textId="3E8D95B9" w:rsidR="005B012D" w:rsidRPr="005B012D" w:rsidRDefault="00BF64D1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(</w:t>
      </w:r>
      <w:r w:rsidR="005B012D" w:rsidRPr="005B012D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69EC09E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B012D">
        <w:rPr>
          <w:rFonts w:asciiTheme="minorHAnsi" w:hAnsiTheme="minorHAnsi" w:cstheme="minorHAnsi"/>
          <w:sz w:val="22"/>
          <w:szCs w:val="22"/>
        </w:rPr>
        <w:t>Krenner</w:t>
      </w:r>
      <w:proofErr w:type="spellEnd"/>
      <w:r w:rsidRPr="005B012D">
        <w:rPr>
          <w:rFonts w:asciiTheme="minorHAnsi" w:hAnsiTheme="minorHAnsi" w:cstheme="minorHAnsi"/>
          <w:sz w:val="22"/>
          <w:szCs w:val="22"/>
        </w:rPr>
        <w:t xml:space="preserve"> Róbert, a VASIVÍZ ZRt. vezérigazgatója</w:t>
      </w:r>
    </w:p>
    <w:p w14:paraId="1F4470A2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FA1BF03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B29867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976A7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 társaság soron következő közgyűlése</w:t>
      </w:r>
    </w:p>
    <w:p w14:paraId="78C05B1E" w14:textId="77777777" w:rsidR="005B012D" w:rsidRPr="005B012D" w:rsidRDefault="005B012D" w:rsidP="005B012D"/>
    <w:p w14:paraId="067476F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4153B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XVI. </w:t>
      </w:r>
    </w:p>
    <w:p w14:paraId="60AF40D0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56573C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15D7350" w14:textId="77777777" w:rsidR="005B012D" w:rsidRPr="005B012D" w:rsidRDefault="005B012D" w:rsidP="005B012D"/>
    <w:p w14:paraId="491D87B9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Szombathely Megyei Jogú Város Közgyűlése az AGORA Savaria Nonprofit Kft. alapító okiratát akként módosítja, hogy az alapító okirat 4. pontját (A társaság fióktelepei) az alábbival egészíti ki: </w:t>
      </w:r>
    </w:p>
    <w:p w14:paraId="0CEC9EE0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Körmend Mozi, 9900 Körmend, Szabadság tér 7.</w:t>
      </w:r>
    </w:p>
    <w:p w14:paraId="6C97A29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az alapító okirat módosítását aláírja. </w:t>
      </w:r>
    </w:p>
    <w:p w14:paraId="10460D19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2410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1816B8F" w14:textId="5F289FC4" w:rsidR="005B012D" w:rsidRPr="005B012D" w:rsidRDefault="00302136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D07F616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578791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9CB468C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Horváth Zoltán, a társaság ügyvezetője</w:t>
      </w:r>
    </w:p>
    <w:p w14:paraId="265E29C0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057469C5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0A54D3" w14:textId="77777777" w:rsid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1B82987" w14:textId="77777777" w:rsidR="008E601D" w:rsidRPr="005B012D" w:rsidRDefault="008E601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67C817" w14:textId="77777777" w:rsidR="002468DF" w:rsidRDefault="002468DF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45D73" w14:textId="77777777" w:rsidR="00C152EA" w:rsidRDefault="00C152EA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D8FF0" w14:textId="77777777" w:rsidR="00C152EA" w:rsidRDefault="00C152EA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5CFD4" w14:textId="77777777" w:rsidR="00C152EA" w:rsidRPr="005B012D" w:rsidRDefault="00C152EA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6A1F6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XVII. </w:t>
      </w:r>
    </w:p>
    <w:p w14:paraId="374020E0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23A084B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75CF3B1" w14:textId="77777777" w:rsidR="005B012D" w:rsidRPr="005B012D" w:rsidRDefault="005B012D" w:rsidP="005B012D">
      <w:pPr>
        <w:spacing w:line="276" w:lineRule="auto"/>
      </w:pPr>
    </w:p>
    <w:p w14:paraId="43FDD452" w14:textId="711E0A4A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Szombathely Megyei Jogú Város Közgyűlése megtárgyalta a SZOVA Nonprofit Zrt. tulajdonában álló Szombathely, 10427/52 helyrajzi számú ingatlan értékesítésére vonatkozó előterjesztést</w:t>
      </w:r>
      <w:r w:rsidR="00902641">
        <w:rPr>
          <w:rFonts w:asciiTheme="minorHAnsi" w:hAnsiTheme="minorHAnsi" w:cstheme="minorHAnsi"/>
          <w:sz w:val="22"/>
          <w:szCs w:val="22"/>
        </w:rPr>
        <w:t>, és annak a</w:t>
      </w:r>
      <w:r w:rsidRPr="005B012D">
        <w:rPr>
          <w:rFonts w:asciiTheme="minorHAnsi" w:hAnsiTheme="minorHAnsi" w:cstheme="minorHAnsi"/>
          <w:sz w:val="22"/>
          <w:szCs w:val="22"/>
        </w:rPr>
        <w:t xml:space="preserve"> szomszédos ingatlan tulajdonosának történő közvetlen értékesítését az előterjesztés mellékletét képező ingatlan adásvételi szerződésben foglalt feltételekkel jóváhagyja</w:t>
      </w:r>
      <w:r w:rsidR="00902641">
        <w:rPr>
          <w:rFonts w:asciiTheme="minorHAnsi" w:hAnsiTheme="minorHAnsi" w:cstheme="minorHAnsi"/>
          <w:sz w:val="22"/>
          <w:szCs w:val="22"/>
        </w:rPr>
        <w:t xml:space="preserve">. A Közgyűlés </w:t>
      </w:r>
      <w:r w:rsidRPr="005B012D">
        <w:rPr>
          <w:rFonts w:asciiTheme="minorHAnsi" w:hAnsiTheme="minorHAnsi" w:cstheme="minorHAnsi"/>
          <w:sz w:val="22"/>
          <w:szCs w:val="22"/>
        </w:rPr>
        <w:t xml:space="preserve">felhatalmazza a SZOVA Nonprofit Zrt. vezérigazgatóját a szerződés megkötésére azzal, hogy a szerződéskötésre a telekalakításra vonatkozó határozat véglegessé válását követően kerüljön sor. </w:t>
      </w:r>
    </w:p>
    <w:p w14:paraId="7BC733EA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F87F4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8AF5D80" w14:textId="612303DD" w:rsidR="005B012D" w:rsidRPr="005B012D" w:rsidRDefault="003F21C9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AA2EABE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7143C70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E5F5E1D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Kovács Cecília, a társaság vezérigazgatója</w:t>
      </w:r>
    </w:p>
    <w:p w14:paraId="5BAA7F09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36D869E4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631FB4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0C407FF" w14:textId="77777777" w:rsidR="005B012D" w:rsidRPr="005B012D" w:rsidRDefault="005B012D" w:rsidP="005B012D"/>
    <w:p w14:paraId="1B737FAE" w14:textId="77777777" w:rsidR="005B012D" w:rsidRPr="005B012D" w:rsidRDefault="005B012D" w:rsidP="005B012D"/>
    <w:p w14:paraId="38F5F8F9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XVIII. </w:t>
      </w:r>
    </w:p>
    <w:p w14:paraId="4F5D3C3A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6DC59C2" w14:textId="77777777" w:rsidR="005B012D" w:rsidRPr="005B012D" w:rsidRDefault="005B012D" w:rsidP="005B01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0E6C3568" w14:textId="77777777" w:rsidR="005B012D" w:rsidRPr="005B012D" w:rsidRDefault="005B012D" w:rsidP="005B012D">
      <w:pPr>
        <w:pStyle w:val="lfej"/>
        <w:tabs>
          <w:tab w:val="clear" w:pos="4536"/>
        </w:tabs>
        <w:spacing w:line="276" w:lineRule="auto"/>
        <w:jc w:val="center"/>
        <w:rPr>
          <w:sz w:val="22"/>
          <w:szCs w:val="22"/>
        </w:rPr>
      </w:pPr>
    </w:p>
    <w:p w14:paraId="684986A9" w14:textId="119F81F2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1./ Szombathely Megyei Jogú Város Közgyűlése megtárgyalta a SZOVA Nonprofit Zrt. előterjesztését a Szombathelyi Kézilabda Klub és Akadémia által tervezett sportcsarnok építéséhez szükséges jelzálogcseréről. A Közgyűlés egyetért azzal, hogy a 0172/12; 0172/13 és 0172/14 helyrajzi számú ingatlanok kerüljenek kivonásra a SZOVA devizakötvény biztosítéki rendszeréből és helyettük a 10427/42;</w:t>
      </w:r>
      <w:r w:rsidR="003F21C9">
        <w:rPr>
          <w:rFonts w:asciiTheme="minorHAnsi" w:hAnsiTheme="minorHAnsi" w:cstheme="minorHAnsi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 xml:space="preserve">10427/45 és </w:t>
      </w:r>
      <w:r w:rsidRPr="002556E3">
        <w:rPr>
          <w:rFonts w:asciiTheme="minorHAnsi" w:hAnsiTheme="minorHAnsi" w:cstheme="minorHAnsi"/>
          <w:sz w:val="22"/>
          <w:szCs w:val="22"/>
        </w:rPr>
        <w:t>1042</w:t>
      </w:r>
      <w:r w:rsidR="00024ED5" w:rsidRPr="002556E3">
        <w:rPr>
          <w:rFonts w:asciiTheme="minorHAnsi" w:hAnsiTheme="minorHAnsi" w:cstheme="minorHAnsi"/>
          <w:sz w:val="22"/>
          <w:szCs w:val="22"/>
        </w:rPr>
        <w:t>7</w:t>
      </w:r>
      <w:r w:rsidRPr="002556E3">
        <w:rPr>
          <w:rFonts w:asciiTheme="minorHAnsi" w:hAnsiTheme="minorHAnsi" w:cstheme="minorHAnsi"/>
          <w:sz w:val="22"/>
          <w:szCs w:val="22"/>
        </w:rPr>
        <w:t>/36</w:t>
      </w:r>
      <w:r w:rsidRPr="005B012D">
        <w:rPr>
          <w:rFonts w:asciiTheme="minorHAnsi" w:hAnsiTheme="minorHAnsi" w:cstheme="minorHAnsi"/>
          <w:sz w:val="22"/>
          <w:szCs w:val="22"/>
        </w:rPr>
        <w:t xml:space="preserve"> helyrajzi számú ingatlanok kerüljenek be a kötvény biztosítéki rendszerébe az előterjesztés mellékletét képező szerződéstervezetben foglaltaknak megfelelően.</w:t>
      </w:r>
    </w:p>
    <w:p w14:paraId="67BFDDDB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EF9F1" w14:textId="178A57B1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2./ A Közgyűlés felhatalmazza a SZOVA Nonprofit Zrt. Igazgatóságának elnökét, hogy a 10427/42; 10427/45 és </w:t>
      </w:r>
      <w:r w:rsidRPr="002556E3">
        <w:rPr>
          <w:rFonts w:asciiTheme="minorHAnsi" w:hAnsiTheme="minorHAnsi" w:cstheme="minorHAnsi"/>
          <w:sz w:val="22"/>
          <w:szCs w:val="22"/>
        </w:rPr>
        <w:t>1042</w:t>
      </w:r>
      <w:r w:rsidR="00024ED5" w:rsidRPr="002556E3">
        <w:rPr>
          <w:rFonts w:asciiTheme="minorHAnsi" w:hAnsiTheme="minorHAnsi" w:cstheme="minorHAnsi"/>
          <w:sz w:val="22"/>
          <w:szCs w:val="22"/>
        </w:rPr>
        <w:t>7</w:t>
      </w:r>
      <w:r w:rsidRPr="002556E3">
        <w:rPr>
          <w:rFonts w:asciiTheme="minorHAnsi" w:hAnsiTheme="minorHAnsi" w:cstheme="minorHAnsi"/>
          <w:sz w:val="22"/>
          <w:szCs w:val="22"/>
        </w:rPr>
        <w:t>/36</w:t>
      </w:r>
      <w:r w:rsidRPr="005B012D">
        <w:rPr>
          <w:rFonts w:asciiTheme="minorHAnsi" w:hAnsiTheme="minorHAnsi" w:cstheme="minorHAnsi"/>
          <w:sz w:val="22"/>
          <w:szCs w:val="22"/>
        </w:rPr>
        <w:t xml:space="preserve"> helyrajzi számú ingatlanok megterhelésére vonatkozó jelzálogszerződést aláírja.</w:t>
      </w:r>
    </w:p>
    <w:p w14:paraId="41B77528" w14:textId="77777777" w:rsidR="005B012D" w:rsidRPr="005B012D" w:rsidRDefault="005B012D" w:rsidP="005B012D">
      <w:pPr>
        <w:pStyle w:val="lfej"/>
        <w:tabs>
          <w:tab w:val="clear" w:pos="45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36165ADF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2A8E09A" w14:textId="2999612B" w:rsidR="005B012D" w:rsidRPr="005B012D" w:rsidRDefault="003F21C9" w:rsidP="005B012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B012D"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3BD2146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9B27683" w14:textId="77777777" w:rsidR="005B012D" w:rsidRPr="005B012D" w:rsidRDefault="005B012D" w:rsidP="005B012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E7951A4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Kovács Cecília, a társaság vezérigazgatója</w:t>
      </w:r>
    </w:p>
    <w:p w14:paraId="5F3DB015" w14:textId="77777777" w:rsidR="005B012D" w:rsidRPr="005B012D" w:rsidRDefault="005B012D" w:rsidP="005B01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5C98F59C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1355A8" w14:textId="77777777" w:rsidR="005B012D" w:rsidRPr="005B012D" w:rsidRDefault="005B012D" w:rsidP="005B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7CA1520" w14:textId="77777777" w:rsidR="005B012D" w:rsidRPr="005B012D" w:rsidRDefault="005B012D" w:rsidP="005B012D">
      <w:pPr>
        <w:pStyle w:val="lfej"/>
        <w:tabs>
          <w:tab w:val="clear" w:pos="45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71CA9A21" w14:textId="7F019EC2" w:rsidR="00400B37" w:rsidRPr="005B012D" w:rsidRDefault="00400B37" w:rsidP="00400B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0487D3DC" w14:textId="77777777" w:rsidR="00400B37" w:rsidRPr="005B012D" w:rsidRDefault="00400B37" w:rsidP="00400B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9D759BD" w14:textId="77777777" w:rsidR="00400B37" w:rsidRDefault="00400B37" w:rsidP="00400B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........../2024. (IV.25.) Kgy. </w:t>
      </w:r>
      <w:proofErr w:type="gramStart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B012D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0351A77B" w14:textId="77777777" w:rsidR="00754601" w:rsidRPr="005B012D" w:rsidRDefault="00754601" w:rsidP="00400B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6456C8" w14:textId="17BBED45" w:rsidR="00400B37" w:rsidRPr="00EF7C5F" w:rsidRDefault="00400B37" w:rsidP="00400B37">
      <w:pPr>
        <w:pStyle w:val="Listaszerbekezds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SZOVA Szállodaüzemeltető Kft. 202</w:t>
      </w:r>
      <w:r>
        <w:rPr>
          <w:rFonts w:asciiTheme="minorHAnsi" w:hAnsiTheme="minorHAnsi" w:cstheme="minorHAnsi"/>
          <w:spacing w:val="-3"/>
          <w:sz w:val="22"/>
          <w:szCs w:val="22"/>
        </w:rPr>
        <w:t>4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Pr="002556E3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2556E3">
        <w:rPr>
          <w:rFonts w:asciiTheme="minorHAnsi" w:hAnsiTheme="minorHAnsi" w:cstheme="minorHAnsi"/>
          <w:sz w:val="22"/>
          <w:szCs w:val="22"/>
        </w:rPr>
        <w:t>1.</w:t>
      </w:r>
      <w:r w:rsidR="00024ED5" w:rsidRPr="002556E3">
        <w:rPr>
          <w:rFonts w:asciiTheme="minorHAnsi" w:hAnsiTheme="minorHAnsi" w:cstheme="minorHAnsi"/>
          <w:sz w:val="22"/>
          <w:szCs w:val="22"/>
        </w:rPr>
        <w:t>0</w:t>
      </w:r>
      <w:r w:rsidRPr="002556E3">
        <w:rPr>
          <w:rFonts w:asciiTheme="minorHAnsi" w:hAnsiTheme="minorHAnsi" w:cstheme="minorHAnsi"/>
          <w:sz w:val="22"/>
          <w:szCs w:val="22"/>
        </w:rPr>
        <w:t>45</w:t>
      </w:r>
      <w:r w:rsidRPr="002556E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2556E3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jóváhagyásra javasolja a taggyűlésnek, egyúttal felhatalmazza a SZOVA Nonprofit Zrt. Igazgatóságának elnökét, hogy a társaság taggyűlésén a fenti döntést képviselje.</w:t>
      </w:r>
    </w:p>
    <w:p w14:paraId="676202DB" w14:textId="77777777" w:rsidR="00400B37" w:rsidRPr="00EF7C5F" w:rsidRDefault="00400B37" w:rsidP="00400B37">
      <w:pPr>
        <w:pStyle w:val="Listaszerbekezds"/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6148159" w14:textId="77777777" w:rsidR="00400B37" w:rsidRPr="00EF7C5F" w:rsidRDefault="00400B37" w:rsidP="00400B37">
      <w:pPr>
        <w:pStyle w:val="Listaszerbekezds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felkéri a társaság ügyvezetőjét, hogy amennyiben előrelépés történik a szálloda projekt értékesítése ügyében, arról tájékoztassa a Közgyűlést.</w:t>
      </w:r>
    </w:p>
    <w:p w14:paraId="00918BD8" w14:textId="77777777" w:rsidR="009562BB" w:rsidRDefault="009562BB" w:rsidP="00400B3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66C12E" w14:textId="76359492" w:rsidR="00400B37" w:rsidRPr="00EF7C5F" w:rsidRDefault="00400B37" w:rsidP="00400B3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D0DC239" w14:textId="77777777" w:rsidR="00400B37" w:rsidRPr="00EF7C5F" w:rsidRDefault="00400B37" w:rsidP="00400B3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3E0ED9C" w14:textId="77777777" w:rsidR="00400B37" w:rsidRPr="00EF7C5F" w:rsidRDefault="00400B37" w:rsidP="00400B3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708388A" w14:textId="77777777" w:rsidR="00400B37" w:rsidRPr="00EF7C5F" w:rsidRDefault="00400B37" w:rsidP="00400B3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16DC8D1" w14:textId="733634E6" w:rsidR="00400B37" w:rsidRDefault="00400B37" w:rsidP="00400B3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A2621C">
        <w:rPr>
          <w:rFonts w:asciiTheme="minorHAnsi" w:hAnsiTheme="minorHAnsi" w:cstheme="minorHAnsi"/>
          <w:sz w:val="22"/>
          <w:szCs w:val="22"/>
          <w:u w:val="single"/>
        </w:rPr>
        <w:t>(A végrehajtásért</w:t>
      </w:r>
      <w:r w:rsidR="00A2621C">
        <w:rPr>
          <w:rFonts w:asciiTheme="minorHAnsi" w:hAnsiTheme="minorHAnsi" w:cstheme="minorHAnsi"/>
          <w:sz w:val="22"/>
          <w:szCs w:val="22"/>
          <w:u w:val="single"/>
        </w:rPr>
        <w:t xml:space="preserve"> felelős</w:t>
      </w:r>
      <w:r w:rsidRPr="00A2621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B3EC543" w14:textId="1DEC44C8" w:rsidR="0089519E" w:rsidRPr="00A2621C" w:rsidRDefault="0089519E" w:rsidP="0089519E">
      <w:pPr>
        <w:ind w:left="709" w:firstLine="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7BBDED16" w14:textId="77777777" w:rsidR="00400B37" w:rsidRPr="00EF7C5F" w:rsidRDefault="00400B37" w:rsidP="00400B3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0F6B54D0" w14:textId="12871127" w:rsidR="00400B37" w:rsidRPr="00EF7C5F" w:rsidRDefault="00400B37" w:rsidP="00400B3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23A162F7" w14:textId="77777777" w:rsidR="00400B37" w:rsidRPr="00EF7C5F" w:rsidRDefault="00400B37" w:rsidP="00400B37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5E6870" w14:textId="77777777" w:rsidR="00400B37" w:rsidRPr="00EF7C5F" w:rsidRDefault="00400B37" w:rsidP="00400B37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C72B398" w14:textId="77777777" w:rsidR="00400B37" w:rsidRDefault="00400B37" w:rsidP="00334F21">
      <w:pPr>
        <w:spacing w:after="240" w:line="276" w:lineRule="auto"/>
        <w:rPr>
          <w:b/>
        </w:rPr>
      </w:pPr>
    </w:p>
    <w:p w14:paraId="5CBFCA6E" w14:textId="7A93EDE5" w:rsidR="00400B37" w:rsidRPr="00EF7C5F" w:rsidRDefault="00400B37" w:rsidP="00400B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4C5D6AC" w14:textId="77777777" w:rsidR="00400B37" w:rsidRPr="00EF7C5F" w:rsidRDefault="00400B37" w:rsidP="00400B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4C94FDC" w14:textId="0D54F02C" w:rsidR="00400B37" w:rsidRPr="00EF7C5F" w:rsidRDefault="00400B37" w:rsidP="00400B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A09A0C8" w14:textId="77777777" w:rsidR="00400B37" w:rsidRPr="00EF7C5F" w:rsidRDefault="00400B37" w:rsidP="00400B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1C123" w14:textId="7CD07B49" w:rsidR="00400B37" w:rsidRPr="00400B37" w:rsidRDefault="00400B37" w:rsidP="00400B3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400B37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Pr="00400B37">
        <w:rPr>
          <w:rFonts w:asciiTheme="minorHAnsi" w:hAnsiTheme="minorHAnsi" w:cstheme="minorHAnsi"/>
          <w:spacing w:val="-3"/>
          <w:sz w:val="22"/>
          <w:szCs w:val="22"/>
        </w:rPr>
        <w:t xml:space="preserve"> SZOVA Projekt Kft. 2024. évi üzleti tervét -560 </w:t>
      </w:r>
      <w:proofErr w:type="spellStart"/>
      <w:r w:rsidRPr="00400B37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400B37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</w:t>
      </w:r>
      <w:r w:rsidR="00630008">
        <w:rPr>
          <w:rFonts w:asciiTheme="minorHAnsi" w:hAnsiTheme="minorHAnsi" w:cstheme="minorHAnsi"/>
          <w:spacing w:val="-3"/>
          <w:sz w:val="22"/>
          <w:szCs w:val="22"/>
        </w:rPr>
        <w:t xml:space="preserve"> jóváhagyásra</w:t>
      </w:r>
      <w:r w:rsidRPr="00400B37">
        <w:rPr>
          <w:rFonts w:asciiTheme="minorHAnsi" w:hAnsiTheme="minorHAnsi" w:cstheme="minorHAnsi"/>
          <w:spacing w:val="-3"/>
          <w:sz w:val="22"/>
          <w:szCs w:val="22"/>
        </w:rPr>
        <w:t xml:space="preserve"> javasolja a taggyűlésnek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, egyúttal </w:t>
      </w:r>
      <w:r w:rsidRPr="00400B37">
        <w:rPr>
          <w:rFonts w:asciiTheme="minorHAnsi" w:hAnsiTheme="minorHAnsi" w:cstheme="minorHAnsi"/>
          <w:spacing w:val="-3"/>
          <w:sz w:val="22"/>
          <w:szCs w:val="22"/>
        </w:rPr>
        <w:t>felhatalmazza a SZOVA Nonprofit Zrt. Igazgatóságának elnökét, hogy a társaság taggyűlésén a fenti döntést képviselje.</w:t>
      </w:r>
    </w:p>
    <w:p w14:paraId="113BA7EA" w14:textId="77777777" w:rsidR="00400B37" w:rsidRPr="00EF7C5F" w:rsidRDefault="00400B37" w:rsidP="00400B37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14:paraId="38A56C0A" w14:textId="77777777" w:rsidR="00400B37" w:rsidRPr="00EF7C5F" w:rsidRDefault="00400B37" w:rsidP="00400B3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D2E7FAB" w14:textId="77777777" w:rsidR="00400B37" w:rsidRPr="00EF7C5F" w:rsidRDefault="00400B37" w:rsidP="00400B3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BE49A43" w14:textId="77777777" w:rsidR="00400B37" w:rsidRPr="00EF7C5F" w:rsidRDefault="00400B37" w:rsidP="00400B3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BFEDFB2" w14:textId="77777777" w:rsidR="00400B37" w:rsidRPr="00EF7C5F" w:rsidRDefault="00400B37" w:rsidP="00400B3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BD883F6" w14:textId="445C6904" w:rsidR="00400B37" w:rsidRDefault="00400B37" w:rsidP="00400B3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A2621C">
        <w:rPr>
          <w:rFonts w:asciiTheme="minorHAnsi" w:hAnsiTheme="minorHAnsi" w:cstheme="minorHAnsi"/>
          <w:sz w:val="22"/>
          <w:szCs w:val="22"/>
          <w:u w:val="single"/>
        </w:rPr>
        <w:t>(A végrehajtásért</w:t>
      </w:r>
      <w:r w:rsidR="00A2621C">
        <w:rPr>
          <w:rFonts w:asciiTheme="minorHAnsi" w:hAnsiTheme="minorHAnsi" w:cstheme="minorHAnsi"/>
          <w:sz w:val="22"/>
          <w:szCs w:val="22"/>
          <w:u w:val="single"/>
        </w:rPr>
        <w:t xml:space="preserve"> felelős</w:t>
      </w:r>
      <w:r w:rsidRPr="00A2621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7A8F4CF" w14:textId="5F000B67" w:rsidR="0089519E" w:rsidRPr="00A2621C" w:rsidRDefault="0089519E" w:rsidP="0089519E">
      <w:pPr>
        <w:ind w:left="709" w:firstLine="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0C4B351C" w14:textId="77777777" w:rsidR="00400B37" w:rsidRPr="00EF7C5F" w:rsidRDefault="00400B37" w:rsidP="00400B3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A18841E" w14:textId="15A4D3E0" w:rsidR="00400B37" w:rsidRPr="00EF7C5F" w:rsidRDefault="00400B37" w:rsidP="0089519E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099136B6" w14:textId="77777777" w:rsidR="00400B37" w:rsidRPr="00EF7C5F" w:rsidRDefault="00400B37" w:rsidP="00400B37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ECA65B" w14:textId="77777777" w:rsidR="00400B37" w:rsidRPr="00EF7C5F" w:rsidRDefault="00400B37" w:rsidP="00400B37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BB6BA69" w14:textId="77777777" w:rsidR="00400B37" w:rsidRPr="00EF7C5F" w:rsidRDefault="00400B37" w:rsidP="00400B3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432C124" w14:textId="77777777" w:rsidR="00400B37" w:rsidRDefault="00400B37" w:rsidP="00334F21">
      <w:pPr>
        <w:spacing w:after="240" w:line="276" w:lineRule="auto"/>
        <w:rPr>
          <w:b/>
        </w:rPr>
      </w:pPr>
    </w:p>
    <w:p w14:paraId="4C10F3CB" w14:textId="77777777" w:rsidR="00F73E95" w:rsidRPr="005B012D" w:rsidRDefault="00F73E95" w:rsidP="00400B37">
      <w:pPr>
        <w:rPr>
          <w:rFonts w:asciiTheme="minorHAnsi" w:hAnsiTheme="minorHAnsi" w:cstheme="minorHAnsi"/>
          <w:spacing w:val="-3"/>
          <w:sz w:val="22"/>
          <w:szCs w:val="22"/>
        </w:rPr>
      </w:pPr>
    </w:p>
    <w:sectPr w:rsidR="00F73E95" w:rsidRPr="005B012D" w:rsidSect="00181166">
      <w:footerReference w:type="default" r:id="rId10"/>
      <w:headerReference w:type="first" r:id="rId11"/>
      <w:footerReference w:type="first" r:id="rId12"/>
      <w:pgSz w:w="11906" w:h="16838" w:code="9"/>
      <w:pgMar w:top="720" w:right="720" w:bottom="851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5045F" w14:textId="77777777" w:rsidR="00EF1DDD" w:rsidRDefault="00EF1DDD">
      <w:r>
        <w:separator/>
      </w:r>
    </w:p>
  </w:endnote>
  <w:endnote w:type="continuationSeparator" w:id="0">
    <w:p w14:paraId="3296B5DB" w14:textId="77777777" w:rsidR="00EF1DDD" w:rsidRDefault="00EF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978ED" w14:textId="77777777" w:rsidR="00EF1DDD" w:rsidRPr="009377E3" w:rsidRDefault="00EF1DD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2C6D5" wp14:editId="0572C3B5">
              <wp:simplePos x="0" y="0"/>
              <wp:positionH relativeFrom="margin">
                <wp:align>left</wp:align>
              </wp:positionH>
              <wp:positionV relativeFrom="paragraph">
                <wp:posOffset>-46355</wp:posOffset>
              </wp:positionV>
              <wp:extent cx="6696000" cy="0"/>
              <wp:effectExtent l="0" t="0" r="2921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63D3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3.65pt;width:527.2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">
              <w10:wrap anchorx="margin"/>
            </v:shape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D96057">
      <w:rPr>
        <w:rFonts w:asciiTheme="minorHAnsi" w:hAnsiTheme="minorHAnsi" w:cstheme="minorHAnsi"/>
        <w:noProof/>
        <w:sz w:val="20"/>
        <w:szCs w:val="20"/>
      </w:rPr>
      <w:t>22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D96057">
      <w:rPr>
        <w:rFonts w:asciiTheme="minorHAnsi" w:hAnsiTheme="minorHAnsi" w:cstheme="minorHAnsi"/>
        <w:noProof/>
        <w:sz w:val="20"/>
        <w:szCs w:val="20"/>
      </w:rPr>
      <w:t>22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ED04F" w14:textId="77777777" w:rsidR="00EF1DDD" w:rsidRPr="009377E3" w:rsidRDefault="00EF1DD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86A48DC" w14:textId="77777777" w:rsidR="00EF1DDD" w:rsidRPr="009377E3" w:rsidRDefault="00EF1DDD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079DCEA" w14:textId="77777777" w:rsidR="00EF1DDD" w:rsidRPr="009377E3" w:rsidRDefault="00EF1DDD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E1CD14E" w14:textId="77777777" w:rsidR="00EF1DDD" w:rsidRPr="00D372EB" w:rsidRDefault="00EF1DDD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DC7D4" w14:textId="77777777" w:rsidR="00EF1DDD" w:rsidRDefault="00EF1DDD">
      <w:r>
        <w:separator/>
      </w:r>
    </w:p>
  </w:footnote>
  <w:footnote w:type="continuationSeparator" w:id="0">
    <w:p w14:paraId="13267D4D" w14:textId="77777777" w:rsidR="00EF1DDD" w:rsidRDefault="00EF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6B625" w14:textId="77777777" w:rsidR="00EF1DDD" w:rsidRPr="009377E3" w:rsidRDefault="00EF1DD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CAA091" wp14:editId="5E7E9BC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8AB2" w14:textId="77777777" w:rsidR="00EF1DDD" w:rsidRPr="009377E3" w:rsidRDefault="00EF1DD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13D3C62D" w14:textId="77777777" w:rsidR="00EF1DDD" w:rsidRPr="009377E3" w:rsidRDefault="00EF1DDD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667B66" w14:textId="77777777" w:rsidR="00EF1DDD" w:rsidRDefault="00EF1DD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 xml:space="preserve">Az előterjesztést megtárgyalta: </w:t>
    </w:r>
  </w:p>
  <w:p w14:paraId="7C98C3BB" w14:textId="77777777" w:rsidR="00EF1DDD" w:rsidRDefault="00EF1DD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0B99C84F" w14:textId="77777777" w:rsidR="00EF1DDD" w:rsidRPr="00F73E95" w:rsidRDefault="00EF1DDD" w:rsidP="00F73E95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Gazdasági és Jogi Bizottság</w:t>
    </w:r>
  </w:p>
  <w:p w14:paraId="25A63D6B" w14:textId="77777777" w:rsidR="00EF1DDD" w:rsidRPr="00F73E95" w:rsidRDefault="00EF1DDD" w:rsidP="00F73E95">
    <w:pPr>
      <w:pStyle w:val="Listaszerbekezds"/>
      <w:numPr>
        <w:ilvl w:val="0"/>
        <w:numId w:val="4"/>
      </w:numPr>
      <w:rPr>
        <w:rFonts w:asciiTheme="minorHAnsi" w:hAnsiTheme="minorHAnsi" w:cstheme="minorHAnsi"/>
        <w:bCs/>
        <w:i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58EE69E" w14:textId="77777777" w:rsidR="00EF1DDD" w:rsidRPr="00F73E95" w:rsidRDefault="00EF1DDD" w:rsidP="00F73E95">
    <w:pPr>
      <w:pStyle w:val="Listaszerbekezds"/>
      <w:numPr>
        <w:ilvl w:val="0"/>
        <w:numId w:val="4"/>
      </w:numPr>
      <w:rPr>
        <w:rFonts w:asciiTheme="minorHAnsi" w:hAnsiTheme="minorHAnsi" w:cstheme="minorHAnsi"/>
        <w:bCs/>
        <w:i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Szociális és Lakás Bizottság</w:t>
    </w:r>
  </w:p>
  <w:p w14:paraId="063236CF" w14:textId="77777777" w:rsidR="00EF1DDD" w:rsidRPr="00F73E95" w:rsidRDefault="00D96057" w:rsidP="00F73E95">
    <w:pPr>
      <w:pStyle w:val="Listaszerbekezds"/>
      <w:numPr>
        <w:ilvl w:val="0"/>
        <w:numId w:val="4"/>
      </w:numPr>
      <w:rPr>
        <w:rStyle w:val="Kiemels2"/>
        <w:rFonts w:asciiTheme="minorHAnsi" w:hAnsiTheme="minorHAnsi" w:cstheme="minorHAnsi"/>
        <w:b w:val="0"/>
        <w:i/>
        <w:sz w:val="22"/>
        <w:szCs w:val="22"/>
      </w:rPr>
    </w:pPr>
    <w:hyperlink r:id="rId2" w:history="1">
      <w:r w:rsidR="00EF1DDD" w:rsidRPr="00F73E95">
        <w:rPr>
          <w:rStyle w:val="Hiperhivatkozs"/>
          <w:rFonts w:asciiTheme="minorHAnsi" w:hAnsiTheme="minorHAnsi" w:cstheme="minorHAnsi"/>
          <w:bCs/>
          <w:color w:val="auto"/>
          <w:spacing w:val="2"/>
          <w:sz w:val="22"/>
          <w:szCs w:val="22"/>
          <w:u w:val="none"/>
        </w:rPr>
        <w:t>Költségvetési Ellenőrző Szakmai Bizottság</w:t>
      </w:r>
    </w:hyperlink>
  </w:p>
  <w:p w14:paraId="4F6D5CF8" w14:textId="77777777" w:rsidR="00EF1DDD" w:rsidRPr="00F73E95" w:rsidRDefault="00D96057" w:rsidP="00F73E95">
    <w:pPr>
      <w:pStyle w:val="Listaszerbekezds"/>
      <w:numPr>
        <w:ilvl w:val="0"/>
        <w:numId w:val="4"/>
      </w:numPr>
      <w:rPr>
        <w:rFonts w:ascii="Arial" w:hAnsi="Arial" w:cs="Arial"/>
        <w:bCs/>
        <w:i/>
        <w:sz w:val="22"/>
        <w:szCs w:val="22"/>
      </w:rPr>
    </w:pPr>
    <w:hyperlink r:id="rId3" w:history="1">
      <w:r w:rsidR="00EF1DDD" w:rsidRPr="00F73E95">
        <w:rPr>
          <w:rStyle w:val="Hiperhivatkozs"/>
          <w:rFonts w:asciiTheme="minorHAnsi" w:hAnsiTheme="minorHAnsi" w:cstheme="minorHAnsi"/>
          <w:bCs/>
          <w:color w:val="auto"/>
          <w:spacing w:val="2"/>
          <w:sz w:val="22"/>
          <w:szCs w:val="22"/>
          <w:u w:val="none"/>
        </w:rPr>
        <w:t>Városstratégiai, Idegenforgalmi és Sport Bizottság</w:t>
      </w:r>
    </w:hyperlink>
  </w:p>
  <w:p w14:paraId="319471A8" w14:textId="77777777" w:rsidR="00EF1DDD" w:rsidRPr="00F73E95" w:rsidRDefault="00EF1DD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26D91286" w14:textId="77777777" w:rsidR="00EF1DDD" w:rsidRDefault="00EF1DD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70A86602" w14:textId="77777777" w:rsidR="00EF1DDD" w:rsidRPr="009377E3" w:rsidRDefault="00EF1DD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határozati javaslatokat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75E57EF" w14:textId="77777777" w:rsidR="00EF1DDD" w:rsidRPr="009377E3" w:rsidRDefault="00EF1DDD" w:rsidP="00514CD3">
    <w:pPr>
      <w:rPr>
        <w:rFonts w:asciiTheme="minorHAnsi" w:hAnsiTheme="minorHAnsi" w:cstheme="minorHAnsi"/>
        <w:bCs/>
        <w:sz w:val="22"/>
        <w:szCs w:val="22"/>
      </w:rPr>
    </w:pPr>
  </w:p>
  <w:p w14:paraId="49603361" w14:textId="77777777" w:rsidR="00EF1DDD" w:rsidRPr="009377E3" w:rsidRDefault="00EF1DDD" w:rsidP="00514CD3">
    <w:pPr>
      <w:rPr>
        <w:rFonts w:asciiTheme="minorHAnsi" w:hAnsiTheme="minorHAnsi" w:cstheme="minorHAnsi"/>
        <w:bCs/>
        <w:sz w:val="22"/>
        <w:szCs w:val="22"/>
      </w:rPr>
    </w:pPr>
  </w:p>
  <w:p w14:paraId="0A9FFBFD" w14:textId="77777777" w:rsidR="00EF1DDD" w:rsidRPr="009377E3" w:rsidRDefault="00EF1DDD" w:rsidP="00514CD3">
    <w:pPr>
      <w:rPr>
        <w:rFonts w:asciiTheme="minorHAnsi" w:hAnsiTheme="minorHAnsi" w:cstheme="minorHAnsi"/>
        <w:bCs/>
        <w:sz w:val="22"/>
        <w:szCs w:val="22"/>
      </w:rPr>
    </w:pPr>
  </w:p>
  <w:p w14:paraId="3692D408" w14:textId="77777777" w:rsidR="00EF1DDD" w:rsidRPr="009377E3" w:rsidRDefault="00EF1DD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9DCF672" w14:textId="77777777" w:rsidR="00EF1DDD" w:rsidRPr="009377E3" w:rsidRDefault="00EF1DD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6CE74E73" w14:textId="77777777" w:rsidR="00EF1DDD" w:rsidRPr="009377E3" w:rsidRDefault="00EF1DDD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8FE"/>
    <w:multiLevelType w:val="hybridMultilevel"/>
    <w:tmpl w:val="B1B629D4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8232893"/>
    <w:multiLevelType w:val="hybridMultilevel"/>
    <w:tmpl w:val="C7884D20"/>
    <w:lvl w:ilvl="0" w:tplc="2DCEA22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81D54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F4095"/>
    <w:multiLevelType w:val="hybridMultilevel"/>
    <w:tmpl w:val="9E824FE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26AD4"/>
    <w:multiLevelType w:val="hybridMultilevel"/>
    <w:tmpl w:val="A1A477E6"/>
    <w:lvl w:ilvl="0" w:tplc="831AE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140E8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7562D"/>
    <w:multiLevelType w:val="hybridMultilevel"/>
    <w:tmpl w:val="44DE855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F2DC5"/>
    <w:multiLevelType w:val="hybridMultilevel"/>
    <w:tmpl w:val="E0467BC2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18"/>
  </w:num>
  <w:num w:numId="4">
    <w:abstractNumId w:val="10"/>
  </w:num>
  <w:num w:numId="5">
    <w:abstractNumId w:val="31"/>
  </w:num>
  <w:num w:numId="6">
    <w:abstractNumId w:val="2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3"/>
  </w:num>
  <w:num w:numId="10">
    <w:abstractNumId w:val="20"/>
  </w:num>
  <w:num w:numId="11">
    <w:abstractNumId w:val="11"/>
  </w:num>
  <w:num w:numId="12">
    <w:abstractNumId w:val="29"/>
  </w:num>
  <w:num w:numId="13">
    <w:abstractNumId w:val="36"/>
  </w:num>
  <w:num w:numId="14">
    <w:abstractNumId w:val="8"/>
  </w:num>
  <w:num w:numId="15">
    <w:abstractNumId w:val="12"/>
  </w:num>
  <w:num w:numId="16">
    <w:abstractNumId w:val="26"/>
  </w:num>
  <w:num w:numId="17">
    <w:abstractNumId w:val="27"/>
  </w:num>
  <w:num w:numId="18">
    <w:abstractNumId w:val="1"/>
  </w:num>
  <w:num w:numId="19">
    <w:abstractNumId w:val="38"/>
  </w:num>
  <w:num w:numId="20">
    <w:abstractNumId w:val="9"/>
  </w:num>
  <w:num w:numId="21">
    <w:abstractNumId w:val="28"/>
  </w:num>
  <w:num w:numId="22">
    <w:abstractNumId w:val="17"/>
  </w:num>
  <w:num w:numId="23">
    <w:abstractNumId w:val="39"/>
  </w:num>
  <w:num w:numId="24">
    <w:abstractNumId w:val="0"/>
  </w:num>
  <w:num w:numId="25">
    <w:abstractNumId w:val="40"/>
  </w:num>
  <w:num w:numId="26">
    <w:abstractNumId w:val="35"/>
  </w:num>
  <w:num w:numId="27">
    <w:abstractNumId w:val="2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2"/>
  </w:num>
  <w:num w:numId="31">
    <w:abstractNumId w:val="4"/>
  </w:num>
  <w:num w:numId="32">
    <w:abstractNumId w:val="5"/>
  </w:num>
  <w:num w:numId="33">
    <w:abstractNumId w:val="42"/>
  </w:num>
  <w:num w:numId="34">
    <w:abstractNumId w:val="21"/>
  </w:num>
  <w:num w:numId="35">
    <w:abstractNumId w:val="3"/>
  </w:num>
  <w:num w:numId="36">
    <w:abstractNumId w:val="34"/>
  </w:num>
  <w:num w:numId="37">
    <w:abstractNumId w:val="7"/>
  </w:num>
  <w:num w:numId="38">
    <w:abstractNumId w:val="15"/>
  </w:num>
  <w:num w:numId="39">
    <w:abstractNumId w:val="37"/>
  </w:num>
  <w:num w:numId="40">
    <w:abstractNumId w:val="2"/>
  </w:num>
  <w:num w:numId="41">
    <w:abstractNumId w:val="30"/>
  </w:num>
  <w:num w:numId="42">
    <w:abstractNumId w:val="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F4"/>
    <w:rsid w:val="00001694"/>
    <w:rsid w:val="000026CC"/>
    <w:rsid w:val="0001580A"/>
    <w:rsid w:val="00023F45"/>
    <w:rsid w:val="00024ED5"/>
    <w:rsid w:val="000415E7"/>
    <w:rsid w:val="000459CD"/>
    <w:rsid w:val="000467D4"/>
    <w:rsid w:val="00055453"/>
    <w:rsid w:val="00064202"/>
    <w:rsid w:val="00071D63"/>
    <w:rsid w:val="000A7223"/>
    <w:rsid w:val="000B28BE"/>
    <w:rsid w:val="000C41FB"/>
    <w:rsid w:val="000C593A"/>
    <w:rsid w:val="000D5554"/>
    <w:rsid w:val="000E61AD"/>
    <w:rsid w:val="000E6DAB"/>
    <w:rsid w:val="000F04E1"/>
    <w:rsid w:val="000F0700"/>
    <w:rsid w:val="00121132"/>
    <w:rsid w:val="0012123E"/>
    <w:rsid w:val="00125800"/>
    <w:rsid w:val="00127E96"/>
    <w:rsid w:val="00132161"/>
    <w:rsid w:val="00141E89"/>
    <w:rsid w:val="00145669"/>
    <w:rsid w:val="00181166"/>
    <w:rsid w:val="00181799"/>
    <w:rsid w:val="0018253F"/>
    <w:rsid w:val="00183103"/>
    <w:rsid w:val="0019241F"/>
    <w:rsid w:val="00193B0A"/>
    <w:rsid w:val="001A4648"/>
    <w:rsid w:val="001C397E"/>
    <w:rsid w:val="001D52BE"/>
    <w:rsid w:val="001D7098"/>
    <w:rsid w:val="001F4248"/>
    <w:rsid w:val="001F4C6F"/>
    <w:rsid w:val="00203126"/>
    <w:rsid w:val="002069B9"/>
    <w:rsid w:val="00211A30"/>
    <w:rsid w:val="00213D1B"/>
    <w:rsid w:val="002431BC"/>
    <w:rsid w:val="00243BE5"/>
    <w:rsid w:val="002468DF"/>
    <w:rsid w:val="00252084"/>
    <w:rsid w:val="00254C92"/>
    <w:rsid w:val="00254F44"/>
    <w:rsid w:val="002556E3"/>
    <w:rsid w:val="0027094C"/>
    <w:rsid w:val="002709E0"/>
    <w:rsid w:val="00276579"/>
    <w:rsid w:val="0028442E"/>
    <w:rsid w:val="002B390B"/>
    <w:rsid w:val="002B3964"/>
    <w:rsid w:val="002C2A26"/>
    <w:rsid w:val="002D4BB4"/>
    <w:rsid w:val="002E0E60"/>
    <w:rsid w:val="002F59DF"/>
    <w:rsid w:val="00302136"/>
    <w:rsid w:val="00303458"/>
    <w:rsid w:val="00310699"/>
    <w:rsid w:val="003160A0"/>
    <w:rsid w:val="003200CC"/>
    <w:rsid w:val="00325973"/>
    <w:rsid w:val="0032649B"/>
    <w:rsid w:val="00327059"/>
    <w:rsid w:val="00331320"/>
    <w:rsid w:val="00334F21"/>
    <w:rsid w:val="003362D3"/>
    <w:rsid w:val="0034130E"/>
    <w:rsid w:val="00356256"/>
    <w:rsid w:val="0035787F"/>
    <w:rsid w:val="003723A4"/>
    <w:rsid w:val="003732FB"/>
    <w:rsid w:val="00376846"/>
    <w:rsid w:val="00387E79"/>
    <w:rsid w:val="00392658"/>
    <w:rsid w:val="003A4BD6"/>
    <w:rsid w:val="003B23EE"/>
    <w:rsid w:val="003B4FDE"/>
    <w:rsid w:val="003F21C9"/>
    <w:rsid w:val="00400B37"/>
    <w:rsid w:val="00415A39"/>
    <w:rsid w:val="00415B8E"/>
    <w:rsid w:val="00424EC8"/>
    <w:rsid w:val="00430EA9"/>
    <w:rsid w:val="0045272E"/>
    <w:rsid w:val="0046412E"/>
    <w:rsid w:val="00475566"/>
    <w:rsid w:val="004A5006"/>
    <w:rsid w:val="004B4004"/>
    <w:rsid w:val="004B45FF"/>
    <w:rsid w:val="004C6C38"/>
    <w:rsid w:val="004D310B"/>
    <w:rsid w:val="00502FBA"/>
    <w:rsid w:val="00504834"/>
    <w:rsid w:val="00504B46"/>
    <w:rsid w:val="00506A95"/>
    <w:rsid w:val="00514CD3"/>
    <w:rsid w:val="00515810"/>
    <w:rsid w:val="00517CB3"/>
    <w:rsid w:val="005246DD"/>
    <w:rsid w:val="005321D7"/>
    <w:rsid w:val="00532EC7"/>
    <w:rsid w:val="005408AF"/>
    <w:rsid w:val="00544155"/>
    <w:rsid w:val="005550D6"/>
    <w:rsid w:val="00561C5C"/>
    <w:rsid w:val="00580AF4"/>
    <w:rsid w:val="005B012D"/>
    <w:rsid w:val="005B35EE"/>
    <w:rsid w:val="005B3EF7"/>
    <w:rsid w:val="005B5069"/>
    <w:rsid w:val="005C2C6C"/>
    <w:rsid w:val="005D0011"/>
    <w:rsid w:val="005D5EB1"/>
    <w:rsid w:val="005E79A6"/>
    <w:rsid w:val="005F19FE"/>
    <w:rsid w:val="0061287F"/>
    <w:rsid w:val="006173B3"/>
    <w:rsid w:val="00630008"/>
    <w:rsid w:val="00634662"/>
    <w:rsid w:val="00635388"/>
    <w:rsid w:val="00646B42"/>
    <w:rsid w:val="00662D82"/>
    <w:rsid w:val="00663BB3"/>
    <w:rsid w:val="00663D8C"/>
    <w:rsid w:val="00665751"/>
    <w:rsid w:val="00665A65"/>
    <w:rsid w:val="00673677"/>
    <w:rsid w:val="0069114B"/>
    <w:rsid w:val="00693878"/>
    <w:rsid w:val="006A1E79"/>
    <w:rsid w:val="006A73A5"/>
    <w:rsid w:val="006B225B"/>
    <w:rsid w:val="006B5218"/>
    <w:rsid w:val="006B716F"/>
    <w:rsid w:val="006C47D1"/>
    <w:rsid w:val="006C4D12"/>
    <w:rsid w:val="006C4F1D"/>
    <w:rsid w:val="006E3923"/>
    <w:rsid w:val="006F11FE"/>
    <w:rsid w:val="007326FF"/>
    <w:rsid w:val="00754601"/>
    <w:rsid w:val="00760F4C"/>
    <w:rsid w:val="00763F98"/>
    <w:rsid w:val="007A0E65"/>
    <w:rsid w:val="007A7F9C"/>
    <w:rsid w:val="007B2FF9"/>
    <w:rsid w:val="007B4FA9"/>
    <w:rsid w:val="007B588A"/>
    <w:rsid w:val="007C40AF"/>
    <w:rsid w:val="007C74F0"/>
    <w:rsid w:val="007E203A"/>
    <w:rsid w:val="007E49DB"/>
    <w:rsid w:val="007F2F31"/>
    <w:rsid w:val="008116E5"/>
    <w:rsid w:val="0081424A"/>
    <w:rsid w:val="00817E30"/>
    <w:rsid w:val="0082660D"/>
    <w:rsid w:val="00834A26"/>
    <w:rsid w:val="00843FF1"/>
    <w:rsid w:val="00860AB9"/>
    <w:rsid w:val="00870AA2"/>
    <w:rsid w:val="008728D0"/>
    <w:rsid w:val="0089519E"/>
    <w:rsid w:val="008A070B"/>
    <w:rsid w:val="008B41F4"/>
    <w:rsid w:val="008C4D8C"/>
    <w:rsid w:val="008E1231"/>
    <w:rsid w:val="008E601D"/>
    <w:rsid w:val="008F0200"/>
    <w:rsid w:val="008F02C4"/>
    <w:rsid w:val="009023F1"/>
    <w:rsid w:val="00902641"/>
    <w:rsid w:val="00904376"/>
    <w:rsid w:val="00905D2C"/>
    <w:rsid w:val="0091509C"/>
    <w:rsid w:val="00915A5D"/>
    <w:rsid w:val="00920161"/>
    <w:rsid w:val="0092710B"/>
    <w:rsid w:val="0092753E"/>
    <w:rsid w:val="009348EA"/>
    <w:rsid w:val="009377E3"/>
    <w:rsid w:val="00937CFE"/>
    <w:rsid w:val="009562BB"/>
    <w:rsid w:val="00956FD9"/>
    <w:rsid w:val="0096279B"/>
    <w:rsid w:val="00995A01"/>
    <w:rsid w:val="0099763E"/>
    <w:rsid w:val="009B0B46"/>
    <w:rsid w:val="009B5040"/>
    <w:rsid w:val="009D4366"/>
    <w:rsid w:val="009D55D2"/>
    <w:rsid w:val="009E3FAF"/>
    <w:rsid w:val="009F40B0"/>
    <w:rsid w:val="00A16127"/>
    <w:rsid w:val="00A2621C"/>
    <w:rsid w:val="00A26B8F"/>
    <w:rsid w:val="00A326AE"/>
    <w:rsid w:val="00A3518F"/>
    <w:rsid w:val="00A40041"/>
    <w:rsid w:val="00A426F7"/>
    <w:rsid w:val="00A43805"/>
    <w:rsid w:val="00A7633E"/>
    <w:rsid w:val="00A84AEC"/>
    <w:rsid w:val="00AB701B"/>
    <w:rsid w:val="00AB7B31"/>
    <w:rsid w:val="00AD08CD"/>
    <w:rsid w:val="00AE14C5"/>
    <w:rsid w:val="00B04627"/>
    <w:rsid w:val="00B06D62"/>
    <w:rsid w:val="00B103B4"/>
    <w:rsid w:val="00B239C3"/>
    <w:rsid w:val="00B269A0"/>
    <w:rsid w:val="00B27192"/>
    <w:rsid w:val="00B3095F"/>
    <w:rsid w:val="00B610E8"/>
    <w:rsid w:val="00B61FD7"/>
    <w:rsid w:val="00B87D39"/>
    <w:rsid w:val="00B90EDC"/>
    <w:rsid w:val="00BA20B8"/>
    <w:rsid w:val="00BA710A"/>
    <w:rsid w:val="00BB1937"/>
    <w:rsid w:val="00BB2F42"/>
    <w:rsid w:val="00BC46F6"/>
    <w:rsid w:val="00BD2D29"/>
    <w:rsid w:val="00BD3E1D"/>
    <w:rsid w:val="00BE370B"/>
    <w:rsid w:val="00BE5188"/>
    <w:rsid w:val="00BF056B"/>
    <w:rsid w:val="00BF64D1"/>
    <w:rsid w:val="00C010C5"/>
    <w:rsid w:val="00C037EB"/>
    <w:rsid w:val="00C152EA"/>
    <w:rsid w:val="00C15C1B"/>
    <w:rsid w:val="00C21C00"/>
    <w:rsid w:val="00C632E7"/>
    <w:rsid w:val="00C6780E"/>
    <w:rsid w:val="00C71215"/>
    <w:rsid w:val="00C71580"/>
    <w:rsid w:val="00C90BF2"/>
    <w:rsid w:val="00CA483B"/>
    <w:rsid w:val="00CB5B4B"/>
    <w:rsid w:val="00CC4D8C"/>
    <w:rsid w:val="00CD520A"/>
    <w:rsid w:val="00CE6DEB"/>
    <w:rsid w:val="00CF3FB5"/>
    <w:rsid w:val="00D223BD"/>
    <w:rsid w:val="00D2503C"/>
    <w:rsid w:val="00D363E9"/>
    <w:rsid w:val="00D372EB"/>
    <w:rsid w:val="00D40902"/>
    <w:rsid w:val="00D44611"/>
    <w:rsid w:val="00D5400C"/>
    <w:rsid w:val="00D54DF8"/>
    <w:rsid w:val="00D559B7"/>
    <w:rsid w:val="00D620F4"/>
    <w:rsid w:val="00D642AA"/>
    <w:rsid w:val="00D713B0"/>
    <w:rsid w:val="00D762ED"/>
    <w:rsid w:val="00D77A22"/>
    <w:rsid w:val="00D96057"/>
    <w:rsid w:val="00DA14B3"/>
    <w:rsid w:val="00DA3FFC"/>
    <w:rsid w:val="00DB18FC"/>
    <w:rsid w:val="00DC4CD3"/>
    <w:rsid w:val="00DE1242"/>
    <w:rsid w:val="00E01EE0"/>
    <w:rsid w:val="00E057F8"/>
    <w:rsid w:val="00E05BAB"/>
    <w:rsid w:val="00E20C52"/>
    <w:rsid w:val="00E33E05"/>
    <w:rsid w:val="00E33E7C"/>
    <w:rsid w:val="00E34E3B"/>
    <w:rsid w:val="00E42042"/>
    <w:rsid w:val="00E47822"/>
    <w:rsid w:val="00E542E9"/>
    <w:rsid w:val="00E63CDA"/>
    <w:rsid w:val="00E72A17"/>
    <w:rsid w:val="00E82F69"/>
    <w:rsid w:val="00E85EB7"/>
    <w:rsid w:val="00E94BE4"/>
    <w:rsid w:val="00E950D2"/>
    <w:rsid w:val="00EB56E1"/>
    <w:rsid w:val="00EB5CC4"/>
    <w:rsid w:val="00EC0CB8"/>
    <w:rsid w:val="00EC4F94"/>
    <w:rsid w:val="00EC7C11"/>
    <w:rsid w:val="00ED3FCE"/>
    <w:rsid w:val="00ED7D33"/>
    <w:rsid w:val="00EF1DDD"/>
    <w:rsid w:val="00F1093B"/>
    <w:rsid w:val="00F17E03"/>
    <w:rsid w:val="00F250FD"/>
    <w:rsid w:val="00F25F4E"/>
    <w:rsid w:val="00F31F28"/>
    <w:rsid w:val="00F35FC9"/>
    <w:rsid w:val="00F4277D"/>
    <w:rsid w:val="00F6127A"/>
    <w:rsid w:val="00F735D2"/>
    <w:rsid w:val="00F73E95"/>
    <w:rsid w:val="00F82F98"/>
    <w:rsid w:val="00F85D29"/>
    <w:rsid w:val="00F9634C"/>
    <w:rsid w:val="00FB6E0B"/>
    <w:rsid w:val="00FB6F37"/>
    <w:rsid w:val="00FC40BD"/>
    <w:rsid w:val="00FC6419"/>
    <w:rsid w:val="00FF2C70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E4D3C99"/>
  <w15:chartTrackingRefBased/>
  <w15:docId w15:val="{2BE96060-22CC-4441-9CCD-E623407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239C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F73E9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F73E9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F73E9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73E9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73E95"/>
  </w:style>
  <w:style w:type="character" w:styleId="Lbjegyzet-hivatkozs">
    <w:name w:val="footnote reference"/>
    <w:basedOn w:val="Bekezdsalapbettpusa"/>
    <w:rsid w:val="00F73E95"/>
    <w:rPr>
      <w:vertAlign w:val="superscript"/>
    </w:rPr>
  </w:style>
  <w:style w:type="paragraph" w:styleId="Lista2">
    <w:name w:val="List 2"/>
    <w:basedOn w:val="Norml"/>
    <w:unhideWhenUsed/>
    <w:rsid w:val="00F73E9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F73E9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F73E9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F73E9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73E9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F73E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73E95"/>
    <w:rPr>
      <w:sz w:val="24"/>
      <w:szCs w:val="24"/>
    </w:rPr>
  </w:style>
  <w:style w:type="paragraph" w:styleId="Szvegtrzs3">
    <w:name w:val="Body Text 3"/>
    <w:basedOn w:val="Norml"/>
    <w:link w:val="Szvegtrzs3Char"/>
    <w:rsid w:val="00F73E9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73E95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3E95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F73E95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F73E9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73E95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F73E9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73E95"/>
    <w:rPr>
      <w:sz w:val="16"/>
      <w:szCs w:val="16"/>
    </w:rPr>
  </w:style>
  <w:style w:type="paragraph" w:customStyle="1" w:styleId="Default">
    <w:name w:val="Default"/>
    <w:rsid w:val="00F7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73E95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F73E95"/>
    <w:rPr>
      <w:rFonts w:ascii="Calibri" w:eastAsiaTheme="minorHAnsi" w:hAnsi="Calibri" w:cs="Calibri"/>
      <w:sz w:val="22"/>
      <w:szCs w:val="22"/>
    </w:rPr>
  </w:style>
  <w:style w:type="character" w:styleId="Kiemels2">
    <w:name w:val="Strong"/>
    <w:basedOn w:val="Bekezdsalapbettpusa"/>
    <w:uiPriority w:val="22"/>
    <w:qFormat/>
    <w:rsid w:val="00F73E95"/>
    <w:rPr>
      <w:b/>
      <w:bCs/>
    </w:rPr>
  </w:style>
  <w:style w:type="table" w:styleId="Tblzatrcsos1vilgos1jellszn">
    <w:name w:val="Grid Table 1 Light Accent 1"/>
    <w:basedOn w:val="Normltblzat"/>
    <w:uiPriority w:val="46"/>
    <w:rsid w:val="00EF1DD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xhivatal.hivatal.szombathely.local:92/NapirendiPont/List?filterId=2526" TargetMode="External"/><Relationship Id="rId2" Type="http://schemas.openxmlformats.org/officeDocument/2006/relationships/hyperlink" Target="http://xhivatal.hivatal.szombathely.local:92/NapirendiPont/List?filterId=252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8032</Words>
  <Characters>56032</Characters>
  <Application>Microsoft Office Word</Application>
  <DocSecurity>0</DocSecurity>
  <Lines>466</Lines>
  <Paragraphs>127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16</cp:revision>
  <cp:lastPrinted>2023-05-17T09:09:00Z</cp:lastPrinted>
  <dcterms:created xsi:type="dcterms:W3CDTF">2024-04-16T08:02:00Z</dcterms:created>
  <dcterms:modified xsi:type="dcterms:W3CDTF">2024-04-18T13:30:00Z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