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6C34" w14:textId="77777777" w:rsidR="00B74A56" w:rsidRPr="003759F0" w:rsidRDefault="00B74A56" w:rsidP="00B74A56">
      <w:pPr>
        <w:jc w:val="center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3759F0">
        <w:rPr>
          <w:rFonts w:asciiTheme="minorHAnsi" w:hAnsiTheme="minorHAnsi" w:cstheme="minorHAnsi"/>
          <w:b/>
          <w:szCs w:val="22"/>
          <w:u w:val="single"/>
        </w:rPr>
        <w:t>ELŐTERJESZTÉS</w:t>
      </w:r>
    </w:p>
    <w:p w14:paraId="043CC682" w14:textId="77777777" w:rsidR="00B74A56" w:rsidRPr="003759F0" w:rsidRDefault="00B74A56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5751E749" w14:textId="77777777" w:rsidR="00A825BD" w:rsidRDefault="00B74A56" w:rsidP="00A825BD">
      <w:pPr>
        <w:jc w:val="center"/>
        <w:rPr>
          <w:rFonts w:asciiTheme="minorHAnsi" w:hAnsiTheme="minorHAnsi" w:cstheme="minorHAnsi"/>
          <w:b/>
          <w:szCs w:val="22"/>
        </w:rPr>
      </w:pPr>
      <w:r w:rsidRPr="003759F0">
        <w:rPr>
          <w:rFonts w:asciiTheme="minorHAnsi" w:hAnsiTheme="minorHAnsi" w:cstheme="minorHAnsi"/>
          <w:b/>
          <w:szCs w:val="22"/>
        </w:rPr>
        <w:t>a Bűnmegelőzési, Közbiztonsági és Közrendvédelmi Bizottság</w:t>
      </w:r>
    </w:p>
    <w:p w14:paraId="7E5F7C98" w14:textId="781EF961" w:rsidR="00A825BD" w:rsidRPr="00CA06B0" w:rsidRDefault="00A825BD" w:rsidP="00A825BD">
      <w:pPr>
        <w:jc w:val="center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2024</w:t>
      </w:r>
      <w:r w:rsidRPr="00CA06B0">
        <w:rPr>
          <w:rFonts w:cs="Calibri"/>
          <w:b/>
          <w:bCs/>
          <w:szCs w:val="22"/>
        </w:rPr>
        <w:t xml:space="preserve">. </w:t>
      </w:r>
      <w:r>
        <w:rPr>
          <w:rFonts w:cs="Calibri"/>
          <w:b/>
          <w:bCs/>
          <w:szCs w:val="22"/>
        </w:rPr>
        <w:t>április 22</w:t>
      </w:r>
      <w:r w:rsidRPr="00CA06B0">
        <w:rPr>
          <w:rFonts w:cs="Calibri"/>
          <w:b/>
          <w:bCs/>
          <w:szCs w:val="22"/>
        </w:rPr>
        <w:t>-i ülésére</w:t>
      </w:r>
    </w:p>
    <w:p w14:paraId="29CB48F8" w14:textId="77777777" w:rsidR="00B74A56" w:rsidRPr="003759F0" w:rsidRDefault="00B74A56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417D4CA3" w14:textId="77777777" w:rsidR="00A825BD" w:rsidRDefault="00A825BD" w:rsidP="00B74A56">
      <w:pPr>
        <w:jc w:val="center"/>
        <w:outlineLvl w:val="0"/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Pr="00A825BD">
        <w:rPr>
          <w:rFonts w:asciiTheme="minorHAnsi" w:hAnsiTheme="minorHAnsi" w:cstheme="minorHAnsi"/>
          <w:b/>
          <w:bCs/>
          <w:szCs w:val="22"/>
        </w:rPr>
        <w:t>Szombathely Megyei Jogú Város Bűnmegelőzési és Közbiztonsági Koncepciója</w:t>
      </w:r>
    </w:p>
    <w:p w14:paraId="76BB1048" w14:textId="7F8236CD" w:rsidR="00B74A56" w:rsidRPr="003759F0" w:rsidRDefault="00A825BD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A825BD">
        <w:rPr>
          <w:rFonts w:asciiTheme="minorHAnsi" w:hAnsiTheme="minorHAnsi" w:cstheme="minorHAnsi"/>
          <w:b/>
          <w:bCs/>
          <w:szCs w:val="22"/>
        </w:rPr>
        <w:t>Cselekvési Programjá</w:t>
      </w:r>
      <w:r>
        <w:rPr>
          <w:rFonts w:asciiTheme="minorHAnsi" w:hAnsiTheme="minorHAnsi" w:cstheme="minorHAnsi"/>
          <w:b/>
          <w:bCs/>
          <w:szCs w:val="22"/>
        </w:rPr>
        <w:t>val kapcsolatos döntés meghozatalára</w:t>
      </w:r>
    </w:p>
    <w:p w14:paraId="26E7BD6D" w14:textId="77777777" w:rsidR="00A825BD" w:rsidRDefault="00A825BD" w:rsidP="00B74A56">
      <w:pPr>
        <w:jc w:val="both"/>
        <w:rPr>
          <w:rFonts w:cstheme="minorHAnsi"/>
          <w:szCs w:val="22"/>
        </w:rPr>
      </w:pPr>
    </w:p>
    <w:p w14:paraId="6CDB2421" w14:textId="77777777" w:rsidR="00A825BD" w:rsidRDefault="00A825BD" w:rsidP="00B74A56">
      <w:pPr>
        <w:jc w:val="both"/>
        <w:rPr>
          <w:rFonts w:cstheme="minorHAnsi"/>
          <w:szCs w:val="22"/>
        </w:rPr>
      </w:pPr>
    </w:p>
    <w:p w14:paraId="2E0605BE" w14:textId="1DE933DA" w:rsidR="00A825BD" w:rsidRPr="00F74EB2" w:rsidRDefault="00A825BD" w:rsidP="00A825BD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Szombathely Megyei Jogú Város </w:t>
      </w:r>
      <w:r w:rsidRPr="00F74EB2">
        <w:rPr>
          <w:rFonts w:cstheme="minorHAnsi"/>
          <w:szCs w:val="22"/>
        </w:rPr>
        <w:t>Közgyűlés</w:t>
      </w:r>
      <w:r>
        <w:rPr>
          <w:rFonts w:cstheme="minorHAnsi"/>
          <w:szCs w:val="22"/>
        </w:rPr>
        <w:t>e</w:t>
      </w:r>
      <w:r w:rsidRPr="00F74EB2">
        <w:rPr>
          <w:rFonts w:cstheme="minorHAnsi"/>
          <w:szCs w:val="22"/>
        </w:rPr>
        <w:t xml:space="preserve"> 2022. június 27-i ülésén 261/2022. (VI.27.) Kgy. számú határozattal fogadta el Szombathely Megyei Jogú Város Bűnmegelőzési és Közbiztonsági Koncepciója 2022.07.01-2024.06.30. időszakra szóló Cselekvési Programját. A Cselekvési Programban foglaltak végrehajtása folyamatos. Tekintettel arra, hogy a 2024. június 9-i </w:t>
      </w:r>
      <w:r>
        <w:rPr>
          <w:rFonts w:cstheme="minorHAnsi"/>
          <w:szCs w:val="22"/>
        </w:rPr>
        <w:t xml:space="preserve">helyi </w:t>
      </w:r>
      <w:r w:rsidRPr="00F74EB2">
        <w:rPr>
          <w:rFonts w:cstheme="minorHAnsi"/>
          <w:szCs w:val="22"/>
        </w:rPr>
        <w:t>önkormányzati választás</w:t>
      </w:r>
      <w:r>
        <w:rPr>
          <w:rFonts w:cstheme="minorHAnsi"/>
          <w:szCs w:val="22"/>
        </w:rPr>
        <w:t>oka</w:t>
      </w:r>
      <w:r w:rsidRPr="00F74EB2">
        <w:rPr>
          <w:rFonts w:cstheme="minorHAnsi"/>
          <w:szCs w:val="22"/>
        </w:rPr>
        <w:t>t követően új testület fog felállni, javas</w:t>
      </w:r>
      <w:r>
        <w:rPr>
          <w:rFonts w:cstheme="minorHAnsi"/>
          <w:szCs w:val="22"/>
        </w:rPr>
        <w:t>lom</w:t>
      </w:r>
      <w:r w:rsidRPr="00F74EB2">
        <w:rPr>
          <w:rFonts w:cstheme="minorHAnsi"/>
          <w:szCs w:val="22"/>
        </w:rPr>
        <w:t xml:space="preserve">, hogy </w:t>
      </w:r>
      <w:r>
        <w:rPr>
          <w:rFonts w:cstheme="minorHAnsi"/>
          <w:szCs w:val="22"/>
        </w:rPr>
        <w:t xml:space="preserve">a következő időszakra vonatkozó </w:t>
      </w:r>
      <w:r w:rsidRPr="00F74EB2">
        <w:rPr>
          <w:rFonts w:cstheme="minorHAnsi"/>
          <w:szCs w:val="22"/>
        </w:rPr>
        <w:t xml:space="preserve">2 éves Cselekvési Programot már az új testület </w:t>
      </w:r>
      <w:r>
        <w:rPr>
          <w:rFonts w:cstheme="minorHAnsi"/>
          <w:szCs w:val="22"/>
        </w:rPr>
        <w:t>alkossa meg</w:t>
      </w:r>
      <w:r w:rsidRPr="00F74EB2">
        <w:rPr>
          <w:rFonts w:cstheme="minorHAnsi"/>
          <w:szCs w:val="22"/>
        </w:rPr>
        <w:t>. Fentiek alapján szükséges a jelenlegi Cselekvési Program hatályának meghosszabbítása, amelyre vonatkozóan 2025. március 31. napjára teszek javaslatot.</w:t>
      </w:r>
    </w:p>
    <w:p w14:paraId="38171853" w14:textId="77777777" w:rsidR="00A825BD" w:rsidRPr="00F74EB2" w:rsidRDefault="00A825BD" w:rsidP="00A825BD">
      <w:pPr>
        <w:jc w:val="both"/>
        <w:rPr>
          <w:rFonts w:cstheme="minorHAnsi"/>
          <w:szCs w:val="22"/>
        </w:rPr>
      </w:pPr>
    </w:p>
    <w:p w14:paraId="66222E01" w14:textId="4F67DC59" w:rsidR="00B74A56" w:rsidRPr="009D5E5E" w:rsidRDefault="00B74A56" w:rsidP="00B74A56">
      <w:pPr>
        <w:jc w:val="both"/>
        <w:rPr>
          <w:rFonts w:cstheme="minorHAnsi"/>
          <w:szCs w:val="22"/>
        </w:rPr>
      </w:pPr>
      <w:r w:rsidRPr="009D5E5E">
        <w:rPr>
          <w:rFonts w:cstheme="minorHAnsi"/>
          <w:szCs w:val="22"/>
        </w:rPr>
        <w:t xml:space="preserve">Kérem a Tisztelt </w:t>
      </w:r>
      <w:r>
        <w:rPr>
          <w:rFonts w:cstheme="minorHAnsi"/>
          <w:szCs w:val="22"/>
        </w:rPr>
        <w:t>Bizottságot</w:t>
      </w:r>
      <w:r w:rsidRPr="009D5E5E">
        <w:rPr>
          <w:rFonts w:cstheme="minorHAnsi"/>
          <w:szCs w:val="22"/>
        </w:rPr>
        <w:t>, hogy az előterjesztést megtárgyalni</w:t>
      </w:r>
      <w:r w:rsidR="00A825BD">
        <w:rPr>
          <w:rFonts w:cstheme="minorHAnsi"/>
          <w:szCs w:val="22"/>
        </w:rPr>
        <w:t>,</w:t>
      </w:r>
      <w:r w:rsidRPr="009D5E5E">
        <w:rPr>
          <w:rFonts w:cstheme="minorHAnsi"/>
          <w:szCs w:val="22"/>
        </w:rPr>
        <w:t xml:space="preserve"> és a határozati javaslatot elfogadni szíveskedjék.</w:t>
      </w:r>
    </w:p>
    <w:p w14:paraId="444CF522" w14:textId="77777777" w:rsidR="00B74A56" w:rsidRDefault="00B74A56" w:rsidP="001A3A04"/>
    <w:p w14:paraId="7D3F8FBA" w14:textId="0DDABB3F" w:rsidR="00B74A56" w:rsidRPr="003759F0" w:rsidRDefault="00B74A56" w:rsidP="00B74A56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3759F0">
        <w:rPr>
          <w:rFonts w:asciiTheme="minorHAnsi" w:hAnsiTheme="minorHAnsi" w:cstheme="minorHAnsi"/>
          <w:b/>
          <w:bCs/>
          <w:szCs w:val="22"/>
        </w:rPr>
        <w:t xml:space="preserve">Szombathely, </w:t>
      </w:r>
      <w:r w:rsidR="00A825BD">
        <w:rPr>
          <w:rFonts w:cs="Calibri"/>
          <w:b/>
          <w:szCs w:val="22"/>
        </w:rPr>
        <w:t>2024</w:t>
      </w:r>
      <w:r w:rsidR="00A825BD" w:rsidRPr="00CA06B0">
        <w:rPr>
          <w:rFonts w:cs="Calibri"/>
          <w:b/>
          <w:szCs w:val="22"/>
        </w:rPr>
        <w:t xml:space="preserve">. </w:t>
      </w:r>
      <w:r w:rsidR="00A825BD">
        <w:rPr>
          <w:rFonts w:cs="Calibri"/>
          <w:b/>
          <w:szCs w:val="22"/>
        </w:rPr>
        <w:t xml:space="preserve">április </w:t>
      </w:r>
      <w:proofErr w:type="gramStart"/>
      <w:r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bCs/>
          <w:szCs w:val="22"/>
        </w:rPr>
        <w:t xml:space="preserve">   ”</w:t>
      </w:r>
      <w:r w:rsidRPr="003759F0">
        <w:rPr>
          <w:rFonts w:asciiTheme="minorHAnsi" w:hAnsiTheme="minorHAnsi" w:cstheme="minorHAnsi"/>
          <w:b/>
          <w:bCs/>
          <w:szCs w:val="22"/>
        </w:rPr>
        <w:t>.</w:t>
      </w:r>
    </w:p>
    <w:p w14:paraId="0A79CB35" w14:textId="77777777" w:rsidR="00B74A56" w:rsidRDefault="00B74A56" w:rsidP="00B74A56">
      <w:pPr>
        <w:jc w:val="both"/>
        <w:rPr>
          <w:rFonts w:asciiTheme="minorHAnsi" w:hAnsiTheme="minorHAnsi" w:cstheme="minorHAnsi"/>
          <w:szCs w:val="22"/>
        </w:rPr>
      </w:pPr>
    </w:p>
    <w:p w14:paraId="6C529243" w14:textId="77777777" w:rsidR="00A825BD" w:rsidRPr="003759F0" w:rsidRDefault="00A825BD" w:rsidP="00B74A56">
      <w:pPr>
        <w:jc w:val="both"/>
        <w:rPr>
          <w:rFonts w:asciiTheme="minorHAnsi" w:hAnsiTheme="minorHAnsi" w:cstheme="minorHAnsi"/>
          <w:szCs w:val="22"/>
        </w:rPr>
      </w:pPr>
    </w:p>
    <w:p w14:paraId="7D7574CF" w14:textId="63DE7976" w:rsidR="00B74A56" w:rsidRPr="003759F0" w:rsidRDefault="00B74A56" w:rsidP="00B74A56">
      <w:pPr>
        <w:tabs>
          <w:tab w:val="center" w:pos="7371"/>
        </w:tabs>
        <w:jc w:val="both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3759F0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  <w:t xml:space="preserve">(: </w:t>
      </w:r>
      <w:r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Dr. </w:t>
      </w:r>
      <w:proofErr w:type="spellStart"/>
      <w:r>
        <w:rPr>
          <w:rFonts w:asciiTheme="minorHAnsi" w:eastAsia="Calibri" w:hAnsiTheme="minorHAnsi" w:cstheme="minorHAnsi"/>
          <w:b/>
          <w:bCs/>
          <w:szCs w:val="22"/>
          <w:lang w:eastAsia="en-US"/>
        </w:rPr>
        <w:t>Nemény</w:t>
      </w:r>
      <w:proofErr w:type="spellEnd"/>
      <w:r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 András</w:t>
      </w:r>
      <w:r w:rsidRPr="003759F0"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 :)</w:t>
      </w:r>
    </w:p>
    <w:p w14:paraId="165BA700" w14:textId="3D2B796E" w:rsidR="00B74A56" w:rsidRDefault="00B74A56" w:rsidP="00B74A56">
      <w:pPr>
        <w:tabs>
          <w:tab w:val="center" w:pos="7371"/>
        </w:tabs>
        <w:jc w:val="both"/>
      </w:pPr>
      <w:r w:rsidRPr="003759F0">
        <w:rPr>
          <w:rFonts w:asciiTheme="minorHAnsi" w:eastAsia="Calibri" w:hAnsiTheme="minorHAnsi" w:cstheme="minorHAnsi"/>
          <w:szCs w:val="22"/>
          <w:lang w:eastAsia="en-US"/>
        </w:rPr>
        <w:tab/>
      </w:r>
    </w:p>
    <w:p w14:paraId="23023AD2" w14:textId="77777777" w:rsidR="00B74A56" w:rsidRDefault="00B74A56" w:rsidP="001A3A04"/>
    <w:p w14:paraId="7AC82D0E" w14:textId="77777777" w:rsidR="00B74A56" w:rsidRPr="003759F0" w:rsidRDefault="00B74A56" w:rsidP="00B74A56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759F0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37DEE204" w14:textId="77777777" w:rsidR="00A825BD" w:rsidRPr="00CA06B0" w:rsidRDefault="00A825BD" w:rsidP="00A825BD">
      <w:pPr>
        <w:jc w:val="center"/>
        <w:rPr>
          <w:rFonts w:cs="Calibri"/>
          <w:b/>
          <w:bCs/>
          <w:szCs w:val="22"/>
          <w:u w:val="single"/>
        </w:rPr>
      </w:pPr>
      <w:r w:rsidRPr="00CA06B0">
        <w:rPr>
          <w:rFonts w:cs="Calibri"/>
          <w:b/>
          <w:bCs/>
          <w:szCs w:val="22"/>
          <w:u w:val="single"/>
        </w:rPr>
        <w:t>…/</w:t>
      </w:r>
      <w:r>
        <w:rPr>
          <w:rFonts w:cs="Calibri"/>
          <w:b/>
          <w:bCs/>
          <w:szCs w:val="22"/>
          <w:u w:val="single"/>
        </w:rPr>
        <w:t>2024</w:t>
      </w:r>
      <w:r w:rsidRPr="00CA06B0">
        <w:rPr>
          <w:rFonts w:cs="Calibri"/>
          <w:b/>
          <w:bCs/>
          <w:szCs w:val="22"/>
          <w:u w:val="single"/>
        </w:rPr>
        <w:t>. (</w:t>
      </w:r>
      <w:r>
        <w:rPr>
          <w:rFonts w:cs="Calibri"/>
          <w:b/>
          <w:bCs/>
          <w:szCs w:val="22"/>
          <w:u w:val="single"/>
        </w:rPr>
        <w:t>IV</w:t>
      </w:r>
      <w:r w:rsidRPr="00CA06B0">
        <w:rPr>
          <w:rFonts w:cs="Calibri"/>
          <w:b/>
          <w:bCs/>
          <w:szCs w:val="22"/>
          <w:u w:val="single"/>
        </w:rPr>
        <w:t>.2</w:t>
      </w:r>
      <w:r>
        <w:rPr>
          <w:rFonts w:cs="Calibri"/>
          <w:b/>
          <w:bCs/>
          <w:szCs w:val="22"/>
          <w:u w:val="single"/>
        </w:rPr>
        <w:t>2</w:t>
      </w:r>
      <w:r w:rsidRPr="00CA06B0">
        <w:rPr>
          <w:rFonts w:cs="Calibri"/>
          <w:b/>
          <w:bCs/>
          <w:szCs w:val="22"/>
          <w:u w:val="single"/>
        </w:rPr>
        <w:t>.) BKKB számú határozat</w:t>
      </w:r>
    </w:p>
    <w:p w14:paraId="71944848" w14:textId="77777777" w:rsidR="00B74A56" w:rsidRDefault="00B74A56" w:rsidP="00B74A56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8892464" w14:textId="38428FCA" w:rsidR="00A825BD" w:rsidRPr="00F74EB2" w:rsidRDefault="00A825BD" w:rsidP="00A825BD">
      <w:pPr>
        <w:numPr>
          <w:ilvl w:val="0"/>
          <w:numId w:val="3"/>
        </w:numPr>
        <w:tabs>
          <w:tab w:val="left" w:pos="1418"/>
        </w:tabs>
        <w:ind w:left="851" w:hanging="425"/>
        <w:jc w:val="both"/>
        <w:rPr>
          <w:rFonts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 xml:space="preserve">A Bűnmegelőzési, Közbiztonsági és Közrendvédelmi Bizottság </w:t>
      </w:r>
      <w:r>
        <w:rPr>
          <w:rFonts w:asciiTheme="minorHAnsi" w:hAnsiTheme="minorHAnsi" w:cstheme="minorHAnsi"/>
          <w:szCs w:val="22"/>
        </w:rPr>
        <w:t xml:space="preserve">javasolja Szombathely Megyei Jogú Város Közgyűlésének, hogy </w:t>
      </w:r>
      <w:r w:rsidRPr="00F74EB2">
        <w:rPr>
          <w:rFonts w:cstheme="minorHAnsi"/>
          <w:szCs w:val="22"/>
        </w:rPr>
        <w:t>Szombathely Megyei Jogú Város Bűnmegelőzési és Közbiztonsági Koncepciója 261/2022. (VI.27.) Kgy. számú határozattal elfogadott, 2022.07.01-2024.06.30. időszakra szóló Cselekvési Programjának hatályát 2025. március 31. napjáig hosszabbít</w:t>
      </w:r>
      <w:r>
        <w:rPr>
          <w:rFonts w:cstheme="minorHAnsi"/>
          <w:szCs w:val="22"/>
        </w:rPr>
        <w:t>sa meg</w:t>
      </w:r>
      <w:r w:rsidRPr="00F74EB2">
        <w:rPr>
          <w:rFonts w:cstheme="minorHAnsi"/>
          <w:szCs w:val="22"/>
        </w:rPr>
        <w:t>.</w:t>
      </w:r>
    </w:p>
    <w:p w14:paraId="40461793" w14:textId="77777777" w:rsidR="00A825BD" w:rsidRPr="0094671B" w:rsidRDefault="00A825BD" w:rsidP="00A825BD">
      <w:pPr>
        <w:rPr>
          <w:rFonts w:cstheme="minorHAnsi"/>
          <w:szCs w:val="22"/>
        </w:rPr>
      </w:pPr>
    </w:p>
    <w:p w14:paraId="5C0336FF" w14:textId="27B38807" w:rsidR="00A825BD" w:rsidRPr="00F74EB2" w:rsidRDefault="00A825BD" w:rsidP="00A825BD">
      <w:pPr>
        <w:numPr>
          <w:ilvl w:val="0"/>
          <w:numId w:val="3"/>
        </w:numPr>
        <w:ind w:left="851" w:hanging="425"/>
        <w:contextualSpacing/>
        <w:jc w:val="both"/>
        <w:rPr>
          <w:rFonts w:cstheme="minorHAnsi"/>
          <w:szCs w:val="22"/>
        </w:rPr>
      </w:pPr>
      <w:r w:rsidRPr="009D5E5E">
        <w:rPr>
          <w:rFonts w:cstheme="minorHAnsi"/>
          <w:szCs w:val="22"/>
        </w:rPr>
        <w:t>A</w:t>
      </w:r>
      <w:r>
        <w:rPr>
          <w:rFonts w:cstheme="minorHAnsi"/>
          <w:szCs w:val="22"/>
        </w:rPr>
        <w:t xml:space="preserve"> Bizottság javasolja a</w:t>
      </w:r>
      <w:r w:rsidRPr="009D5E5E">
        <w:rPr>
          <w:rFonts w:cstheme="minorHAnsi"/>
          <w:szCs w:val="22"/>
        </w:rPr>
        <w:t xml:space="preserve"> Közgyűlés</w:t>
      </w:r>
      <w:r>
        <w:rPr>
          <w:rFonts w:cstheme="minorHAnsi"/>
          <w:szCs w:val="22"/>
        </w:rPr>
        <w:t xml:space="preserve">nek, kérje fel </w:t>
      </w:r>
      <w:r w:rsidRPr="00F74EB2">
        <w:rPr>
          <w:rFonts w:cstheme="minorHAnsi"/>
          <w:szCs w:val="22"/>
        </w:rPr>
        <w:t>a polgármestert, hogy a Cselekvési Program végrehajtásáról szóló beszámolót és az új időszakra vonatkozó Cselekvési Tervet tartalmazó javaslatot terjessze a Közgyűlés elé.</w:t>
      </w:r>
    </w:p>
    <w:p w14:paraId="489321F7" w14:textId="77777777" w:rsidR="00B74A56" w:rsidRPr="009D5E5E" w:rsidRDefault="00B74A56" w:rsidP="00B74A56">
      <w:pPr>
        <w:contextualSpacing/>
        <w:jc w:val="both"/>
        <w:rPr>
          <w:rFonts w:cstheme="minorHAnsi"/>
          <w:szCs w:val="22"/>
        </w:rPr>
      </w:pPr>
    </w:p>
    <w:p w14:paraId="4F8ACC55" w14:textId="77777777" w:rsidR="00B74A56" w:rsidRPr="009D5E5E" w:rsidRDefault="00B74A56" w:rsidP="00B74A56">
      <w:pPr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/>
          <w:szCs w:val="22"/>
          <w:u w:val="single"/>
        </w:rPr>
        <w:t>Felelős:</w:t>
      </w: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  <w:t xml:space="preserve">Dr. </w:t>
      </w:r>
      <w:proofErr w:type="spellStart"/>
      <w:r w:rsidRPr="009D5E5E">
        <w:rPr>
          <w:rFonts w:cstheme="minorHAnsi"/>
          <w:bCs/>
          <w:szCs w:val="22"/>
        </w:rPr>
        <w:t>Nemény</w:t>
      </w:r>
      <w:proofErr w:type="spellEnd"/>
      <w:r w:rsidRPr="009D5E5E">
        <w:rPr>
          <w:rFonts w:cstheme="minorHAnsi"/>
          <w:bCs/>
          <w:szCs w:val="22"/>
        </w:rPr>
        <w:t xml:space="preserve"> András polgármester</w:t>
      </w:r>
    </w:p>
    <w:p w14:paraId="1ACDBD49" w14:textId="7CC35CF5" w:rsidR="00B74A56" w:rsidRPr="009D5E5E" w:rsidRDefault="00B74A56" w:rsidP="00B74A56">
      <w:pPr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</w:r>
      <w:r w:rsidR="00A825BD" w:rsidRPr="00F74EB2">
        <w:rPr>
          <w:rFonts w:cstheme="minorHAnsi"/>
          <w:bCs/>
          <w:szCs w:val="22"/>
        </w:rPr>
        <w:t xml:space="preserve">Horváth Soma </w:t>
      </w:r>
      <w:r w:rsidRPr="009D5E5E">
        <w:rPr>
          <w:rFonts w:cstheme="minorHAnsi"/>
          <w:bCs/>
          <w:szCs w:val="22"/>
        </w:rPr>
        <w:t>alpolgármester</w:t>
      </w:r>
    </w:p>
    <w:p w14:paraId="27246D15" w14:textId="77777777" w:rsidR="00B74A56" w:rsidRPr="003759F0" w:rsidRDefault="00B74A56" w:rsidP="00B74A56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</w:r>
      <w:r w:rsidRPr="003759F0">
        <w:rPr>
          <w:rFonts w:asciiTheme="minorHAnsi" w:hAnsiTheme="minorHAnsi" w:cstheme="minorHAnsi"/>
          <w:szCs w:val="22"/>
        </w:rPr>
        <w:t>Kelemen Krisztián, a Bizottság elnöke</w:t>
      </w:r>
    </w:p>
    <w:p w14:paraId="61E35C47" w14:textId="3B799326" w:rsidR="00B74A56" w:rsidRPr="009D5E5E" w:rsidRDefault="00B74A56" w:rsidP="00B74A56">
      <w:pPr>
        <w:ind w:left="708" w:firstLine="708"/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Cs/>
          <w:szCs w:val="22"/>
        </w:rPr>
        <w:t>Dr. Károlyi Ákos jegyző</w:t>
      </w:r>
    </w:p>
    <w:p w14:paraId="6A5809EC" w14:textId="77777777" w:rsidR="00B74A56" w:rsidRPr="009D5E5E" w:rsidRDefault="00B74A56" w:rsidP="00B74A56">
      <w:pPr>
        <w:jc w:val="both"/>
        <w:rPr>
          <w:rFonts w:cstheme="minorHAnsi"/>
          <w:szCs w:val="22"/>
        </w:rPr>
      </w:pP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  <w:t xml:space="preserve">(a végrehajtás </w:t>
      </w:r>
      <w:r w:rsidRPr="009D5E5E">
        <w:rPr>
          <w:rFonts w:cstheme="minorHAnsi"/>
          <w:szCs w:val="22"/>
        </w:rPr>
        <w:t>előkészítéséért:</w:t>
      </w:r>
    </w:p>
    <w:p w14:paraId="4E81A5C9" w14:textId="77777777" w:rsidR="00B74A56" w:rsidRPr="009D5E5E" w:rsidRDefault="00B74A56" w:rsidP="00B74A56">
      <w:pPr>
        <w:jc w:val="both"/>
        <w:rPr>
          <w:rFonts w:cstheme="minorHAnsi"/>
          <w:szCs w:val="22"/>
        </w:rPr>
      </w:pPr>
      <w:r w:rsidRPr="009D5E5E">
        <w:rPr>
          <w:rFonts w:cstheme="minorHAnsi"/>
          <w:szCs w:val="22"/>
        </w:rPr>
        <w:tab/>
      </w:r>
      <w:r w:rsidRPr="009D5E5E">
        <w:rPr>
          <w:rFonts w:cstheme="minorHAnsi"/>
          <w:szCs w:val="22"/>
        </w:rPr>
        <w:tab/>
        <w:t>Dr. Holler Péter, a Hatósági Osztály vezetője)</w:t>
      </w:r>
    </w:p>
    <w:p w14:paraId="5EC1DDF2" w14:textId="77777777" w:rsidR="00B74A56" w:rsidRPr="009D5E5E" w:rsidRDefault="00B74A56" w:rsidP="00B74A56">
      <w:pPr>
        <w:jc w:val="both"/>
        <w:rPr>
          <w:rFonts w:cstheme="minorHAnsi"/>
          <w:szCs w:val="22"/>
        </w:rPr>
      </w:pPr>
    </w:p>
    <w:p w14:paraId="7422EC17" w14:textId="36C21392" w:rsidR="00B74A56" w:rsidRPr="00A825BD" w:rsidRDefault="00B74A56" w:rsidP="00A825BD">
      <w:pPr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/>
          <w:szCs w:val="22"/>
          <w:u w:val="single"/>
        </w:rPr>
        <w:t>Határidő:</w:t>
      </w:r>
      <w:r w:rsidRPr="009D5E5E">
        <w:rPr>
          <w:rFonts w:cstheme="minorHAnsi"/>
          <w:bCs/>
          <w:szCs w:val="22"/>
        </w:rPr>
        <w:tab/>
      </w:r>
      <w:r w:rsidR="00A825BD">
        <w:rPr>
          <w:rFonts w:cstheme="minorHAnsi"/>
          <w:bCs/>
          <w:szCs w:val="22"/>
        </w:rPr>
        <w:t>2024</w:t>
      </w:r>
      <w:r>
        <w:rPr>
          <w:rFonts w:cstheme="minorHAnsi"/>
          <w:bCs/>
          <w:szCs w:val="22"/>
        </w:rPr>
        <w:t xml:space="preserve">. </w:t>
      </w:r>
      <w:r w:rsidR="00A825BD">
        <w:rPr>
          <w:rFonts w:cstheme="minorHAnsi"/>
          <w:bCs/>
          <w:szCs w:val="22"/>
        </w:rPr>
        <w:t>április 25</w:t>
      </w:r>
      <w:r>
        <w:rPr>
          <w:rFonts w:cstheme="minorHAnsi"/>
          <w:bCs/>
          <w:szCs w:val="22"/>
        </w:rPr>
        <w:t>-</w:t>
      </w:r>
      <w:r w:rsidRPr="009D5E5E">
        <w:rPr>
          <w:rFonts w:cstheme="minorHAnsi"/>
          <w:bCs/>
          <w:szCs w:val="22"/>
        </w:rPr>
        <w:t>i Közgyűlés</w:t>
      </w:r>
    </w:p>
    <w:sectPr w:rsidR="00B74A56" w:rsidRPr="00A825BD" w:rsidSect="00D60A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2BADA" w14:textId="77777777" w:rsidR="00D60ABB" w:rsidRDefault="00D60ABB">
      <w:r>
        <w:separator/>
      </w:r>
    </w:p>
  </w:endnote>
  <w:endnote w:type="continuationSeparator" w:id="0">
    <w:p w14:paraId="7F08BCC6" w14:textId="77777777" w:rsidR="00D60ABB" w:rsidRDefault="00D6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1E33F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343799A4" w14:textId="4BD3226E" w:rsidR="005F19FE" w:rsidRDefault="009613FD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96498B" wp14:editId="423379C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179842928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EEB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915CE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6164C90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60840A26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44864BD7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3709A" w14:textId="77777777" w:rsidR="00D60ABB" w:rsidRDefault="00D60ABB">
      <w:r>
        <w:separator/>
      </w:r>
    </w:p>
  </w:footnote>
  <w:footnote w:type="continuationSeparator" w:id="0">
    <w:p w14:paraId="1EFE8DED" w14:textId="77777777" w:rsidR="00D60ABB" w:rsidRDefault="00D6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AE69" w14:textId="6199D102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9613FD">
      <w:rPr>
        <w:rFonts w:cs="Calibri"/>
        <w:noProof/>
        <w:szCs w:val="22"/>
      </w:rPr>
      <w:drawing>
        <wp:inline distT="0" distB="0" distL="0" distR="0" wp14:anchorId="56670BAE" wp14:editId="27256B8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FB7C0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5AE93723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3FF51341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E55D3"/>
    <w:multiLevelType w:val="hybridMultilevel"/>
    <w:tmpl w:val="A1DE4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13400">
    <w:abstractNumId w:val="0"/>
  </w:num>
  <w:num w:numId="2" w16cid:durableId="710805231">
    <w:abstractNumId w:val="2"/>
  </w:num>
  <w:num w:numId="3" w16cid:durableId="46997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D5554"/>
    <w:rsid w:val="000D7265"/>
    <w:rsid w:val="00132161"/>
    <w:rsid w:val="001A3A04"/>
    <w:rsid w:val="001A4648"/>
    <w:rsid w:val="00312023"/>
    <w:rsid w:val="00325973"/>
    <w:rsid w:val="0032649B"/>
    <w:rsid w:val="0034130E"/>
    <w:rsid w:val="00356256"/>
    <w:rsid w:val="00387E79"/>
    <w:rsid w:val="00444F8C"/>
    <w:rsid w:val="00445238"/>
    <w:rsid w:val="004A280A"/>
    <w:rsid w:val="00566A73"/>
    <w:rsid w:val="005F19FE"/>
    <w:rsid w:val="00636D38"/>
    <w:rsid w:val="0067199B"/>
    <w:rsid w:val="00673677"/>
    <w:rsid w:val="006B5218"/>
    <w:rsid w:val="00792218"/>
    <w:rsid w:val="007B2FF9"/>
    <w:rsid w:val="007C40AF"/>
    <w:rsid w:val="007F2F31"/>
    <w:rsid w:val="008728D0"/>
    <w:rsid w:val="00876307"/>
    <w:rsid w:val="009348EA"/>
    <w:rsid w:val="009613FD"/>
    <w:rsid w:val="0096279B"/>
    <w:rsid w:val="009F0BD8"/>
    <w:rsid w:val="00A2545A"/>
    <w:rsid w:val="00A7633E"/>
    <w:rsid w:val="00A825BD"/>
    <w:rsid w:val="00AB7B31"/>
    <w:rsid w:val="00AC2396"/>
    <w:rsid w:val="00AD08CD"/>
    <w:rsid w:val="00B103B4"/>
    <w:rsid w:val="00B610E8"/>
    <w:rsid w:val="00B74A56"/>
    <w:rsid w:val="00BC46F6"/>
    <w:rsid w:val="00BE370B"/>
    <w:rsid w:val="00C27F87"/>
    <w:rsid w:val="00D54DF8"/>
    <w:rsid w:val="00D60ABB"/>
    <w:rsid w:val="00D713B0"/>
    <w:rsid w:val="00DA14B3"/>
    <w:rsid w:val="00E82F69"/>
    <w:rsid w:val="00E92C7C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AB60E"/>
  <w15:chartTrackingRefBased/>
  <w15:docId w15:val="{A92CC673-1F2B-42B5-81A4-6D1B6331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74A56"/>
    <w:rPr>
      <w:rFonts w:ascii="Times New Roman" w:eastAsia="Calibri" w:hAnsi="Times New Roman"/>
      <w:sz w:val="24"/>
    </w:rPr>
  </w:style>
  <w:style w:type="character" w:styleId="Hiperhivatkozs">
    <w:name w:val="Hyperlink"/>
    <w:basedOn w:val="Bekezdsalapbettpusa"/>
    <w:rsid w:val="00B74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E0E30-32A2-4343-A62B-ADE2A046CA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Kiss Viktória</cp:lastModifiedBy>
  <cp:revision>2</cp:revision>
  <cp:lastPrinted>2021-01-13T11:05:00Z</cp:lastPrinted>
  <dcterms:created xsi:type="dcterms:W3CDTF">2024-04-17T14:25:00Z</dcterms:created>
  <dcterms:modified xsi:type="dcterms:W3CDTF">2024-04-17T14:25:00Z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