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CD" w:rsidRPr="00F00FCD" w:rsidRDefault="00F00FCD" w:rsidP="00F00F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00FC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87/2024. (III. 28.) Kgy. </w:t>
      </w:r>
      <w:proofErr w:type="gramStart"/>
      <w:r w:rsidRPr="00F00FC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00FC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00FCD" w:rsidRPr="00F00FCD" w:rsidRDefault="00F00FCD" w:rsidP="00F00FCD">
      <w:pPr>
        <w:rPr>
          <w:rFonts w:ascii="Calibri" w:eastAsia="Times New Roman" w:hAnsi="Calibri" w:cs="Calibri"/>
          <w:lang w:eastAsia="hu-HU"/>
        </w:rPr>
      </w:pPr>
    </w:p>
    <w:p w:rsidR="00F00FCD" w:rsidRPr="00F00FCD" w:rsidRDefault="00F00FCD" w:rsidP="00F00FCD">
      <w:pPr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 Közgyűlés a „</w:t>
      </w:r>
      <w:r w:rsidRPr="00F00FCD">
        <w:rPr>
          <w:rFonts w:ascii="Calibri" w:eastAsia="Times New Roman" w:hAnsi="Calibri" w:cs="Calibri"/>
          <w:i/>
          <w:iCs/>
          <w:lang w:eastAsia="hu-HU"/>
        </w:rPr>
        <w:t>Javaslat egyes magánerős beruházásban megvalósult lakóterületek önkormányzati tulajdonba vételével kapcsolatos döntések meghozatalára”</w:t>
      </w:r>
      <w:r w:rsidRPr="00F00FCD">
        <w:rPr>
          <w:rFonts w:ascii="Calibri" w:eastAsia="Times New Roman" w:hAnsi="Calibri" w:cs="Calibri"/>
          <w:lang w:eastAsia="hu-HU"/>
        </w:rPr>
        <w:t xml:space="preserve"> című előterjesztést megtárgyalta, az alábbi döntéseket hozza:</w:t>
      </w:r>
    </w:p>
    <w:p w:rsidR="00F00FCD" w:rsidRPr="00F00FCD" w:rsidRDefault="00F00FCD" w:rsidP="00F00FCD">
      <w:pPr>
        <w:jc w:val="both"/>
        <w:rPr>
          <w:rFonts w:ascii="Calibri" w:eastAsia="Times New Roman" w:hAnsi="Calibri" w:cs="Calibri"/>
          <w:lang w:eastAsia="hu-HU"/>
        </w:rPr>
      </w:pPr>
    </w:p>
    <w:p w:rsidR="00F00FCD" w:rsidRPr="00F00FCD" w:rsidRDefault="00F00FCD" w:rsidP="00F00FC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 xml:space="preserve">Szombathely Megyei Jogú Város Önkormányzata a Parkerdő Lakópark közterületi funkciójú területeit, valamint az azok területén kiépített </w:t>
      </w:r>
      <w:proofErr w:type="spellStart"/>
      <w:r w:rsidRPr="00F00FCD">
        <w:rPr>
          <w:rFonts w:ascii="Calibri" w:eastAsia="Times New Roman" w:hAnsi="Calibri" w:cs="Calibri"/>
          <w:lang w:eastAsia="hu-HU"/>
        </w:rPr>
        <w:t>víziközműveket</w:t>
      </w:r>
      <w:proofErr w:type="spellEnd"/>
      <w:r w:rsidRPr="00F00FCD">
        <w:rPr>
          <w:rFonts w:ascii="Calibri" w:eastAsia="Times New Roman" w:hAnsi="Calibri" w:cs="Calibri"/>
          <w:lang w:eastAsia="hu-HU"/>
        </w:rPr>
        <w:t xml:space="preserve"> az alábbi feltételek teljesülését követően térítésmentesen tulajdonba és kezelésbe átveszi.</w:t>
      </w:r>
    </w:p>
    <w:p w:rsidR="00F00FCD" w:rsidRPr="00F00FCD" w:rsidRDefault="00F00FCD" w:rsidP="00F00FC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Az átvétel feltételei:</w:t>
      </w:r>
    </w:p>
    <w:p w:rsidR="00F00FCD" w:rsidRPr="00F00FCD" w:rsidRDefault="00F00FCD" w:rsidP="00F00FCD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 xml:space="preserve">a Parkerdő 2005. Építőipari és Beruházó Kft-nek (továbbiakban: Átadó), valamint a 0949/6 </w:t>
      </w:r>
      <w:proofErr w:type="spellStart"/>
      <w:r w:rsidRPr="00F00FCD">
        <w:rPr>
          <w:rFonts w:ascii="Calibri" w:eastAsia="Times New Roman" w:hAnsi="Calibri" w:cs="Calibri"/>
          <w:lang w:eastAsia="hu-HU"/>
        </w:rPr>
        <w:t>hrsz-ú</w:t>
      </w:r>
      <w:proofErr w:type="spellEnd"/>
      <w:r w:rsidRPr="00F00FCD">
        <w:rPr>
          <w:rFonts w:ascii="Calibri" w:eastAsia="Times New Roman" w:hAnsi="Calibri" w:cs="Calibri"/>
          <w:lang w:eastAsia="hu-HU"/>
        </w:rPr>
        <w:t xml:space="preserve"> földrészlet tulajdonosainak nyilatkoznia kell </w:t>
      </w:r>
      <w:bookmarkStart w:id="0" w:name="_Hlk161741232"/>
      <w:r w:rsidRPr="00F00FCD">
        <w:rPr>
          <w:rFonts w:ascii="Calibri" w:eastAsia="Times New Roman" w:hAnsi="Calibri" w:cs="Calibri"/>
          <w:lang w:eastAsia="hu-HU"/>
        </w:rPr>
        <w:t>a térítésmentes önkormányzati tulajdonba adásról</w:t>
      </w:r>
      <w:bookmarkEnd w:id="0"/>
      <w:r w:rsidRPr="00F00FCD">
        <w:rPr>
          <w:rFonts w:ascii="Calibri" w:eastAsia="Times New Roman" w:hAnsi="Calibri" w:cs="Calibri"/>
          <w:lang w:eastAsia="hu-HU"/>
        </w:rPr>
        <w:t>;</w:t>
      </w:r>
    </w:p>
    <w:p w:rsidR="00F00FCD" w:rsidRPr="00F00FCD" w:rsidRDefault="00F00FCD" w:rsidP="00F00FCD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 xml:space="preserve">a 0947/134 </w:t>
      </w:r>
      <w:proofErr w:type="spellStart"/>
      <w:r w:rsidRPr="00F00FCD">
        <w:rPr>
          <w:rFonts w:ascii="Calibri" w:eastAsia="Times New Roman" w:hAnsi="Calibri" w:cs="Calibri"/>
          <w:lang w:eastAsia="hu-HU"/>
        </w:rPr>
        <w:t>hrsz-ú</w:t>
      </w:r>
      <w:proofErr w:type="spellEnd"/>
      <w:r w:rsidRPr="00F00FCD">
        <w:rPr>
          <w:rFonts w:ascii="Calibri" w:eastAsia="Times New Roman" w:hAnsi="Calibri" w:cs="Calibri"/>
          <w:lang w:eastAsia="hu-HU"/>
        </w:rPr>
        <w:t xml:space="preserve"> (Vízmű kutak) terület telekalakítását a szabályozási tervnek megfelelően el kell végezni az Átadónak, a telekalakítással és az érintett terület tulajdonjogának megszerzésével kapcsolatos költségek az Átadót terhelik;</w:t>
      </w:r>
    </w:p>
    <w:p w:rsidR="00F00FCD" w:rsidRPr="00F00FCD" w:rsidRDefault="00F00FCD" w:rsidP="00F00FCD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 csapadékvíz elvezető rendszer vízjogi üzemeltetési engedélyét az Átadónak be kell beszereznie;</w:t>
      </w:r>
    </w:p>
    <w:p w:rsidR="00F00FCD" w:rsidRPr="00F00FCD" w:rsidRDefault="00F00FCD" w:rsidP="00F00FCD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az Átadónak a területről a jelenlegi állapotot feltüntető geodéziai felmérést kell készíteni és azt az Önkormányzatnak át kell adnia;</w:t>
      </w:r>
    </w:p>
    <w:p w:rsidR="00F00FCD" w:rsidRPr="00F00FCD" w:rsidRDefault="00F00FCD" w:rsidP="00F00FCD">
      <w:pPr>
        <w:numPr>
          <w:ilvl w:val="0"/>
          <w:numId w:val="2"/>
        </w:numPr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az utak, járdák balesetveszélyes hibáit Átadónak ki kell javítania az előterjesztés 3. sz. mellékletében foglaltak szerint;</w:t>
      </w:r>
    </w:p>
    <w:p w:rsidR="00F00FCD" w:rsidRPr="00F00FCD" w:rsidRDefault="00F00FCD" w:rsidP="00F00FCD">
      <w:pPr>
        <w:numPr>
          <w:ilvl w:val="0"/>
          <w:numId w:val="2"/>
        </w:numPr>
        <w:spacing w:before="120"/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 vagyonnyilvántartásához szükséges műszaki és pénzügyi adatokat az Átadónak át kell adni az Önkormányzat részére;</w:t>
      </w:r>
    </w:p>
    <w:p w:rsidR="00F00FCD" w:rsidRPr="00F00FCD" w:rsidRDefault="00F00FCD" w:rsidP="00F00FCD">
      <w:pPr>
        <w:numPr>
          <w:ilvl w:val="0"/>
          <w:numId w:val="2"/>
        </w:numPr>
        <w:spacing w:before="120"/>
        <w:ind w:left="1134"/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az engedélyes Parkerdő 2005 Kft-nek a közlekedési hatóságnál a közforgalom elől el nem zárt magánutakat át kell minősíteni közúttá.</w:t>
      </w:r>
    </w:p>
    <w:p w:rsidR="00F00FCD" w:rsidRPr="00F00FCD" w:rsidRDefault="00F00FCD" w:rsidP="00F00FC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 xml:space="preserve">A Közgyűlés felhatalmazza a Gazdasági és Jogi Bizottságot, hogy a fenti feltételek maradéktalan teljesítését követően hagyja jóvá a terület térítésmentes önkormányzati tulajdonba adására vonatkozó </w:t>
      </w:r>
      <w:proofErr w:type="gramStart"/>
      <w:r w:rsidRPr="00F00FCD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F00FCD">
        <w:rPr>
          <w:rFonts w:ascii="Calibri" w:eastAsia="Times New Roman" w:hAnsi="Calibri" w:cs="Calibri"/>
          <w:lang w:eastAsia="hu-HU"/>
        </w:rPr>
        <w:t>eke)t.</w:t>
      </w:r>
    </w:p>
    <w:p w:rsidR="00F00FCD" w:rsidRPr="00F00FCD" w:rsidRDefault="00F00FCD" w:rsidP="00F00FC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 xml:space="preserve">A Közgyűlés felhatalmazza a Polgármestert, hogy Gazdasági és Jogi Bizottság jóváhagyását követően az átadás-átvétellel kapcsolatos </w:t>
      </w:r>
      <w:proofErr w:type="gramStart"/>
      <w:r w:rsidRPr="00F00FCD">
        <w:rPr>
          <w:rFonts w:ascii="Calibri" w:eastAsia="Times New Roman" w:hAnsi="Calibri" w:cs="Calibri"/>
          <w:lang w:eastAsia="hu-HU"/>
        </w:rPr>
        <w:t>szerződés(</w:t>
      </w:r>
      <w:proofErr w:type="gramEnd"/>
      <w:r w:rsidRPr="00F00FCD">
        <w:rPr>
          <w:rFonts w:ascii="Calibri" w:eastAsia="Times New Roman" w:hAnsi="Calibri" w:cs="Calibri"/>
          <w:lang w:eastAsia="hu-HU"/>
        </w:rPr>
        <w:t>eke)t aláírja.</w:t>
      </w:r>
    </w:p>
    <w:p w:rsidR="00F00FCD" w:rsidRPr="00F00FCD" w:rsidRDefault="00F00FCD" w:rsidP="00F00FC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>A Közgyűlés úgy dönt, hogy az utak átvételét követően az út területek fenntartási és üzemeltetési feladatait az aktuális éves költségvetésben meghatározott út-, hídfenntartási keret terhére elvégzi.</w:t>
      </w:r>
    </w:p>
    <w:p w:rsidR="00F00FCD" w:rsidRPr="00F00FCD" w:rsidRDefault="00F00FCD" w:rsidP="00F00FC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F00FCD" w:rsidRPr="00F00FCD" w:rsidRDefault="00F00FCD" w:rsidP="00F00FCD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00FC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00FCD" w:rsidRPr="00F00FCD" w:rsidRDefault="00F00FCD" w:rsidP="00F00FCD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F00FCD" w:rsidRPr="00F00FCD" w:rsidRDefault="00F00FCD" w:rsidP="00F00FCD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>Bokányi Adrienn, a Gazdasági és Jogi Bizottság elnöke</w:t>
      </w:r>
    </w:p>
    <w:p w:rsidR="00F00FCD" w:rsidRPr="00F00FCD" w:rsidRDefault="00F00FCD" w:rsidP="00F00FCD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00FCD" w:rsidRPr="00F00FCD" w:rsidRDefault="00F00FCD" w:rsidP="00F00FCD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00FCD" w:rsidRPr="00F00FCD" w:rsidRDefault="00F00FCD" w:rsidP="00F00FCD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 xml:space="preserve">Kalmár Ervin, a Városüzemeltetési Osztály vezetője </w:t>
      </w:r>
    </w:p>
    <w:p w:rsidR="00F00FCD" w:rsidRPr="00F00FCD" w:rsidRDefault="00F00FCD" w:rsidP="00F00FCD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F00FCD" w:rsidRPr="00F00FCD" w:rsidRDefault="00F00FCD" w:rsidP="00F00FC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F00FCD" w:rsidRPr="00F00FCD" w:rsidRDefault="00F00FCD" w:rsidP="00F00FCD">
      <w:pPr>
        <w:jc w:val="both"/>
        <w:rPr>
          <w:rFonts w:ascii="Calibri" w:eastAsia="Times New Roman" w:hAnsi="Calibri" w:cs="Calibri"/>
          <w:lang w:eastAsia="hu-HU"/>
        </w:rPr>
      </w:pPr>
      <w:r w:rsidRPr="00F00F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00FCD">
        <w:rPr>
          <w:rFonts w:ascii="Calibri" w:eastAsia="Times New Roman" w:hAnsi="Calibri" w:cs="Calibri"/>
          <w:lang w:eastAsia="hu-HU"/>
        </w:rPr>
        <w:tab/>
      </w:r>
      <w:bookmarkStart w:id="1" w:name="_Hlk85650147"/>
      <w:r w:rsidRPr="00F00FCD">
        <w:rPr>
          <w:rFonts w:ascii="Calibri" w:eastAsia="Times New Roman" w:hAnsi="Calibri" w:cs="Calibri"/>
          <w:lang w:eastAsia="hu-HU"/>
        </w:rPr>
        <w:t>folyamatos</w:t>
      </w:r>
    </w:p>
    <w:p w:rsidR="00E46A00" w:rsidRDefault="00E46A00">
      <w:bookmarkStart w:id="2" w:name="_GoBack"/>
      <w:bookmarkEnd w:id="1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84F6D"/>
    <w:multiLevelType w:val="hybridMultilevel"/>
    <w:tmpl w:val="8930797A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B63CB"/>
    <w:rsid w:val="001F6624"/>
    <w:rsid w:val="00227D40"/>
    <w:rsid w:val="0027295E"/>
    <w:rsid w:val="00297B69"/>
    <w:rsid w:val="00353ABF"/>
    <w:rsid w:val="0045389C"/>
    <w:rsid w:val="00860575"/>
    <w:rsid w:val="00921B8C"/>
    <w:rsid w:val="00953CED"/>
    <w:rsid w:val="00A84173"/>
    <w:rsid w:val="00AB2890"/>
    <w:rsid w:val="00B07C44"/>
    <w:rsid w:val="00B13B6A"/>
    <w:rsid w:val="00B75EFE"/>
    <w:rsid w:val="00BA4D29"/>
    <w:rsid w:val="00C94304"/>
    <w:rsid w:val="00CC62C9"/>
    <w:rsid w:val="00D0101F"/>
    <w:rsid w:val="00D77311"/>
    <w:rsid w:val="00D86FD2"/>
    <w:rsid w:val="00E46A00"/>
    <w:rsid w:val="00F00FCD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2024-04-05T07:18:00Z</dcterms:created>
  <dcterms:modified xsi:type="dcterms:W3CDTF">2024-04-05T07:18:00Z</dcterms:modified>
</cp:coreProperties>
</file>