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849E" w14:textId="77777777" w:rsidR="00A620B8" w:rsidRDefault="00A620B8" w:rsidP="00A620B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77500E7A" w14:textId="77777777" w:rsidR="00214D88" w:rsidRPr="00277F28" w:rsidRDefault="00214D88" w:rsidP="00214D8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77F28">
        <w:rPr>
          <w:rFonts w:asciiTheme="minorHAnsi" w:hAnsiTheme="minorHAnsi" w:cstheme="minorHAnsi"/>
          <w:b/>
          <w:szCs w:val="22"/>
          <w:u w:val="single"/>
        </w:rPr>
        <w:t>66/2024. (III.25.) GJB számú határozat</w:t>
      </w:r>
    </w:p>
    <w:p w14:paraId="554862DE" w14:textId="77777777" w:rsidR="00214D88" w:rsidRPr="00277F28" w:rsidRDefault="00214D88" w:rsidP="00214D88">
      <w:pPr>
        <w:outlineLvl w:val="1"/>
        <w:rPr>
          <w:rFonts w:ascii="Calibri" w:hAnsi="Calibri" w:cs="Calibri"/>
          <w:bCs/>
          <w:szCs w:val="22"/>
        </w:rPr>
      </w:pPr>
    </w:p>
    <w:p w14:paraId="5505C4ED" w14:textId="77777777" w:rsidR="00214D88" w:rsidRPr="00277F28" w:rsidRDefault="00214D88" w:rsidP="00214D88">
      <w:pPr>
        <w:jc w:val="both"/>
        <w:rPr>
          <w:rFonts w:asciiTheme="minorHAnsi" w:hAnsiTheme="minorHAnsi" w:cstheme="minorHAnsi"/>
          <w:bCs/>
          <w:szCs w:val="22"/>
        </w:rPr>
      </w:pPr>
      <w:r w:rsidRPr="00277F28">
        <w:rPr>
          <w:rFonts w:asciiTheme="minorHAnsi" w:hAnsiTheme="minorHAnsi" w:cstheme="minorHAnsi"/>
          <w:bCs/>
          <w:szCs w:val="22"/>
        </w:rPr>
        <w:t>A Gazdasági és Jogi Bizottság a „</w:t>
      </w:r>
      <w:r w:rsidRPr="00277F28">
        <w:rPr>
          <w:rFonts w:asciiTheme="minorHAnsi" w:hAnsiTheme="minorHAnsi" w:cstheme="minorHAnsi"/>
          <w:bCs/>
          <w:i/>
          <w:iCs/>
          <w:szCs w:val="22"/>
        </w:rPr>
        <w:t>Javaslat speciális diétára szoruló gyermekek támogatásának bevezetésére</w:t>
      </w:r>
      <w:r w:rsidRPr="00277F28">
        <w:rPr>
          <w:rFonts w:asciiTheme="minorHAnsi" w:hAnsiTheme="minorHAnsi" w:cstheme="minorHAnsi"/>
          <w:bCs/>
          <w:szCs w:val="22"/>
        </w:rPr>
        <w:t>” című előterjesztést megtárgyalta, és a települési támogatás keretében nyújtott ellátások és a szociális szolgáltatások helyi szabályzásáról szóló 8/2015. (II.27.) önkormányzati rendelet módosításáról szóló rendelettervezetet az előterjesztésben foglaltak szerint javasolja a Közgyűlésnek elfogadásra.</w:t>
      </w:r>
    </w:p>
    <w:p w14:paraId="59608F9D" w14:textId="77777777" w:rsidR="00214D88" w:rsidRPr="00277F28" w:rsidRDefault="00214D88" w:rsidP="00214D88">
      <w:pPr>
        <w:jc w:val="both"/>
        <w:rPr>
          <w:rFonts w:asciiTheme="minorHAnsi" w:hAnsiTheme="minorHAnsi" w:cstheme="minorHAnsi"/>
          <w:bCs/>
          <w:szCs w:val="22"/>
        </w:rPr>
      </w:pPr>
    </w:p>
    <w:p w14:paraId="687259DE" w14:textId="77777777" w:rsidR="00214D88" w:rsidRPr="00277F28" w:rsidRDefault="00214D88" w:rsidP="00214D88">
      <w:pPr>
        <w:jc w:val="both"/>
        <w:rPr>
          <w:rFonts w:asciiTheme="minorHAnsi" w:hAnsiTheme="minorHAnsi" w:cstheme="minorHAnsi"/>
          <w:bCs/>
          <w:szCs w:val="22"/>
        </w:rPr>
      </w:pPr>
      <w:r w:rsidRPr="00277F28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77F28">
        <w:rPr>
          <w:rFonts w:asciiTheme="minorHAnsi" w:hAnsiTheme="minorHAnsi" w:cstheme="minorHAnsi"/>
          <w:bCs/>
          <w:szCs w:val="22"/>
        </w:rPr>
        <w:tab/>
      </w:r>
      <w:r w:rsidRPr="00277F28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5EE7FB4" w14:textId="77777777" w:rsidR="00214D88" w:rsidRPr="00277F28" w:rsidRDefault="00214D88" w:rsidP="00214D88">
      <w:pPr>
        <w:jc w:val="both"/>
        <w:rPr>
          <w:rFonts w:asciiTheme="minorHAnsi" w:hAnsiTheme="minorHAnsi" w:cstheme="minorHAnsi"/>
          <w:bCs/>
          <w:szCs w:val="22"/>
        </w:rPr>
      </w:pPr>
      <w:r w:rsidRPr="00277F28">
        <w:rPr>
          <w:rFonts w:asciiTheme="minorHAnsi" w:hAnsiTheme="minorHAnsi" w:cstheme="minorHAnsi"/>
          <w:bCs/>
          <w:szCs w:val="22"/>
        </w:rPr>
        <w:tab/>
      </w:r>
      <w:r w:rsidRPr="00277F28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9A5DF01" w14:textId="77777777" w:rsidR="00214D88" w:rsidRPr="00277F28" w:rsidRDefault="00214D88" w:rsidP="00214D88">
      <w:pPr>
        <w:jc w:val="both"/>
        <w:rPr>
          <w:rFonts w:ascii="Calibri" w:hAnsi="Calibri" w:cs="Calibri"/>
          <w:bCs/>
          <w:szCs w:val="22"/>
        </w:rPr>
      </w:pPr>
      <w:r w:rsidRPr="00277F28">
        <w:rPr>
          <w:rFonts w:ascii="Calibri" w:hAnsi="Calibri" w:cs="Calibri"/>
          <w:bCs/>
          <w:szCs w:val="22"/>
        </w:rPr>
        <w:tab/>
      </w:r>
      <w:r w:rsidRPr="00277F28">
        <w:rPr>
          <w:rFonts w:ascii="Calibri" w:hAnsi="Calibri" w:cs="Calibri"/>
          <w:bCs/>
          <w:szCs w:val="22"/>
        </w:rPr>
        <w:tab/>
      </w:r>
      <w:r w:rsidRPr="00277F28">
        <w:rPr>
          <w:rFonts w:ascii="Calibri" w:hAnsi="Calibri" w:cs="Calibri"/>
          <w:szCs w:val="22"/>
        </w:rPr>
        <w:t>Vinczéné Dr. Menyhárt Mária, az Egészségügyi és Közszolgálati Osztály vezetője/</w:t>
      </w:r>
    </w:p>
    <w:p w14:paraId="5B68EF32" w14:textId="77777777" w:rsidR="00214D88" w:rsidRPr="00277F28" w:rsidRDefault="00214D88" w:rsidP="00214D88">
      <w:pPr>
        <w:jc w:val="both"/>
        <w:rPr>
          <w:rFonts w:asciiTheme="minorHAnsi" w:hAnsiTheme="minorHAnsi" w:cstheme="minorHAnsi"/>
          <w:bCs/>
          <w:szCs w:val="22"/>
        </w:rPr>
      </w:pPr>
    </w:p>
    <w:p w14:paraId="63AD3617" w14:textId="77777777" w:rsidR="00214D88" w:rsidRPr="00277F28" w:rsidRDefault="00214D88" w:rsidP="00214D88">
      <w:pPr>
        <w:jc w:val="both"/>
        <w:rPr>
          <w:rFonts w:asciiTheme="minorHAnsi" w:hAnsiTheme="minorHAnsi" w:cstheme="minorHAnsi"/>
          <w:bCs/>
          <w:szCs w:val="22"/>
        </w:rPr>
      </w:pPr>
      <w:r w:rsidRPr="00277F28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77F28">
        <w:rPr>
          <w:rFonts w:asciiTheme="minorHAnsi" w:hAnsiTheme="minorHAnsi" w:cstheme="minorHAnsi"/>
          <w:bCs/>
          <w:szCs w:val="22"/>
        </w:rPr>
        <w:tab/>
        <w:t>2024. március 28.</w:t>
      </w:r>
    </w:p>
    <w:p w14:paraId="070103E6" w14:textId="77777777" w:rsidR="00214D88" w:rsidRPr="00277F28" w:rsidRDefault="00214D88" w:rsidP="00214D88">
      <w:pPr>
        <w:outlineLvl w:val="1"/>
        <w:rPr>
          <w:rFonts w:ascii="Calibri" w:hAnsi="Calibri" w:cs="Calibri"/>
          <w:bCs/>
          <w:szCs w:val="22"/>
        </w:rPr>
      </w:pPr>
    </w:p>
    <w:p w14:paraId="5F53D138" w14:textId="77777777" w:rsidR="00E46A00" w:rsidRPr="00A620B8" w:rsidRDefault="00E46A00" w:rsidP="00A620B8"/>
    <w:sectPr w:rsidR="00E46A00" w:rsidRPr="00A620B8" w:rsidSect="00160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55"/>
    <w:rsid w:val="00160D55"/>
    <w:rsid w:val="00214D88"/>
    <w:rsid w:val="00A620B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B102"/>
  <w15:chartTrackingRefBased/>
  <w15:docId w15:val="{005424B5-A7E9-4FEF-B820-61F588CF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0D5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6782F4-10F5-423A-8700-D0F8541D8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B3B350-3029-4183-89D5-3A266C401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B3545-3EE7-428A-B901-D2853C07206E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Martonné Kiss Ágota</cp:lastModifiedBy>
  <cp:revision>2</cp:revision>
  <dcterms:created xsi:type="dcterms:W3CDTF">2024-03-26T13:08:00Z</dcterms:created>
  <dcterms:modified xsi:type="dcterms:W3CDTF">2024-03-26T13:08:00Z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