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4479A666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3004D3">
        <w:rPr>
          <w:rFonts w:ascii="Calibri" w:hAnsi="Calibri" w:cs="Calibri"/>
          <w:b/>
          <w:bCs/>
          <w:szCs w:val="22"/>
        </w:rPr>
        <w:t>március 26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3C7E862C" w14:textId="77777777" w:rsidR="00494FD9" w:rsidRDefault="00494FD9" w:rsidP="003013D9">
      <w:pPr>
        <w:jc w:val="center"/>
        <w:rPr>
          <w:rFonts w:ascii="Calibri" w:hAnsi="Calibri" w:cs="Calibri"/>
          <w:szCs w:val="22"/>
        </w:rPr>
      </w:pPr>
    </w:p>
    <w:p w14:paraId="5D50B2B7" w14:textId="77777777" w:rsidR="0087323E" w:rsidRPr="00BF2512" w:rsidRDefault="0087323E" w:rsidP="0087323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 w:rsidRPr="00BF2512">
        <w:rPr>
          <w:rFonts w:ascii="Calibri" w:hAnsi="Calibri" w:cs="Calibri"/>
          <w:b/>
          <w:szCs w:val="22"/>
          <w:u w:val="single"/>
        </w:rPr>
        <w:t>27/2024. (III.26.) VISB számú határozat</w:t>
      </w:r>
    </w:p>
    <w:p w14:paraId="634BC25C" w14:textId="77777777" w:rsidR="0087323E" w:rsidRPr="00BF2512" w:rsidRDefault="0087323E" w:rsidP="0087323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DB3D381" w14:textId="77777777" w:rsidR="0087323E" w:rsidRPr="00BF2512" w:rsidRDefault="0087323E" w:rsidP="0087323E">
      <w:pPr>
        <w:keepNext/>
        <w:jc w:val="both"/>
        <w:rPr>
          <w:rFonts w:ascii="Calibri" w:hAnsi="Calibri" w:cs="Calibri"/>
          <w:iCs/>
          <w:szCs w:val="22"/>
        </w:rPr>
      </w:pPr>
      <w:r w:rsidRPr="00BF2512">
        <w:rPr>
          <w:rFonts w:ascii="Calibri" w:hAnsi="Calibri" w:cs="Calibri"/>
          <w:szCs w:val="22"/>
        </w:rPr>
        <w:t>A Városstratégiai, Idegenforgalmi és Sport Bizottság elhatározza, hogy a „</w:t>
      </w:r>
      <w:r w:rsidRPr="00BF2512">
        <w:rPr>
          <w:rFonts w:ascii="Calibri" w:hAnsi="Calibri" w:cs="Calibri"/>
          <w:iCs/>
          <w:szCs w:val="22"/>
        </w:rPr>
        <w:t>Javaslat tervezéssel kapcsolatos feladatok meghatározására” című előterjesztést az Önkormányzat Szervezeti és Működési Szabályzatáról szóló 18/2019.(X.31.) önkormányzati rendelet 12.§ és 57.§ (3) bekezdésében foglaltak alapján sürgősségi indítványként napirendjére tűzi.</w:t>
      </w:r>
    </w:p>
    <w:p w14:paraId="29112B43" w14:textId="77777777" w:rsidR="0087323E" w:rsidRPr="00BF2512" w:rsidRDefault="0087323E" w:rsidP="0087323E">
      <w:pPr>
        <w:tabs>
          <w:tab w:val="left" w:pos="-2268"/>
          <w:tab w:val="left" w:pos="708"/>
        </w:tabs>
        <w:rPr>
          <w:rFonts w:ascii="Calibri" w:hAnsi="Calibri" w:cs="Calibri"/>
          <w:iCs/>
          <w:szCs w:val="22"/>
        </w:rPr>
      </w:pPr>
      <w:r w:rsidRPr="00BF2512">
        <w:rPr>
          <w:rFonts w:ascii="Calibri" w:hAnsi="Calibri" w:cs="Calibri"/>
          <w:iCs/>
          <w:szCs w:val="22"/>
        </w:rPr>
        <w:t xml:space="preserve"> </w:t>
      </w:r>
    </w:p>
    <w:p w14:paraId="4BF53926" w14:textId="182A47CC" w:rsidR="0087323E" w:rsidRPr="00BF2512" w:rsidRDefault="0087323E" w:rsidP="0087323E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BF2512">
        <w:rPr>
          <w:rFonts w:ascii="Calibri" w:hAnsi="Calibri" w:cs="Calibri"/>
          <w:b/>
          <w:szCs w:val="22"/>
          <w:u w:val="single"/>
        </w:rPr>
        <w:t>Felelős:</w:t>
      </w:r>
      <w:r w:rsidRPr="00BF2512">
        <w:rPr>
          <w:rFonts w:ascii="Calibri" w:hAnsi="Calibri" w:cs="Calibri"/>
          <w:b/>
          <w:szCs w:val="22"/>
          <w:u w:val="single"/>
        </w:rPr>
        <w:tab/>
      </w:r>
      <w:r w:rsidRPr="00BF2512">
        <w:rPr>
          <w:rFonts w:ascii="Calibri" w:hAnsi="Calibri" w:cs="Calibri"/>
          <w:b/>
          <w:szCs w:val="22"/>
        </w:rPr>
        <w:tab/>
      </w:r>
      <w:r w:rsidRPr="00BF2512">
        <w:rPr>
          <w:rFonts w:ascii="Calibri" w:hAnsi="Calibri" w:cs="Calibri"/>
          <w:bCs/>
          <w:szCs w:val="22"/>
        </w:rPr>
        <w:t>Tóth Kálmán, a bizottság elnöke</w:t>
      </w:r>
    </w:p>
    <w:p w14:paraId="199E4392" w14:textId="77777777" w:rsidR="0087323E" w:rsidRPr="00BF2512" w:rsidRDefault="0087323E" w:rsidP="0087323E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792E691" w14:textId="77777777" w:rsidR="0087323E" w:rsidRDefault="0087323E" w:rsidP="0087323E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BF2512">
        <w:rPr>
          <w:rFonts w:ascii="Calibri" w:hAnsi="Calibri" w:cs="Calibri"/>
          <w:b/>
          <w:szCs w:val="22"/>
          <w:u w:val="single"/>
        </w:rPr>
        <w:t>Határidő:</w:t>
      </w:r>
      <w:r w:rsidRPr="00BF2512">
        <w:rPr>
          <w:rFonts w:ascii="Calibri" w:hAnsi="Calibri" w:cs="Calibri"/>
          <w:b/>
          <w:szCs w:val="22"/>
        </w:rPr>
        <w:tab/>
      </w:r>
      <w:r w:rsidRPr="00BF2512">
        <w:rPr>
          <w:rFonts w:ascii="Calibri" w:hAnsi="Calibri" w:cs="Calibri"/>
          <w:bCs/>
          <w:szCs w:val="22"/>
        </w:rPr>
        <w:t>azonnal</w:t>
      </w:r>
    </w:p>
    <w:p w14:paraId="2A813959" w14:textId="09A4412A" w:rsidR="0087323E" w:rsidRPr="0087323E" w:rsidRDefault="0087323E" w:rsidP="0087323E">
      <w:pPr>
        <w:keepNext/>
        <w:jc w:val="both"/>
        <w:rPr>
          <w:rFonts w:ascii="Calibri" w:hAnsi="Calibri" w:cs="Calibri"/>
          <w:szCs w:val="22"/>
          <w:u w:val="single"/>
        </w:rPr>
      </w:pP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593A883" w14:textId="4345EC76" w:rsidR="003013D9" w:rsidRPr="0087323E" w:rsidRDefault="003004D3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 w:rsidRPr="00BF2512">
        <w:rPr>
          <w:rFonts w:ascii="Calibri" w:hAnsi="Calibri" w:cs="Calibri"/>
          <w:b/>
          <w:szCs w:val="22"/>
          <w:u w:val="single"/>
        </w:rPr>
        <w:t>2</w:t>
      </w:r>
      <w:r w:rsidR="00BF2512" w:rsidRPr="00BF2512">
        <w:rPr>
          <w:rFonts w:ascii="Calibri" w:hAnsi="Calibri" w:cs="Calibri"/>
          <w:b/>
          <w:szCs w:val="22"/>
          <w:u w:val="single"/>
        </w:rPr>
        <w:t>8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F37F59" w:rsidRPr="00BF2512">
        <w:rPr>
          <w:rFonts w:ascii="Calibri" w:hAnsi="Calibri" w:cs="Calibri"/>
          <w:b/>
          <w:szCs w:val="22"/>
          <w:u w:val="single"/>
        </w:rPr>
        <w:t>4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3D4850" w:rsidRPr="00BF2512">
        <w:rPr>
          <w:rFonts w:ascii="Calibri" w:hAnsi="Calibri" w:cs="Calibri"/>
          <w:b/>
          <w:szCs w:val="22"/>
          <w:u w:val="single"/>
        </w:rPr>
        <w:t>I</w:t>
      </w:r>
      <w:r w:rsidR="00D874ED" w:rsidRPr="00BF2512">
        <w:rPr>
          <w:rFonts w:ascii="Calibri" w:hAnsi="Calibri" w:cs="Calibri"/>
          <w:b/>
          <w:szCs w:val="22"/>
          <w:u w:val="single"/>
        </w:rPr>
        <w:t>I</w:t>
      </w:r>
      <w:r w:rsidRPr="00BF2512">
        <w:rPr>
          <w:rFonts w:ascii="Calibri" w:hAnsi="Calibri" w:cs="Calibri"/>
          <w:b/>
          <w:szCs w:val="22"/>
          <w:u w:val="single"/>
        </w:rPr>
        <w:t>I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F37F59" w:rsidRPr="00BF2512">
        <w:rPr>
          <w:rFonts w:ascii="Calibri" w:hAnsi="Calibri" w:cs="Calibri"/>
          <w:b/>
          <w:szCs w:val="22"/>
          <w:u w:val="single"/>
        </w:rPr>
        <w:t>2</w:t>
      </w:r>
      <w:r w:rsidRPr="00BF2512">
        <w:rPr>
          <w:rFonts w:ascii="Calibri" w:hAnsi="Calibri" w:cs="Calibri"/>
          <w:b/>
          <w:szCs w:val="22"/>
          <w:u w:val="single"/>
        </w:rPr>
        <w:t>6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6D758431" w14:textId="77777777" w:rsidR="00F37F59" w:rsidRDefault="00F37F5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34B5CD4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közvetlen EU-s forrásból megvalósuló Dési Huber István Általános Iskola udvara fejlesztésére és a Hunyadi János úton park kialakítására vonatkozó tervek elfogadására </w:t>
      </w:r>
      <w:r w:rsidRPr="007B0D27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2</w:t>
      </w:r>
      <w:r w:rsidRPr="007B0D27">
        <w:rPr>
          <w:rFonts w:ascii="Calibri" w:hAnsi="Calibri" w:cs="Calibri"/>
          <w:iCs/>
          <w:szCs w:val="22"/>
        </w:rPr>
        <w:t>.)</w:t>
      </w:r>
    </w:p>
    <w:p w14:paraId="6D350263" w14:textId="77777777" w:rsidR="003004D3" w:rsidRPr="00407E34" w:rsidRDefault="003004D3" w:rsidP="003004D3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25A973D9" w14:textId="77777777" w:rsidR="003004D3" w:rsidRDefault="003004D3" w:rsidP="003004D3">
      <w:pPr>
        <w:ind w:left="705"/>
        <w:jc w:val="both"/>
        <w:rPr>
          <w:rFonts w:ascii="Calibri" w:hAnsi="Calibri" w:cs="Calibri"/>
          <w:b/>
          <w:bCs/>
          <w:szCs w:val="22"/>
          <w:u w:val="single"/>
        </w:rPr>
      </w:pPr>
      <w:proofErr w:type="gramStart"/>
      <w:r w:rsidRPr="00500A75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F16368">
        <w:rPr>
          <w:rFonts w:ascii="Calibri" w:hAnsi="Calibri" w:cs="Calibri"/>
          <w:b/>
          <w:bCs/>
          <w:szCs w:val="22"/>
        </w:rPr>
        <w:t xml:space="preserve">: </w:t>
      </w:r>
      <w:r w:rsidRPr="00F1636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proofErr w:type="gramEnd"/>
      <w:r w:rsidRPr="00F16368">
        <w:rPr>
          <w:rFonts w:ascii="Calibri" w:hAnsi="Calibri" w:cs="Calibri"/>
          <w:szCs w:val="22"/>
        </w:rPr>
        <w:t xml:space="preserve"> Nagy János</w:t>
      </w:r>
      <w:r>
        <w:rPr>
          <w:rFonts w:ascii="Calibri" w:hAnsi="Calibri" w:cs="Calibri"/>
          <w:szCs w:val="22"/>
        </w:rPr>
        <w:t>, okleveles táj- és kertépítész mérnök</w:t>
      </w:r>
    </w:p>
    <w:p w14:paraId="70CE0440" w14:textId="77777777" w:rsidR="003004D3" w:rsidRPr="00F16368" w:rsidRDefault="003004D3" w:rsidP="003004D3">
      <w:pPr>
        <w:ind w:left="2127"/>
        <w:jc w:val="both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szCs w:val="22"/>
        </w:rPr>
        <w:t>Pintér Gábor,</w:t>
      </w:r>
      <w:r w:rsidRPr="00F1636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okleveles táj- és kertépítész mérnök</w:t>
      </w:r>
    </w:p>
    <w:p w14:paraId="2A8602D6" w14:textId="77777777" w:rsidR="003004D3" w:rsidRPr="003E55C5" w:rsidRDefault="003004D3" w:rsidP="003004D3">
      <w:pPr>
        <w:ind w:left="2127"/>
        <w:jc w:val="both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szCs w:val="22"/>
        </w:rPr>
        <w:t>Szily Adrien, okleveles táj- és kertépítész mérnök</w:t>
      </w:r>
    </w:p>
    <w:p w14:paraId="7227A1AF" w14:textId="77777777" w:rsidR="003004D3" w:rsidRDefault="003004D3" w:rsidP="003004D3">
      <w:pPr>
        <w:rPr>
          <w:rFonts w:ascii="Calibri" w:hAnsi="Calibri" w:cs="Calibri"/>
          <w:b/>
          <w:bCs/>
          <w:iCs/>
          <w:szCs w:val="22"/>
        </w:rPr>
      </w:pPr>
    </w:p>
    <w:p w14:paraId="75729D86" w14:textId="77777777" w:rsidR="003004D3" w:rsidRDefault="003004D3" w:rsidP="003004D3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00A75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Javaslat </w:t>
      </w:r>
      <w:r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a Városligeti Sporttelep működtetésével kapcsolatos döntés meghozatalára</w:t>
      </w:r>
      <w:r w:rsidRPr="00500A75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 </w:t>
      </w:r>
    </w:p>
    <w:p w14:paraId="49120DB2" w14:textId="77777777" w:rsidR="003004D3" w:rsidRPr="00500A75" w:rsidRDefault="003004D3" w:rsidP="003004D3">
      <w:pPr>
        <w:ind w:left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54A454C8" w14:textId="77777777" w:rsidR="003004D3" w:rsidRPr="00145B1C" w:rsidRDefault="003004D3" w:rsidP="003004D3">
      <w:pPr>
        <w:ind w:left="2124" w:hanging="1419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3F5564CF" w14:textId="77777777" w:rsidR="003004D3" w:rsidRPr="003E55C5" w:rsidRDefault="003004D3" w:rsidP="003004D3">
      <w:pPr>
        <w:ind w:left="705"/>
        <w:jc w:val="both"/>
        <w:rPr>
          <w:rFonts w:ascii="Calibri" w:hAnsi="Calibri" w:cs="Calibri"/>
          <w:szCs w:val="22"/>
        </w:rPr>
      </w:pPr>
      <w:r w:rsidRPr="00500A75">
        <w:rPr>
          <w:rFonts w:ascii="Calibri" w:hAnsi="Calibri" w:cs="Calibri"/>
          <w:b/>
          <w:bCs/>
          <w:szCs w:val="22"/>
          <w:u w:val="single"/>
        </w:rPr>
        <w:t>Meghívott:</w:t>
      </w:r>
      <w:r w:rsidRPr="00500A7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Mészáros Péter, a Szombathelyi </w:t>
      </w:r>
      <w:proofErr w:type="spellStart"/>
      <w:r>
        <w:rPr>
          <w:rFonts w:ascii="Calibri" w:hAnsi="Calibri" w:cs="Calibri"/>
          <w:szCs w:val="22"/>
        </w:rPr>
        <w:t>Crushers</w:t>
      </w:r>
      <w:proofErr w:type="spellEnd"/>
      <w:r>
        <w:rPr>
          <w:rFonts w:ascii="Calibri" w:hAnsi="Calibri" w:cs="Calibri"/>
          <w:szCs w:val="22"/>
        </w:rPr>
        <w:t xml:space="preserve"> Amerikai </w:t>
      </w:r>
      <w:proofErr w:type="spellStart"/>
      <w:r>
        <w:rPr>
          <w:rFonts w:ascii="Calibri" w:hAnsi="Calibri" w:cs="Calibri"/>
          <w:szCs w:val="22"/>
        </w:rPr>
        <w:t>Football</w:t>
      </w:r>
      <w:proofErr w:type="spellEnd"/>
      <w:r>
        <w:rPr>
          <w:rFonts w:ascii="Calibri" w:hAnsi="Calibri" w:cs="Calibri"/>
          <w:szCs w:val="22"/>
        </w:rPr>
        <w:t xml:space="preserve"> Egyesület elnöke</w:t>
      </w:r>
    </w:p>
    <w:p w14:paraId="4A091F1B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</w:p>
    <w:p w14:paraId="5AFB3AB4" w14:textId="77777777" w:rsidR="003004D3" w:rsidRPr="00500A7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egyes magánerős beruházásban megvalósult lakóterületek önkormányzati tulajdonba vételével kapcsolatos döntések meghozatalára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7307FACE" w14:textId="77777777" w:rsidR="003004D3" w:rsidRPr="007F4285" w:rsidRDefault="003004D3" w:rsidP="003004D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42DB4DD" w14:textId="77777777" w:rsidR="003004D3" w:rsidRDefault="003004D3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88037DC" w14:textId="75D35EDA" w:rsidR="003004D3" w:rsidRPr="00500A75" w:rsidRDefault="003004D3" w:rsidP="003004D3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4.</w:t>
      </w:r>
      <w:proofErr w:type="gramStart"/>
      <w:r>
        <w:rPr>
          <w:rFonts w:ascii="Calibri" w:hAnsi="Calibri" w:cs="Calibri"/>
          <w:b/>
          <w:bCs/>
          <w:iCs/>
          <w:szCs w:val="22"/>
        </w:rPr>
        <w:t>/</w:t>
      </w:r>
      <w:r w:rsidRPr="003E55C5">
        <w:rPr>
          <w:rFonts w:ascii="Calibri" w:hAnsi="Calibri" w:cs="Calibri"/>
          <w:b/>
          <w:bCs/>
          <w:iCs/>
          <w:szCs w:val="22"/>
        </w:rPr>
        <w:t xml:space="preserve"> 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>
        <w:rPr>
          <w:rFonts w:ascii="Calibri" w:hAnsi="Calibri" w:cs="Calibri"/>
          <w:b/>
          <w:bCs/>
          <w:iCs/>
          <w:szCs w:val="22"/>
        </w:rPr>
        <w:t xml:space="preserve">Javaslat 2023. évi belső ellenőrzések végrehajtásával kapcsolatos döntések meghozatalára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29EBC7E4" w14:textId="77777777" w:rsidR="003004D3" w:rsidRPr="003E55C5" w:rsidRDefault="003004D3" w:rsidP="003004D3">
      <w:pPr>
        <w:ind w:left="709" w:hanging="1419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</w:t>
      </w:r>
      <w:r>
        <w:rPr>
          <w:rFonts w:ascii="Calibri" w:hAnsi="Calibri" w:cs="Calibri"/>
          <w:b/>
          <w:bCs/>
          <w:iCs/>
          <w:szCs w:val="22"/>
          <w:u w:val="single"/>
        </w:rPr>
        <w:t>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 w:rsidRPr="007F4285">
        <w:rPr>
          <w:rFonts w:ascii="Calibri" w:hAnsi="Calibri" w:cs="Calibri"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55604EEB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6F01A0">
        <w:rPr>
          <w:rFonts w:ascii="Calibri" w:hAnsi="Calibri" w:cs="Calibri"/>
          <w:iCs/>
          <w:szCs w:val="22"/>
        </w:rPr>
        <w:t>Dr. Andorné Fodor Ágnes, a Belső Ellenőrzési Iroda vezetője</w:t>
      </w:r>
    </w:p>
    <w:p w14:paraId="6AC06615" w14:textId="77777777" w:rsidR="003004D3" w:rsidRPr="006F01A0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7219363A" w14:textId="77777777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  <w:t xml:space="preserve">Tájékoztató a 2024. évi városi diáksport programokról, valamint azok költségvetéséről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4C423FE9" w14:textId="77777777" w:rsidR="003004D3" w:rsidRPr="00145B1C" w:rsidRDefault="003004D3" w:rsidP="003004D3">
      <w:pPr>
        <w:ind w:left="2124" w:hanging="1419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125AB2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249ABCC4" w14:textId="77777777" w:rsidR="003004D3" w:rsidRPr="006F01A0" w:rsidRDefault="003004D3" w:rsidP="003004D3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5F486CFD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>Javaslat egyéb sportcélú kiadások, támogatások felhasználására</w:t>
      </w:r>
      <w:r>
        <w:rPr>
          <w:rFonts w:ascii="Calibri" w:hAnsi="Calibri" w:cs="Calibri"/>
          <w:i/>
          <w:iCs/>
          <w:color w:val="00B0F0"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88A122E" w14:textId="77777777" w:rsidR="003004D3" w:rsidRPr="00145B1C" w:rsidRDefault="003004D3" w:rsidP="003004D3">
      <w:pPr>
        <w:ind w:left="709" w:hanging="1419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63E85A9B" w14:textId="77777777" w:rsidR="003004D3" w:rsidRDefault="003004D3" w:rsidP="003004D3">
      <w:pPr>
        <w:ind w:left="705"/>
        <w:rPr>
          <w:rFonts w:ascii="Calibri" w:hAnsi="Calibri" w:cs="Calibri"/>
          <w:iCs/>
          <w:szCs w:val="22"/>
        </w:rPr>
      </w:pPr>
    </w:p>
    <w:p w14:paraId="63E8DBBA" w14:textId="77777777" w:rsidR="003004D3" w:rsidRDefault="003004D3" w:rsidP="003004D3">
      <w:pPr>
        <w:ind w:left="709" w:hanging="709"/>
        <w:jc w:val="both"/>
        <w:rPr>
          <w:rFonts w:ascii="Calibri" w:hAnsi="Calibri" w:cs="Calibri"/>
          <w:b/>
          <w:bCs/>
          <w:iCs/>
          <w:szCs w:val="22"/>
        </w:rPr>
      </w:pPr>
      <w:r w:rsidRPr="00823ED6"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Szombathely Megyei Jogú Város területén megrendezésre kerülő szabadidős         sportrendezvények szervezésére és finanszírozására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7424C3A" w14:textId="77777777" w:rsidR="003004D3" w:rsidRPr="00145B1C" w:rsidRDefault="003004D3" w:rsidP="003004D3">
      <w:pPr>
        <w:ind w:left="2124" w:hanging="1419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DC526D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35CC87DD" w14:textId="70E38515" w:rsidR="003004D3" w:rsidRDefault="003004D3" w:rsidP="003004D3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</w:p>
    <w:p w14:paraId="0284FD22" w14:textId="42E19282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</w:t>
      </w:r>
      <w:proofErr w:type="gramStart"/>
      <w:r>
        <w:rPr>
          <w:rFonts w:ascii="Calibri" w:hAnsi="Calibri" w:cs="Calibri"/>
          <w:b/>
          <w:bCs/>
          <w:iCs/>
          <w:szCs w:val="22"/>
        </w:rPr>
        <w:t xml:space="preserve">/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42EFBEA5" w14:textId="77777777" w:rsidR="003004D3" w:rsidRDefault="003004D3" w:rsidP="003004D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27189C1" w14:textId="77777777" w:rsidR="003004D3" w:rsidRPr="007F4285" w:rsidRDefault="003004D3" w:rsidP="003004D3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Horváth Gábor, az 1. sz. választókerület képviselője</w:t>
      </w:r>
    </w:p>
    <w:p w14:paraId="58BE5201" w14:textId="77777777" w:rsidR="003004D3" w:rsidRDefault="003004D3" w:rsidP="003004D3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                                          Putz Attila, a 7. sz. választókerület képviselője</w:t>
      </w:r>
    </w:p>
    <w:p w14:paraId="185CE69B" w14:textId="77777777" w:rsidR="003004D3" w:rsidRPr="00125AB2" w:rsidRDefault="003004D3" w:rsidP="003004D3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3F07848D" w14:textId="77777777" w:rsidR="003004D3" w:rsidRDefault="003004D3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E74F090" w14:textId="39E21CE9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9.</w:t>
      </w:r>
      <w:proofErr w:type="gramStart"/>
      <w:r>
        <w:rPr>
          <w:rFonts w:ascii="Calibri" w:hAnsi="Calibri" w:cs="Calibri"/>
          <w:b/>
          <w:bCs/>
          <w:iCs/>
          <w:szCs w:val="22"/>
        </w:rPr>
        <w:t xml:space="preserve">/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>
        <w:rPr>
          <w:rFonts w:ascii="Calibri" w:hAnsi="Calibri" w:cs="Calibri"/>
          <w:b/>
          <w:bCs/>
          <w:iCs/>
          <w:szCs w:val="22"/>
        </w:rPr>
        <w:t xml:space="preserve">Javaslat Szombathely, Sárdi-ér 12616 hrsz. villamosenergia ellátás zöldterületen történő elhelyezéséhez szükséges döntések meghozatalára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73D87E7" w14:textId="77777777" w:rsidR="003004D3" w:rsidRDefault="003004D3" w:rsidP="003004D3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E935640" w14:textId="77777777" w:rsidR="003004D3" w:rsidRPr="007F4285" w:rsidRDefault="003004D3" w:rsidP="003004D3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              </w:t>
      </w: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Putz Attila, a 7. sz. választókerület képviselője</w:t>
      </w:r>
    </w:p>
    <w:p w14:paraId="5560AAF8" w14:textId="77777777" w:rsidR="003004D3" w:rsidRDefault="003004D3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88BBE23" w14:textId="77777777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10./       Javaslat az E.ON INGRID 22 kV-os elektromos hálózat zöldterületen történő elhelyezésére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40A40F3" w14:textId="77777777" w:rsidR="003004D3" w:rsidRPr="007F4285" w:rsidRDefault="003004D3" w:rsidP="003004D3">
      <w:pPr>
        <w:tabs>
          <w:tab w:val="left" w:pos="1701"/>
          <w:tab w:val="left" w:pos="2268"/>
          <w:tab w:val="left" w:pos="2552"/>
        </w:tabs>
        <w:ind w:left="851" w:hanging="146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 </w:t>
      </w:r>
      <w:proofErr w:type="gramEnd"/>
      <w:r>
        <w:rPr>
          <w:rFonts w:ascii="Calibri" w:hAnsi="Calibri" w:cs="Calibri"/>
          <w:b/>
          <w:bCs/>
          <w:iCs/>
          <w:szCs w:val="22"/>
        </w:rPr>
        <w:t xml:space="preserve">            </w:t>
      </w: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386A640C" w14:textId="77777777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           </w:t>
      </w:r>
      <w:r w:rsidRPr="00C3561F">
        <w:rPr>
          <w:rFonts w:ascii="Calibri" w:hAnsi="Calibri" w:cs="Calibri"/>
          <w:b/>
          <w:bCs/>
          <w:iCs/>
          <w:szCs w:val="22"/>
        </w:rPr>
        <w:t xml:space="preserve">   </w:t>
      </w: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Horváth Gábor ,az 1. sz. választókerület képviselője</w:t>
      </w:r>
    </w:p>
    <w:p w14:paraId="648CFBEB" w14:textId="77777777" w:rsidR="003004D3" w:rsidRDefault="003004D3" w:rsidP="003004D3">
      <w:pPr>
        <w:ind w:left="2127"/>
        <w:jc w:val="both"/>
        <w:rPr>
          <w:rFonts w:ascii="Calibri" w:hAnsi="Calibri" w:cs="Calibri"/>
          <w:iCs/>
          <w:szCs w:val="22"/>
        </w:rPr>
      </w:pPr>
      <w:r w:rsidRPr="00C3561F">
        <w:rPr>
          <w:rFonts w:ascii="Calibri" w:hAnsi="Calibri" w:cs="Calibri"/>
          <w:iCs/>
          <w:szCs w:val="22"/>
        </w:rPr>
        <w:t>Dr. Horváth Attila</w:t>
      </w:r>
      <w:r>
        <w:rPr>
          <w:rFonts w:ascii="Calibri" w:hAnsi="Calibri" w:cs="Calibri"/>
          <w:iCs/>
          <w:szCs w:val="22"/>
        </w:rPr>
        <w:t>, az 3. sz. választókerület képviselője</w:t>
      </w:r>
    </w:p>
    <w:p w14:paraId="13134A4A" w14:textId="6B4AF705" w:rsidR="00ED71BE" w:rsidRDefault="00ED71BE" w:rsidP="00ED71BE">
      <w:pPr>
        <w:jc w:val="both"/>
        <w:rPr>
          <w:rFonts w:ascii="Calibri" w:hAnsi="Calibri" w:cs="Calibri"/>
          <w:iCs/>
          <w:szCs w:val="22"/>
        </w:rPr>
      </w:pPr>
    </w:p>
    <w:p w14:paraId="55032BC2" w14:textId="217B8EF0" w:rsidR="00ED71BE" w:rsidRPr="00ED71BE" w:rsidRDefault="00ED71BE" w:rsidP="00ED71BE">
      <w:pPr>
        <w:jc w:val="both"/>
        <w:rPr>
          <w:rFonts w:ascii="Calibri" w:hAnsi="Calibri" w:cs="Calibri"/>
          <w:i/>
          <w:iCs/>
          <w:color w:val="00B0F0"/>
          <w:szCs w:val="22"/>
        </w:rPr>
      </w:pPr>
      <w:r w:rsidRPr="00ED71BE">
        <w:rPr>
          <w:rFonts w:ascii="Calibri" w:hAnsi="Calibri" w:cs="Calibri"/>
          <w:b/>
          <w:bCs/>
          <w:iCs/>
          <w:szCs w:val="22"/>
        </w:rPr>
        <w:t>11./</w:t>
      </w:r>
      <w:r w:rsidRPr="00ED71BE">
        <w:rPr>
          <w:rFonts w:ascii="Calibri" w:hAnsi="Calibri" w:cs="Calibri"/>
          <w:b/>
          <w:bCs/>
          <w:iCs/>
          <w:szCs w:val="22"/>
        </w:rPr>
        <w:tab/>
        <w:t>Javaslat tervezéssel kapcsolatos feladatok meghatározására</w:t>
      </w:r>
      <w:r w:rsidRPr="00ED71BE">
        <w:rPr>
          <w:rFonts w:ascii="Calibri" w:hAnsi="Calibri" w:cs="Calibri"/>
          <w:i/>
          <w:iCs/>
          <w:color w:val="00B0F0"/>
          <w:szCs w:val="22"/>
        </w:rPr>
        <w:t xml:space="preserve"> (Sürgősségi indítvány - SAJÁT)</w:t>
      </w:r>
    </w:p>
    <w:p w14:paraId="30BA839F" w14:textId="77777777" w:rsidR="00ED71BE" w:rsidRPr="007F4285" w:rsidRDefault="00ED71BE" w:rsidP="00ED71BE">
      <w:pPr>
        <w:tabs>
          <w:tab w:val="left" w:pos="1701"/>
          <w:tab w:val="left" w:pos="2268"/>
          <w:tab w:val="left" w:pos="2552"/>
        </w:tabs>
        <w:ind w:left="851" w:hanging="146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 </w:t>
      </w:r>
      <w:proofErr w:type="gramEnd"/>
      <w:r>
        <w:rPr>
          <w:rFonts w:ascii="Calibri" w:hAnsi="Calibri" w:cs="Calibri"/>
          <w:b/>
          <w:bCs/>
          <w:iCs/>
          <w:szCs w:val="22"/>
        </w:rPr>
        <w:t xml:space="preserve">            </w:t>
      </w: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791FABCC" w14:textId="77777777" w:rsidR="003004D3" w:rsidRDefault="003004D3" w:rsidP="00ED71BE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1B847863" w14:textId="77777777" w:rsidR="00D20368" w:rsidRDefault="00D2036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663E1B23" w14:textId="77777777" w:rsidR="006A0ECD" w:rsidRPr="00063C08" w:rsidRDefault="006A0ECD" w:rsidP="006A0ECD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77A404C6" w14:textId="77777777" w:rsidR="006A0ECD" w:rsidRPr="00063C08" w:rsidRDefault="006A0ECD" w:rsidP="006A0EC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E0EBB8F" w14:textId="77777777" w:rsidR="006A0ECD" w:rsidRDefault="006A0ECD" w:rsidP="006A0EC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1ECD4C7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közvetlen EU-s forrásból megvalósuló Dési Huber István Általános Iskola udvara fejlesztésére és a Hunyadi János úton park kialakítására vonatkozó tervek elfogadására </w:t>
      </w:r>
      <w:r w:rsidRPr="007B0D27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2</w:t>
      </w:r>
      <w:r w:rsidRPr="007B0D27">
        <w:rPr>
          <w:rFonts w:ascii="Calibri" w:hAnsi="Calibri" w:cs="Calibri"/>
          <w:iCs/>
          <w:szCs w:val="22"/>
        </w:rPr>
        <w:t>.)</w:t>
      </w:r>
    </w:p>
    <w:p w14:paraId="75AB7A41" w14:textId="77777777" w:rsidR="003004D3" w:rsidRPr="00407E34" w:rsidRDefault="003004D3" w:rsidP="003004D3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4E7E1703" w14:textId="77777777" w:rsidR="003004D3" w:rsidRDefault="003004D3" w:rsidP="003004D3">
      <w:pPr>
        <w:ind w:left="705"/>
        <w:jc w:val="both"/>
        <w:rPr>
          <w:rFonts w:ascii="Calibri" w:hAnsi="Calibri" w:cs="Calibri"/>
          <w:b/>
          <w:bCs/>
          <w:szCs w:val="22"/>
          <w:u w:val="single"/>
        </w:rPr>
      </w:pPr>
      <w:proofErr w:type="gramStart"/>
      <w:r w:rsidRPr="00500A75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F16368">
        <w:rPr>
          <w:rFonts w:ascii="Calibri" w:hAnsi="Calibri" w:cs="Calibri"/>
          <w:b/>
          <w:bCs/>
          <w:szCs w:val="22"/>
        </w:rPr>
        <w:t xml:space="preserve">: </w:t>
      </w:r>
      <w:r w:rsidRPr="00F1636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proofErr w:type="gramEnd"/>
      <w:r w:rsidRPr="00F16368">
        <w:rPr>
          <w:rFonts w:ascii="Calibri" w:hAnsi="Calibri" w:cs="Calibri"/>
          <w:szCs w:val="22"/>
        </w:rPr>
        <w:t xml:space="preserve"> Nagy János</w:t>
      </w:r>
      <w:r>
        <w:rPr>
          <w:rFonts w:ascii="Calibri" w:hAnsi="Calibri" w:cs="Calibri"/>
          <w:szCs w:val="22"/>
        </w:rPr>
        <w:t>, okleveles táj- és kertépítész mérnök</w:t>
      </w:r>
    </w:p>
    <w:p w14:paraId="5645A12F" w14:textId="77777777" w:rsidR="003004D3" w:rsidRPr="00F16368" w:rsidRDefault="003004D3" w:rsidP="003004D3">
      <w:pPr>
        <w:ind w:left="2127"/>
        <w:jc w:val="both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szCs w:val="22"/>
        </w:rPr>
        <w:t>Pintér Gábor,</w:t>
      </w:r>
      <w:r w:rsidRPr="00F1636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okleveles táj- és kertépítész mérnök</w:t>
      </w:r>
    </w:p>
    <w:p w14:paraId="484572C6" w14:textId="77777777" w:rsidR="003004D3" w:rsidRPr="003E55C5" w:rsidRDefault="003004D3" w:rsidP="003004D3">
      <w:pPr>
        <w:ind w:left="2127"/>
        <w:jc w:val="both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szCs w:val="22"/>
        </w:rPr>
        <w:t>Szily Adrien, okleveles táj- és kertépítész mérnök</w:t>
      </w:r>
    </w:p>
    <w:p w14:paraId="2B50E295" w14:textId="77777777" w:rsidR="003004D3" w:rsidRDefault="003004D3" w:rsidP="003004D3">
      <w:pPr>
        <w:rPr>
          <w:rFonts w:ascii="Calibri" w:hAnsi="Calibri" w:cs="Calibri"/>
          <w:b/>
          <w:bCs/>
          <w:iCs/>
          <w:szCs w:val="22"/>
        </w:rPr>
      </w:pPr>
    </w:p>
    <w:p w14:paraId="02B3494C" w14:textId="76DE6A20" w:rsidR="003004D3" w:rsidRPr="00BF4400" w:rsidRDefault="003004D3" w:rsidP="003004D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</w:t>
      </w:r>
      <w:r w:rsidR="00BF2512">
        <w:rPr>
          <w:rFonts w:asciiTheme="minorHAnsi" w:hAnsiTheme="minorHAnsi" w:cstheme="minorHAnsi"/>
          <w:b/>
          <w:szCs w:val="22"/>
          <w:u w:val="single"/>
        </w:rPr>
        <w:t>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30F8BE7" w14:textId="77777777" w:rsidR="003004D3" w:rsidRDefault="003004D3" w:rsidP="003004D3">
      <w:pPr>
        <w:outlineLvl w:val="1"/>
        <w:rPr>
          <w:rFonts w:ascii="Calibri" w:hAnsi="Calibri" w:cs="Calibri"/>
          <w:bCs/>
          <w:szCs w:val="22"/>
        </w:rPr>
      </w:pPr>
    </w:p>
    <w:p w14:paraId="7676E599" w14:textId="644312D6" w:rsidR="003004D3" w:rsidRPr="00BF4400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004D3">
        <w:rPr>
          <w:rFonts w:asciiTheme="minorHAnsi" w:hAnsiTheme="minorHAnsi" w:cstheme="minorHAnsi"/>
          <w:bCs/>
          <w:i/>
          <w:iCs/>
          <w:szCs w:val="22"/>
        </w:rPr>
        <w:t>Javaslat a közvetlen EU-s forrásból megvalósuló Dési Huber István Általános Iskola udvara fejlesztésére és a Hunyadi János úton park kialakítására vonatkozó tervek elfogadására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="005C458C">
        <w:rPr>
          <w:rFonts w:asciiTheme="minorHAnsi" w:hAnsiTheme="minorHAnsi" w:cstheme="minorHAnsi"/>
          <w:bCs/>
          <w:szCs w:val="22"/>
        </w:rPr>
        <w:t xml:space="preserve"> a határozati javaslatot az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4A5316C4" w14:textId="77777777" w:rsidR="003004D3" w:rsidRPr="00BF4400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</w:p>
    <w:p w14:paraId="709D4487" w14:textId="77777777" w:rsidR="003004D3" w:rsidRDefault="003004D3" w:rsidP="003004D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C5ADB63" w14:textId="77777777" w:rsidR="003004D3" w:rsidRPr="00BF4400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84156D" w14:textId="77777777" w:rsidR="003004D3" w:rsidRDefault="003004D3" w:rsidP="003004D3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</w:t>
      </w:r>
      <w:r w:rsidRPr="004721AE">
        <w:rPr>
          <w:rFonts w:ascii="Calibri" w:hAnsi="Calibri" w:cs="Calibri"/>
          <w:bCs/>
          <w:szCs w:val="22"/>
        </w:rPr>
        <w:t xml:space="preserve"> vezetője</w:t>
      </w:r>
    </w:p>
    <w:p w14:paraId="249F57FB" w14:textId="3D61009F" w:rsidR="003004D3" w:rsidRPr="00BF4400" w:rsidRDefault="003004D3" w:rsidP="003004D3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Kalmár Ervin, a Városüzemeltetési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0FFF0B0F" w14:textId="77777777" w:rsidR="003004D3" w:rsidRPr="00BF4400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</w:p>
    <w:p w14:paraId="4657EDE1" w14:textId="5C06E2D9" w:rsidR="003004D3" w:rsidRPr="00BF4400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3EEC1A21" w14:textId="77777777" w:rsidR="003004D3" w:rsidRDefault="003004D3" w:rsidP="003004D3">
      <w:pPr>
        <w:rPr>
          <w:rFonts w:ascii="Calibri" w:hAnsi="Calibri" w:cs="Calibri"/>
          <w:b/>
          <w:bCs/>
          <w:iCs/>
          <w:szCs w:val="22"/>
        </w:rPr>
      </w:pPr>
    </w:p>
    <w:p w14:paraId="59114100" w14:textId="77777777" w:rsidR="003004D3" w:rsidRDefault="003004D3" w:rsidP="003004D3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00A75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Javaslat </w:t>
      </w:r>
      <w:r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a Városligeti Sporttelep működtetésével kapcsolatos döntés meghozatalára</w:t>
      </w:r>
      <w:r w:rsidRPr="00500A75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 </w:t>
      </w:r>
    </w:p>
    <w:p w14:paraId="05F772CC" w14:textId="77777777" w:rsidR="003004D3" w:rsidRPr="00500A75" w:rsidRDefault="003004D3" w:rsidP="003004D3">
      <w:pPr>
        <w:ind w:left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00FBAEC4" w14:textId="77777777" w:rsidR="003004D3" w:rsidRPr="00145B1C" w:rsidRDefault="003004D3" w:rsidP="003004D3">
      <w:pPr>
        <w:ind w:left="2124" w:hanging="1419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526C4096" w14:textId="77777777" w:rsidR="003004D3" w:rsidRPr="003E55C5" w:rsidRDefault="003004D3" w:rsidP="003004D3">
      <w:pPr>
        <w:ind w:left="705"/>
        <w:jc w:val="both"/>
        <w:rPr>
          <w:rFonts w:ascii="Calibri" w:hAnsi="Calibri" w:cs="Calibri"/>
          <w:szCs w:val="22"/>
        </w:rPr>
      </w:pPr>
      <w:r w:rsidRPr="00500A75">
        <w:rPr>
          <w:rFonts w:ascii="Calibri" w:hAnsi="Calibri" w:cs="Calibri"/>
          <w:b/>
          <w:bCs/>
          <w:szCs w:val="22"/>
          <w:u w:val="single"/>
        </w:rPr>
        <w:t>Meghívott:</w:t>
      </w:r>
      <w:r w:rsidRPr="00500A7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Mészáros Péter, a Szombathelyi </w:t>
      </w:r>
      <w:proofErr w:type="spellStart"/>
      <w:r>
        <w:rPr>
          <w:rFonts w:ascii="Calibri" w:hAnsi="Calibri" w:cs="Calibri"/>
          <w:szCs w:val="22"/>
        </w:rPr>
        <w:t>Crushers</w:t>
      </w:r>
      <w:proofErr w:type="spellEnd"/>
      <w:r>
        <w:rPr>
          <w:rFonts w:ascii="Calibri" w:hAnsi="Calibri" w:cs="Calibri"/>
          <w:szCs w:val="22"/>
        </w:rPr>
        <w:t xml:space="preserve"> Amerikai </w:t>
      </w:r>
      <w:proofErr w:type="spellStart"/>
      <w:r>
        <w:rPr>
          <w:rFonts w:ascii="Calibri" w:hAnsi="Calibri" w:cs="Calibri"/>
          <w:szCs w:val="22"/>
        </w:rPr>
        <w:t>Football</w:t>
      </w:r>
      <w:proofErr w:type="spellEnd"/>
      <w:r>
        <w:rPr>
          <w:rFonts w:ascii="Calibri" w:hAnsi="Calibri" w:cs="Calibri"/>
          <w:szCs w:val="22"/>
        </w:rPr>
        <w:t xml:space="preserve"> Egyesület elnöke</w:t>
      </w:r>
    </w:p>
    <w:p w14:paraId="1DF69ADB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</w:p>
    <w:p w14:paraId="5BC1C1DB" w14:textId="76C662F6" w:rsidR="005C458C" w:rsidRPr="00BF4400" w:rsidRDefault="00BF2512" w:rsidP="005C458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30</w:t>
      </w:r>
      <w:r w:rsidR="005C458C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5C458C">
        <w:rPr>
          <w:rFonts w:asciiTheme="minorHAnsi" w:hAnsiTheme="minorHAnsi" w:cstheme="minorHAnsi"/>
          <w:b/>
          <w:szCs w:val="22"/>
          <w:u w:val="single"/>
        </w:rPr>
        <w:t>4</w:t>
      </w:r>
      <w:r w:rsidR="005C458C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5C458C">
        <w:rPr>
          <w:rFonts w:asciiTheme="minorHAnsi" w:hAnsiTheme="minorHAnsi" w:cstheme="minorHAnsi"/>
          <w:b/>
          <w:szCs w:val="22"/>
          <w:u w:val="single"/>
        </w:rPr>
        <w:t>I</w:t>
      </w:r>
      <w:r w:rsidR="005C458C" w:rsidRPr="00BF4400">
        <w:rPr>
          <w:rFonts w:asciiTheme="minorHAnsi" w:hAnsiTheme="minorHAnsi" w:cstheme="minorHAnsi"/>
          <w:b/>
          <w:szCs w:val="22"/>
          <w:u w:val="single"/>
        </w:rPr>
        <w:t>I</w:t>
      </w:r>
      <w:r w:rsidR="005C458C">
        <w:rPr>
          <w:rFonts w:asciiTheme="minorHAnsi" w:hAnsiTheme="minorHAnsi" w:cstheme="minorHAnsi"/>
          <w:b/>
          <w:szCs w:val="22"/>
          <w:u w:val="single"/>
        </w:rPr>
        <w:t>I</w:t>
      </w:r>
      <w:r w:rsidR="005C458C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5C458C">
        <w:rPr>
          <w:rFonts w:asciiTheme="minorHAnsi" w:hAnsiTheme="minorHAnsi" w:cstheme="minorHAnsi"/>
          <w:b/>
          <w:szCs w:val="22"/>
          <w:u w:val="single"/>
        </w:rPr>
        <w:t>26</w:t>
      </w:r>
      <w:r w:rsidR="005C458C"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5C458C">
        <w:rPr>
          <w:rFonts w:asciiTheme="minorHAnsi" w:hAnsiTheme="minorHAnsi" w:cstheme="minorHAnsi"/>
          <w:b/>
          <w:szCs w:val="22"/>
          <w:u w:val="single"/>
        </w:rPr>
        <w:t>VIS</w:t>
      </w:r>
      <w:r w:rsidR="005C458C"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336D8F5" w14:textId="77777777" w:rsidR="005C458C" w:rsidRDefault="005C458C" w:rsidP="005C458C">
      <w:pPr>
        <w:outlineLvl w:val="1"/>
        <w:rPr>
          <w:rFonts w:ascii="Calibri" w:hAnsi="Calibri" w:cs="Calibri"/>
          <w:bCs/>
          <w:szCs w:val="22"/>
        </w:rPr>
      </w:pPr>
    </w:p>
    <w:p w14:paraId="5A2E0625" w14:textId="6A060B6C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C458C">
        <w:rPr>
          <w:rFonts w:asciiTheme="minorHAnsi" w:hAnsiTheme="minorHAnsi" w:cstheme="minorHAnsi"/>
          <w:bCs/>
          <w:i/>
          <w:iCs/>
          <w:szCs w:val="22"/>
        </w:rPr>
        <w:t>Javaslat a Városligeti Sporttelep működtetésével kapcsolatos döntés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32AE9CCC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</w:p>
    <w:p w14:paraId="6FC21267" w14:textId="77777777" w:rsidR="005C458C" w:rsidRDefault="005C458C" w:rsidP="005C458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348E086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2E128E" w14:textId="77777777" w:rsidR="005C458C" w:rsidRDefault="005C458C" w:rsidP="005C458C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DDA25C3" w14:textId="7775C5B1" w:rsidR="005C458C" w:rsidRDefault="005C458C" w:rsidP="005C458C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</w:t>
      </w:r>
      <w:r w:rsidRPr="004721AE">
        <w:rPr>
          <w:rFonts w:ascii="Calibri" w:hAnsi="Calibri" w:cs="Calibri"/>
          <w:bCs/>
          <w:szCs w:val="22"/>
        </w:rPr>
        <w:t xml:space="preserve"> vezetője</w:t>
      </w:r>
    </w:p>
    <w:p w14:paraId="7D79D151" w14:textId="666BF235" w:rsidR="005C458C" w:rsidRDefault="005C458C" w:rsidP="005C458C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54E75C58" w14:textId="37453FA3" w:rsidR="005C458C" w:rsidRPr="00BF4400" w:rsidRDefault="005C458C" w:rsidP="005C458C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Kovács Cecília, a Szombathelyi Sportközpont és Sportiskola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4ACE76C8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</w:p>
    <w:p w14:paraId="6DAFB630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250213E3" w14:textId="77777777" w:rsidR="005C458C" w:rsidRDefault="005C458C" w:rsidP="003004D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89F72C4" w14:textId="77777777" w:rsidR="003004D3" w:rsidRPr="00500A7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egyes magánerős beruházásban megvalósult lakóterületek önkormányzati tulajdonba vételével kapcsolatos döntések meghozatalára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38028D50" w14:textId="77777777" w:rsidR="003004D3" w:rsidRPr="007F4285" w:rsidRDefault="003004D3" w:rsidP="003004D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4F4142C" w14:textId="77777777" w:rsidR="003004D3" w:rsidRDefault="003004D3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83CB101" w14:textId="3705E66A" w:rsidR="005C458C" w:rsidRPr="00BF4400" w:rsidRDefault="005C458C" w:rsidP="005C458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B5F439D" w14:textId="77777777" w:rsidR="005C458C" w:rsidRDefault="005C458C" w:rsidP="005C458C">
      <w:pPr>
        <w:outlineLvl w:val="1"/>
        <w:rPr>
          <w:rFonts w:ascii="Calibri" w:hAnsi="Calibri" w:cs="Calibri"/>
          <w:bCs/>
          <w:szCs w:val="22"/>
        </w:rPr>
      </w:pPr>
    </w:p>
    <w:p w14:paraId="50B1A61E" w14:textId="5F47041F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C458C">
        <w:rPr>
          <w:rFonts w:asciiTheme="minorHAnsi" w:hAnsiTheme="minorHAnsi" w:cstheme="minorHAnsi"/>
          <w:bCs/>
          <w:i/>
          <w:iCs/>
          <w:szCs w:val="22"/>
        </w:rPr>
        <w:t>Javaslat egyes magánerős beruházásban megvalósult lakóterületek önkormányzati tulajdonba vételével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Parkerdő Lakópark közterületi funkciójú területei, valamint az azok területén kiépített víziközművek térítésmentes tulajdonba és kezelésbe vételéről szóló 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4A3E9CB2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</w:p>
    <w:p w14:paraId="5F0E43A9" w14:textId="77777777" w:rsidR="005C458C" w:rsidRDefault="005C458C" w:rsidP="005C458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414692EB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7FBE8D" w14:textId="189FD716" w:rsidR="005C458C" w:rsidRDefault="005C458C" w:rsidP="005C458C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22BF4C02" w14:textId="2E854588" w:rsidR="005C458C" w:rsidRPr="00BF4400" w:rsidRDefault="005C458C" w:rsidP="005C458C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1FD3AA37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</w:p>
    <w:p w14:paraId="1635D062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09554B76" w14:textId="77777777" w:rsidR="005C458C" w:rsidRDefault="005C458C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A6B1179" w14:textId="5E0ACAB9" w:rsidR="005C458C" w:rsidRPr="00BF4400" w:rsidRDefault="005C458C" w:rsidP="005C458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88A1DEF" w14:textId="77777777" w:rsidR="005C458C" w:rsidRDefault="005C458C" w:rsidP="005C458C">
      <w:pPr>
        <w:outlineLvl w:val="1"/>
        <w:rPr>
          <w:rFonts w:ascii="Calibri" w:hAnsi="Calibri" w:cs="Calibri"/>
          <w:bCs/>
          <w:szCs w:val="22"/>
        </w:rPr>
      </w:pPr>
    </w:p>
    <w:p w14:paraId="25AB1E89" w14:textId="64527543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C458C">
        <w:rPr>
          <w:rFonts w:asciiTheme="minorHAnsi" w:hAnsiTheme="minorHAnsi" w:cstheme="minorHAnsi"/>
          <w:bCs/>
          <w:i/>
          <w:iCs/>
          <w:szCs w:val="22"/>
        </w:rPr>
        <w:t>Javaslat egyes magánerős beruházásban megvalósult lakóterületek önkormányzati tulajdonba vételével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Cs/>
          <w:szCs w:val="22"/>
        </w:rPr>
        <w:t>Zanat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városrészen található Áfonya, Fenyő, Eper, Korpás utcák közterületi funkciójú területei, valamint az azok területén kiépített vízi közművek térítésmentes  tulajdonba és kezelésbe vételéről szóló II.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30BF36E7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</w:p>
    <w:p w14:paraId="32A9FA2F" w14:textId="77777777" w:rsidR="005C458C" w:rsidRDefault="005C458C" w:rsidP="005C458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DEFB4BE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FF5A46E" w14:textId="77777777" w:rsidR="005C458C" w:rsidRDefault="005C458C" w:rsidP="005C458C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7DB1EDC5" w14:textId="77777777" w:rsidR="005C458C" w:rsidRPr="00BF4400" w:rsidRDefault="005C458C" w:rsidP="005C458C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25A8641D" w14:textId="77777777" w:rsidR="005C458C" w:rsidRPr="00BF4400" w:rsidRDefault="005C458C" w:rsidP="005C458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54AE366F" w14:textId="77777777" w:rsidR="005C458C" w:rsidRDefault="005C458C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2B6BB38" w14:textId="597D62EE" w:rsidR="003004D3" w:rsidRPr="00500A75" w:rsidRDefault="003004D3" w:rsidP="003004D3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4.</w:t>
      </w:r>
      <w:proofErr w:type="gramStart"/>
      <w:r>
        <w:rPr>
          <w:rFonts w:ascii="Calibri" w:hAnsi="Calibri" w:cs="Calibri"/>
          <w:b/>
          <w:bCs/>
          <w:iCs/>
          <w:szCs w:val="22"/>
        </w:rPr>
        <w:t>/</w:t>
      </w:r>
      <w:r w:rsidRPr="003E55C5">
        <w:rPr>
          <w:rFonts w:ascii="Calibri" w:hAnsi="Calibri" w:cs="Calibri"/>
          <w:b/>
          <w:bCs/>
          <w:iCs/>
          <w:szCs w:val="22"/>
        </w:rPr>
        <w:t xml:space="preserve"> 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>
        <w:rPr>
          <w:rFonts w:ascii="Calibri" w:hAnsi="Calibri" w:cs="Calibri"/>
          <w:b/>
          <w:bCs/>
          <w:iCs/>
          <w:szCs w:val="22"/>
        </w:rPr>
        <w:t xml:space="preserve">Javaslat 2023. évi belső ellenőrzések végrehajtásával kapcsolatos döntések meghozatalára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27392804" w14:textId="77777777" w:rsidR="003004D3" w:rsidRPr="003E55C5" w:rsidRDefault="003004D3" w:rsidP="003004D3">
      <w:pPr>
        <w:ind w:left="709" w:hanging="1419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</w:t>
      </w:r>
      <w:r>
        <w:rPr>
          <w:rFonts w:ascii="Calibri" w:hAnsi="Calibri" w:cs="Calibri"/>
          <w:b/>
          <w:bCs/>
          <w:iCs/>
          <w:szCs w:val="22"/>
          <w:u w:val="single"/>
        </w:rPr>
        <w:t>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 w:rsidRPr="007F4285">
        <w:rPr>
          <w:rFonts w:ascii="Calibri" w:hAnsi="Calibri" w:cs="Calibri"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56C0DEAB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6F01A0">
        <w:rPr>
          <w:rFonts w:ascii="Calibri" w:hAnsi="Calibri" w:cs="Calibri"/>
          <w:iCs/>
          <w:szCs w:val="22"/>
        </w:rPr>
        <w:t>Dr. Andorné Fodor Ágnes, a Belső Ellenőrzési Iroda vezetője</w:t>
      </w:r>
    </w:p>
    <w:p w14:paraId="402B2F52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16A1B9DE" w14:textId="032FD3EA" w:rsidR="001F71FC" w:rsidRPr="00BF4400" w:rsidRDefault="001F71FC" w:rsidP="001F71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55644493" w14:textId="77777777" w:rsidR="001F71FC" w:rsidRDefault="001F71FC" w:rsidP="001F71FC">
      <w:pPr>
        <w:outlineLvl w:val="1"/>
        <w:rPr>
          <w:rFonts w:ascii="Calibri" w:hAnsi="Calibri" w:cs="Calibri"/>
          <w:bCs/>
          <w:szCs w:val="22"/>
        </w:rPr>
      </w:pPr>
    </w:p>
    <w:p w14:paraId="02A7ADD2" w14:textId="7632F8A4" w:rsidR="001F71FC" w:rsidRPr="00BF4400" w:rsidRDefault="001F71FC" w:rsidP="001F71F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Javaslat 2023. évi belső ellenőrzések végrehajtásával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BA5D65">
        <w:rPr>
          <w:rFonts w:asciiTheme="minorHAnsi" w:hAnsiTheme="minorHAnsi" w:cstheme="minorHAnsi"/>
          <w:bCs/>
          <w:szCs w:val="22"/>
        </w:rPr>
        <w:t xml:space="preserve">Szombathely Megyei Jogú Város Önkormányzata 2023. évi ellenőrzési jelentésének jóváhagyásáról </w:t>
      </w:r>
      <w:r>
        <w:rPr>
          <w:rFonts w:asciiTheme="minorHAnsi" w:hAnsiTheme="minorHAnsi" w:cstheme="minorHAnsi"/>
          <w:bCs/>
          <w:szCs w:val="22"/>
        </w:rPr>
        <w:t xml:space="preserve">szóló 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75C412C6" w14:textId="77777777" w:rsidR="001F71FC" w:rsidRDefault="001F71FC" w:rsidP="001F71FC">
      <w:pPr>
        <w:jc w:val="both"/>
        <w:rPr>
          <w:rFonts w:asciiTheme="minorHAnsi" w:hAnsiTheme="minorHAnsi" w:cstheme="minorHAnsi"/>
          <w:bCs/>
          <w:szCs w:val="22"/>
        </w:rPr>
      </w:pPr>
    </w:p>
    <w:p w14:paraId="2368F245" w14:textId="77777777" w:rsidR="00267BFD" w:rsidRDefault="00267BFD" w:rsidP="001F71FC">
      <w:pPr>
        <w:jc w:val="both"/>
        <w:rPr>
          <w:rFonts w:asciiTheme="minorHAnsi" w:hAnsiTheme="minorHAnsi" w:cstheme="minorHAnsi"/>
          <w:bCs/>
          <w:szCs w:val="22"/>
        </w:rPr>
      </w:pPr>
    </w:p>
    <w:p w14:paraId="7E112CB1" w14:textId="77777777" w:rsidR="001F71FC" w:rsidRDefault="001F71FC" w:rsidP="001F71F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3EC6F52" w14:textId="77777777" w:rsidR="001F71FC" w:rsidRPr="00BF4400" w:rsidRDefault="001F71FC" w:rsidP="001F71F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B83D19" w14:textId="447D23FF" w:rsidR="001F71FC" w:rsidRPr="00BF4400" w:rsidRDefault="001F71FC" w:rsidP="00BA5D65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="00BA5D65">
        <w:rPr>
          <w:rFonts w:ascii="Calibri" w:hAnsi="Calibri" w:cs="Calibri"/>
          <w:bCs/>
          <w:szCs w:val="22"/>
        </w:rPr>
        <w:t>Dr. Andorné Fodor Ágnes, a Belső Ellenőrzési Iroda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1E0CA5FA" w14:textId="77777777" w:rsidR="001F71FC" w:rsidRPr="00BF4400" w:rsidRDefault="001F71FC" w:rsidP="001F71FC">
      <w:pPr>
        <w:jc w:val="both"/>
        <w:rPr>
          <w:rFonts w:asciiTheme="minorHAnsi" w:hAnsiTheme="minorHAnsi" w:cstheme="minorHAnsi"/>
          <w:bCs/>
          <w:szCs w:val="22"/>
        </w:rPr>
      </w:pPr>
    </w:p>
    <w:p w14:paraId="66481CA5" w14:textId="77777777" w:rsidR="001F71FC" w:rsidRPr="00BF4400" w:rsidRDefault="001F71FC" w:rsidP="001F71F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1948BDB0" w14:textId="77777777" w:rsidR="001F71FC" w:rsidRDefault="001F71FC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5E308BCA" w14:textId="4D755646" w:rsidR="00BA5D65" w:rsidRPr="00BF4400" w:rsidRDefault="00BA5D65" w:rsidP="00BA5D6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76FA292" w14:textId="77777777" w:rsidR="00BA5D65" w:rsidRDefault="00BA5D65" w:rsidP="00BA5D65">
      <w:pPr>
        <w:outlineLvl w:val="1"/>
        <w:rPr>
          <w:rFonts w:ascii="Calibri" w:hAnsi="Calibri" w:cs="Calibri"/>
          <w:bCs/>
          <w:szCs w:val="22"/>
        </w:rPr>
      </w:pPr>
    </w:p>
    <w:p w14:paraId="60BC7AE0" w14:textId="3682366A" w:rsidR="00BA5D65" w:rsidRPr="00BF4400" w:rsidRDefault="00BA5D65" w:rsidP="00BA5D6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Javaslat 2023. évi belső ellenőrzések végrehajtásával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 Önkormányzat által fenntartott költségvetési </w:t>
      </w:r>
      <w:r w:rsidR="009F0A43">
        <w:rPr>
          <w:rFonts w:asciiTheme="minorHAnsi" w:hAnsiTheme="minorHAnsi" w:cstheme="minorHAnsi"/>
          <w:bCs/>
          <w:szCs w:val="22"/>
        </w:rPr>
        <w:t xml:space="preserve">intézmények 2023. évi belső ellenőrzési jelentéseinek jóváhagyásáról </w:t>
      </w:r>
      <w:r>
        <w:rPr>
          <w:rFonts w:asciiTheme="minorHAnsi" w:hAnsiTheme="minorHAnsi" w:cstheme="minorHAnsi"/>
          <w:bCs/>
          <w:szCs w:val="22"/>
        </w:rPr>
        <w:t xml:space="preserve">szóló II.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39C2DA49" w14:textId="77777777" w:rsidR="00BA5D65" w:rsidRPr="00BF4400" w:rsidRDefault="00BA5D65" w:rsidP="00BA5D65">
      <w:pPr>
        <w:jc w:val="both"/>
        <w:rPr>
          <w:rFonts w:asciiTheme="minorHAnsi" w:hAnsiTheme="minorHAnsi" w:cstheme="minorHAnsi"/>
          <w:bCs/>
          <w:szCs w:val="22"/>
        </w:rPr>
      </w:pPr>
    </w:p>
    <w:p w14:paraId="033D067A" w14:textId="77777777" w:rsidR="00BA5D65" w:rsidRDefault="00BA5D65" w:rsidP="00BA5D6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72E35A2" w14:textId="77777777" w:rsidR="00BA5D65" w:rsidRPr="00BF4400" w:rsidRDefault="00BA5D65" w:rsidP="00BA5D6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2CC745A" w14:textId="2C5561F2" w:rsidR="00BA5D65" w:rsidRPr="00BF4400" w:rsidRDefault="00BA5D65" w:rsidP="00BA5D65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="009F0A43">
        <w:rPr>
          <w:rFonts w:ascii="Calibri" w:hAnsi="Calibri" w:cs="Calibri"/>
          <w:bCs/>
          <w:szCs w:val="22"/>
        </w:rPr>
        <w:t>Vinczéné Dr. Menyhárt Mária, az Egészségügyi és Közszolgalati Osztály</w:t>
      </w:r>
      <w:r>
        <w:rPr>
          <w:rFonts w:ascii="Calibri" w:hAnsi="Calibri" w:cs="Calibri"/>
          <w:bCs/>
          <w:szCs w:val="22"/>
        </w:rPr>
        <w:t xml:space="preserve">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18986BC7" w14:textId="77777777" w:rsidR="00BA5D65" w:rsidRPr="00BF4400" w:rsidRDefault="00BA5D65" w:rsidP="00BA5D65">
      <w:pPr>
        <w:jc w:val="both"/>
        <w:rPr>
          <w:rFonts w:asciiTheme="minorHAnsi" w:hAnsiTheme="minorHAnsi" w:cstheme="minorHAnsi"/>
          <w:bCs/>
          <w:szCs w:val="22"/>
        </w:rPr>
      </w:pPr>
    </w:p>
    <w:p w14:paraId="2A6B64EC" w14:textId="77777777" w:rsidR="00BA5D65" w:rsidRPr="00BF4400" w:rsidRDefault="00BA5D65" w:rsidP="00BA5D6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750B6AFA" w14:textId="77777777" w:rsidR="00BA5D65" w:rsidRPr="006F01A0" w:rsidRDefault="00BA5D65" w:rsidP="00BA5D65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31B74075" w14:textId="77777777" w:rsidR="00BA5D65" w:rsidRPr="006F01A0" w:rsidRDefault="00BA5D65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53C33787" w14:textId="3A0EC368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  <w:t xml:space="preserve">Tájékoztató a 2024. évi városi diáksport programokról, valamint azok költségvetéséről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3360E9D" w14:textId="77777777" w:rsidR="003004D3" w:rsidRPr="00145B1C" w:rsidRDefault="003004D3" w:rsidP="003004D3">
      <w:pPr>
        <w:ind w:left="2124" w:hanging="1419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125AB2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4BDB44F9" w14:textId="77777777" w:rsidR="003004D3" w:rsidRDefault="003004D3" w:rsidP="003004D3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2BBE7E13" w14:textId="070B935E" w:rsidR="009F0A43" w:rsidRPr="00BF4400" w:rsidRDefault="009F0A43" w:rsidP="009F0A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7E50A1C" w14:textId="77777777" w:rsidR="009F0A43" w:rsidRDefault="009F0A43" w:rsidP="009F0A43">
      <w:pPr>
        <w:jc w:val="both"/>
        <w:rPr>
          <w:rFonts w:ascii="Calibri" w:hAnsi="Calibri" w:cs="Calibri"/>
          <w:iCs/>
          <w:szCs w:val="22"/>
        </w:rPr>
      </w:pPr>
    </w:p>
    <w:p w14:paraId="23DD2460" w14:textId="77777777" w:rsidR="009F0A43" w:rsidRPr="00F93027" w:rsidRDefault="009F0A43" w:rsidP="009F0A43">
      <w:pPr>
        <w:ind w:left="480" w:hanging="48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1./</w:t>
      </w:r>
      <w:r w:rsidRPr="00F93027">
        <w:rPr>
          <w:rFonts w:asciiTheme="minorHAnsi" w:hAnsiTheme="minorHAnsi" w:cstheme="minorHAnsi"/>
          <w:szCs w:val="22"/>
        </w:rPr>
        <w:tab/>
        <w:t>Szombathely Megyei Jogú Város Közgyűlésének Városstratégiai, Idegenforgalmi és Sport Bizottsága a „Tájékoztató a 202</w:t>
      </w:r>
      <w:r>
        <w:rPr>
          <w:rFonts w:asciiTheme="minorHAnsi" w:hAnsiTheme="minorHAnsi" w:cstheme="minorHAnsi"/>
          <w:szCs w:val="22"/>
        </w:rPr>
        <w:t>4</w:t>
      </w:r>
      <w:r w:rsidRPr="00F93027">
        <w:rPr>
          <w:rFonts w:asciiTheme="minorHAnsi" w:hAnsiTheme="minorHAnsi" w:cstheme="minorHAnsi"/>
          <w:szCs w:val="22"/>
        </w:rPr>
        <w:t>. évi városi diáksport programokról, valamint azok költségvetéséről” című tájékoztatót megtárgyalta, és azt a sportról szóló 6/2002. (III.28.) önkormányzati rendelet 6. §-a alapján az előterjesztésben és annak mellékletében foglaltak szerint elfogadja.</w:t>
      </w:r>
    </w:p>
    <w:p w14:paraId="75C92B79" w14:textId="77777777" w:rsidR="009F0A43" w:rsidRPr="00F93027" w:rsidRDefault="009F0A43" w:rsidP="009F0A43">
      <w:pPr>
        <w:jc w:val="both"/>
        <w:rPr>
          <w:rFonts w:asciiTheme="minorHAnsi" w:hAnsiTheme="minorHAnsi" w:cstheme="minorHAnsi"/>
          <w:szCs w:val="22"/>
        </w:rPr>
      </w:pPr>
    </w:p>
    <w:p w14:paraId="4195AE6D" w14:textId="77777777" w:rsidR="009F0A43" w:rsidRPr="00F93027" w:rsidRDefault="009F0A43" w:rsidP="009F0A43">
      <w:pPr>
        <w:ind w:left="480" w:hanging="48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 xml:space="preserve">2./  </w:t>
      </w:r>
      <w:r>
        <w:rPr>
          <w:rFonts w:asciiTheme="minorHAnsi" w:hAnsiTheme="minorHAnsi" w:cstheme="minorHAnsi"/>
          <w:szCs w:val="22"/>
        </w:rPr>
        <w:t xml:space="preserve">  </w:t>
      </w:r>
      <w:r w:rsidRPr="00F93027">
        <w:rPr>
          <w:rFonts w:asciiTheme="minorHAnsi" w:hAnsiTheme="minorHAnsi" w:cstheme="minorHAnsi"/>
          <w:szCs w:val="22"/>
        </w:rPr>
        <w:t>A Bizottság felkéri a polgármestert, hogy a „Gyermek és ifjúsági sport” tételsorról a Szombathelyi Sportközpont és Sportiskola Nonprofit Kft. részére az előterjesztésben bemutatott forrásokból, a 202</w:t>
      </w:r>
      <w:r>
        <w:rPr>
          <w:rFonts w:asciiTheme="minorHAnsi" w:hAnsiTheme="minorHAnsi" w:cstheme="minorHAnsi"/>
          <w:szCs w:val="22"/>
        </w:rPr>
        <w:t>3</w:t>
      </w:r>
      <w:r w:rsidRPr="00F93027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4</w:t>
      </w:r>
      <w:r w:rsidRPr="00F93027">
        <w:rPr>
          <w:rFonts w:asciiTheme="minorHAnsi" w:hAnsiTheme="minorHAnsi" w:cstheme="minorHAnsi"/>
          <w:szCs w:val="22"/>
        </w:rPr>
        <w:t>. tanév második féléves programjainak megvalósítására, valamint a 202</w:t>
      </w:r>
      <w:r>
        <w:rPr>
          <w:rFonts w:asciiTheme="minorHAnsi" w:hAnsiTheme="minorHAnsi" w:cstheme="minorHAnsi"/>
          <w:szCs w:val="22"/>
        </w:rPr>
        <w:t>4</w:t>
      </w:r>
      <w:r w:rsidRPr="00F93027">
        <w:rPr>
          <w:rFonts w:asciiTheme="minorHAnsi" w:hAnsiTheme="minorHAnsi" w:cstheme="minorHAnsi"/>
          <w:szCs w:val="22"/>
        </w:rPr>
        <w:t xml:space="preserve"> szeptember, októberi diáksport eseményekre tízmillió forintot biztosítson.</w:t>
      </w:r>
    </w:p>
    <w:p w14:paraId="1DDAF246" w14:textId="77777777" w:rsidR="009F0A43" w:rsidRPr="00F93027" w:rsidRDefault="009F0A43" w:rsidP="009F0A43">
      <w:pPr>
        <w:ind w:left="480" w:hanging="480"/>
        <w:jc w:val="both"/>
        <w:rPr>
          <w:rFonts w:asciiTheme="minorHAnsi" w:hAnsiTheme="minorHAnsi" w:cstheme="minorHAnsi"/>
          <w:szCs w:val="22"/>
        </w:rPr>
      </w:pPr>
    </w:p>
    <w:p w14:paraId="738D2099" w14:textId="4BFAC8B0" w:rsidR="009F0A43" w:rsidRPr="00F93027" w:rsidRDefault="009F0A43" w:rsidP="009F0A43">
      <w:pPr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F93027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F93027">
        <w:rPr>
          <w:rFonts w:asciiTheme="minorHAnsi" w:hAnsiTheme="minorHAnsi" w:cstheme="minorHAnsi"/>
          <w:szCs w:val="22"/>
        </w:rPr>
        <w:t>Dr. Nemény András polgármester</w:t>
      </w:r>
    </w:p>
    <w:p w14:paraId="08287E21" w14:textId="77777777" w:rsidR="009F0A43" w:rsidRPr="00F93027" w:rsidRDefault="009F0A43" w:rsidP="009F0A43">
      <w:pPr>
        <w:ind w:left="1410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147B64E0" w14:textId="77777777" w:rsidR="009F0A43" w:rsidRPr="00F93027" w:rsidRDefault="009F0A43" w:rsidP="009F0A43">
      <w:pPr>
        <w:ind w:left="141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(A végrehajtás előkészítéséért:</w:t>
      </w:r>
    </w:p>
    <w:p w14:paraId="5CD99148" w14:textId="08D286BA" w:rsidR="009F0A43" w:rsidRPr="00F93027" w:rsidRDefault="009F0A43" w:rsidP="009F0A43">
      <w:pPr>
        <w:ind w:left="141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21A761EE" w14:textId="77777777" w:rsidR="009F0A43" w:rsidRPr="00F93027" w:rsidRDefault="009F0A43" w:rsidP="009F0A43">
      <w:pPr>
        <w:ind w:left="141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lastRenderedPageBreak/>
        <w:t>Stéger Gábor, a Közgazdasági és Adó Osztály vezetője</w:t>
      </w:r>
    </w:p>
    <w:p w14:paraId="2D64BB15" w14:textId="77777777" w:rsidR="009F0A43" w:rsidRPr="00F93027" w:rsidRDefault="009F0A43" w:rsidP="009F0A43">
      <w:pPr>
        <w:ind w:left="708" w:firstLine="708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Kovács Balázs a Sport és Ifjúsági Iroda vezetője</w:t>
      </w:r>
    </w:p>
    <w:p w14:paraId="5544D668" w14:textId="1D61CCCE" w:rsidR="009F0A43" w:rsidRPr="00F93027" w:rsidRDefault="009F0A43" w:rsidP="009F0A43">
      <w:pPr>
        <w:ind w:left="141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 xml:space="preserve">Kovács Cecília a Szombathelyi Sportközpont és Sportiskola </w:t>
      </w:r>
      <w:proofErr w:type="spellStart"/>
      <w:r w:rsidRPr="00F93027">
        <w:rPr>
          <w:rFonts w:asciiTheme="minorHAnsi" w:hAnsiTheme="minorHAnsi" w:cstheme="minorHAnsi"/>
          <w:szCs w:val="22"/>
        </w:rPr>
        <w:t>NKft</w:t>
      </w:r>
      <w:proofErr w:type="spellEnd"/>
      <w:r w:rsidRPr="00F93027">
        <w:rPr>
          <w:rFonts w:asciiTheme="minorHAnsi" w:hAnsiTheme="minorHAnsi" w:cstheme="minorHAnsi"/>
          <w:szCs w:val="22"/>
        </w:rPr>
        <w:t>. ügyvezető igazgatója)</w:t>
      </w:r>
    </w:p>
    <w:p w14:paraId="4CE22946" w14:textId="77777777" w:rsidR="009F0A43" w:rsidRPr="00F93027" w:rsidRDefault="009F0A43" w:rsidP="009F0A43">
      <w:pPr>
        <w:ind w:left="1410"/>
        <w:jc w:val="both"/>
        <w:rPr>
          <w:rFonts w:asciiTheme="minorHAnsi" w:hAnsiTheme="minorHAnsi" w:cstheme="minorHAnsi"/>
          <w:b/>
          <w:bCs/>
          <w:szCs w:val="22"/>
        </w:rPr>
      </w:pPr>
    </w:p>
    <w:p w14:paraId="1B5645F0" w14:textId="77777777" w:rsidR="009F0A43" w:rsidRPr="00F93027" w:rsidRDefault="009F0A43" w:rsidP="009F0A43">
      <w:pPr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Cs w:val="22"/>
        </w:rPr>
        <w:tab/>
      </w:r>
      <w:r w:rsidRPr="00F93027">
        <w:rPr>
          <w:rFonts w:asciiTheme="minorHAnsi" w:hAnsiTheme="minorHAnsi" w:cstheme="minorHAnsi"/>
          <w:szCs w:val="22"/>
        </w:rPr>
        <w:t>azonnal</w:t>
      </w:r>
    </w:p>
    <w:p w14:paraId="5488F754" w14:textId="1F536984" w:rsidR="009F0A43" w:rsidRDefault="009F0A43" w:rsidP="009F0A43">
      <w:pPr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ab/>
      </w:r>
      <w:r w:rsidRPr="00F93027">
        <w:rPr>
          <w:rFonts w:asciiTheme="minorHAnsi" w:hAnsiTheme="minorHAnsi" w:cstheme="minorHAnsi"/>
          <w:szCs w:val="22"/>
        </w:rPr>
        <w:tab/>
      </w:r>
    </w:p>
    <w:p w14:paraId="4C3CCCFC" w14:textId="77777777" w:rsidR="00267BFD" w:rsidRPr="006F01A0" w:rsidRDefault="00267BFD" w:rsidP="009F0A43">
      <w:pPr>
        <w:jc w:val="both"/>
        <w:rPr>
          <w:rFonts w:ascii="Calibri" w:hAnsi="Calibri" w:cs="Calibri"/>
          <w:iCs/>
          <w:szCs w:val="22"/>
        </w:rPr>
      </w:pPr>
    </w:p>
    <w:p w14:paraId="35F1D72E" w14:textId="77777777" w:rsidR="003004D3" w:rsidRDefault="003004D3" w:rsidP="003004D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>Javaslat egyéb sportcélú kiadások, támogatások felhasználására</w:t>
      </w:r>
      <w:r>
        <w:rPr>
          <w:rFonts w:ascii="Calibri" w:hAnsi="Calibri" w:cs="Calibri"/>
          <w:i/>
          <w:iCs/>
          <w:color w:val="00B0F0"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9D8DE93" w14:textId="77777777" w:rsidR="003004D3" w:rsidRPr="00145B1C" w:rsidRDefault="003004D3" w:rsidP="003004D3">
      <w:pPr>
        <w:ind w:left="709" w:hanging="1419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2FDF5F3B" w14:textId="77777777" w:rsidR="003004D3" w:rsidRDefault="003004D3" w:rsidP="003004D3">
      <w:pPr>
        <w:ind w:left="705"/>
        <w:rPr>
          <w:rFonts w:ascii="Calibri" w:hAnsi="Calibri" w:cs="Calibri"/>
          <w:iCs/>
          <w:szCs w:val="22"/>
        </w:rPr>
      </w:pPr>
    </w:p>
    <w:p w14:paraId="734B915F" w14:textId="77777777" w:rsidR="00267BFD" w:rsidRDefault="00267BFD" w:rsidP="003004D3">
      <w:pPr>
        <w:ind w:left="705"/>
        <w:rPr>
          <w:rFonts w:ascii="Calibri" w:hAnsi="Calibri" w:cs="Calibri"/>
          <w:iCs/>
          <w:szCs w:val="22"/>
        </w:rPr>
      </w:pPr>
    </w:p>
    <w:p w14:paraId="178E5ECC" w14:textId="30A64107" w:rsidR="009F0A43" w:rsidRPr="00BF4400" w:rsidRDefault="009F0A43" w:rsidP="009F0A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BD438A7" w14:textId="77777777" w:rsidR="009F0A43" w:rsidRDefault="009F0A43" w:rsidP="003004D3">
      <w:pPr>
        <w:ind w:left="705"/>
        <w:rPr>
          <w:rFonts w:ascii="Calibri" w:hAnsi="Calibri" w:cs="Calibri"/>
          <w:iCs/>
          <w:szCs w:val="22"/>
        </w:rPr>
      </w:pPr>
    </w:p>
    <w:p w14:paraId="779D81E1" w14:textId="77777777" w:rsidR="001400F3" w:rsidRPr="004D589B" w:rsidRDefault="001400F3" w:rsidP="001400F3">
      <w:pPr>
        <w:numPr>
          <w:ilvl w:val="0"/>
          <w:numId w:val="36"/>
        </w:numPr>
        <w:jc w:val="both"/>
        <w:rPr>
          <w:rFonts w:asciiTheme="minorHAnsi" w:hAnsiTheme="minorHAnsi" w:cstheme="minorHAnsi"/>
          <w:szCs w:val="22"/>
        </w:rPr>
      </w:pPr>
      <w:r w:rsidRPr="004D589B">
        <w:rPr>
          <w:rFonts w:asciiTheme="minorHAnsi" w:hAnsiTheme="minorHAnsi" w:cstheme="minorHAnsi"/>
          <w:bCs/>
          <w:szCs w:val="22"/>
        </w:rPr>
        <w:t>Szombathely Megyei Jogú Város Közgyűlésének Városstratégiai, Idegenforgalmi és Sport Bizottsága az egyéb sportcélú kiadások, támogatások felhasználására</w:t>
      </w:r>
      <w:r w:rsidRPr="004D589B">
        <w:rPr>
          <w:rFonts w:asciiTheme="minorHAnsi" w:hAnsiTheme="minorHAnsi" w:cstheme="minorHAnsi"/>
          <w:szCs w:val="22"/>
        </w:rPr>
        <w:t xml:space="preserve"> vonatkozó javaslatot megtárgyalta és az önkormányzat 202</w:t>
      </w:r>
      <w:r>
        <w:rPr>
          <w:rFonts w:asciiTheme="minorHAnsi" w:hAnsiTheme="minorHAnsi" w:cstheme="minorHAnsi"/>
          <w:szCs w:val="22"/>
        </w:rPr>
        <w:t>4</w:t>
      </w:r>
      <w:r w:rsidRPr="004D589B">
        <w:rPr>
          <w:rFonts w:asciiTheme="minorHAnsi" w:hAnsiTheme="minorHAnsi" w:cstheme="minorHAnsi"/>
          <w:szCs w:val="22"/>
        </w:rPr>
        <w:t>. évi költségvetés</w:t>
      </w:r>
      <w:r>
        <w:rPr>
          <w:rFonts w:asciiTheme="minorHAnsi" w:hAnsiTheme="minorHAnsi" w:cstheme="minorHAnsi"/>
          <w:szCs w:val="22"/>
        </w:rPr>
        <w:t>é</w:t>
      </w:r>
      <w:r w:rsidRPr="004D589B">
        <w:rPr>
          <w:rFonts w:asciiTheme="minorHAnsi" w:hAnsiTheme="minorHAnsi" w:cstheme="minorHAnsi"/>
          <w:szCs w:val="22"/>
        </w:rPr>
        <w:t>ről szóló</w:t>
      </w:r>
      <w:r>
        <w:rPr>
          <w:rFonts w:asciiTheme="minorHAnsi" w:hAnsiTheme="minorHAnsi" w:cstheme="minorHAnsi"/>
          <w:szCs w:val="22"/>
        </w:rPr>
        <w:t xml:space="preserve"> 8</w:t>
      </w:r>
      <w:r w:rsidRPr="00AF2434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4</w:t>
      </w:r>
      <w:r w:rsidRPr="00AF2434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r w:rsidRPr="00AF2434">
        <w:rPr>
          <w:rFonts w:asciiTheme="minorHAnsi" w:hAnsiTheme="minorHAnsi" w:cstheme="minorHAnsi"/>
          <w:szCs w:val="22"/>
        </w:rPr>
        <w:t>(II</w:t>
      </w:r>
      <w:r>
        <w:rPr>
          <w:rFonts w:asciiTheme="minorHAnsi" w:hAnsiTheme="minorHAnsi" w:cstheme="minorHAnsi"/>
          <w:szCs w:val="22"/>
        </w:rPr>
        <w:t>I</w:t>
      </w:r>
      <w:r w:rsidRPr="00AF2434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>5</w:t>
      </w:r>
      <w:r w:rsidRPr="00AF2434">
        <w:rPr>
          <w:rFonts w:asciiTheme="minorHAnsi" w:hAnsiTheme="minorHAnsi" w:cstheme="minorHAnsi"/>
          <w:szCs w:val="22"/>
        </w:rPr>
        <w:t>.)</w:t>
      </w:r>
      <w:r w:rsidRPr="004D589B">
        <w:rPr>
          <w:rFonts w:asciiTheme="minorHAnsi" w:hAnsiTheme="minorHAnsi" w:cstheme="minorHAnsi"/>
          <w:szCs w:val="22"/>
        </w:rPr>
        <w:t xml:space="preserve"> önkormányzati rendelet 11. § (5) bekezdése </w:t>
      </w:r>
      <w:r>
        <w:rPr>
          <w:rFonts w:asciiTheme="minorHAnsi" w:hAnsiTheme="minorHAnsi" w:cstheme="minorHAnsi"/>
          <w:szCs w:val="22"/>
        </w:rPr>
        <w:t xml:space="preserve">alapján úgy dönt, </w:t>
      </w:r>
      <w:r w:rsidRPr="004D589B">
        <w:rPr>
          <w:rFonts w:asciiTheme="minorHAnsi" w:hAnsiTheme="minorHAnsi" w:cstheme="minorHAnsi"/>
          <w:szCs w:val="22"/>
        </w:rPr>
        <w:t>hogy az „Egyéb sportcélú kiadások, támogatások” tételsoron lévő összeg</w:t>
      </w:r>
      <w:r>
        <w:rPr>
          <w:rFonts w:asciiTheme="minorHAnsi" w:hAnsiTheme="minorHAnsi" w:cstheme="minorHAnsi"/>
          <w:szCs w:val="22"/>
        </w:rPr>
        <w:t xml:space="preserve"> </w:t>
      </w:r>
      <w:r w:rsidRPr="004D589B">
        <w:rPr>
          <w:rFonts w:asciiTheme="minorHAnsi" w:hAnsiTheme="minorHAnsi" w:cstheme="minorHAnsi"/>
          <w:szCs w:val="22"/>
        </w:rPr>
        <w:t>az alábbi táblázat alapján kerüljön felhasználásra:</w:t>
      </w:r>
    </w:p>
    <w:p w14:paraId="708C808F" w14:textId="77777777" w:rsidR="001400F3" w:rsidRPr="004D589B" w:rsidRDefault="001400F3" w:rsidP="001400F3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779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268"/>
      </w:tblGrid>
      <w:tr w:rsidR="001400F3" w:rsidRPr="004D589B" w14:paraId="56F6E523" w14:textId="77777777" w:rsidTr="00B632F2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679" w14:textId="77777777" w:rsidR="001400F3" w:rsidRPr="00F94FC4" w:rsidRDefault="001400F3" w:rsidP="00B632F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Megnevezés</w:t>
            </w:r>
          </w:p>
          <w:p w14:paraId="282CC8C9" w14:textId="77777777" w:rsidR="001400F3" w:rsidRPr="00F94FC4" w:rsidRDefault="001400F3" w:rsidP="00B632F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7EEA" w14:textId="77777777" w:rsidR="001400F3" w:rsidRPr="00F94FC4" w:rsidRDefault="001400F3" w:rsidP="00B632F2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. évi előirányzat</w:t>
            </w:r>
          </w:p>
          <w:p w14:paraId="2854C42E" w14:textId="77777777" w:rsidR="001400F3" w:rsidRPr="00F94FC4" w:rsidRDefault="001400F3" w:rsidP="00B632F2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(e Ft)</w:t>
            </w:r>
          </w:p>
        </w:tc>
      </w:tr>
      <w:tr w:rsidR="001400F3" w:rsidRPr="004D589B" w14:paraId="2E590C0F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540B" w14:textId="77777777" w:rsidR="001400F3" w:rsidRPr="00F94FC4" w:rsidRDefault="001400F3" w:rsidP="00B632F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AVUS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 xml:space="preserve">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C28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5.000</w:t>
            </w:r>
          </w:p>
        </w:tc>
      </w:tr>
      <w:tr w:rsidR="001400F3" w:rsidRPr="004D589B" w14:paraId="1EC1EC5F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7C3" w14:textId="77777777" w:rsidR="001400F3" w:rsidRPr="00F94FC4" w:rsidRDefault="001400F3" w:rsidP="00B632F2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Delfin SE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549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10.000</w:t>
            </w:r>
          </w:p>
        </w:tc>
      </w:tr>
      <w:tr w:rsidR="001400F3" w:rsidRPr="004D589B" w14:paraId="6CD5826C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CBD" w14:textId="77777777" w:rsidR="001400F3" w:rsidRPr="00F94FC4" w:rsidRDefault="001400F3" w:rsidP="00B632F2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proofErr w:type="spellStart"/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eSport</w:t>
            </w:r>
            <w:proofErr w:type="spellEnd"/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Szombathely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994A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1.000</w:t>
            </w:r>
          </w:p>
        </w:tc>
      </w:tr>
      <w:tr w:rsidR="001400F3" w:rsidRPr="004D589B" w14:paraId="19345709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191" w14:textId="77777777" w:rsidR="001400F3" w:rsidRPr="00F94FC4" w:rsidRDefault="001400F3" w:rsidP="00B632F2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Viktória FC Szombathely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D16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3.000</w:t>
            </w:r>
          </w:p>
        </w:tc>
      </w:tr>
      <w:tr w:rsidR="001400F3" w:rsidRPr="004D589B" w14:paraId="535309C7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948" w14:textId="77777777" w:rsidR="001400F3" w:rsidRPr="00F94FC4" w:rsidRDefault="001400F3" w:rsidP="00B632F2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Szombathely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Cs w:val="22"/>
              </w:rPr>
              <w:t>Crushers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 Amerikai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Cs w:val="22"/>
              </w:rPr>
              <w:t>Football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 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DCB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14210F42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3.000</w:t>
            </w:r>
          </w:p>
        </w:tc>
      </w:tr>
      <w:tr w:rsidR="001400F3" w:rsidRPr="004D589B" w14:paraId="46E43E0A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F6FA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Szombathelyi Asztalitenisz Kör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ACF0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6.000</w:t>
            </w:r>
          </w:p>
        </w:tc>
      </w:tr>
      <w:tr w:rsidR="001400F3" w:rsidRPr="004D589B" w14:paraId="5185BA1B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115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Dobó SE támogatása </w:t>
            </w:r>
          </w:p>
          <w:p w14:paraId="0029783E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- működési támogatás </w:t>
            </w:r>
          </w:p>
          <w:p w14:paraId="51F68C2F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- WACT Silver Meeting VI. Németh Pál </w:t>
            </w: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Memorial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09D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39263195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15.000</w:t>
            </w:r>
          </w:p>
          <w:p w14:paraId="0949065C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4.000</w:t>
            </w:r>
          </w:p>
        </w:tc>
      </w:tr>
      <w:tr w:rsidR="001400F3" w:rsidRPr="004D589B" w14:paraId="1C62DB42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0FA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143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9.000</w:t>
            </w:r>
          </w:p>
        </w:tc>
      </w:tr>
      <w:tr w:rsidR="001400F3" w:rsidRPr="004D589B" w14:paraId="55F461F3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675" w14:textId="77777777" w:rsidR="001400F3" w:rsidRPr="00F94FC4" w:rsidRDefault="001400F3" w:rsidP="00B632F2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1CF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6.000</w:t>
            </w:r>
          </w:p>
        </w:tc>
      </w:tr>
      <w:tr w:rsidR="001400F3" w:rsidRPr="004D589B" w14:paraId="245759C7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9BF1" w14:textId="77777777" w:rsidR="001400F3" w:rsidRPr="00F94FC4" w:rsidRDefault="001400F3" w:rsidP="00B632F2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székhelyű kisebb 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F46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3A352849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13.500</w:t>
            </w:r>
          </w:p>
        </w:tc>
      </w:tr>
      <w:tr w:rsidR="001400F3" w:rsidRPr="004D589B" w14:paraId="1774D957" w14:textId="77777777" w:rsidTr="00B632F2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F84A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Sportközpont és Sportiskola </w:t>
            </w: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NKft</w:t>
            </w:r>
            <w:proofErr w:type="spellEnd"/>
            <w:r w:rsidRPr="00F94FC4">
              <w:rPr>
                <w:rFonts w:asciiTheme="minorHAnsi" w:hAnsiTheme="minorHAnsi" w:cstheme="minorHAnsi"/>
                <w:szCs w:val="22"/>
              </w:rPr>
              <w:t>. – óvodai és iskolai úszásoktatás feladatainak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649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3C90BB79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8.000</w:t>
            </w:r>
          </w:p>
        </w:tc>
      </w:tr>
      <w:tr w:rsidR="001400F3" w:rsidRPr="004D589B" w14:paraId="285C0E45" w14:textId="77777777" w:rsidTr="00B632F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A3E9" w14:textId="77777777" w:rsidR="001400F3" w:rsidRPr="00F94FC4" w:rsidRDefault="001400F3" w:rsidP="00B632F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Sportközpont és Sportiskola </w:t>
            </w: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NKft</w:t>
            </w:r>
            <w:proofErr w:type="spellEnd"/>
            <w:r w:rsidRPr="00F94FC4">
              <w:rPr>
                <w:rFonts w:asciiTheme="minorHAnsi" w:hAnsiTheme="minorHAnsi" w:cstheme="minorHAnsi"/>
                <w:szCs w:val="22"/>
              </w:rPr>
              <w:t>. – kiemelkedő sporteredmények jutalmazása (Sportkarácsony)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285" w14:textId="77777777" w:rsidR="001400F3" w:rsidRPr="00F94FC4" w:rsidRDefault="001400F3" w:rsidP="00B632F2">
            <w:pPr>
              <w:ind w:right="182"/>
              <w:rPr>
                <w:rFonts w:asciiTheme="minorHAnsi" w:hAnsiTheme="minorHAnsi" w:cstheme="minorHAnsi"/>
                <w:szCs w:val="22"/>
              </w:rPr>
            </w:pPr>
          </w:p>
          <w:p w14:paraId="38943257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3.500</w:t>
            </w:r>
          </w:p>
        </w:tc>
      </w:tr>
      <w:tr w:rsidR="001400F3" w:rsidRPr="004D589B" w14:paraId="1BB8010F" w14:textId="77777777" w:rsidTr="00B632F2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3EA9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Falco</w:t>
            </w:r>
            <w:proofErr w:type="spellEnd"/>
            <w:r w:rsidRPr="00F94FC4">
              <w:rPr>
                <w:rFonts w:asciiTheme="minorHAnsi" w:hAnsiTheme="minorHAnsi" w:cstheme="minorHAnsi"/>
                <w:szCs w:val="22"/>
              </w:rPr>
              <w:t xml:space="preserve"> KC Szombathely Kft. – Horváth Zoltán emléktorna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22D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2.000</w:t>
            </w:r>
          </w:p>
        </w:tc>
      </w:tr>
      <w:tr w:rsidR="001400F3" w:rsidRPr="004D589B" w14:paraId="7421A41D" w14:textId="77777777" w:rsidTr="00B632F2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7E6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Strongman </w:t>
            </w: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Champions</w:t>
            </w:r>
            <w:proofErr w:type="spellEnd"/>
            <w:r w:rsidRPr="00F94FC4">
              <w:rPr>
                <w:rFonts w:asciiTheme="minorHAnsi" w:hAnsiTheme="minorHAnsi" w:cstheme="minorHAnsi"/>
                <w:szCs w:val="22"/>
              </w:rPr>
              <w:t xml:space="preserve"> League U105 Könnyűsúlyú 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F64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1.000</w:t>
            </w:r>
          </w:p>
        </w:tc>
      </w:tr>
      <w:tr w:rsidR="001400F3" w:rsidRPr="004D589B" w14:paraId="6FE9019F" w14:textId="77777777" w:rsidTr="00B632F2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3DB" w14:textId="77777777" w:rsidR="001400F3" w:rsidRPr="00F94FC4" w:rsidRDefault="001400F3" w:rsidP="00B632F2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Összesen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432" w14:textId="77777777" w:rsidR="001400F3" w:rsidRPr="00F94FC4" w:rsidRDefault="001400F3" w:rsidP="00B632F2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90.000</w:t>
            </w:r>
          </w:p>
        </w:tc>
      </w:tr>
    </w:tbl>
    <w:p w14:paraId="58F01A56" w14:textId="77777777" w:rsidR="001400F3" w:rsidRPr="004D589B" w:rsidRDefault="001400F3" w:rsidP="001400F3">
      <w:pPr>
        <w:spacing w:line="360" w:lineRule="auto"/>
        <w:rPr>
          <w:rFonts w:asciiTheme="minorHAnsi" w:hAnsiTheme="minorHAnsi" w:cstheme="minorHAnsi"/>
          <w:bCs/>
          <w:szCs w:val="22"/>
        </w:rPr>
      </w:pPr>
    </w:p>
    <w:p w14:paraId="0E2F2C89" w14:textId="77777777" w:rsidR="001400F3" w:rsidRPr="004D589B" w:rsidRDefault="001400F3" w:rsidP="001400F3">
      <w:pPr>
        <w:pStyle w:val="Listaszerbekezds"/>
        <w:numPr>
          <w:ilvl w:val="0"/>
          <w:numId w:val="36"/>
        </w:numPr>
        <w:tabs>
          <w:tab w:val="right" w:pos="9360"/>
        </w:tabs>
        <w:ind w:right="-1"/>
        <w:contextualSpacing/>
        <w:jc w:val="both"/>
        <w:rPr>
          <w:rFonts w:asciiTheme="minorHAnsi" w:hAnsiTheme="minorHAnsi" w:cstheme="minorHAnsi"/>
        </w:rPr>
      </w:pPr>
      <w:r w:rsidRPr="004D589B">
        <w:rPr>
          <w:rFonts w:asciiTheme="minorHAnsi" w:hAnsiTheme="minorHAnsi" w:cstheme="minorHAnsi"/>
        </w:rPr>
        <w:t>A Bizottság felkéri a polgármestert a támogatási szerződések aláírására.</w:t>
      </w:r>
    </w:p>
    <w:p w14:paraId="42CC4EB3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</w:p>
    <w:p w14:paraId="32F3F515" w14:textId="77777777" w:rsidR="001400F3" w:rsidRPr="00623A6F" w:rsidRDefault="001400F3" w:rsidP="001400F3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</w:p>
    <w:p w14:paraId="540DE81E" w14:textId="77777777" w:rsidR="001400F3" w:rsidRPr="00623A6F" w:rsidRDefault="001400F3" w:rsidP="001400F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Dr. László Győző alpolgármester</w:t>
      </w:r>
    </w:p>
    <w:p w14:paraId="348E974C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5D4F14A0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3DD72C0C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r w:rsidRPr="00623A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02C18DBF" w14:textId="77777777" w:rsidR="001400F3" w:rsidRPr="00623A6F" w:rsidRDefault="001400F3" w:rsidP="001400F3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56679381" w14:textId="77777777" w:rsidR="001400F3" w:rsidRPr="00623A6F" w:rsidRDefault="001400F3" w:rsidP="001400F3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lastRenderedPageBreak/>
        <w:tab/>
        <w:t xml:space="preserve">Stéger Gábor, a Közgazdasági és Adó </w:t>
      </w:r>
      <w:r>
        <w:rPr>
          <w:rFonts w:asciiTheme="minorHAnsi" w:hAnsiTheme="minorHAnsi" w:cstheme="minorHAnsi"/>
          <w:szCs w:val="22"/>
        </w:rPr>
        <w:t>O</w:t>
      </w:r>
      <w:r w:rsidRPr="00623A6F">
        <w:rPr>
          <w:rFonts w:asciiTheme="minorHAnsi" w:hAnsiTheme="minorHAnsi" w:cstheme="minorHAnsi"/>
          <w:szCs w:val="22"/>
        </w:rPr>
        <w:t>sztály vezetője</w:t>
      </w:r>
    </w:p>
    <w:p w14:paraId="5E92A1C4" w14:textId="3BB4D451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Balázs, a Sport és Ifjúsági Iroda vezetője)</w:t>
      </w:r>
    </w:p>
    <w:p w14:paraId="3A54CE3F" w14:textId="77777777" w:rsidR="001400F3" w:rsidRDefault="001400F3" w:rsidP="001400F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790BE5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8CA3532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</w:p>
    <w:p w14:paraId="4EDA1333" w14:textId="77777777" w:rsidR="001400F3" w:rsidRDefault="001400F3" w:rsidP="003004D3">
      <w:pPr>
        <w:ind w:left="705"/>
        <w:rPr>
          <w:rFonts w:ascii="Calibri" w:hAnsi="Calibri" w:cs="Calibri"/>
          <w:iCs/>
          <w:szCs w:val="22"/>
        </w:rPr>
      </w:pPr>
    </w:p>
    <w:p w14:paraId="27552C42" w14:textId="5E3E6755" w:rsidR="003004D3" w:rsidRDefault="003004D3" w:rsidP="003004D3">
      <w:pPr>
        <w:ind w:left="709" w:hanging="709"/>
        <w:jc w:val="both"/>
        <w:rPr>
          <w:rFonts w:ascii="Calibri" w:hAnsi="Calibri" w:cs="Calibri"/>
          <w:b/>
          <w:bCs/>
          <w:iCs/>
          <w:szCs w:val="22"/>
        </w:rPr>
      </w:pPr>
      <w:r w:rsidRPr="00823ED6"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Szombathely Megyei Jogú Város területén megrendezésre kerülő szabadidős sportrendezvények szervezésére és finanszírozására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98FA0F1" w14:textId="77777777" w:rsidR="003004D3" w:rsidRPr="00145B1C" w:rsidRDefault="003004D3" w:rsidP="003004D3">
      <w:pPr>
        <w:ind w:left="2124" w:hanging="1419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DC526D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661E0388" w14:textId="77777777" w:rsidR="003004D3" w:rsidRDefault="003004D3" w:rsidP="003004D3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</w:p>
    <w:p w14:paraId="0520D18A" w14:textId="6D6508B2" w:rsidR="009F0A43" w:rsidRDefault="009F0A43" w:rsidP="009F0A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B421C0A" w14:textId="77777777" w:rsidR="001400F3" w:rsidRPr="00BF4400" w:rsidRDefault="001400F3" w:rsidP="009F0A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C2CBA6" w14:textId="77777777" w:rsidR="001400F3" w:rsidRPr="00265A37" w:rsidRDefault="001400F3" w:rsidP="001400F3">
      <w:pPr>
        <w:pStyle w:val="Listaszerbekezds"/>
        <w:numPr>
          <w:ilvl w:val="0"/>
          <w:numId w:val="37"/>
        </w:numPr>
        <w:ind w:right="140"/>
        <w:contextualSpacing/>
        <w:jc w:val="both"/>
        <w:rPr>
          <w:rFonts w:asciiTheme="minorHAnsi" w:hAnsiTheme="minorHAnsi" w:cstheme="minorHAnsi"/>
          <w:u w:val="single"/>
        </w:rPr>
      </w:pPr>
      <w:r w:rsidRPr="00265A37">
        <w:rPr>
          <w:rFonts w:asciiTheme="minorHAnsi" w:hAnsiTheme="minorHAnsi" w:cstheme="minorHAnsi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1F0B9937" w14:textId="77777777" w:rsidR="001400F3" w:rsidRPr="00265A37" w:rsidRDefault="001400F3" w:rsidP="001400F3">
      <w:pPr>
        <w:ind w:right="140"/>
        <w:jc w:val="both"/>
        <w:rPr>
          <w:rFonts w:asciiTheme="minorHAnsi" w:hAnsiTheme="minorHAnsi" w:cstheme="minorHAnsi"/>
          <w:szCs w:val="22"/>
        </w:rPr>
      </w:pPr>
    </w:p>
    <w:p w14:paraId="1B019AD7" w14:textId="77777777" w:rsidR="001400F3" w:rsidRPr="00265A37" w:rsidRDefault="001400F3" w:rsidP="001400F3">
      <w:pPr>
        <w:pStyle w:val="Listaszerbekezds"/>
        <w:numPr>
          <w:ilvl w:val="0"/>
          <w:numId w:val="37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265A37">
        <w:rPr>
          <w:rFonts w:asciiTheme="minorHAnsi" w:hAnsiTheme="minorHAnsi" w:cstheme="minorHAnsi"/>
        </w:rPr>
        <w:t>A Bizottság a sportról szóló 6/2002. (III.28.) önkormányzati rendelet 13. §-a alapján támogatja azt, hogy a „Szombathelyi Szabadidősport rendezvények” tételsorról a Szombathelyi Sportközpont és Sportiskola Nonprofit Kft. részére a 202</w:t>
      </w:r>
      <w:r>
        <w:rPr>
          <w:rFonts w:asciiTheme="minorHAnsi" w:hAnsiTheme="minorHAnsi" w:cstheme="minorHAnsi"/>
        </w:rPr>
        <w:t>4</w:t>
      </w:r>
      <w:r w:rsidRPr="00265A37">
        <w:rPr>
          <w:rFonts w:asciiTheme="minorHAnsi" w:hAnsiTheme="minorHAnsi" w:cstheme="minorHAnsi"/>
        </w:rPr>
        <w:t>. évben Szombathely város területén megrendezésre kerülő egyéb szabadidős sportrendezvények megvalósítására szükséges hatmillió forint átadásra kerüljön.</w:t>
      </w:r>
    </w:p>
    <w:p w14:paraId="279DE500" w14:textId="77777777" w:rsidR="001400F3" w:rsidRPr="00265A37" w:rsidRDefault="001400F3" w:rsidP="001400F3">
      <w:pPr>
        <w:pStyle w:val="Listaszerbekezds"/>
        <w:jc w:val="both"/>
        <w:rPr>
          <w:rFonts w:asciiTheme="minorHAnsi" w:hAnsiTheme="minorHAnsi" w:cstheme="minorHAnsi"/>
        </w:rPr>
      </w:pPr>
    </w:p>
    <w:p w14:paraId="6F6701FF" w14:textId="77777777" w:rsidR="001400F3" w:rsidRPr="00265A37" w:rsidRDefault="001400F3" w:rsidP="001400F3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65A37">
        <w:rPr>
          <w:rFonts w:asciiTheme="minorHAnsi" w:hAnsiTheme="minorHAnsi" w:cstheme="minorHAnsi"/>
        </w:rPr>
        <w:t>A Bizottság felkéri a polgármestert a támogatási szerződés aláírására</w:t>
      </w:r>
    </w:p>
    <w:p w14:paraId="5DC47B09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</w:p>
    <w:p w14:paraId="55B0FB95" w14:textId="77777777" w:rsidR="001400F3" w:rsidRPr="00623A6F" w:rsidRDefault="001400F3" w:rsidP="001400F3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</w:p>
    <w:p w14:paraId="01B071E1" w14:textId="77777777" w:rsidR="001400F3" w:rsidRPr="00623A6F" w:rsidRDefault="001400F3" w:rsidP="001400F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Dr. László Győző alpolgármester</w:t>
      </w:r>
    </w:p>
    <w:p w14:paraId="690D63AE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41B60B17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7FD44C04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r w:rsidRPr="00623A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0E752D6B" w14:textId="77777777" w:rsidR="001400F3" w:rsidRPr="00623A6F" w:rsidRDefault="001400F3" w:rsidP="001400F3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405C0E01" w14:textId="77777777" w:rsidR="001400F3" w:rsidRPr="00623A6F" w:rsidRDefault="001400F3" w:rsidP="001400F3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  <w:t xml:space="preserve">Stéger Gábor, a Közgazdasági és Adó </w:t>
      </w:r>
      <w:r>
        <w:rPr>
          <w:rFonts w:asciiTheme="minorHAnsi" w:hAnsiTheme="minorHAnsi" w:cstheme="minorHAnsi"/>
          <w:szCs w:val="22"/>
        </w:rPr>
        <w:t>O</w:t>
      </w:r>
      <w:r w:rsidRPr="00623A6F">
        <w:rPr>
          <w:rFonts w:asciiTheme="minorHAnsi" w:hAnsiTheme="minorHAnsi" w:cstheme="minorHAnsi"/>
          <w:szCs w:val="22"/>
        </w:rPr>
        <w:t>sztály vezetője</w:t>
      </w:r>
    </w:p>
    <w:p w14:paraId="269215AE" w14:textId="323AA5D8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Balázs, a Sport és Ifjúsági Iroda vezetője)</w:t>
      </w:r>
    </w:p>
    <w:p w14:paraId="4D567B78" w14:textId="77777777" w:rsidR="001400F3" w:rsidRDefault="001400F3" w:rsidP="001400F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9CB7A79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E261932" w14:textId="77777777" w:rsidR="001400F3" w:rsidRPr="00623A6F" w:rsidRDefault="001400F3" w:rsidP="001400F3">
      <w:pPr>
        <w:jc w:val="both"/>
        <w:rPr>
          <w:rFonts w:asciiTheme="minorHAnsi" w:hAnsiTheme="minorHAnsi" w:cstheme="minorHAnsi"/>
          <w:szCs w:val="22"/>
        </w:rPr>
      </w:pPr>
    </w:p>
    <w:p w14:paraId="7B72215C" w14:textId="77777777" w:rsidR="003004D3" w:rsidRDefault="003004D3" w:rsidP="003004D3">
      <w:pPr>
        <w:rPr>
          <w:rFonts w:ascii="Calibri" w:hAnsi="Calibri" w:cs="Calibri"/>
          <w:iCs/>
          <w:szCs w:val="22"/>
        </w:rPr>
      </w:pPr>
    </w:p>
    <w:p w14:paraId="6476CAD1" w14:textId="2549BD0C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</w:t>
      </w:r>
      <w:proofErr w:type="gramStart"/>
      <w:r>
        <w:rPr>
          <w:rFonts w:ascii="Calibri" w:hAnsi="Calibri" w:cs="Calibri"/>
          <w:b/>
          <w:bCs/>
          <w:iCs/>
          <w:szCs w:val="22"/>
        </w:rPr>
        <w:t xml:space="preserve">/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3C4FB2A1" w14:textId="77777777" w:rsidR="003004D3" w:rsidRDefault="003004D3" w:rsidP="003004D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884AA3F" w14:textId="77777777" w:rsidR="003004D3" w:rsidRPr="007F4285" w:rsidRDefault="003004D3" w:rsidP="003004D3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Horváth Gábor, az 1. sz. választókerület képviselője</w:t>
      </w:r>
    </w:p>
    <w:p w14:paraId="748411F8" w14:textId="77777777" w:rsidR="003004D3" w:rsidRDefault="003004D3" w:rsidP="003004D3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                                          Putz Attila, a 7. sz. választókerület képviselője</w:t>
      </w:r>
    </w:p>
    <w:p w14:paraId="09B24431" w14:textId="77777777" w:rsidR="003004D3" w:rsidRPr="00125AB2" w:rsidRDefault="003004D3" w:rsidP="003004D3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16EED143" w14:textId="77777777" w:rsidR="003004D3" w:rsidRDefault="003004D3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EA0AB8" w14:textId="4D3E72B5" w:rsidR="009F0A43" w:rsidRDefault="009F0A43" w:rsidP="009F0A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177DC3F" w14:textId="77777777" w:rsidR="00267BFD" w:rsidRPr="00BF4400" w:rsidRDefault="00267BFD" w:rsidP="009F0A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95F47FC" w14:textId="77777777" w:rsidR="00267BFD" w:rsidRPr="00820CD9" w:rsidRDefault="00267BFD" w:rsidP="00267BFD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07597979" w14:textId="77777777" w:rsidR="00267BFD" w:rsidRDefault="00267BFD" w:rsidP="00267BFD">
      <w:pPr>
        <w:jc w:val="both"/>
        <w:rPr>
          <w:rFonts w:ascii="Calibri" w:hAnsi="Calibri" w:cs="Calibri"/>
          <w:szCs w:val="22"/>
        </w:rPr>
      </w:pPr>
    </w:p>
    <w:p w14:paraId="37EA17B5" w14:textId="77777777" w:rsidR="00BF2512" w:rsidRPr="002363E5" w:rsidRDefault="00BF2512" w:rsidP="00267BFD">
      <w:pPr>
        <w:jc w:val="both"/>
        <w:rPr>
          <w:rFonts w:ascii="Calibri" w:hAnsi="Calibri" w:cs="Calibri"/>
          <w:szCs w:val="22"/>
        </w:rPr>
      </w:pPr>
    </w:p>
    <w:p w14:paraId="0E95D227" w14:textId="77777777" w:rsidR="00267BFD" w:rsidRDefault="00267BFD" w:rsidP="00267BFD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A Bizottság egyetért azzal, hogy a Szabadnép utca teljes szakaszán kerüljön bevezetésre a 7,5 t tehergépkocsival behajtani tilos súlykorlátozás, kivéve áruszállítás kiegészítő tábla kihelyezésével, és a Szabadnép utca és a Farkas K. utca csomópontjában el kell távolítani a 9/2024. (I.23.) VISB számú határozat alapján kihelyezett 7,5 t tehergépkocsival behajtani tilos súlykorlátozás, kivéve áruszállítás jelzőtáblákat.</w:t>
      </w:r>
    </w:p>
    <w:p w14:paraId="24ABE8AD" w14:textId="77777777" w:rsidR="00267BFD" w:rsidRDefault="00267BFD" w:rsidP="00267BFD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Vásártér utcában (Csaba út és Sárdi-ér utca között), illetve a Sárdi-ér utcában kerüljön bevezetésre mindkét oldalon megállási korlátozás.</w:t>
      </w:r>
    </w:p>
    <w:p w14:paraId="720A0BC3" w14:textId="6EA238A4" w:rsidR="00267BFD" w:rsidRDefault="00267BFD" w:rsidP="00267BFD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Semmelweis Ignác utcában </w:t>
      </w:r>
      <w:r w:rsidRPr="0087323E">
        <w:rPr>
          <w:rFonts w:ascii="Calibri" w:hAnsi="Calibri" w:cs="Calibri"/>
          <w:szCs w:val="22"/>
        </w:rPr>
        <w:t xml:space="preserve">a </w:t>
      </w:r>
      <w:proofErr w:type="spellStart"/>
      <w:r w:rsidRPr="0087323E">
        <w:rPr>
          <w:rFonts w:ascii="Calibri" w:hAnsi="Calibri" w:cs="Calibri"/>
          <w:szCs w:val="22"/>
        </w:rPr>
        <w:t>Söptei</w:t>
      </w:r>
      <w:proofErr w:type="spellEnd"/>
      <w:r w:rsidRPr="0087323E">
        <w:rPr>
          <w:rFonts w:ascii="Calibri" w:hAnsi="Calibri" w:cs="Calibri"/>
          <w:szCs w:val="22"/>
        </w:rPr>
        <w:t xml:space="preserve"> út és a Bocskai István körút között a páratlan oldalon </w:t>
      </w:r>
      <w:r w:rsidR="00ED71BE" w:rsidRPr="0087323E">
        <w:rPr>
          <w:rFonts w:ascii="Calibri" w:hAnsi="Calibri" w:cs="Calibri"/>
          <w:szCs w:val="22"/>
        </w:rPr>
        <w:t xml:space="preserve">a </w:t>
      </w:r>
      <w:proofErr w:type="spellStart"/>
      <w:r w:rsidR="00ED71BE" w:rsidRPr="0087323E">
        <w:rPr>
          <w:rFonts w:ascii="Calibri" w:hAnsi="Calibri" w:cs="Calibri"/>
          <w:szCs w:val="22"/>
        </w:rPr>
        <w:t>Söptei</w:t>
      </w:r>
      <w:proofErr w:type="spellEnd"/>
      <w:r w:rsidR="00ED71BE" w:rsidRPr="0087323E">
        <w:rPr>
          <w:rFonts w:ascii="Calibri" w:hAnsi="Calibri" w:cs="Calibri"/>
          <w:szCs w:val="22"/>
        </w:rPr>
        <w:t xml:space="preserve"> úttól 30 méter hosszban</w:t>
      </w:r>
      <w:r w:rsidRPr="0087323E">
        <w:rPr>
          <w:rFonts w:ascii="Calibri" w:hAnsi="Calibri" w:cs="Calibri"/>
          <w:szCs w:val="22"/>
        </w:rPr>
        <w:t>, valamint a</w:t>
      </w:r>
      <w:r>
        <w:rPr>
          <w:rFonts w:ascii="Calibri" w:hAnsi="Calibri" w:cs="Calibri"/>
          <w:szCs w:val="22"/>
        </w:rPr>
        <w:t xml:space="preserve"> Nádasdy István utcai csomóponttól a Vasút utca felé 15 méter hosszban megállási tilalom legyen bevezetve.</w:t>
      </w:r>
    </w:p>
    <w:p w14:paraId="06722CA8" w14:textId="77777777" w:rsidR="00267BFD" w:rsidRPr="00BF186C" w:rsidRDefault="00267BFD" w:rsidP="00267BFD">
      <w:pPr>
        <w:pStyle w:val="Listaszerbekezds"/>
        <w:numPr>
          <w:ilvl w:val="0"/>
          <w:numId w:val="38"/>
        </w:numPr>
        <w:jc w:val="both"/>
        <w:rPr>
          <w:rFonts w:cs="Calibri"/>
          <w:bCs/>
        </w:rPr>
      </w:pPr>
      <w:r w:rsidRPr="00BF186C">
        <w:rPr>
          <w:rFonts w:cs="Calibri"/>
        </w:rPr>
        <w:t xml:space="preserve">A Bizottság támogatja </w:t>
      </w:r>
      <w:r w:rsidRPr="00BF186C">
        <w:rPr>
          <w:rFonts w:cs="Calibri"/>
          <w:bCs/>
        </w:rPr>
        <w:t>a Szombathely 10837</w:t>
      </w:r>
      <w:r>
        <w:rPr>
          <w:rFonts w:cs="Calibri"/>
          <w:bCs/>
        </w:rPr>
        <w:t>/1</w:t>
      </w:r>
      <w:r w:rsidRPr="00BF186C">
        <w:rPr>
          <w:rFonts w:cs="Calibri"/>
          <w:bCs/>
        </w:rPr>
        <w:t xml:space="preserve"> </w:t>
      </w:r>
      <w:r>
        <w:rPr>
          <w:rFonts w:cs="Calibri"/>
          <w:bCs/>
        </w:rPr>
        <w:t>hrsz</w:t>
      </w:r>
      <w:r w:rsidRPr="00BF186C">
        <w:rPr>
          <w:rFonts w:cs="Calibri"/>
          <w:bCs/>
        </w:rPr>
        <w:t>-ú ingatlan érintettségével létesülő lakópark megközelítését szolgáló út kiépítésé</w:t>
      </w:r>
      <w:r>
        <w:rPr>
          <w:rFonts w:cs="Calibri"/>
          <w:bCs/>
        </w:rPr>
        <w:t>t a</w:t>
      </w:r>
      <w:r w:rsidRPr="00BF186C">
        <w:rPr>
          <w:rFonts w:cs="Calibri"/>
          <w:bCs/>
        </w:rPr>
        <w:t xml:space="preserve"> benyújtott vázlatterv szerin</w:t>
      </w:r>
      <w:r>
        <w:rPr>
          <w:rFonts w:cs="Calibri"/>
          <w:bCs/>
        </w:rPr>
        <w:t xml:space="preserve">t azzal, hogy a csatolt vázlatterv szerinti beruházás terveztetése, engedélyeztetése és kivitelezése a Beruházó kötelezettségét képezi. A </w:t>
      </w:r>
      <w:r w:rsidRPr="00BF186C">
        <w:rPr>
          <w:rFonts w:cs="Calibri"/>
          <w:bCs/>
        </w:rPr>
        <w:t>kiadandó közútkezelői hozzájárulás feltétele, a Közgyűlés 26</w:t>
      </w:r>
      <w:r>
        <w:rPr>
          <w:rFonts w:cs="Calibri"/>
          <w:bCs/>
        </w:rPr>
        <w:t>3</w:t>
      </w:r>
      <w:r w:rsidRPr="00BF186C">
        <w:rPr>
          <w:rFonts w:cs="Calibri"/>
          <w:bCs/>
        </w:rPr>
        <w:t>/2020.(IX.24.) Kgy. számú határozatával elfogadott településrendezési szerződés megkötés</w:t>
      </w:r>
      <w:r>
        <w:rPr>
          <w:rFonts w:cs="Calibri"/>
          <w:bCs/>
        </w:rPr>
        <w:t>e a Beruházó és az Önkormányzat között a Beruházó által vállalt valamennyi kötelezettségre.</w:t>
      </w:r>
    </w:p>
    <w:p w14:paraId="6527E366" w14:textId="77777777" w:rsidR="00267BFD" w:rsidRDefault="00267BFD" w:rsidP="00267BFD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464BAD00" w14:textId="77777777" w:rsidR="00267BFD" w:rsidRPr="00820CD9" w:rsidRDefault="00267BFD" w:rsidP="00267BFD">
      <w:pPr>
        <w:jc w:val="both"/>
        <w:rPr>
          <w:rFonts w:ascii="Calibri" w:hAnsi="Calibri" w:cs="Calibri"/>
          <w:szCs w:val="22"/>
        </w:rPr>
      </w:pPr>
    </w:p>
    <w:p w14:paraId="6038B6E2" w14:textId="77777777" w:rsidR="00267BFD" w:rsidRPr="00820CD9" w:rsidRDefault="00267BFD" w:rsidP="00267BFD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7ACCECCA" w14:textId="77777777" w:rsidR="00267BFD" w:rsidRPr="00820CD9" w:rsidRDefault="00267BFD" w:rsidP="00267BF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22A508C8" w14:textId="77777777" w:rsidR="00267BFD" w:rsidRPr="00820CD9" w:rsidRDefault="00267BFD" w:rsidP="00267BF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304E9CD3" w14:textId="77777777" w:rsidR="00267BFD" w:rsidRPr="00820CD9" w:rsidRDefault="00267BFD" w:rsidP="00267BF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52E31F05" w14:textId="77777777" w:rsidR="00267BFD" w:rsidRPr="00820CD9" w:rsidRDefault="00267BFD" w:rsidP="00267BF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5A0B07C9" w14:textId="77777777" w:rsidR="00267BFD" w:rsidRDefault="00267BFD" w:rsidP="00267BF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 xml:space="preserve">-3. </w:t>
      </w:r>
      <w:r w:rsidRPr="00820CD9">
        <w:rPr>
          <w:rFonts w:ascii="Calibri" w:hAnsi="Calibri" w:cs="Calibri"/>
          <w:bCs/>
          <w:szCs w:val="22"/>
        </w:rPr>
        <w:t xml:space="preserve">pont esetén: </w:t>
      </w:r>
      <w:r>
        <w:rPr>
          <w:rFonts w:ascii="Calibri" w:hAnsi="Calibri" w:cs="Calibri"/>
          <w:bCs/>
          <w:szCs w:val="22"/>
        </w:rPr>
        <w:t>2024. május 30.</w:t>
      </w:r>
    </w:p>
    <w:p w14:paraId="74368342" w14:textId="77777777" w:rsidR="00267BFD" w:rsidRPr="00EA3F69" w:rsidRDefault="00267BFD" w:rsidP="00267BFD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  <w:t>4. pont esetén: folyamatos</w:t>
      </w:r>
    </w:p>
    <w:p w14:paraId="6A5661A0" w14:textId="77777777" w:rsidR="00267BFD" w:rsidRPr="00EA3F69" w:rsidRDefault="00267BFD" w:rsidP="00267BFD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62DEB96D" w14:textId="24B0BEF0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9.</w:t>
      </w:r>
      <w:proofErr w:type="gramStart"/>
      <w:r>
        <w:rPr>
          <w:rFonts w:ascii="Calibri" w:hAnsi="Calibri" w:cs="Calibri"/>
          <w:b/>
          <w:bCs/>
          <w:iCs/>
          <w:szCs w:val="22"/>
        </w:rPr>
        <w:t xml:space="preserve">/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>
        <w:rPr>
          <w:rFonts w:ascii="Calibri" w:hAnsi="Calibri" w:cs="Calibri"/>
          <w:b/>
          <w:bCs/>
          <w:iCs/>
          <w:szCs w:val="22"/>
        </w:rPr>
        <w:t xml:space="preserve">Javaslat Szombathely, Sárdi-ér 12616 hrsz. villamosenergia ellátás zöldterületen történő elhelyezéséhez szükséges döntések meghozatalára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57C6C62" w14:textId="77777777" w:rsidR="003004D3" w:rsidRDefault="003004D3" w:rsidP="003004D3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156A0A6" w14:textId="77777777" w:rsidR="003004D3" w:rsidRPr="007F4285" w:rsidRDefault="003004D3" w:rsidP="003004D3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              </w:t>
      </w: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Putz Attila, a 7. sz. választókerület képviselője</w:t>
      </w:r>
    </w:p>
    <w:p w14:paraId="535DF139" w14:textId="77777777" w:rsidR="003004D3" w:rsidRDefault="003004D3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6172B491" w14:textId="49D6635B" w:rsidR="009F0A43" w:rsidRPr="00BF4400" w:rsidRDefault="009F0A43" w:rsidP="009F0A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BF2512">
        <w:rPr>
          <w:rFonts w:asciiTheme="minorHAnsi" w:hAnsiTheme="minorHAnsi" w:cstheme="minorHAnsi"/>
          <w:b/>
          <w:szCs w:val="22"/>
          <w:u w:val="single"/>
        </w:rPr>
        <w:t>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C353D05" w14:textId="77777777" w:rsidR="009F0A43" w:rsidRDefault="009F0A43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68174F1F" w14:textId="77777777" w:rsidR="00267BFD" w:rsidRPr="004E0E5D" w:rsidRDefault="00267BFD" w:rsidP="00267BFD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A2411B">
        <w:rPr>
          <w:rFonts w:asciiTheme="minorHAnsi" w:hAnsiTheme="minorHAnsi" w:cstheme="minorHAnsi"/>
          <w:szCs w:val="22"/>
        </w:rPr>
        <w:t xml:space="preserve">Szombathely, </w:t>
      </w:r>
      <w:r>
        <w:rPr>
          <w:rFonts w:asciiTheme="minorHAnsi" w:hAnsiTheme="minorHAnsi" w:cstheme="minorHAnsi"/>
          <w:szCs w:val="22"/>
        </w:rPr>
        <w:t>Sárdi-ér utca 12616 hrsz-ú ingatlan villamosenergia ellátás</w:t>
      </w:r>
      <w:r w:rsidRPr="00A2411B">
        <w:rPr>
          <w:rFonts w:asciiTheme="minorHAnsi" w:hAnsiTheme="minorHAnsi" w:cstheme="minorHAnsi"/>
          <w:szCs w:val="22"/>
        </w:rPr>
        <w:t xml:space="preserve"> zöldterületen történő elhelyezéséhez</w:t>
      </w:r>
      <w:r>
        <w:rPr>
          <w:rFonts w:asciiTheme="minorHAnsi" w:hAnsiTheme="minorHAnsi" w:cstheme="minorHAnsi"/>
          <w:szCs w:val="22"/>
        </w:rPr>
        <w:t xml:space="preserve"> szükséges döntés meghozatalára”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61433F83" w14:textId="77777777" w:rsidR="00267BFD" w:rsidRPr="004E0E5D" w:rsidRDefault="00267BFD" w:rsidP="00267BFD">
      <w:pPr>
        <w:jc w:val="both"/>
        <w:rPr>
          <w:rFonts w:asciiTheme="minorHAnsi" w:hAnsiTheme="minorHAnsi" w:cstheme="minorHAnsi"/>
          <w:szCs w:val="22"/>
        </w:rPr>
      </w:pPr>
    </w:p>
    <w:p w14:paraId="6BE869F7" w14:textId="77777777" w:rsidR="00267BFD" w:rsidRPr="00191CC5" w:rsidRDefault="00267BFD" w:rsidP="00267BFD">
      <w:pPr>
        <w:jc w:val="both"/>
        <w:rPr>
          <w:rFonts w:asciiTheme="minorHAnsi" w:hAnsiTheme="minorHAnsi" w:cstheme="minorHAnsi"/>
          <w:szCs w:val="22"/>
        </w:rPr>
      </w:pPr>
      <w:r w:rsidRPr="00191CC5">
        <w:rPr>
          <w:rFonts w:asciiTheme="minorHAnsi" w:hAnsiTheme="minorHAnsi" w:cstheme="minorHAnsi"/>
          <w:szCs w:val="22"/>
        </w:rPr>
        <w:t xml:space="preserve">A Bizottság támogatja, hogy a </w:t>
      </w:r>
      <w:r>
        <w:rPr>
          <w:rFonts w:asciiTheme="minorHAnsi" w:hAnsiTheme="minorHAnsi" w:cstheme="minorHAnsi"/>
          <w:szCs w:val="22"/>
        </w:rPr>
        <w:t xml:space="preserve">Sárdi-ér 12616 hrsz-ú ingatlanra a </w:t>
      </w:r>
      <w:r w:rsidRPr="00191CC5">
        <w:rPr>
          <w:rFonts w:asciiTheme="minorHAnsi" w:hAnsiTheme="minorHAnsi" w:cstheme="minorHAnsi"/>
          <w:szCs w:val="22"/>
        </w:rPr>
        <w:t xml:space="preserve">benyújtott tervdokumentáció alapján </w:t>
      </w:r>
      <w:r>
        <w:rPr>
          <w:rFonts w:asciiTheme="minorHAnsi" w:hAnsiTheme="minorHAnsi" w:cstheme="minorHAnsi"/>
          <w:szCs w:val="22"/>
        </w:rPr>
        <w:t>villamosenergia földkábel épüljön ki a kezelői hozzájárulásban előírt feltételekkel, június 1. utáni munkakezdéssel.</w:t>
      </w:r>
    </w:p>
    <w:p w14:paraId="0D6B9A68" w14:textId="77777777" w:rsidR="00267BFD" w:rsidRPr="004E0E5D" w:rsidRDefault="00267BFD" w:rsidP="00267BFD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740F42F9" w14:textId="77777777" w:rsidR="00267BFD" w:rsidRPr="004E0E5D" w:rsidRDefault="00267BFD" w:rsidP="00267BFD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8893755" w14:textId="77777777" w:rsidR="00267BFD" w:rsidRPr="004E0E5D" w:rsidRDefault="00267BFD" w:rsidP="00267BF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131C6883" w14:textId="77777777" w:rsidR="00267BFD" w:rsidRPr="004E0E5D" w:rsidRDefault="00267BFD" w:rsidP="00267BF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3E218A5" w14:textId="77777777" w:rsidR="00267BFD" w:rsidRPr="004E0E5D" w:rsidRDefault="00267BFD" w:rsidP="00267BFD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53D84E7A" w14:textId="77777777" w:rsidR="00267BFD" w:rsidRPr="004E0E5D" w:rsidRDefault="00267BFD" w:rsidP="00267BFD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4EB998F8" w14:textId="4728C756" w:rsidR="00267BFD" w:rsidRDefault="00267BFD" w:rsidP="00267BFD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3A0A4C24" w14:textId="77777777" w:rsidR="00267BFD" w:rsidRDefault="00267BFD" w:rsidP="003004D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5FBE748" w14:textId="77777777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10./       Javaslat az E.ON INGRID 22 kV-os elektromos hálózat zöldterületen történő elhelyezésére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3BE48B40" w14:textId="77777777" w:rsidR="003004D3" w:rsidRPr="007F4285" w:rsidRDefault="003004D3" w:rsidP="003004D3">
      <w:pPr>
        <w:tabs>
          <w:tab w:val="left" w:pos="1701"/>
          <w:tab w:val="left" w:pos="2268"/>
          <w:tab w:val="left" w:pos="2552"/>
        </w:tabs>
        <w:ind w:left="851" w:hanging="146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 </w:t>
      </w:r>
      <w:proofErr w:type="gramEnd"/>
      <w:r>
        <w:rPr>
          <w:rFonts w:ascii="Calibri" w:hAnsi="Calibri" w:cs="Calibri"/>
          <w:b/>
          <w:bCs/>
          <w:iCs/>
          <w:szCs w:val="22"/>
        </w:rPr>
        <w:t xml:space="preserve">            </w:t>
      </w: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49BEE4C6" w14:textId="77777777" w:rsidR="003004D3" w:rsidRPr="007F4285" w:rsidRDefault="003004D3" w:rsidP="003004D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           </w:t>
      </w:r>
      <w:r w:rsidRPr="00C3561F">
        <w:rPr>
          <w:rFonts w:ascii="Calibri" w:hAnsi="Calibri" w:cs="Calibri"/>
          <w:b/>
          <w:bCs/>
          <w:iCs/>
          <w:szCs w:val="22"/>
        </w:rPr>
        <w:t xml:space="preserve">   </w:t>
      </w: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Horváth Gábor ,az 1. sz. választókerület képviselője</w:t>
      </w:r>
    </w:p>
    <w:p w14:paraId="3B5B678E" w14:textId="77777777" w:rsidR="003004D3" w:rsidRDefault="003004D3" w:rsidP="003004D3">
      <w:pPr>
        <w:ind w:left="2127"/>
        <w:jc w:val="both"/>
        <w:rPr>
          <w:rFonts w:ascii="Calibri" w:hAnsi="Calibri" w:cs="Calibri"/>
          <w:iCs/>
          <w:szCs w:val="22"/>
        </w:rPr>
      </w:pPr>
      <w:r w:rsidRPr="00C3561F">
        <w:rPr>
          <w:rFonts w:ascii="Calibri" w:hAnsi="Calibri" w:cs="Calibri"/>
          <w:iCs/>
          <w:szCs w:val="22"/>
        </w:rPr>
        <w:t>Dr. Horváth Attila</w:t>
      </w:r>
      <w:r>
        <w:rPr>
          <w:rFonts w:ascii="Calibri" w:hAnsi="Calibri" w:cs="Calibri"/>
          <w:iCs/>
          <w:szCs w:val="22"/>
        </w:rPr>
        <w:t>, az 3. sz. választókerület képviselője</w:t>
      </w:r>
    </w:p>
    <w:p w14:paraId="26A46820" w14:textId="77777777" w:rsidR="009F0A43" w:rsidRDefault="009F0A43" w:rsidP="003004D3">
      <w:pPr>
        <w:ind w:left="2127"/>
        <w:jc w:val="both"/>
        <w:rPr>
          <w:rFonts w:ascii="Calibri" w:hAnsi="Calibri" w:cs="Calibri"/>
          <w:iCs/>
          <w:szCs w:val="22"/>
        </w:rPr>
      </w:pPr>
    </w:p>
    <w:p w14:paraId="49EB62C3" w14:textId="118CD468" w:rsidR="009F0A43" w:rsidRPr="00BF4400" w:rsidRDefault="00BF2512" w:rsidP="009F0A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40</w:t>
      </w:r>
      <w:r w:rsidR="009F0A43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9F0A43">
        <w:rPr>
          <w:rFonts w:asciiTheme="minorHAnsi" w:hAnsiTheme="minorHAnsi" w:cstheme="minorHAnsi"/>
          <w:b/>
          <w:szCs w:val="22"/>
          <w:u w:val="single"/>
        </w:rPr>
        <w:t>4</w:t>
      </w:r>
      <w:r w:rsidR="009F0A43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9F0A43">
        <w:rPr>
          <w:rFonts w:asciiTheme="minorHAnsi" w:hAnsiTheme="minorHAnsi" w:cstheme="minorHAnsi"/>
          <w:b/>
          <w:szCs w:val="22"/>
          <w:u w:val="single"/>
        </w:rPr>
        <w:t>I</w:t>
      </w:r>
      <w:r w:rsidR="009F0A43" w:rsidRPr="00BF4400">
        <w:rPr>
          <w:rFonts w:asciiTheme="minorHAnsi" w:hAnsiTheme="minorHAnsi" w:cstheme="minorHAnsi"/>
          <w:b/>
          <w:szCs w:val="22"/>
          <w:u w:val="single"/>
        </w:rPr>
        <w:t>I</w:t>
      </w:r>
      <w:r w:rsidR="009F0A43">
        <w:rPr>
          <w:rFonts w:asciiTheme="minorHAnsi" w:hAnsiTheme="minorHAnsi" w:cstheme="minorHAnsi"/>
          <w:b/>
          <w:szCs w:val="22"/>
          <w:u w:val="single"/>
        </w:rPr>
        <w:t>I</w:t>
      </w:r>
      <w:r w:rsidR="009F0A43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9F0A43">
        <w:rPr>
          <w:rFonts w:asciiTheme="minorHAnsi" w:hAnsiTheme="minorHAnsi" w:cstheme="minorHAnsi"/>
          <w:b/>
          <w:szCs w:val="22"/>
          <w:u w:val="single"/>
        </w:rPr>
        <w:t>26</w:t>
      </w:r>
      <w:r w:rsidR="009F0A43"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9F0A43">
        <w:rPr>
          <w:rFonts w:asciiTheme="minorHAnsi" w:hAnsiTheme="minorHAnsi" w:cstheme="minorHAnsi"/>
          <w:b/>
          <w:szCs w:val="22"/>
          <w:u w:val="single"/>
        </w:rPr>
        <w:t>VIS</w:t>
      </w:r>
      <w:r w:rsidR="009F0A43"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E4DDFE2" w14:textId="77777777" w:rsidR="00494FD9" w:rsidRDefault="00494FD9" w:rsidP="00494FD9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2676D3C" w14:textId="77777777" w:rsidR="00267BFD" w:rsidRDefault="00267BFD" w:rsidP="00267B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Városstratégiai, Idegenforgalmi és Sport Bizottság az E.ON INGRID 22 kV-os hálózat zöldterületen történő elhelyezéséről szóló előterjesztést megtárgyalta, és Szombathely Megyei Jogú Város Önkormányzata Közgyűlésének a közterületek bontás utáni helyreállításáról szóló 3/2008. (IV.1.) önkormányzati rendelete 7. § (2) és (6) bekezdése alapján az alábbi döntést hozta.</w:t>
      </w:r>
    </w:p>
    <w:p w14:paraId="4BF1F0D8" w14:textId="77777777" w:rsidR="00267BFD" w:rsidRDefault="00267BFD" w:rsidP="00267B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Bizottság egyetért azzal, hogy az alábbiakban felsorolt helyeken, és mértékben, a benyújtott tervdokumentáció alapján, a kezelői hozzájárulásban előírt feltételekkel az elektromos hálózat zöldterületen épüljön ki: </w:t>
      </w:r>
    </w:p>
    <w:p w14:paraId="1BB15F9E" w14:textId="77777777" w:rsidR="00267BFD" w:rsidRDefault="00267BFD" w:rsidP="00267BFD">
      <w:pPr>
        <w:ind w:left="2694" w:hanging="26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Nádtó</w:t>
      </w:r>
      <w:proofErr w:type="spellEnd"/>
      <w:r>
        <w:rPr>
          <w:rFonts w:ascii="Calibri" w:eastAsia="Calibri" w:hAnsi="Calibri" w:cs="Calibri"/>
        </w:rPr>
        <w:t xml:space="preserve"> utca:</w:t>
      </w:r>
      <w:r>
        <w:rPr>
          <w:rFonts w:ascii="Calibri" w:eastAsia="Calibri" w:hAnsi="Calibri" w:cs="Calibri"/>
        </w:rPr>
        <w:tab/>
        <w:t>az észak-nyugati oldalon a telekhatár és az útburkolat közötti zöldterületen</w:t>
      </w:r>
    </w:p>
    <w:p w14:paraId="7EADFF5F" w14:textId="77777777" w:rsidR="00267BFD" w:rsidRDefault="00267BFD" w:rsidP="00267BFD">
      <w:pPr>
        <w:ind w:left="2694" w:hanging="26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Ernuszt</w:t>
      </w:r>
      <w:proofErr w:type="spellEnd"/>
      <w:r>
        <w:rPr>
          <w:rFonts w:ascii="Calibri" w:eastAsia="Calibri" w:hAnsi="Calibri" w:cs="Calibri"/>
        </w:rPr>
        <w:t xml:space="preserve"> Kelemen utca: </w:t>
      </w:r>
      <w:r>
        <w:rPr>
          <w:rFonts w:ascii="Calibri" w:eastAsia="Calibri" w:hAnsi="Calibri" w:cs="Calibri"/>
        </w:rPr>
        <w:tab/>
        <w:t>a dél-keleti oldalon a telekhatárok és a közút közötti zöldterületen</w:t>
      </w:r>
    </w:p>
    <w:p w14:paraId="742ACA95" w14:textId="77777777" w:rsidR="00267BFD" w:rsidRDefault="00267BFD" w:rsidP="00267BFD">
      <w:pPr>
        <w:ind w:left="2694" w:hanging="26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8721 sz. </w:t>
      </w:r>
      <w:proofErr w:type="spellStart"/>
      <w:r>
        <w:rPr>
          <w:rFonts w:ascii="Calibri" w:eastAsia="Calibri" w:hAnsi="Calibri" w:cs="Calibri"/>
        </w:rPr>
        <w:t>ök</w:t>
      </w:r>
      <w:proofErr w:type="spellEnd"/>
      <w:r>
        <w:rPr>
          <w:rFonts w:ascii="Calibri" w:eastAsia="Calibri" w:hAnsi="Calibri" w:cs="Calibri"/>
        </w:rPr>
        <w:t xml:space="preserve">. út (Muskátli u.): </w:t>
      </w:r>
      <w:r>
        <w:rPr>
          <w:rFonts w:ascii="Calibri" w:eastAsia="Calibri" w:hAnsi="Calibri" w:cs="Calibri"/>
        </w:rPr>
        <w:tab/>
        <w:t xml:space="preserve">az elkerülő út mellett haladó kerékpárút déli oldalán lévő zöldterületben, a Helyi Építési Szabályzatban véderdőnek jelzett szakaszon védőcsőben vezetve </w:t>
      </w:r>
    </w:p>
    <w:p w14:paraId="28AAA5B3" w14:textId="77777777" w:rsidR="00267BFD" w:rsidRDefault="00267BFD" w:rsidP="00267BFD">
      <w:pPr>
        <w:ind w:left="2694" w:hanging="26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Csók István utca:</w:t>
      </w:r>
      <w:r>
        <w:rPr>
          <w:rFonts w:ascii="Calibri" w:eastAsia="Calibri" w:hAnsi="Calibri" w:cs="Calibri"/>
        </w:rPr>
        <w:tab/>
        <w:t xml:space="preserve">a kiemelt szegélyen kívüli zöldterületben </w:t>
      </w:r>
    </w:p>
    <w:p w14:paraId="35A38956" w14:textId="77777777" w:rsidR="00267BFD" w:rsidRDefault="00267BFD" w:rsidP="00267BFD">
      <w:pPr>
        <w:ind w:left="2694" w:hanging="26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Béke tér:</w:t>
      </w:r>
      <w:r>
        <w:rPr>
          <w:rFonts w:ascii="Calibri" w:eastAsia="Calibri" w:hAnsi="Calibri" w:cs="Calibri"/>
        </w:rPr>
        <w:tab/>
        <w:t xml:space="preserve">a </w:t>
      </w:r>
      <w:proofErr w:type="spellStart"/>
      <w:r>
        <w:rPr>
          <w:rFonts w:ascii="Calibri" w:eastAsia="Calibri" w:hAnsi="Calibri" w:cs="Calibri"/>
        </w:rPr>
        <w:t>Gothard</w:t>
      </w:r>
      <w:proofErr w:type="spellEnd"/>
      <w:r>
        <w:rPr>
          <w:rFonts w:ascii="Calibri" w:eastAsia="Calibri" w:hAnsi="Calibri" w:cs="Calibri"/>
        </w:rPr>
        <w:t>-kastély kerítése előtt az út és járda közötti zöldterületben</w:t>
      </w:r>
    </w:p>
    <w:p w14:paraId="5DD882C1" w14:textId="77777777" w:rsidR="00267BFD" w:rsidRDefault="00267BFD" w:rsidP="00267BFD">
      <w:pPr>
        <w:ind w:left="360"/>
        <w:jc w:val="both"/>
        <w:rPr>
          <w:rFonts w:ascii="Calibri" w:eastAsia="Calibri" w:hAnsi="Calibri" w:cs="Calibri"/>
        </w:rPr>
      </w:pPr>
    </w:p>
    <w:p w14:paraId="561D1023" w14:textId="77777777" w:rsidR="00267BFD" w:rsidRDefault="00267BFD" w:rsidP="00267B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Felelős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Dr. Nemény András polgármester</w:t>
      </w:r>
    </w:p>
    <w:p w14:paraId="3400E961" w14:textId="77777777" w:rsidR="00267BFD" w:rsidRDefault="00267BFD" w:rsidP="00267BFD">
      <w:pPr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Tóth Kálmán, a Városstratégiai, Idegenforgalmi és Sport Bizottság elnöke</w:t>
      </w:r>
    </w:p>
    <w:p w14:paraId="2205FFD6" w14:textId="77777777" w:rsidR="00267BFD" w:rsidRDefault="00267BFD" w:rsidP="00267B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(a végrehajtás előkészítéséért:</w:t>
      </w:r>
    </w:p>
    <w:p w14:paraId="5B348729" w14:textId="77777777" w:rsidR="00267BFD" w:rsidRDefault="00267BFD" w:rsidP="00267B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Kalmár Ervin, a Városüzemeltetési Osztály vezetője)</w:t>
      </w:r>
    </w:p>
    <w:p w14:paraId="644C8DAF" w14:textId="62341F02" w:rsidR="00267BFD" w:rsidRDefault="00267BFD" w:rsidP="00267B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Határidő:</w:t>
      </w:r>
      <w:r>
        <w:rPr>
          <w:rFonts w:ascii="Calibri" w:eastAsia="Calibri" w:hAnsi="Calibri" w:cs="Calibri"/>
        </w:rPr>
        <w:tab/>
        <w:t>azonnal</w:t>
      </w:r>
    </w:p>
    <w:p w14:paraId="3156FE57" w14:textId="77777777" w:rsidR="00ED71BE" w:rsidRDefault="00ED71BE" w:rsidP="00267BFD">
      <w:pPr>
        <w:jc w:val="both"/>
        <w:rPr>
          <w:rFonts w:ascii="Calibri" w:eastAsia="Calibri" w:hAnsi="Calibri" w:cs="Calibri"/>
        </w:rPr>
      </w:pPr>
    </w:p>
    <w:p w14:paraId="67CDCF67" w14:textId="77777777" w:rsidR="00ED71BE" w:rsidRPr="00ED71BE" w:rsidRDefault="00ED71BE" w:rsidP="00ED71BE">
      <w:pPr>
        <w:jc w:val="both"/>
        <w:rPr>
          <w:rFonts w:ascii="Calibri" w:hAnsi="Calibri" w:cs="Calibri"/>
          <w:i/>
          <w:iCs/>
          <w:color w:val="00B0F0"/>
          <w:szCs w:val="22"/>
        </w:rPr>
      </w:pPr>
      <w:r w:rsidRPr="00ED71BE">
        <w:rPr>
          <w:rFonts w:ascii="Calibri" w:hAnsi="Calibri" w:cs="Calibri"/>
          <w:b/>
          <w:bCs/>
          <w:iCs/>
          <w:szCs w:val="22"/>
        </w:rPr>
        <w:t>11./</w:t>
      </w:r>
      <w:r w:rsidRPr="00ED71BE">
        <w:rPr>
          <w:rFonts w:ascii="Calibri" w:hAnsi="Calibri" w:cs="Calibri"/>
          <w:b/>
          <w:bCs/>
          <w:iCs/>
          <w:szCs w:val="22"/>
        </w:rPr>
        <w:tab/>
        <w:t>Javaslat tervezéssel kapcsolatos feladatok meghatározására</w:t>
      </w:r>
      <w:r w:rsidRPr="00ED71BE">
        <w:rPr>
          <w:rFonts w:ascii="Calibri" w:hAnsi="Calibri" w:cs="Calibri"/>
          <w:i/>
          <w:iCs/>
          <w:color w:val="00B0F0"/>
          <w:szCs w:val="22"/>
        </w:rPr>
        <w:t xml:space="preserve"> (Sürgősségi indítvány - SAJÁT)</w:t>
      </w:r>
    </w:p>
    <w:p w14:paraId="5D9A8A91" w14:textId="77777777" w:rsidR="00ED71BE" w:rsidRPr="007F4285" w:rsidRDefault="00ED71BE" w:rsidP="00ED71BE">
      <w:pPr>
        <w:tabs>
          <w:tab w:val="left" w:pos="1701"/>
          <w:tab w:val="left" w:pos="2268"/>
          <w:tab w:val="left" w:pos="2552"/>
        </w:tabs>
        <w:ind w:left="851" w:hanging="146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 </w:t>
      </w:r>
      <w:proofErr w:type="gramEnd"/>
      <w:r>
        <w:rPr>
          <w:rFonts w:ascii="Calibri" w:hAnsi="Calibri" w:cs="Calibri"/>
          <w:b/>
          <w:bCs/>
          <w:iCs/>
          <w:szCs w:val="22"/>
        </w:rPr>
        <w:t xml:space="preserve">            </w:t>
      </w: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415EAADE" w14:textId="77777777" w:rsidR="00ED71BE" w:rsidRDefault="00ED71BE" w:rsidP="00267BFD">
      <w:pPr>
        <w:jc w:val="both"/>
        <w:rPr>
          <w:rFonts w:ascii="Times New Roman" w:hAnsi="Times New Roman"/>
          <w:sz w:val="24"/>
        </w:rPr>
      </w:pPr>
    </w:p>
    <w:p w14:paraId="27A3D7D0" w14:textId="1540B805" w:rsidR="00ED71BE" w:rsidRPr="0087323E" w:rsidRDefault="00ED71BE" w:rsidP="00ED71B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87323E">
        <w:rPr>
          <w:rFonts w:asciiTheme="minorHAnsi" w:hAnsiTheme="minorHAnsi" w:cstheme="minorHAnsi"/>
          <w:b/>
          <w:szCs w:val="22"/>
          <w:u w:val="single"/>
        </w:rPr>
        <w:t>4</w:t>
      </w:r>
      <w:r w:rsidR="00BF2512">
        <w:rPr>
          <w:rFonts w:asciiTheme="minorHAnsi" w:hAnsiTheme="minorHAnsi" w:cstheme="minorHAnsi"/>
          <w:b/>
          <w:szCs w:val="22"/>
          <w:u w:val="single"/>
        </w:rPr>
        <w:t>1</w:t>
      </w:r>
      <w:r w:rsidRPr="0087323E">
        <w:rPr>
          <w:rFonts w:asciiTheme="minorHAnsi" w:hAnsiTheme="minorHAnsi" w:cstheme="minorHAnsi"/>
          <w:b/>
          <w:szCs w:val="22"/>
          <w:u w:val="single"/>
        </w:rPr>
        <w:t>/2024. (III.26.) VISB számú határozat</w:t>
      </w:r>
    </w:p>
    <w:p w14:paraId="2AF0CD5D" w14:textId="77777777" w:rsidR="00267BFD" w:rsidRPr="0087323E" w:rsidRDefault="00267BFD" w:rsidP="00267BFD">
      <w:pPr>
        <w:jc w:val="center"/>
      </w:pPr>
    </w:p>
    <w:p w14:paraId="7FD0ADEA" w14:textId="77777777" w:rsidR="00ED71BE" w:rsidRPr="0087323E" w:rsidRDefault="00ED71BE" w:rsidP="00ED71BE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87323E"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87323E">
        <w:rPr>
          <w:rFonts w:asciiTheme="minorHAnsi" w:hAnsiTheme="minorHAnsi" w:cstheme="minorHAnsi"/>
          <w:szCs w:val="22"/>
        </w:rPr>
        <w:t xml:space="preserve"> Bizottság a „</w:t>
      </w:r>
      <w:r w:rsidRPr="0087323E">
        <w:rPr>
          <w:rFonts w:asciiTheme="minorHAnsi" w:hAnsiTheme="minorHAnsi" w:cstheme="minorHAnsi"/>
          <w:bCs/>
          <w:i/>
          <w:iCs/>
          <w:szCs w:val="22"/>
        </w:rPr>
        <w:t>Javaslat tervezéssel kapcsolatos feladatok meghatározására</w:t>
      </w:r>
      <w:r w:rsidRPr="0087323E">
        <w:rPr>
          <w:rFonts w:asciiTheme="minorHAnsi" w:hAnsiTheme="minorHAnsi" w:cstheme="minorHAnsi"/>
          <w:b/>
          <w:szCs w:val="22"/>
        </w:rPr>
        <w:t>”</w:t>
      </w:r>
      <w:r w:rsidRPr="0087323E">
        <w:rPr>
          <w:rFonts w:asciiTheme="minorHAnsi" w:hAnsiTheme="minorHAnsi" w:cstheme="minorHAnsi"/>
          <w:bCs/>
          <w:szCs w:val="22"/>
        </w:rPr>
        <w:t xml:space="preserve"> </w:t>
      </w:r>
      <w:r w:rsidRPr="0087323E">
        <w:rPr>
          <w:rFonts w:asciiTheme="minorHAnsi" w:hAnsiTheme="minorHAnsi" w:cstheme="minorHAnsi"/>
          <w:szCs w:val="22"/>
        </w:rPr>
        <w:t xml:space="preserve">című előterjesztést </w:t>
      </w:r>
      <w:r w:rsidRPr="0087323E">
        <w:rPr>
          <w:rFonts w:asciiTheme="minorHAnsi" w:hAnsiTheme="minorHAnsi" w:cstheme="minorHAnsi"/>
          <w:bCs/>
          <w:szCs w:val="22"/>
        </w:rPr>
        <w:t xml:space="preserve">megtárgyalta, </w:t>
      </w:r>
      <w:r w:rsidRPr="0087323E">
        <w:rPr>
          <w:rFonts w:asciiTheme="minorHAnsi" w:hAnsiTheme="minorHAnsi" w:cstheme="minorHAnsi"/>
          <w:szCs w:val="22"/>
        </w:rPr>
        <w:t xml:space="preserve">és </w:t>
      </w:r>
      <w:r w:rsidRPr="0087323E">
        <w:rPr>
          <w:rFonts w:asciiTheme="minorHAnsi" w:hAnsiTheme="minorHAnsi" w:cstheme="minorHAnsi"/>
          <w:bCs/>
          <w:szCs w:val="22"/>
        </w:rPr>
        <w:t>az önkormányzat 2024. évi költségvetéséről szóló</w:t>
      </w:r>
      <w:r w:rsidRPr="0087323E">
        <w:rPr>
          <w:rFonts w:asciiTheme="minorHAnsi" w:hAnsiTheme="minorHAnsi" w:cstheme="minorHAnsi"/>
          <w:szCs w:val="22"/>
        </w:rPr>
        <w:t xml:space="preserve"> 2/2024. (III.5.) önkormányzati rendelet 11. § (5) bekezdés c) pontja alapján felkéri a polgármestert, hogy tervezésre vonatkozó eljárást indítsa el az „</w:t>
      </w:r>
      <w:r w:rsidRPr="0087323E">
        <w:rPr>
          <w:rFonts w:asciiTheme="minorHAnsi" w:hAnsiTheme="minorHAnsi" w:cstheme="minorHAnsi"/>
          <w:bCs/>
          <w:i/>
          <w:iCs/>
          <w:szCs w:val="22"/>
        </w:rPr>
        <w:t>Évközi tervezések, útfelújítás tervezések, egyéb tervezések”</w:t>
      </w:r>
      <w:r w:rsidRPr="0087323E">
        <w:rPr>
          <w:rFonts w:asciiTheme="minorHAnsi" w:hAnsiTheme="minorHAnsi" w:cstheme="minorHAnsi"/>
          <w:bCs/>
          <w:szCs w:val="22"/>
        </w:rPr>
        <w:t xml:space="preserve"> előirányzat terhére:</w:t>
      </w:r>
    </w:p>
    <w:p w14:paraId="1DF7D077" w14:textId="77777777" w:rsidR="00ED71BE" w:rsidRPr="00ED71BE" w:rsidRDefault="00ED71BE" w:rsidP="00ED71BE">
      <w:pPr>
        <w:jc w:val="both"/>
        <w:rPr>
          <w:rFonts w:asciiTheme="minorHAnsi" w:hAnsiTheme="minorHAnsi" w:cstheme="minorHAnsi"/>
          <w:szCs w:val="22"/>
        </w:rPr>
      </w:pPr>
      <w:r w:rsidRPr="0087323E">
        <w:rPr>
          <w:rFonts w:asciiTheme="minorHAnsi" w:hAnsiTheme="minorHAnsi" w:cstheme="minorHAnsi"/>
          <w:szCs w:val="22"/>
        </w:rPr>
        <w:t>Szombathely, Homok utcai csapadékvíz elvezető rendszer átalakításához szükséges vízelvezetési tervek elkészítése.</w:t>
      </w:r>
    </w:p>
    <w:p w14:paraId="47053867" w14:textId="77777777" w:rsidR="00ED71BE" w:rsidRPr="00ED71BE" w:rsidRDefault="00ED71BE" w:rsidP="00ED71BE">
      <w:pPr>
        <w:contextualSpacing/>
        <w:jc w:val="both"/>
        <w:rPr>
          <w:rFonts w:asciiTheme="minorHAnsi" w:hAnsiTheme="minorHAnsi" w:cstheme="minorHAnsi"/>
          <w:szCs w:val="22"/>
        </w:rPr>
      </w:pPr>
    </w:p>
    <w:p w14:paraId="2E5192B9" w14:textId="77777777" w:rsidR="00ED71BE" w:rsidRPr="00ED71BE" w:rsidRDefault="00ED71BE" w:rsidP="00ED71BE">
      <w:pPr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ED71BE">
        <w:rPr>
          <w:rFonts w:asciiTheme="minorHAnsi" w:hAnsiTheme="minorHAnsi" w:cstheme="minorHAnsi"/>
          <w:szCs w:val="22"/>
        </w:rPr>
        <w:t xml:space="preserve">: </w:t>
      </w:r>
      <w:r w:rsidRPr="00ED71B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A768BBE" w14:textId="77777777" w:rsidR="00ED71BE" w:rsidRPr="00ED71BE" w:rsidRDefault="00ED71BE" w:rsidP="00ED71BE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szCs w:val="22"/>
        </w:rPr>
        <w:t>Dr. Horváth Attila alpolgármester</w:t>
      </w:r>
    </w:p>
    <w:p w14:paraId="00DBA4E9" w14:textId="77777777" w:rsidR="00ED71BE" w:rsidRPr="00ED71BE" w:rsidRDefault="00ED71BE" w:rsidP="00ED71BE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ED71BE">
        <w:rPr>
          <w:rFonts w:asciiTheme="minorHAnsi" w:hAnsiTheme="minorHAnsi" w:cstheme="minorHAnsi"/>
          <w:szCs w:val="22"/>
        </w:rPr>
        <w:t xml:space="preserve">Tóth Kálmán, a </w:t>
      </w:r>
      <w:r w:rsidRPr="00ED71BE">
        <w:rPr>
          <w:rFonts w:asciiTheme="minorHAnsi" w:hAnsiTheme="minorHAnsi" w:cstheme="minorHAnsi"/>
          <w:bCs/>
          <w:szCs w:val="22"/>
        </w:rPr>
        <w:t>Bizottság elnöke</w:t>
      </w:r>
    </w:p>
    <w:p w14:paraId="05522A8E" w14:textId="77777777" w:rsidR="00ED71BE" w:rsidRPr="00ED71BE" w:rsidRDefault="00ED71BE" w:rsidP="00ED71BE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bCs/>
          <w:szCs w:val="22"/>
        </w:rPr>
        <w:t>Dr. Károlyi Ákos jegyző</w:t>
      </w:r>
    </w:p>
    <w:p w14:paraId="3C374DFF" w14:textId="77777777" w:rsidR="00ED71BE" w:rsidRPr="00ED71BE" w:rsidRDefault="00ED71BE" w:rsidP="00ED71BE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szCs w:val="22"/>
        </w:rPr>
        <w:t>(a végrehajtás előkészítéséért:</w:t>
      </w:r>
    </w:p>
    <w:p w14:paraId="30B80EC1" w14:textId="77777777" w:rsidR="00ED71BE" w:rsidRPr="00ED71BE" w:rsidRDefault="00ED71BE" w:rsidP="00ED71BE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201AD7E9" w14:textId="77777777" w:rsidR="00ED71BE" w:rsidRPr="00ED71BE" w:rsidRDefault="00ED71BE" w:rsidP="00ED71BE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6829293A" w14:textId="77777777" w:rsidR="00BF2512" w:rsidRDefault="00ED71BE" w:rsidP="00BF2512">
      <w:pPr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ED71BE">
        <w:rPr>
          <w:rFonts w:asciiTheme="minorHAnsi" w:hAnsiTheme="minorHAnsi" w:cstheme="minorHAnsi"/>
          <w:szCs w:val="22"/>
        </w:rPr>
        <w:t xml:space="preserve">: </w:t>
      </w:r>
      <w:r w:rsidRPr="00ED71BE">
        <w:rPr>
          <w:rFonts w:asciiTheme="minorHAnsi" w:hAnsiTheme="minorHAnsi" w:cstheme="minorHAnsi"/>
          <w:szCs w:val="22"/>
        </w:rPr>
        <w:tab/>
        <w:t>azonnal</w:t>
      </w:r>
    </w:p>
    <w:p w14:paraId="36BD7271" w14:textId="77777777" w:rsidR="00BF2512" w:rsidRDefault="00BF2512" w:rsidP="00BF2512">
      <w:pPr>
        <w:rPr>
          <w:rFonts w:asciiTheme="minorHAnsi" w:hAnsiTheme="minorHAnsi" w:cstheme="minorHAnsi"/>
          <w:szCs w:val="22"/>
        </w:rPr>
      </w:pPr>
    </w:p>
    <w:p w14:paraId="45F28501" w14:textId="77777777" w:rsidR="00BF2512" w:rsidRDefault="00BF2512" w:rsidP="00BF2512">
      <w:pPr>
        <w:rPr>
          <w:rFonts w:asciiTheme="minorHAnsi" w:hAnsiTheme="minorHAnsi" w:cstheme="minorHAnsi"/>
          <w:szCs w:val="22"/>
        </w:rPr>
      </w:pPr>
    </w:p>
    <w:p w14:paraId="6BD4F89C" w14:textId="77777777" w:rsidR="00BF2512" w:rsidRDefault="00BF2512" w:rsidP="00BF2512">
      <w:pPr>
        <w:rPr>
          <w:rFonts w:asciiTheme="minorHAnsi" w:hAnsiTheme="minorHAnsi" w:cstheme="minorHAnsi"/>
          <w:szCs w:val="22"/>
        </w:rPr>
      </w:pPr>
    </w:p>
    <w:p w14:paraId="32412C83" w14:textId="0E1F8F9B" w:rsidR="006A0ECD" w:rsidRPr="009214D2" w:rsidRDefault="009214D2" w:rsidP="00BF2512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293CFED9" w14:textId="51459FCA" w:rsidR="009214D2" w:rsidRPr="009214D2" w:rsidRDefault="00BF2512" w:rsidP="00BF2512">
      <w:pPr>
        <w:keepNext/>
        <w:ind w:left="2832" w:firstLine="708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</w:t>
      </w:r>
      <w:r w:rsidR="009214D2" w:rsidRPr="009214D2">
        <w:rPr>
          <w:rFonts w:ascii="Calibri" w:hAnsi="Calibri" w:cs="Calibri"/>
          <w:b/>
          <w:szCs w:val="22"/>
        </w:rPr>
        <w:t>a bizottság elnöke</w:t>
      </w:r>
    </w:p>
    <w:p w14:paraId="2DCDF467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5AFFE4C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39A855B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43B736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DE25F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5D66C07" w14:textId="77777777" w:rsidR="00793E03" w:rsidRDefault="00793E03" w:rsidP="00793E03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300240D" w14:textId="77777777" w:rsidR="00EB7FF0" w:rsidRDefault="00EB7FF0" w:rsidP="00156641">
      <w:pPr>
        <w:rPr>
          <w:rFonts w:ascii="Calibri" w:hAnsi="Calibri" w:cs="Calibri"/>
          <w:szCs w:val="22"/>
        </w:rPr>
      </w:pPr>
    </w:p>
    <w:p w14:paraId="02081A79" w14:textId="77777777" w:rsidR="00156641" w:rsidRPr="00E51DCB" w:rsidRDefault="00156641" w:rsidP="00156641">
      <w:pPr>
        <w:rPr>
          <w:rFonts w:ascii="Calibri" w:hAnsi="Calibri" w:cs="Calibri"/>
          <w:bCs/>
          <w:szCs w:val="22"/>
        </w:rPr>
      </w:pPr>
    </w:p>
    <w:p w14:paraId="13E4E571" w14:textId="53C1BCEA" w:rsidR="003013D9" w:rsidRPr="003013D9" w:rsidRDefault="003013D9" w:rsidP="002D1E52">
      <w:pPr>
        <w:jc w:val="both"/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E446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BF2512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35"/>
  </w:num>
  <w:num w:numId="2" w16cid:durableId="2123187083">
    <w:abstractNumId w:val="24"/>
  </w:num>
  <w:num w:numId="3" w16cid:durableId="1688292321">
    <w:abstractNumId w:val="26"/>
  </w:num>
  <w:num w:numId="4" w16cid:durableId="5349251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6"/>
  </w:num>
  <w:num w:numId="6" w16cid:durableId="934751173">
    <w:abstractNumId w:val="13"/>
  </w:num>
  <w:num w:numId="7" w16cid:durableId="1687175895">
    <w:abstractNumId w:val="5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7"/>
  </w:num>
  <w:num w:numId="11" w16cid:durableId="1683168422">
    <w:abstractNumId w:val="2"/>
  </w:num>
  <w:num w:numId="12" w16cid:durableId="528644181">
    <w:abstractNumId w:val="30"/>
  </w:num>
  <w:num w:numId="13" w16cid:durableId="2119444653">
    <w:abstractNumId w:val="14"/>
  </w:num>
  <w:num w:numId="14" w16cid:durableId="554775664">
    <w:abstractNumId w:val="23"/>
  </w:num>
  <w:num w:numId="15" w16cid:durableId="1933317519">
    <w:abstractNumId w:val="20"/>
  </w:num>
  <w:num w:numId="16" w16cid:durableId="1340768134">
    <w:abstractNumId w:val="15"/>
  </w:num>
  <w:num w:numId="17" w16cid:durableId="2122675843">
    <w:abstractNumId w:val="28"/>
  </w:num>
  <w:num w:numId="18" w16cid:durableId="1537351799">
    <w:abstractNumId w:val="22"/>
  </w:num>
  <w:num w:numId="19" w16cid:durableId="667751677">
    <w:abstractNumId w:val="25"/>
  </w:num>
  <w:num w:numId="20" w16cid:durableId="1712655408">
    <w:abstractNumId w:val="11"/>
  </w:num>
  <w:num w:numId="21" w16cid:durableId="480922598">
    <w:abstractNumId w:val="33"/>
  </w:num>
  <w:num w:numId="22" w16cid:durableId="1696491959">
    <w:abstractNumId w:val="8"/>
  </w:num>
  <w:num w:numId="23" w16cid:durableId="1024137085">
    <w:abstractNumId w:val="34"/>
  </w:num>
  <w:num w:numId="24" w16cid:durableId="1054432654">
    <w:abstractNumId w:val="19"/>
  </w:num>
  <w:num w:numId="25" w16cid:durableId="2033916679">
    <w:abstractNumId w:val="31"/>
  </w:num>
  <w:num w:numId="26" w16cid:durableId="942952238">
    <w:abstractNumId w:val="32"/>
  </w:num>
  <w:num w:numId="27" w16cid:durableId="1844971918">
    <w:abstractNumId w:val="27"/>
  </w:num>
  <w:num w:numId="28" w16cid:durableId="1251502158">
    <w:abstractNumId w:val="21"/>
  </w:num>
  <w:num w:numId="29" w16cid:durableId="1205017318">
    <w:abstractNumId w:val="9"/>
  </w:num>
  <w:num w:numId="30" w16cid:durableId="4978414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6"/>
  </w:num>
  <w:num w:numId="32" w16cid:durableId="106198851">
    <w:abstractNumId w:val="29"/>
  </w:num>
  <w:num w:numId="33" w16cid:durableId="1163084730">
    <w:abstractNumId w:val="4"/>
  </w:num>
  <w:num w:numId="34" w16cid:durableId="615529124">
    <w:abstractNumId w:val="17"/>
  </w:num>
  <w:num w:numId="35" w16cid:durableId="1842307866">
    <w:abstractNumId w:val="12"/>
  </w:num>
  <w:num w:numId="36" w16cid:durableId="119156227">
    <w:abstractNumId w:val="10"/>
  </w:num>
  <w:num w:numId="37" w16cid:durableId="1253582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430C4"/>
    <w:rsid w:val="00050830"/>
    <w:rsid w:val="00051426"/>
    <w:rsid w:val="0006037A"/>
    <w:rsid w:val="00070652"/>
    <w:rsid w:val="00077D77"/>
    <w:rsid w:val="0008718F"/>
    <w:rsid w:val="0009154E"/>
    <w:rsid w:val="000A793F"/>
    <w:rsid w:val="000B2724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68B2"/>
    <w:rsid w:val="001976CD"/>
    <w:rsid w:val="001A1FC1"/>
    <w:rsid w:val="001B09BD"/>
    <w:rsid w:val="001B4BF0"/>
    <w:rsid w:val="001B64F9"/>
    <w:rsid w:val="001C0F6D"/>
    <w:rsid w:val="001C276C"/>
    <w:rsid w:val="001C430C"/>
    <w:rsid w:val="001C5C57"/>
    <w:rsid w:val="001C64ED"/>
    <w:rsid w:val="001D0C2C"/>
    <w:rsid w:val="001E33CA"/>
    <w:rsid w:val="001E63AC"/>
    <w:rsid w:val="001F5529"/>
    <w:rsid w:val="001F71FC"/>
    <w:rsid w:val="0021428B"/>
    <w:rsid w:val="00215A93"/>
    <w:rsid w:val="00224AD7"/>
    <w:rsid w:val="00226982"/>
    <w:rsid w:val="00247F12"/>
    <w:rsid w:val="00254D67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79CB"/>
    <w:rsid w:val="002B0438"/>
    <w:rsid w:val="002B7FD1"/>
    <w:rsid w:val="002C04FD"/>
    <w:rsid w:val="002C1381"/>
    <w:rsid w:val="002C2ECC"/>
    <w:rsid w:val="002C3355"/>
    <w:rsid w:val="002C5FBE"/>
    <w:rsid w:val="002C67B2"/>
    <w:rsid w:val="002D1E52"/>
    <w:rsid w:val="002D718E"/>
    <w:rsid w:val="002E5DE8"/>
    <w:rsid w:val="002F6762"/>
    <w:rsid w:val="003004D3"/>
    <w:rsid w:val="003013D9"/>
    <w:rsid w:val="00302ED3"/>
    <w:rsid w:val="003105B4"/>
    <w:rsid w:val="00337696"/>
    <w:rsid w:val="00376290"/>
    <w:rsid w:val="0038204E"/>
    <w:rsid w:val="00383003"/>
    <w:rsid w:val="003A463A"/>
    <w:rsid w:val="003A5DF1"/>
    <w:rsid w:val="003A6B56"/>
    <w:rsid w:val="003C3F84"/>
    <w:rsid w:val="003D4850"/>
    <w:rsid w:val="003D4EE7"/>
    <w:rsid w:val="003F20C1"/>
    <w:rsid w:val="00411D2A"/>
    <w:rsid w:val="004161E0"/>
    <w:rsid w:val="00416977"/>
    <w:rsid w:val="00424B01"/>
    <w:rsid w:val="0042623C"/>
    <w:rsid w:val="00426423"/>
    <w:rsid w:val="004330BB"/>
    <w:rsid w:val="004366C0"/>
    <w:rsid w:val="00443C16"/>
    <w:rsid w:val="00463786"/>
    <w:rsid w:val="00475995"/>
    <w:rsid w:val="00476033"/>
    <w:rsid w:val="0048752A"/>
    <w:rsid w:val="00494E7F"/>
    <w:rsid w:val="00494FD9"/>
    <w:rsid w:val="004A11BB"/>
    <w:rsid w:val="004D39F1"/>
    <w:rsid w:val="004E1FBD"/>
    <w:rsid w:val="00515470"/>
    <w:rsid w:val="00515F93"/>
    <w:rsid w:val="005216E8"/>
    <w:rsid w:val="005236FB"/>
    <w:rsid w:val="00524439"/>
    <w:rsid w:val="00525F51"/>
    <w:rsid w:val="00536898"/>
    <w:rsid w:val="00557468"/>
    <w:rsid w:val="005737A0"/>
    <w:rsid w:val="00575655"/>
    <w:rsid w:val="0057729A"/>
    <w:rsid w:val="00582C77"/>
    <w:rsid w:val="005926E9"/>
    <w:rsid w:val="005933B2"/>
    <w:rsid w:val="00593C2B"/>
    <w:rsid w:val="005A7CBA"/>
    <w:rsid w:val="005B0711"/>
    <w:rsid w:val="005B1E17"/>
    <w:rsid w:val="005C458C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62EB"/>
    <w:rsid w:val="006A7C62"/>
    <w:rsid w:val="006B3992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30748"/>
    <w:rsid w:val="0074359D"/>
    <w:rsid w:val="00746022"/>
    <w:rsid w:val="00753FA5"/>
    <w:rsid w:val="00754D4E"/>
    <w:rsid w:val="00754DC4"/>
    <w:rsid w:val="0076409E"/>
    <w:rsid w:val="007655C7"/>
    <w:rsid w:val="00777101"/>
    <w:rsid w:val="00777510"/>
    <w:rsid w:val="00780AFF"/>
    <w:rsid w:val="00780E1A"/>
    <w:rsid w:val="00793E03"/>
    <w:rsid w:val="007A5374"/>
    <w:rsid w:val="007A5EA3"/>
    <w:rsid w:val="007C45D4"/>
    <w:rsid w:val="007D08E2"/>
    <w:rsid w:val="007D121F"/>
    <w:rsid w:val="007E5840"/>
    <w:rsid w:val="007E7B22"/>
    <w:rsid w:val="007F1F5B"/>
    <w:rsid w:val="007F280B"/>
    <w:rsid w:val="007F2C8C"/>
    <w:rsid w:val="007F4FEC"/>
    <w:rsid w:val="00801928"/>
    <w:rsid w:val="00811C70"/>
    <w:rsid w:val="00822A0B"/>
    <w:rsid w:val="0082424D"/>
    <w:rsid w:val="00831A6B"/>
    <w:rsid w:val="00855BA5"/>
    <w:rsid w:val="00863E9D"/>
    <w:rsid w:val="00870F2F"/>
    <w:rsid w:val="008720E1"/>
    <w:rsid w:val="0087323E"/>
    <w:rsid w:val="008759F7"/>
    <w:rsid w:val="008A2D2C"/>
    <w:rsid w:val="008B06A4"/>
    <w:rsid w:val="008B582D"/>
    <w:rsid w:val="008D3BB8"/>
    <w:rsid w:val="008D3C0A"/>
    <w:rsid w:val="008D61F3"/>
    <w:rsid w:val="008F1E33"/>
    <w:rsid w:val="009010DA"/>
    <w:rsid w:val="009031C4"/>
    <w:rsid w:val="0090451E"/>
    <w:rsid w:val="00911571"/>
    <w:rsid w:val="009131D4"/>
    <w:rsid w:val="00913926"/>
    <w:rsid w:val="00915FCB"/>
    <w:rsid w:val="0091663A"/>
    <w:rsid w:val="009214D2"/>
    <w:rsid w:val="0092297B"/>
    <w:rsid w:val="0093160D"/>
    <w:rsid w:val="00934FFD"/>
    <w:rsid w:val="00945B0A"/>
    <w:rsid w:val="00951368"/>
    <w:rsid w:val="00963B05"/>
    <w:rsid w:val="009656E7"/>
    <w:rsid w:val="00973F6B"/>
    <w:rsid w:val="00981510"/>
    <w:rsid w:val="00992ED7"/>
    <w:rsid w:val="00997866"/>
    <w:rsid w:val="009B4536"/>
    <w:rsid w:val="009D1C9B"/>
    <w:rsid w:val="009D4CA8"/>
    <w:rsid w:val="009E11BC"/>
    <w:rsid w:val="009E7F1A"/>
    <w:rsid w:val="009E7F25"/>
    <w:rsid w:val="009F0A43"/>
    <w:rsid w:val="009F612C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B1A8D"/>
    <w:rsid w:val="00AB3A65"/>
    <w:rsid w:val="00AB5079"/>
    <w:rsid w:val="00AB611F"/>
    <w:rsid w:val="00AC524E"/>
    <w:rsid w:val="00AD4059"/>
    <w:rsid w:val="00AD6161"/>
    <w:rsid w:val="00AD699A"/>
    <w:rsid w:val="00AF3FF9"/>
    <w:rsid w:val="00B00C00"/>
    <w:rsid w:val="00B0354F"/>
    <w:rsid w:val="00B03AA4"/>
    <w:rsid w:val="00B3057E"/>
    <w:rsid w:val="00B53148"/>
    <w:rsid w:val="00B54F8F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D5341"/>
    <w:rsid w:val="00BD572D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A7501"/>
    <w:rsid w:val="00CB5F3A"/>
    <w:rsid w:val="00CE6B92"/>
    <w:rsid w:val="00D008D8"/>
    <w:rsid w:val="00D05248"/>
    <w:rsid w:val="00D1227C"/>
    <w:rsid w:val="00D20368"/>
    <w:rsid w:val="00D276F1"/>
    <w:rsid w:val="00D27A75"/>
    <w:rsid w:val="00D31FB4"/>
    <w:rsid w:val="00D34883"/>
    <w:rsid w:val="00D42AD5"/>
    <w:rsid w:val="00D55E85"/>
    <w:rsid w:val="00D62F87"/>
    <w:rsid w:val="00D655A6"/>
    <w:rsid w:val="00D806A5"/>
    <w:rsid w:val="00D86366"/>
    <w:rsid w:val="00D874ED"/>
    <w:rsid w:val="00DA5EFB"/>
    <w:rsid w:val="00DB1F4D"/>
    <w:rsid w:val="00DB3996"/>
    <w:rsid w:val="00DB61FA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230E6"/>
    <w:rsid w:val="00E31D9B"/>
    <w:rsid w:val="00E3287A"/>
    <w:rsid w:val="00E4375C"/>
    <w:rsid w:val="00E446E5"/>
    <w:rsid w:val="00E46A00"/>
    <w:rsid w:val="00E57D17"/>
    <w:rsid w:val="00E767B8"/>
    <w:rsid w:val="00E834AD"/>
    <w:rsid w:val="00E932E4"/>
    <w:rsid w:val="00EA7456"/>
    <w:rsid w:val="00EB2EC2"/>
    <w:rsid w:val="00EB49C7"/>
    <w:rsid w:val="00EB780F"/>
    <w:rsid w:val="00EB7FF0"/>
    <w:rsid w:val="00EC7955"/>
    <w:rsid w:val="00ED06FC"/>
    <w:rsid w:val="00ED30E5"/>
    <w:rsid w:val="00ED71BE"/>
    <w:rsid w:val="00F0000B"/>
    <w:rsid w:val="00F01BCD"/>
    <w:rsid w:val="00F067C1"/>
    <w:rsid w:val="00F356A2"/>
    <w:rsid w:val="00F36881"/>
    <w:rsid w:val="00F37F59"/>
    <w:rsid w:val="00F5608C"/>
    <w:rsid w:val="00F60CCB"/>
    <w:rsid w:val="00F619A1"/>
    <w:rsid w:val="00F7109D"/>
    <w:rsid w:val="00F7259A"/>
    <w:rsid w:val="00F7781B"/>
    <w:rsid w:val="00F83035"/>
    <w:rsid w:val="00F84EEE"/>
    <w:rsid w:val="00F957D5"/>
    <w:rsid w:val="00FA7096"/>
    <w:rsid w:val="00FB0D34"/>
    <w:rsid w:val="00FB4635"/>
    <w:rsid w:val="00FB6310"/>
    <w:rsid w:val="00FB71C7"/>
    <w:rsid w:val="00FC6B21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3C39E29D-664E-4B5B-8B48-6231789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2622</Words>
  <Characters>18092</Characters>
  <Application>Microsoft Office Word</Application>
  <DocSecurity>4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2</cp:revision>
  <cp:lastPrinted>2024-03-26T10:09:00Z</cp:lastPrinted>
  <dcterms:created xsi:type="dcterms:W3CDTF">2024-03-26T10:09:00Z</dcterms:created>
  <dcterms:modified xsi:type="dcterms:W3CDTF">2024-03-26T10:09:00Z</dcterms:modified>
</cp:coreProperties>
</file>