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82FC1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62D03F5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FDD028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F2755A4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7FBE">
        <w:rPr>
          <w:rFonts w:asciiTheme="minorHAnsi" w:hAnsiTheme="minorHAnsi" w:cstheme="minorHAnsi"/>
          <w:b/>
          <w:sz w:val="22"/>
          <w:szCs w:val="22"/>
        </w:rPr>
        <w:t>2024. március 28-i ülésére</w:t>
      </w:r>
    </w:p>
    <w:p w14:paraId="430D3684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90C9A" w14:textId="73F5A92D" w:rsidR="00FE1299" w:rsidRPr="00FE1299" w:rsidRDefault="00FE1299" w:rsidP="00FE129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E1299">
        <w:rPr>
          <w:rFonts w:asciiTheme="minorHAnsi" w:hAnsiTheme="minorHAnsi" w:cstheme="minorHAnsi"/>
          <w:b/>
          <w:bCs/>
          <w:sz w:val="22"/>
          <w:szCs w:val="22"/>
        </w:rPr>
        <w:t>Javaslat a közvetlen EU-s forrásból megvalósuló Dési Huber István Általános Iskola udvara fejlesztésére és a Hunyadi János úton park kialakítására vonatkozó tervek elfogadására</w:t>
      </w:r>
    </w:p>
    <w:p w14:paraId="7D432AC3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CC6B29" w14:textId="5A600E36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 99/2020. (VI.25.) Kgy. számú határozatával felhatalmaz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ta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6437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Pr="00FD7D25">
        <w:rPr>
          <w:rFonts w:asciiTheme="minorHAnsi" w:eastAsia="Calibri" w:hAnsiTheme="minorHAnsi" w:cstheme="minorHAnsi"/>
          <w:sz w:val="22"/>
          <w:szCs w:val="22"/>
          <w:lang w:eastAsia="en-US"/>
        </w:rPr>
        <w:t>Városstratégiai, Idegenforgalmi és Sport Bizottság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 a </w:t>
      </w:r>
      <w:r w:rsidRPr="00693F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Horizon 2020 JUSTNature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pályázat benyújtásával kapcsolatos döntések meghozatalára. A </w:t>
      </w:r>
      <w:r w:rsidR="0016437F">
        <w:rPr>
          <w:rFonts w:asciiTheme="minorHAnsi" w:eastAsia="Calibri" w:hAnsiTheme="minorHAnsi" w:cstheme="minorHAnsi"/>
          <w:sz w:val="22"/>
          <w:szCs w:val="22"/>
          <w:lang w:eastAsia="en-US"/>
        </w:rPr>
        <w:t>B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izottság </w:t>
      </w:r>
      <w:r w:rsidRPr="00FD7D25">
        <w:rPr>
          <w:rFonts w:asciiTheme="minorHAnsi" w:eastAsia="Calibri" w:hAnsiTheme="minorHAnsi" w:cstheme="minorHAnsi"/>
          <w:sz w:val="22"/>
          <w:szCs w:val="22"/>
          <w:lang w:eastAsia="en-US"/>
        </w:rPr>
        <w:t>134/2020. (VIII.13.) VISB számú határozat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ával döntött a 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Horizon 2020 JUSTNature pályázat széles körű partnersé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gében való részvételről.</w:t>
      </w:r>
    </w:p>
    <w:p w14:paraId="0137C22A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20768F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kutatási célú felhívás fókusza a klímavédelem, a széndioxid-kibocsátás csökkentése, a városi levegőminőség javítása. A 20 tagú partneri körben önkormányzatok, tudományos szervezetek és piaci vállalkozások egyaránt szerepelnek.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Önkormányzatunk a projekt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megvalósításához 437.000 EUR támogatást kapott.</w:t>
      </w:r>
    </w:p>
    <w:p w14:paraId="1F7139B9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5C0311E" w14:textId="3CA75202" w:rsidR="00191137" w:rsidRPr="00D320F1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  <w:r w:rsidRPr="00D320F1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16437F" w:rsidRPr="00D320F1">
        <w:rPr>
          <w:rFonts w:asciiTheme="minorHAnsi" w:hAnsiTheme="minorHAnsi" w:cstheme="minorHAnsi"/>
          <w:sz w:val="22"/>
          <w:szCs w:val="22"/>
        </w:rPr>
        <w:t>megrendelte</w:t>
      </w:r>
      <w:r w:rsidR="00D320F1" w:rsidRPr="00D320F1">
        <w:rPr>
          <w:rFonts w:asciiTheme="minorHAnsi" w:hAnsiTheme="minorHAnsi" w:cstheme="minorHAnsi"/>
          <w:sz w:val="22"/>
          <w:szCs w:val="22"/>
        </w:rPr>
        <w:t xml:space="preserve"> </w:t>
      </w:r>
      <w:r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>a két szombathelyi helyszínre, azaz a Dési Huber István Általános Iskola udvarára</w:t>
      </w:r>
      <w:r w:rsidR="00D320F1"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</w:t>
      </w:r>
      <w:r w:rsidR="00D320F1" w:rsidRPr="00D320F1">
        <w:rPr>
          <w:rFonts w:ascii="Calibri" w:hAnsi="Calibri" w:cs="Calibri"/>
          <w:color w:val="000000" w:themeColor="text1"/>
          <w:sz w:val="22"/>
          <w:szCs w:val="22"/>
        </w:rPr>
        <w:t>9427/1 hrsz. - kivett általános iskola</w:t>
      </w:r>
      <w:r w:rsidR="00D320F1">
        <w:rPr>
          <w:rFonts w:ascii="Calibri" w:hAnsi="Calibri" w:cs="Calibri"/>
          <w:color w:val="000000" w:themeColor="text1"/>
          <w:sz w:val="22"/>
          <w:szCs w:val="22"/>
        </w:rPr>
        <w:t xml:space="preserve"> terület</w:t>
      </w:r>
      <w:r w:rsidR="00D320F1" w:rsidRPr="00D320F1">
        <w:rPr>
          <w:rFonts w:ascii="Calibri" w:hAnsi="Calibri" w:cs="Calibri"/>
          <w:color w:val="000000" w:themeColor="text1"/>
          <w:sz w:val="22"/>
          <w:szCs w:val="22"/>
        </w:rPr>
        <w:t>)</w:t>
      </w:r>
      <w:r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valamint a Hunyadi János úti </w:t>
      </w:r>
      <w:r w:rsidR="00D320F1"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>zöldterületre</w:t>
      </w:r>
      <w:r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(a Lidl áruház és a Szőlősi templom közötti önkormányzati területen</w:t>
      </w:r>
      <w:r w:rsidR="00D320F1"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- </w:t>
      </w:r>
      <w:r w:rsidR="00D320F1" w:rsidRPr="00D320F1">
        <w:rPr>
          <w:rFonts w:ascii="Calibri" w:hAnsi="Calibri" w:cs="Calibri"/>
          <w:color w:val="000000" w:themeColor="text1"/>
          <w:sz w:val="22"/>
          <w:szCs w:val="22"/>
        </w:rPr>
        <w:t>8625 hrsz. - kivett beépítetlen terület, és 8620/7 hrsz. - kivett Gyöngyös-patak terület</w:t>
      </w:r>
      <w:r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vonatkozó </w:t>
      </w:r>
      <w:r w:rsidR="00D320F1"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>ki</w:t>
      </w:r>
      <w:r w:rsidRPr="00D320F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alakítási, fejlesztési </w:t>
      </w:r>
      <w:r w:rsidRPr="00D320F1">
        <w:rPr>
          <w:rFonts w:asciiTheme="minorHAnsi" w:hAnsiTheme="minorHAnsi" w:cstheme="minorHAnsi"/>
          <w:sz w:val="22"/>
          <w:szCs w:val="22"/>
        </w:rPr>
        <w:t>kiviteli terveket.</w:t>
      </w:r>
    </w:p>
    <w:p w14:paraId="49292D9B" w14:textId="77777777" w:rsidR="00191137" w:rsidRPr="00751D7B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767C1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tervezett beavatkozások pontos műszaki tartalma 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az iskola, a lakosság és szakmai szervezetek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, valamint a tervező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bevonásával, </w:t>
      </w: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4 műh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elymunkán került meghatározásra. A terveket a </w:t>
      </w:r>
      <w:r w:rsidRPr="00693FD0">
        <w:rPr>
          <w:rFonts w:asciiTheme="minorHAnsi" w:eastAsia="Calibri" w:hAnsiTheme="minorHAnsi" w:cstheme="minorHAnsi"/>
          <w:sz w:val="22"/>
          <w:szCs w:val="22"/>
          <w:lang w:eastAsia="en-US"/>
        </w:rPr>
        <w:t>Humulus Tájterv Kft.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készíti, a teljesítési határidő 2024. április 3.</w:t>
      </w:r>
    </w:p>
    <w:p w14:paraId="3BE425CA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A8A8595" w14:textId="77777777" w:rsidR="00191137" w:rsidRPr="00E927C0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8448C0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A Tervező által készített kiviteli terv tartalma az alábbiak szerint foglalható össze:</w:t>
      </w:r>
    </w:p>
    <w:p w14:paraId="6F337EBE" w14:textId="77777777" w:rsidR="00191137" w:rsidRDefault="00191137" w:rsidP="00191137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F18B7FE" w14:textId="58B3D030" w:rsidR="00DD150C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8448C0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Dési iskolaudvar</w:t>
      </w:r>
      <w:r w:rsidR="00DD150C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 xml:space="preserve"> - </w:t>
      </w:r>
      <w:r w:rsidR="00DD150C" w:rsidRPr="008448C0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Tervezett beavatkozások/munkálatok:</w:t>
      </w:r>
    </w:p>
    <w:p w14:paraId="723517FE" w14:textId="6B75BE76" w:rsidR="00191137" w:rsidRPr="008448C0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 xml:space="preserve">öldfal - tornaterem üres falának a felfuttatása növényzettel, 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növényekkel beültetett támfalas terasz, sövénylabirintus, magaságyások, pihenőtér, á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 xml:space="preserve">rnyékos évelőkert 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kialakítása, cserje, rézsűmegkötő cserjék, fák telepítése, megújítása, t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 xml:space="preserve">anösvény és Kneipp taposó, 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öntözéshez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 xml:space="preserve"> v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ízkivételi hely 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>kiépítése,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meglévő padok fel/megújítása, hátsó-erdősebb terület rendezése.</w:t>
      </w:r>
    </w:p>
    <w:p w14:paraId="16D8A31A" w14:textId="77777777" w:rsidR="00191137" w:rsidRPr="001661A0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661A0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A beavatkozások minimalizálhatják a keletkező üzemeltetési, karbantartási terheket, külön figyelmet fordítva a vandalizmus kockázatának csökkentésére. Prioritást élvez a meglévő zöldterületek rekonstrukciója, az állagmegóvás az új elemekkel szemben, szem előtt tartva a tűzoltóság előírásait az épület megközelíthetőségének vonatkozásában.</w:t>
      </w:r>
    </w:p>
    <w:p w14:paraId="0FF5E7E7" w14:textId="77777777" w:rsidR="00191137" w:rsidRPr="004213B1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highlight w:val="cyan"/>
          <w:lang w:eastAsia="en-US"/>
        </w:rPr>
      </w:pPr>
    </w:p>
    <w:p w14:paraId="6D6E662E" w14:textId="472D609A" w:rsidR="00191137" w:rsidRPr="008448C0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8448C0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Hunyadi </w:t>
      </w:r>
      <w:r w:rsidR="00DD150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úti zöldterület</w:t>
      </w:r>
      <w:r w:rsidRPr="008448C0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:</w:t>
      </w:r>
      <w:r w:rsidR="00DD150C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- </w:t>
      </w:r>
      <w:r w:rsidRPr="008448C0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Tervezett beavatkozások/munkálatok:</w:t>
      </w:r>
    </w:p>
    <w:p w14:paraId="3F52EC18" w14:textId="77777777" w:rsidR="00191137" w:rsidRPr="008448C0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48C0">
        <w:rPr>
          <w:rFonts w:asciiTheme="minorHAnsi" w:hAnsiTheme="minorHAnsi" w:cstheme="minorHAnsi"/>
          <w:sz w:val="22"/>
          <w:szCs w:val="22"/>
        </w:rPr>
        <w:t xml:space="preserve">Zúzalékos sétány (patakpart mellett), tornapálya több állomással, szabálytalan ösvény, kavicsos, növényes út, 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ivókút kiépítése,</w:t>
      </w:r>
      <w:r w:rsidRPr="008448C0">
        <w:rPr>
          <w:rFonts w:asciiTheme="minorHAnsi" w:hAnsiTheme="minorHAnsi" w:cstheme="minorHAnsi"/>
          <w:sz w:val="22"/>
          <w:szCs w:val="22"/>
        </w:rPr>
        <w:t xml:space="preserve"> a</w:t>
      </w: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z Őrség utca folytatásában kerékpártároló, asztalok és padok/ülőhelyek játékokkal elhelyezése,</w:t>
      </w:r>
      <w:r w:rsidRPr="008448C0">
        <w:rPr>
          <w:rFonts w:asciiTheme="minorHAnsi" w:hAnsiTheme="minorHAnsi" w:cstheme="minorHAnsi"/>
          <w:sz w:val="22"/>
          <w:szCs w:val="22"/>
        </w:rPr>
        <w:t xml:space="preserve"> városi erdő, 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>vadvirágos rét, egyéb díszfüvek, növények, telepítése</w:t>
      </w:r>
      <w:r w:rsidRPr="008448C0">
        <w:rPr>
          <w:rFonts w:asciiTheme="minorHAnsi" w:hAnsiTheme="minorHAnsi" w:cstheme="minorHAnsi"/>
          <w:sz w:val="22"/>
          <w:szCs w:val="22"/>
        </w:rPr>
        <w:t xml:space="preserve">, rendezvénytér, játszótér természetes elemekből - dombok/völgyek, parti </w:t>
      </w:r>
      <w:r w:rsidRPr="008448C0">
        <w:rPr>
          <w:rFonts w:asciiTheme="minorHAnsi" w:hAnsiTheme="minorHAnsi" w:cstheme="minorHAnsi"/>
          <w:color w:val="000000"/>
          <w:sz w:val="22"/>
          <w:szCs w:val="22"/>
        </w:rPr>
        <w:t xml:space="preserve">pihenőhelyek </w:t>
      </w:r>
      <w:r w:rsidRPr="008448C0">
        <w:rPr>
          <w:rFonts w:asciiTheme="minorHAnsi" w:hAnsiTheme="minorHAnsi" w:cstheme="minorHAnsi"/>
          <w:sz w:val="22"/>
          <w:szCs w:val="22"/>
        </w:rPr>
        <w:t>létrehozása.</w:t>
      </w:r>
    </w:p>
    <w:p w14:paraId="66DA648C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448C0">
        <w:rPr>
          <w:rFonts w:asciiTheme="minorHAnsi" w:eastAsia="Calibri" w:hAnsiTheme="minorHAnsi" w:cstheme="minorHAnsi"/>
          <w:sz w:val="22"/>
          <w:szCs w:val="22"/>
          <w:lang w:eastAsia="en-US"/>
        </w:rPr>
        <w:t>A beavatkozás biztosíthatja a helyszín fenntartható módon való megközelítését, több generáció számára szabadidős tevékenységet.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35047DE" w14:textId="77777777" w:rsidR="00191137" w:rsidRPr="00327483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E1F6E7" w14:textId="25EB1A15" w:rsidR="00191137" w:rsidRDefault="00EC6112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A fentieket a</w:t>
      </w:r>
      <w:r w:rsidR="00191137" w:rsidRPr="00693F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tervező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</w:t>
      </w:r>
      <w:r w:rsidR="00191137" w:rsidRPr="00693FD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 Közgyűlésen szóban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kiegészítik</w:t>
      </w:r>
      <w:r w:rsidR="00191137" w:rsidRPr="00693FD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CC9BAF0" w14:textId="77777777" w:rsidR="00191137" w:rsidRDefault="00191137" w:rsidP="00191137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D10EF2" w14:textId="033675A9" w:rsidR="000323A4" w:rsidRDefault="00EC4163" w:rsidP="00EC4163">
      <w:pPr>
        <w:jc w:val="both"/>
        <w:rPr>
          <w:rFonts w:asciiTheme="minorHAnsi" w:hAnsiTheme="minorHAnsi" w:cstheme="minorHAnsi"/>
          <w:sz w:val="22"/>
          <w:szCs w:val="22"/>
        </w:rPr>
      </w:pPr>
      <w:r w:rsidRPr="00693FD0">
        <w:rPr>
          <w:rFonts w:asciiTheme="minorHAnsi" w:hAnsiTheme="minorHAnsi" w:cstheme="minorHAnsi"/>
          <w:sz w:val="22"/>
          <w:szCs w:val="22"/>
        </w:rPr>
        <w:t>Az előterjesztés melléklet</w:t>
      </w:r>
      <w:r w:rsidR="0016437F">
        <w:rPr>
          <w:rFonts w:asciiTheme="minorHAnsi" w:hAnsiTheme="minorHAnsi" w:cstheme="minorHAnsi"/>
          <w:sz w:val="22"/>
          <w:szCs w:val="22"/>
        </w:rPr>
        <w:t>ét képezik a két helyszínre vonatkozó helyszínrajz</w:t>
      </w:r>
      <w:r w:rsidR="000323A4">
        <w:rPr>
          <w:rFonts w:asciiTheme="minorHAnsi" w:hAnsiTheme="minorHAnsi" w:cstheme="minorHAnsi"/>
          <w:sz w:val="22"/>
          <w:szCs w:val="22"/>
        </w:rPr>
        <w:t>ok,</w:t>
      </w:r>
      <w:r w:rsidR="0016437F">
        <w:rPr>
          <w:rFonts w:asciiTheme="minorHAnsi" w:hAnsiTheme="minorHAnsi" w:cstheme="minorHAnsi"/>
          <w:sz w:val="22"/>
          <w:szCs w:val="22"/>
        </w:rPr>
        <w:t xml:space="preserve"> műleírás</w:t>
      </w:r>
      <w:r w:rsidR="000323A4">
        <w:rPr>
          <w:rFonts w:asciiTheme="minorHAnsi" w:hAnsiTheme="minorHAnsi" w:cstheme="minorHAnsi"/>
          <w:sz w:val="22"/>
          <w:szCs w:val="22"/>
        </w:rPr>
        <w:t>ok.</w:t>
      </w:r>
    </w:p>
    <w:p w14:paraId="72638755" w14:textId="77777777" w:rsidR="00191137" w:rsidRPr="00693FD0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BCFCC" w14:textId="46073E52" w:rsidR="00191137" w:rsidRPr="000B3990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  <w:r w:rsidRPr="00693FD0">
        <w:rPr>
          <w:rFonts w:asciiTheme="minorHAnsi" w:hAnsiTheme="minorHAnsi" w:cstheme="minorHAnsi"/>
          <w:sz w:val="22"/>
          <w:szCs w:val="22"/>
        </w:rPr>
        <w:t>Kérem a Tisztelt Közgyűlést, hogy az előterjesztést megtárgyalni, és a határozati javaslatot elfogadni szíveskedjen.</w:t>
      </w:r>
    </w:p>
    <w:p w14:paraId="4A6FB221" w14:textId="77777777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180EB" w14:textId="4A8A987E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B3990">
        <w:rPr>
          <w:rFonts w:asciiTheme="minorHAnsi" w:hAnsiTheme="minorHAnsi" w:cstheme="minorHAnsi"/>
          <w:b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sz w:val="22"/>
          <w:szCs w:val="22"/>
        </w:rPr>
        <w:t>március</w:t>
      </w:r>
      <w:r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808">
        <w:rPr>
          <w:rFonts w:asciiTheme="minorHAnsi" w:hAnsiTheme="minorHAnsi" w:cstheme="minorHAnsi"/>
          <w:b/>
          <w:sz w:val="22"/>
          <w:szCs w:val="22"/>
        </w:rPr>
        <w:t>20.</w:t>
      </w:r>
    </w:p>
    <w:p w14:paraId="4C8B848C" w14:textId="77777777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8CC26" w14:textId="77777777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C86C1" w14:textId="77777777" w:rsidR="00191137" w:rsidRPr="000B3990" w:rsidRDefault="00191137" w:rsidP="00191137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687A4F63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44686D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666E0CF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3CB3C6A" w14:textId="77777777" w:rsidR="00191137" w:rsidRPr="000B3990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D998D4" w14:textId="77777777" w:rsidR="00191137" w:rsidRPr="000B3990" w:rsidRDefault="00191137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4C8F38D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7FBE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….…./2024. (III. 28.) Kgy. számú határozat</w:t>
      </w:r>
    </w:p>
    <w:p w14:paraId="6C344FB2" w14:textId="77777777" w:rsidR="00191137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2DE259F3" w14:textId="77777777" w:rsidR="00191137" w:rsidRPr="000B3990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5FA18389" w14:textId="0AACF6FC" w:rsidR="00191137" w:rsidRDefault="00191137" w:rsidP="00191137">
      <w:pPr>
        <w:pStyle w:val="Listaszerbekezds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eastAsia="Calibri" w:hAnsiTheme="minorHAnsi" w:cstheme="minorHAnsi"/>
          <w:sz w:val="22"/>
          <w:szCs w:val="22"/>
          <w:lang w:eastAsia="en-US"/>
        </w:rPr>
        <w:t>Szombathely Megyei Jogú Város Közgyűlése egyetért a JUSTNature projekt helyszíneire vonatkozóan bemutatott tervek tartalmával</w:t>
      </w:r>
      <w:r w:rsidR="000323A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2400AD1" w14:textId="288BCA9C" w:rsidR="00191137" w:rsidRDefault="00191137" w:rsidP="00191137">
      <w:pPr>
        <w:pStyle w:val="Listaszerbekezds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7DEBCAEA" w14:textId="77777777" w:rsidR="00191137" w:rsidRPr="000B3990" w:rsidRDefault="00191137" w:rsidP="00191137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D46ECA" w14:textId="77777777" w:rsidR="00191137" w:rsidRPr="00FA52F3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FA52F3">
        <w:rPr>
          <w:rFonts w:asciiTheme="minorHAnsi" w:hAnsiTheme="minorHAnsi" w:cstheme="minorHAnsi"/>
          <w:sz w:val="22"/>
          <w:szCs w:val="22"/>
        </w:rPr>
        <w:t xml:space="preserve"> </w:t>
      </w:r>
      <w:r w:rsidRPr="00FA52F3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5AB17EB" w14:textId="77777777" w:rsidR="00191137" w:rsidRPr="00FA52F3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FC178B9" w14:textId="77777777" w:rsidR="00191137" w:rsidRPr="00FA52F3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4C412FB1" w14:textId="77777777" w:rsidR="00191137" w:rsidRPr="00FA52F3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</w:p>
    <w:p w14:paraId="7BCF7502" w14:textId="77777777" w:rsidR="00191137" w:rsidRPr="00FA52F3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A52F3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60C8DA84" w14:textId="34FEB548" w:rsidR="00191137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ab/>
      </w:r>
      <w:r w:rsidRPr="009D7E63">
        <w:rPr>
          <w:rFonts w:asciiTheme="minorHAnsi" w:hAnsiTheme="minorHAnsi" w:cstheme="minorHAnsi"/>
          <w:sz w:val="22"/>
          <w:szCs w:val="22"/>
        </w:rPr>
        <w:t>Nagyné Dr. Gats Andrea</w:t>
      </w:r>
      <w:r w:rsidR="007E0952">
        <w:rPr>
          <w:rFonts w:asciiTheme="minorHAnsi" w:hAnsiTheme="minorHAnsi" w:cstheme="minorHAnsi"/>
          <w:sz w:val="22"/>
          <w:szCs w:val="22"/>
        </w:rPr>
        <w:t>, a</w:t>
      </w:r>
      <w:r w:rsidRPr="009D7E63">
        <w:rPr>
          <w:rFonts w:asciiTheme="minorHAnsi" w:hAnsiTheme="minorHAnsi" w:cstheme="minorHAnsi"/>
          <w:sz w:val="22"/>
          <w:szCs w:val="22"/>
        </w:rPr>
        <w:t xml:space="preserve"> Jogi és Képviselői Osztály vezető</w:t>
      </w:r>
      <w:r>
        <w:rPr>
          <w:rFonts w:asciiTheme="minorHAnsi" w:hAnsiTheme="minorHAnsi" w:cstheme="minorHAnsi"/>
          <w:sz w:val="22"/>
          <w:szCs w:val="22"/>
        </w:rPr>
        <w:t>je</w:t>
      </w:r>
    </w:p>
    <w:p w14:paraId="1473DF7C" w14:textId="77777777" w:rsidR="00191137" w:rsidRPr="00FA52F3" w:rsidRDefault="00191137" w:rsidP="00191137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A52F3">
        <w:rPr>
          <w:rFonts w:asciiTheme="minorHAnsi" w:hAnsiTheme="minorHAnsi" w:cstheme="minorHAnsi"/>
          <w:bCs/>
          <w:sz w:val="22"/>
          <w:szCs w:val="22"/>
        </w:rPr>
        <w:t>Kalmár Ervin, a Városüzemeltetési Osztály vezetője)</w:t>
      </w:r>
    </w:p>
    <w:p w14:paraId="3C51503E" w14:textId="77777777" w:rsidR="00191137" w:rsidRPr="00FA52F3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sz w:val="22"/>
          <w:szCs w:val="22"/>
        </w:rPr>
        <w:tab/>
      </w:r>
    </w:p>
    <w:p w14:paraId="16803D35" w14:textId="77777777" w:rsidR="00191137" w:rsidRPr="00FA52F3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</w:p>
    <w:p w14:paraId="50B8D632" w14:textId="77777777" w:rsidR="00191137" w:rsidRPr="00E927C0" w:rsidRDefault="00191137" w:rsidP="0019113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A52F3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FA52F3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azonnal</w:t>
      </w:r>
      <w:bookmarkEnd w:id="0"/>
    </w:p>
    <w:p w14:paraId="13572F4F" w14:textId="77777777" w:rsidR="00E46A00" w:rsidRDefault="00E46A00"/>
    <w:sectPr w:rsidR="00E46A00" w:rsidSect="0019113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F14F" w14:textId="77777777" w:rsidR="00EC4163" w:rsidRDefault="00EC4163">
      <w:r>
        <w:separator/>
      </w:r>
    </w:p>
  </w:endnote>
  <w:endnote w:type="continuationSeparator" w:id="0">
    <w:p w14:paraId="7FC56552" w14:textId="77777777" w:rsidR="00EC4163" w:rsidRDefault="00E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276D" w14:textId="77777777" w:rsidR="00191137" w:rsidRPr="00193DED" w:rsidRDefault="00191137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69FE" wp14:editId="59301D59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194D" w14:textId="77777777" w:rsidR="00191137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2D4672D2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02AF9F96" w14:textId="7777777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>Jogi ov.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  <w:t>Alpm. 1</w:t>
    </w:r>
    <w:r w:rsidRPr="002C771E">
      <w:rPr>
        <w:rFonts w:asciiTheme="minorHAnsi" w:hAnsiTheme="minorHAnsi" w:cstheme="minorHAnsi"/>
        <w:sz w:val="20"/>
        <w:szCs w:val="20"/>
      </w:rPr>
      <w:tab/>
      <w:t>Alpm. 2</w:t>
    </w:r>
    <w:r w:rsidRPr="002C771E">
      <w:rPr>
        <w:rFonts w:asciiTheme="minorHAnsi" w:hAnsiTheme="minorHAnsi" w:cstheme="minorHAnsi"/>
        <w:sz w:val="20"/>
        <w:szCs w:val="20"/>
      </w:rPr>
      <w:tab/>
      <w:t>Alpm.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2689E0EF" w14:textId="77777777" w:rsidR="00191137" w:rsidRPr="001E547D" w:rsidRDefault="00191137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9EAA" w14:textId="77777777" w:rsidR="00EC4163" w:rsidRDefault="00EC4163">
      <w:r>
        <w:separator/>
      </w:r>
    </w:p>
  </w:footnote>
  <w:footnote w:type="continuationSeparator" w:id="0">
    <w:p w14:paraId="7109666F" w14:textId="77777777" w:rsidR="00EC4163" w:rsidRDefault="00EC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BF2B" w14:textId="77777777" w:rsidR="00191137" w:rsidRDefault="0019113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742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25E2C4A3" wp14:editId="079E6A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F358E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3655B0" w14:textId="77777777" w:rsidR="00191137" w:rsidRPr="00503761" w:rsidRDefault="0019113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821742" w14:textId="77777777" w:rsidR="00191137" w:rsidRPr="00503761" w:rsidRDefault="0019113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9C2FC0C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84C0D42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48A58B75" w14:textId="77777777" w:rsidR="00191137" w:rsidRPr="00440368" w:rsidRDefault="00191137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440368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1E3EE02" w14:textId="77777777" w:rsidR="00191137" w:rsidRPr="001C3AD2" w:rsidRDefault="00191137" w:rsidP="001C3AD2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440368">
      <w:rPr>
        <w:rFonts w:asciiTheme="minorHAnsi" w:hAnsiTheme="minorHAnsi" w:cstheme="minorHAnsi"/>
        <w:sz w:val="22"/>
        <w:szCs w:val="22"/>
      </w:rPr>
      <w:t>Gazdasági és Jogi Bizottság</w:t>
    </w:r>
  </w:p>
  <w:p w14:paraId="702E88C8" w14:textId="77777777" w:rsidR="00191137" w:rsidRPr="00440368" w:rsidRDefault="0019113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44425A7D" w14:textId="77777777" w:rsidR="00191137" w:rsidRPr="00503761" w:rsidRDefault="0019113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409654BD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623D9CA4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70AF3271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2F045A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2C6A85F" w14:textId="77777777" w:rsidR="00191137" w:rsidRPr="00132161" w:rsidRDefault="0019113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87077">
    <w:abstractNumId w:val="0"/>
  </w:num>
  <w:num w:numId="2" w16cid:durableId="505288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37"/>
    <w:rsid w:val="000323A4"/>
    <w:rsid w:val="0013650E"/>
    <w:rsid w:val="0016437F"/>
    <w:rsid w:val="00191137"/>
    <w:rsid w:val="00275D3D"/>
    <w:rsid w:val="00452565"/>
    <w:rsid w:val="00493698"/>
    <w:rsid w:val="007E0952"/>
    <w:rsid w:val="00C44808"/>
    <w:rsid w:val="00D320F1"/>
    <w:rsid w:val="00D7761E"/>
    <w:rsid w:val="00DD150C"/>
    <w:rsid w:val="00E46A00"/>
    <w:rsid w:val="00EC4163"/>
    <w:rsid w:val="00EC6112"/>
    <w:rsid w:val="00F2571D"/>
    <w:rsid w:val="00F56ECD"/>
    <w:rsid w:val="00F619A1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DA7"/>
  <w15:chartTrackingRefBased/>
  <w15:docId w15:val="{C5BB7312-11EB-4D94-B7B5-DD60A24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137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137"/>
    <w:rPr>
      <w:b/>
      <w:bCs/>
      <w:smallCaps/>
      <w:color w:val="2F5496" w:themeColor="accent1" w:themeShade="BF"/>
      <w:spacing w:val="5"/>
    </w:rPr>
  </w:style>
  <w:style w:type="paragraph" w:styleId="lfej">
    <w:name w:val="header"/>
    <w:basedOn w:val="Norml"/>
    <w:link w:val="lfejChar"/>
    <w:rsid w:val="001911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91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1137"/>
  </w:style>
  <w:style w:type="character" w:styleId="Hiperhivatkozs">
    <w:name w:val="Hyperlink"/>
    <w:basedOn w:val="Bekezdsalapbettpusa"/>
    <w:uiPriority w:val="99"/>
    <w:unhideWhenUsed/>
    <w:rsid w:val="00EC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C78B3-DC07-474D-AFAD-C0FC0A44378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C39A3A-267B-4AC0-86B9-B177AEAA2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E633E-E740-4AA6-A4E9-F21C3A55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500</Words>
  <Characters>3457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Bálint Bernadett</dc:creator>
  <cp:keywords/>
  <dc:description/>
  <cp:lastModifiedBy>Szabó Ilona</cp:lastModifiedBy>
  <cp:revision>14</cp:revision>
  <dcterms:created xsi:type="dcterms:W3CDTF">2024-03-12T11:33:00Z</dcterms:created>
  <dcterms:modified xsi:type="dcterms:W3CDTF">2024-03-20T15:25:00Z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