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5176" w14:textId="77777777" w:rsidR="00FC36A7" w:rsidRDefault="00DF2E67" w:rsidP="00DF2E6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C36A7">
        <w:rPr>
          <w:rFonts w:ascii="Calibri" w:hAnsi="Calibri" w:cs="Calibri"/>
          <w:b/>
          <w:bCs/>
        </w:rPr>
        <w:t xml:space="preserve">Szombathely Megyei Jogú Város Önkormányzata Közgyűlésének </w:t>
      </w:r>
    </w:p>
    <w:p w14:paraId="04353E02" w14:textId="1A3E5718" w:rsidR="003E372E" w:rsidRPr="00FC36A7" w:rsidRDefault="008B2C6D" w:rsidP="00DF2E6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="00DF2E67" w:rsidRPr="00FC36A7">
        <w:rPr>
          <w:rFonts w:ascii="Calibri" w:hAnsi="Calibri" w:cs="Calibri"/>
          <w:b/>
          <w:bCs/>
        </w:rPr>
        <w:t>/</w:t>
      </w:r>
      <w:r w:rsidR="00FC36A7">
        <w:rPr>
          <w:rFonts w:ascii="Calibri" w:hAnsi="Calibri" w:cs="Calibri"/>
          <w:b/>
          <w:bCs/>
        </w:rPr>
        <w:t>2024.</w:t>
      </w:r>
      <w:r w:rsidR="00DF2E67" w:rsidRPr="00FC36A7">
        <w:rPr>
          <w:rFonts w:ascii="Calibri" w:hAnsi="Calibri" w:cs="Calibri"/>
          <w:b/>
          <w:bCs/>
        </w:rPr>
        <w:t xml:space="preserve"> (</w:t>
      </w:r>
      <w:r>
        <w:rPr>
          <w:rFonts w:ascii="Calibri" w:hAnsi="Calibri" w:cs="Calibri"/>
          <w:b/>
          <w:bCs/>
        </w:rPr>
        <w:t>II.29.</w:t>
      </w:r>
      <w:r w:rsidR="00DF2E67" w:rsidRPr="00FC36A7">
        <w:rPr>
          <w:rFonts w:ascii="Calibri" w:hAnsi="Calibri" w:cs="Calibri"/>
          <w:b/>
          <w:bCs/>
        </w:rPr>
        <w:t>) önkormányzati rendelete</w:t>
      </w:r>
    </w:p>
    <w:p w14:paraId="0998745B" w14:textId="77777777" w:rsidR="003E372E" w:rsidRDefault="00DF2E67" w:rsidP="00DF2E6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C36A7">
        <w:rPr>
          <w:rFonts w:ascii="Calibri" w:hAnsi="Calibri" w:cs="Calibri"/>
          <w:b/>
          <w:bCs/>
        </w:rPr>
        <w:t>a fizetőparkolók működésének és igénybevételének rendjéről szóló 21/2012. (V.10.) önkormányzati rendelet módosításáról</w:t>
      </w:r>
    </w:p>
    <w:p w14:paraId="2AA34CE9" w14:textId="77777777" w:rsidR="00DF2E67" w:rsidRPr="00FC36A7" w:rsidRDefault="00DF2E67" w:rsidP="00DF2E6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8B47160" w14:textId="77777777" w:rsidR="003E372E" w:rsidRPr="00FC36A7" w:rsidRDefault="00DF2E67">
      <w:pPr>
        <w:pStyle w:val="Szvegtrzs"/>
        <w:spacing w:before="220"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7D6E433F" w14:textId="77777777" w:rsidR="003E372E" w:rsidRPr="00FC36A7" w:rsidRDefault="00DF2E6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</w:rPr>
      </w:pPr>
      <w:r w:rsidRPr="00FC36A7">
        <w:rPr>
          <w:rFonts w:ascii="Calibri" w:hAnsi="Calibri" w:cs="Calibri"/>
          <w:b/>
          <w:bCs/>
        </w:rPr>
        <w:t>1. §</w:t>
      </w:r>
    </w:p>
    <w:p w14:paraId="0A16D654" w14:textId="77777777" w:rsidR="003E372E" w:rsidRPr="00FC36A7" w:rsidRDefault="00DF2E6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A fizetőparkolók működésének és igénybevételének rendjéről szóló 21/2012. (V.10.) önkormányzati rendelet 3. melléklete helyébe az 1. melléklet lép.</w:t>
      </w:r>
    </w:p>
    <w:p w14:paraId="29291388" w14:textId="77777777" w:rsidR="003E372E" w:rsidRPr="00FC36A7" w:rsidRDefault="00DF2E6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</w:rPr>
      </w:pPr>
      <w:r w:rsidRPr="00FC36A7">
        <w:rPr>
          <w:rFonts w:ascii="Calibri" w:hAnsi="Calibri" w:cs="Calibri"/>
          <w:b/>
          <w:bCs/>
        </w:rPr>
        <w:t>2. §</w:t>
      </w:r>
    </w:p>
    <w:p w14:paraId="27DF1908" w14:textId="77777777" w:rsidR="003E372E" w:rsidRDefault="00DF2E6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Ez a rendelet 2024. március 1-jén lép hatályba.</w:t>
      </w:r>
    </w:p>
    <w:p w14:paraId="5336CF23" w14:textId="77777777" w:rsidR="00FC36A7" w:rsidRDefault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</w:p>
    <w:p w14:paraId="5C9C49B7" w14:textId="77777777" w:rsidR="00FC36A7" w:rsidRDefault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</w:p>
    <w:p w14:paraId="4B079EB7" w14:textId="77777777" w:rsidR="00DF2E67" w:rsidRDefault="00DF2E67">
      <w:pPr>
        <w:pStyle w:val="Szvegtrzs"/>
        <w:spacing w:after="0" w:line="240" w:lineRule="auto"/>
        <w:jc w:val="both"/>
        <w:rPr>
          <w:rFonts w:ascii="Calibri" w:hAnsi="Calibri" w:cs="Calibri"/>
        </w:rPr>
      </w:pPr>
    </w:p>
    <w:p w14:paraId="058D39E0" w14:textId="77777777" w:rsidR="00FC36A7" w:rsidRDefault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</w:p>
    <w:p w14:paraId="7E97F709" w14:textId="77777777" w:rsidR="00FC36A7" w:rsidRDefault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</w:p>
    <w:p w14:paraId="71DAE4D2" w14:textId="77777777" w:rsidR="00FC36A7" w:rsidRPr="00FC36A7" w:rsidRDefault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E372E" w:rsidRPr="00FC36A7" w14:paraId="088C95E5" w14:textId="77777777">
        <w:tc>
          <w:tcPr>
            <w:tcW w:w="4818" w:type="dxa"/>
          </w:tcPr>
          <w:p w14:paraId="34D00C77" w14:textId="77777777" w:rsidR="003E372E" w:rsidRPr="00DF2E67" w:rsidRDefault="00DF2E6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E67">
              <w:rPr>
                <w:rFonts w:ascii="Calibri" w:hAnsi="Calibri" w:cs="Calibri"/>
                <w:b/>
                <w:bCs/>
              </w:rPr>
              <w:t>/: Dr. Nemény András :/</w:t>
            </w:r>
            <w:r w:rsidRPr="00DF2E67">
              <w:rPr>
                <w:rFonts w:ascii="Calibri" w:hAnsi="Calibri" w:cs="Calibri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2C7B12CA" w14:textId="77777777" w:rsidR="003E372E" w:rsidRPr="00DF2E67" w:rsidRDefault="00DF2E6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E67">
              <w:rPr>
                <w:rFonts w:ascii="Calibri" w:hAnsi="Calibri" w:cs="Calibri"/>
                <w:b/>
                <w:bCs/>
              </w:rPr>
              <w:t>/: Dr. Károlyi Ákos :/</w:t>
            </w:r>
            <w:r w:rsidRPr="00DF2E67">
              <w:rPr>
                <w:rFonts w:ascii="Calibri" w:hAnsi="Calibri" w:cs="Calibri"/>
                <w:b/>
                <w:bCs/>
              </w:rPr>
              <w:br/>
              <w:t>jegyző</w:t>
            </w:r>
          </w:p>
        </w:tc>
      </w:tr>
    </w:tbl>
    <w:p w14:paraId="71DE6828" w14:textId="4263840D" w:rsidR="003E372E" w:rsidRDefault="003E372E" w:rsidP="008D2232">
      <w:pPr>
        <w:pStyle w:val="Szvegtrzs"/>
        <w:spacing w:line="240" w:lineRule="auto"/>
        <w:jc w:val="right"/>
        <w:rPr>
          <w:rFonts w:ascii="Calibri" w:hAnsi="Calibri" w:cs="Calibri"/>
        </w:rPr>
      </w:pPr>
    </w:p>
    <w:p w14:paraId="47AD4475" w14:textId="77777777" w:rsidR="00E91069" w:rsidRPr="00E91069" w:rsidRDefault="00E91069" w:rsidP="008D2232">
      <w:pPr>
        <w:pStyle w:val="Szvegtrzs"/>
        <w:spacing w:line="240" w:lineRule="auto"/>
        <w:jc w:val="right"/>
        <w:rPr>
          <w:rFonts w:ascii="Calibri" w:hAnsi="Calibri" w:cs="Calibri"/>
        </w:rPr>
      </w:pPr>
    </w:p>
    <w:p w14:paraId="684C845A" w14:textId="77777777" w:rsidR="00E91069" w:rsidRPr="00E91069" w:rsidRDefault="00E91069" w:rsidP="008D2232">
      <w:pPr>
        <w:pStyle w:val="Szvegtrzs"/>
        <w:spacing w:line="240" w:lineRule="auto"/>
        <w:jc w:val="right"/>
        <w:rPr>
          <w:rFonts w:ascii="Calibri" w:hAnsi="Calibri" w:cs="Calibri"/>
        </w:rPr>
      </w:pPr>
    </w:p>
    <w:p w14:paraId="50470991" w14:textId="77777777" w:rsidR="00E91069" w:rsidRPr="00E91069" w:rsidRDefault="00E91069" w:rsidP="00E91069">
      <w:pPr>
        <w:jc w:val="both"/>
        <w:rPr>
          <w:rFonts w:ascii="Calibri" w:hAnsi="Calibri" w:cs="Calibri"/>
          <w:b/>
        </w:rPr>
      </w:pPr>
      <w:r w:rsidRPr="00E91069">
        <w:rPr>
          <w:rFonts w:ascii="Calibri" w:hAnsi="Calibri" w:cs="Calibri"/>
          <w:b/>
        </w:rPr>
        <w:t>A rendelet a Polgármesteri Hivatal hirdetőtábláján történő kifüggesztés útján a mai napon kihirdetésre került.</w:t>
      </w:r>
    </w:p>
    <w:p w14:paraId="5046D6BE" w14:textId="77777777" w:rsidR="00E91069" w:rsidRPr="00E91069" w:rsidRDefault="00E91069" w:rsidP="00E91069">
      <w:pPr>
        <w:jc w:val="both"/>
        <w:rPr>
          <w:rFonts w:ascii="Calibri" w:hAnsi="Calibri" w:cs="Calibri"/>
          <w:b/>
        </w:rPr>
      </w:pPr>
    </w:p>
    <w:p w14:paraId="48A91369" w14:textId="2CCF1587" w:rsidR="00E91069" w:rsidRPr="00E91069" w:rsidRDefault="00E91069" w:rsidP="00E91069">
      <w:pPr>
        <w:jc w:val="both"/>
        <w:rPr>
          <w:rFonts w:ascii="Calibri" w:hAnsi="Calibri" w:cs="Calibri"/>
          <w:b/>
        </w:rPr>
      </w:pPr>
      <w:r w:rsidRPr="00E91069">
        <w:rPr>
          <w:rFonts w:ascii="Calibri" w:hAnsi="Calibri" w:cs="Calibri"/>
          <w:b/>
        </w:rPr>
        <w:t xml:space="preserve">Szombathely, 2024. </w:t>
      </w:r>
      <w:r>
        <w:rPr>
          <w:rFonts w:ascii="Calibri" w:hAnsi="Calibri" w:cs="Calibri"/>
          <w:b/>
        </w:rPr>
        <w:t>február</w:t>
      </w:r>
      <w:r w:rsidR="00593222">
        <w:rPr>
          <w:rFonts w:ascii="Calibri" w:hAnsi="Calibri" w:cs="Calibri"/>
          <w:b/>
        </w:rPr>
        <w:t xml:space="preserve"> </w:t>
      </w:r>
      <w:r w:rsidR="008B2C6D">
        <w:rPr>
          <w:rFonts w:ascii="Calibri" w:hAnsi="Calibri" w:cs="Calibri"/>
          <w:b/>
        </w:rPr>
        <w:t>29.</w:t>
      </w:r>
    </w:p>
    <w:p w14:paraId="195A7B90" w14:textId="77777777" w:rsidR="00E91069" w:rsidRPr="00E91069" w:rsidRDefault="00E91069" w:rsidP="00E91069">
      <w:pPr>
        <w:jc w:val="both"/>
        <w:rPr>
          <w:rFonts w:ascii="Calibri" w:hAnsi="Calibri" w:cs="Calibri"/>
          <w:b/>
        </w:rPr>
      </w:pPr>
    </w:p>
    <w:p w14:paraId="3F4303AD" w14:textId="77777777" w:rsidR="00E91069" w:rsidRPr="00E91069" w:rsidRDefault="00E91069" w:rsidP="00E91069">
      <w:pPr>
        <w:jc w:val="both"/>
        <w:rPr>
          <w:rFonts w:ascii="Calibri" w:hAnsi="Calibri" w:cs="Calibri"/>
          <w:b/>
        </w:rPr>
      </w:pPr>
    </w:p>
    <w:p w14:paraId="08F0DED0" w14:textId="77777777" w:rsidR="00E91069" w:rsidRPr="00E91069" w:rsidRDefault="00E91069" w:rsidP="00E91069">
      <w:pPr>
        <w:jc w:val="both"/>
        <w:rPr>
          <w:rFonts w:ascii="Calibri" w:hAnsi="Calibri" w:cs="Calibri"/>
          <w:b/>
        </w:rPr>
      </w:pPr>
    </w:p>
    <w:p w14:paraId="1BA098AC" w14:textId="77777777" w:rsidR="00E91069" w:rsidRPr="00E91069" w:rsidRDefault="00E91069" w:rsidP="00E91069">
      <w:pPr>
        <w:jc w:val="both"/>
        <w:rPr>
          <w:rFonts w:ascii="Calibri" w:hAnsi="Calibri" w:cs="Calibri"/>
          <w:b/>
        </w:rPr>
      </w:pPr>
    </w:p>
    <w:p w14:paraId="7B0DC06B" w14:textId="77777777" w:rsidR="00E91069" w:rsidRPr="00E91069" w:rsidRDefault="00E91069" w:rsidP="00E91069">
      <w:pPr>
        <w:jc w:val="both"/>
        <w:rPr>
          <w:rFonts w:ascii="Calibri" w:hAnsi="Calibri" w:cs="Calibri"/>
          <w:b/>
        </w:rPr>
      </w:pPr>
    </w:p>
    <w:p w14:paraId="599BC314" w14:textId="41E3B173" w:rsidR="00E91069" w:rsidRPr="00E91069" w:rsidRDefault="00E91069" w:rsidP="00E91069">
      <w:pPr>
        <w:jc w:val="both"/>
        <w:rPr>
          <w:rFonts w:ascii="Calibri" w:hAnsi="Calibri" w:cs="Calibri"/>
          <w:b/>
        </w:rPr>
      </w:pPr>
      <w:r w:rsidRPr="00E91069">
        <w:rPr>
          <w:rFonts w:ascii="Calibri" w:hAnsi="Calibri" w:cs="Calibri"/>
          <w:b/>
        </w:rPr>
        <w:t xml:space="preserve">                                                                                  </w:t>
      </w:r>
      <w:r w:rsidRPr="00E91069">
        <w:rPr>
          <w:rFonts w:ascii="Calibri" w:hAnsi="Calibri" w:cs="Calibri"/>
          <w:b/>
        </w:rPr>
        <w:tab/>
      </w:r>
      <w:r w:rsidRPr="00E91069">
        <w:rPr>
          <w:rFonts w:ascii="Calibri" w:hAnsi="Calibri" w:cs="Calibri"/>
          <w:b/>
        </w:rPr>
        <w:tab/>
      </w:r>
      <w:r w:rsidRPr="00E91069">
        <w:rPr>
          <w:rFonts w:ascii="Calibri" w:hAnsi="Calibri" w:cs="Calibri"/>
          <w:b/>
        </w:rPr>
        <w:tab/>
        <w:t xml:space="preserve"> /: Dr. Károlyi Ákos :/</w:t>
      </w:r>
    </w:p>
    <w:p w14:paraId="4797B9FF" w14:textId="571B5FB1" w:rsidR="00E91069" w:rsidRPr="00E91069" w:rsidRDefault="00E91069" w:rsidP="00E91069">
      <w:pPr>
        <w:jc w:val="both"/>
        <w:rPr>
          <w:rFonts w:ascii="Calibri" w:hAnsi="Calibri" w:cs="Calibri"/>
        </w:rPr>
      </w:pPr>
      <w:r w:rsidRPr="00E91069">
        <w:rPr>
          <w:rFonts w:ascii="Calibri" w:hAnsi="Calibri" w:cs="Calibri"/>
          <w:b/>
        </w:rPr>
        <w:t xml:space="preserve">                                                                                               </w:t>
      </w:r>
      <w:r w:rsidRPr="00E91069">
        <w:rPr>
          <w:rFonts w:ascii="Calibri" w:hAnsi="Calibri" w:cs="Calibri"/>
          <w:b/>
        </w:rPr>
        <w:tab/>
      </w:r>
      <w:r w:rsidRPr="00E91069">
        <w:rPr>
          <w:rFonts w:ascii="Calibri" w:hAnsi="Calibri" w:cs="Calibri"/>
          <w:b/>
        </w:rPr>
        <w:tab/>
      </w:r>
      <w:r w:rsidRPr="00E91069">
        <w:rPr>
          <w:rFonts w:ascii="Calibri" w:hAnsi="Calibri" w:cs="Calibri"/>
          <w:b/>
        </w:rPr>
        <w:tab/>
        <w:t>jegyző</w:t>
      </w:r>
    </w:p>
    <w:p w14:paraId="22C73C69" w14:textId="77777777" w:rsidR="00E91069" w:rsidRDefault="00E91069" w:rsidP="00E9106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655AA4" w14:textId="77777777" w:rsidR="00E91069" w:rsidRDefault="00E91069" w:rsidP="00E91069">
      <w:pPr>
        <w:rPr>
          <w:rFonts w:asciiTheme="minorHAnsi" w:hAnsiTheme="minorHAnsi" w:cstheme="minorHAnsi"/>
          <w:sz w:val="22"/>
          <w:szCs w:val="22"/>
        </w:rPr>
      </w:pPr>
    </w:p>
    <w:p w14:paraId="3BD8861A" w14:textId="77777777" w:rsidR="00E91069" w:rsidRPr="00FC36A7" w:rsidRDefault="00E91069" w:rsidP="00E91069">
      <w:pPr>
        <w:pStyle w:val="Szvegtrzs"/>
        <w:spacing w:line="240" w:lineRule="auto"/>
        <w:jc w:val="both"/>
        <w:rPr>
          <w:rFonts w:ascii="Calibri" w:hAnsi="Calibri" w:cs="Calibri"/>
        </w:rPr>
      </w:pPr>
    </w:p>
    <w:sectPr w:rsidR="00E91069" w:rsidRPr="00FC36A7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6A2C" w14:textId="77777777" w:rsidR="00DF2E67" w:rsidRDefault="00DF2E67">
      <w:r>
        <w:separator/>
      </w:r>
    </w:p>
  </w:endnote>
  <w:endnote w:type="continuationSeparator" w:id="0">
    <w:p w14:paraId="50E5BA7C" w14:textId="77777777" w:rsidR="00DF2E67" w:rsidRDefault="00DF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BF68" w14:textId="77777777" w:rsidR="003E372E" w:rsidRDefault="00DF2E6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3EEC" w14:textId="77777777" w:rsidR="00DF2E67" w:rsidRDefault="00DF2E67">
      <w:r>
        <w:separator/>
      </w:r>
    </w:p>
  </w:footnote>
  <w:footnote w:type="continuationSeparator" w:id="0">
    <w:p w14:paraId="78B18980" w14:textId="77777777" w:rsidR="00DF2E67" w:rsidRDefault="00DF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758D"/>
    <w:multiLevelType w:val="multilevel"/>
    <w:tmpl w:val="D7DA546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49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2E"/>
    <w:rsid w:val="003E372E"/>
    <w:rsid w:val="00593222"/>
    <w:rsid w:val="008B2C6D"/>
    <w:rsid w:val="008D2232"/>
    <w:rsid w:val="00DF2E67"/>
    <w:rsid w:val="00E91069"/>
    <w:rsid w:val="00FC2C91"/>
    <w:rsid w:val="00F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A407"/>
  <w15:docId w15:val="{60ACFA2E-0E53-4037-8B7E-8A3484A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91069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F602C-0E23-4B0A-8ED3-97F6EA1FA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A9C5C-57A4-4690-8944-8FFCAEE52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5041A-3A08-4858-8EDE-893214061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2024-02-28T08:16:00Z</dcterms:created>
  <dcterms:modified xsi:type="dcterms:W3CDTF">2024-02-28T08:16:00Z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