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6B" w:rsidRPr="0086316B" w:rsidRDefault="0086316B" w:rsidP="0086316B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86316B" w:rsidRPr="0086316B" w:rsidRDefault="0086316B" w:rsidP="0086316B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6316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52/2024.(II.29.) Kgy. </w:t>
      </w:r>
      <w:proofErr w:type="gramStart"/>
      <w:r w:rsidRPr="0086316B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86316B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6316B" w:rsidRPr="0086316B" w:rsidRDefault="0086316B" w:rsidP="0086316B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86316B" w:rsidRPr="0086316B" w:rsidRDefault="0086316B" w:rsidP="0086316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6316B">
        <w:rPr>
          <w:rFonts w:ascii="Calibri" w:eastAsia="Times New Roman" w:hAnsi="Calibri" w:cs="Calibri"/>
          <w:lang w:eastAsia="hu-HU"/>
        </w:rPr>
        <w:t>Szombathely Megyei Jogú Város Közgyűlése a „Javaslat közlekedési támogatás bevezetése” című előterjesztést megtárgyalta és az előterjesztés mellékletét képező megállapodást jóváhagyja.</w:t>
      </w:r>
    </w:p>
    <w:p w:rsidR="0086316B" w:rsidRPr="0086316B" w:rsidRDefault="0086316B" w:rsidP="0086316B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6316B" w:rsidRPr="0086316B" w:rsidRDefault="0086316B" w:rsidP="0086316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6316B">
        <w:rPr>
          <w:rFonts w:ascii="Calibri" w:eastAsia="Times New Roman" w:hAnsi="Calibri" w:cs="Calibri"/>
          <w:lang w:eastAsia="hu-HU"/>
        </w:rPr>
        <w:t xml:space="preserve">A Közgyűlés felhatalmazza a polgármestert a megállapodás aláírására. </w:t>
      </w: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lang w:eastAsia="hu-HU"/>
        </w:rPr>
      </w:pPr>
    </w:p>
    <w:p w:rsidR="0086316B" w:rsidRPr="0086316B" w:rsidRDefault="0086316B" w:rsidP="0086316B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lang w:eastAsia="hu-HU"/>
        </w:rPr>
      </w:pPr>
      <w:r w:rsidRPr="0086316B">
        <w:rPr>
          <w:rFonts w:ascii="Calibri" w:eastAsia="Times New Roman" w:hAnsi="Calibri" w:cs="Calibri"/>
          <w:lang w:eastAsia="hu-HU"/>
        </w:rPr>
        <w:t xml:space="preserve">Szombathely Megyei Jogú Város Közgyűlése úgy határoz, hogy Szombathely Megyei Jogú Város Polgármesteri Hivatala Egészségügyi és Közszolgálati Osztálya Szociális és Lakás Irodáján létrehoz további egy fő státuszt, így a Polgármesteri Hivatal engedélyezett létszámát 2024. március 1. napjától 280,5 főben állapítja meg. A Közgyűlés a létszámbővítés fedezetéről az Önkormányzat 2024. évi költségvetéséről szóló önkormányzati rendelet soron következő módosításában gondoskodik. </w:t>
      </w:r>
    </w:p>
    <w:p w:rsidR="0086316B" w:rsidRPr="0086316B" w:rsidRDefault="0086316B" w:rsidP="0086316B">
      <w:pPr>
        <w:contextualSpacing/>
        <w:jc w:val="both"/>
        <w:rPr>
          <w:rFonts w:ascii="Calibri" w:eastAsia="Calibri" w:hAnsi="Calibri" w:cs="Calibri"/>
          <w:lang w:eastAsia="hu-HU"/>
        </w:rPr>
      </w:pPr>
    </w:p>
    <w:p w:rsidR="0086316B" w:rsidRPr="0086316B" w:rsidRDefault="0086316B" w:rsidP="0086316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86316B">
        <w:rPr>
          <w:rFonts w:ascii="Calibri" w:eastAsia="Calibri" w:hAnsi="Calibri" w:cs="Calibri"/>
          <w:lang w:eastAsia="hu-HU"/>
        </w:rPr>
        <w:t xml:space="preserve">A Polgármesteri Hivatal Szervezeti és Működési Szabályzatának 7.5. pontjában a Szociális és Lakás Iroda létszáma 16 főről 17 főre, az Egészségügyi és Közszolgálati Osztály létszáma 35 főről 36 főre változik. </w:t>
      </w:r>
    </w:p>
    <w:p w:rsidR="0086316B" w:rsidRPr="0086316B" w:rsidRDefault="0086316B" w:rsidP="0086316B">
      <w:pPr>
        <w:contextualSpacing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86316B" w:rsidRPr="0086316B" w:rsidRDefault="0086316B" w:rsidP="0086316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6316B">
        <w:rPr>
          <w:rFonts w:ascii="Calibri" w:eastAsia="Times New Roman" w:hAnsi="Calibri" w:cs="Calibri"/>
          <w:bCs/>
          <w:lang w:eastAsia="hu-HU"/>
        </w:rPr>
        <w:t>A Közgyűlés felhatalmazza a polgármestert és a jegyzőt a Szervezeti és Működési Szabályzat fentiek szerinti módosításának aláírására.</w:t>
      </w:r>
    </w:p>
    <w:p w:rsidR="0086316B" w:rsidRPr="0086316B" w:rsidRDefault="0086316B" w:rsidP="0086316B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bCs/>
          <w:lang w:eastAsia="hu-HU"/>
        </w:rPr>
      </w:pPr>
      <w:r w:rsidRPr="0086316B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86316B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bCs/>
          <w:lang w:eastAsia="hu-HU"/>
        </w:rPr>
      </w:pPr>
      <w:r w:rsidRPr="0086316B">
        <w:rPr>
          <w:rFonts w:ascii="Calibri" w:eastAsia="Times New Roman" w:hAnsi="Calibri" w:cs="Calibri"/>
          <w:bCs/>
          <w:lang w:eastAsia="hu-HU"/>
        </w:rPr>
        <w:tab/>
      </w:r>
      <w:r w:rsidRPr="0086316B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bCs/>
          <w:lang w:eastAsia="hu-HU"/>
        </w:rPr>
      </w:pPr>
      <w:r w:rsidRPr="0086316B">
        <w:rPr>
          <w:rFonts w:ascii="Calibri" w:eastAsia="Times New Roman" w:hAnsi="Calibri" w:cs="Calibri"/>
          <w:bCs/>
          <w:lang w:eastAsia="hu-HU"/>
        </w:rPr>
        <w:t xml:space="preserve">                            Szlávik Gábor, a Blaguss Agora Hungary Kft. ügyvezető igazgatója</w:t>
      </w: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bCs/>
          <w:lang w:eastAsia="hu-HU"/>
        </w:rPr>
      </w:pPr>
      <w:r w:rsidRPr="0086316B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86316B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bCs/>
          <w:lang w:eastAsia="hu-HU"/>
        </w:rPr>
      </w:pPr>
      <w:r w:rsidRPr="0086316B">
        <w:rPr>
          <w:rFonts w:ascii="Calibri" w:eastAsia="Times New Roman" w:hAnsi="Calibri" w:cs="Calibri"/>
          <w:bCs/>
          <w:lang w:eastAsia="hu-HU"/>
        </w:rPr>
        <w:t xml:space="preserve">                            Nagyné Dr. Gats Andrea a Jogi és Képviselői Osztály vezetője,</w:t>
      </w: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lang w:eastAsia="hu-HU"/>
        </w:rPr>
      </w:pPr>
      <w:r w:rsidRPr="0086316B">
        <w:rPr>
          <w:rFonts w:ascii="Calibri" w:eastAsia="Times New Roman" w:hAnsi="Calibri" w:cs="Calibri"/>
          <w:lang w:eastAsia="hu-HU"/>
        </w:rPr>
        <w:t xml:space="preserve">                            Stéger Gábor a Közgazdasági és Adó Osztály vezetője,</w:t>
      </w: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lang w:eastAsia="hu-HU"/>
        </w:rPr>
      </w:pPr>
      <w:r w:rsidRPr="0086316B">
        <w:rPr>
          <w:rFonts w:ascii="Calibri" w:eastAsia="Times New Roman" w:hAnsi="Calibri" w:cs="Calibri"/>
          <w:lang w:eastAsia="hu-HU"/>
        </w:rPr>
        <w:tab/>
      </w:r>
      <w:r w:rsidRPr="0086316B">
        <w:rPr>
          <w:rFonts w:ascii="Calibri" w:eastAsia="Times New Roman" w:hAnsi="Calibri" w:cs="Calibri"/>
          <w:lang w:eastAsia="hu-HU"/>
        </w:rPr>
        <w:tab/>
        <w:t>Vinczéné dr. Menyhárt Mária az Egészségügyi és Közszolgálati Osztály vezetője/</w:t>
      </w: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lang w:eastAsia="hu-HU"/>
        </w:rPr>
      </w:pP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bCs/>
          <w:lang w:eastAsia="hu-HU"/>
        </w:rPr>
      </w:pPr>
      <w:r w:rsidRPr="0086316B">
        <w:rPr>
          <w:rFonts w:ascii="Calibri" w:eastAsia="Times New Roman" w:hAnsi="Calibri" w:cs="Calibri"/>
          <w:b/>
          <w:lang w:eastAsia="hu-HU"/>
        </w:rPr>
        <w:t xml:space="preserve"> </w:t>
      </w:r>
      <w:r w:rsidRPr="0086316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6316B">
        <w:rPr>
          <w:rFonts w:ascii="Calibri" w:eastAsia="Times New Roman" w:hAnsi="Calibri" w:cs="Calibri"/>
          <w:b/>
          <w:lang w:eastAsia="hu-HU"/>
        </w:rPr>
        <w:tab/>
      </w:r>
      <w:r w:rsidRPr="0086316B">
        <w:rPr>
          <w:rFonts w:ascii="Calibri" w:eastAsia="Times New Roman" w:hAnsi="Calibri" w:cs="Calibri"/>
          <w:bCs/>
          <w:lang w:eastAsia="hu-HU"/>
        </w:rPr>
        <w:t>azonnal /az 1. pont vonatkozásában/</w:t>
      </w:r>
    </w:p>
    <w:p w:rsidR="0086316B" w:rsidRPr="0086316B" w:rsidRDefault="0086316B" w:rsidP="0086316B">
      <w:pPr>
        <w:jc w:val="both"/>
        <w:rPr>
          <w:rFonts w:ascii="Calibri" w:eastAsia="Times New Roman" w:hAnsi="Calibri" w:cs="Calibri"/>
          <w:lang w:eastAsia="hu-HU"/>
        </w:rPr>
      </w:pPr>
      <w:r w:rsidRPr="0086316B">
        <w:rPr>
          <w:rFonts w:ascii="Calibri" w:eastAsia="Times New Roman" w:hAnsi="Calibri" w:cs="Calibri"/>
          <w:bCs/>
          <w:lang w:eastAsia="hu-HU"/>
        </w:rPr>
        <w:t xml:space="preserve">                            2024. március 1. /a 2-5. pontok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C2D4E"/>
    <w:multiLevelType w:val="hybridMultilevel"/>
    <w:tmpl w:val="5A108960"/>
    <w:lvl w:ilvl="0" w:tplc="8B1E7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D7570"/>
    <w:rsid w:val="007118B6"/>
    <w:rsid w:val="00860575"/>
    <w:rsid w:val="0086316B"/>
    <w:rsid w:val="009F6F7A"/>
    <w:rsid w:val="00B75EFE"/>
    <w:rsid w:val="00E46A00"/>
    <w:rsid w:val="00F3079E"/>
    <w:rsid w:val="00F619A1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2024-03-01T08:41:00Z</dcterms:created>
  <dcterms:modified xsi:type="dcterms:W3CDTF">2024-03-01T08:41:00Z</dcterms:modified>
</cp:coreProperties>
</file>