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03" w:rsidRPr="003D7703" w:rsidRDefault="003D7703" w:rsidP="003D770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D7703">
        <w:rPr>
          <w:rFonts w:ascii="Calibri" w:eastAsia="Times New Roman" w:hAnsi="Calibri" w:cs="Calibri"/>
          <w:b/>
          <w:u w:val="single"/>
          <w:lang w:eastAsia="hu-HU"/>
        </w:rPr>
        <w:t xml:space="preserve">39/2024. (II. 29.) Kgy. </w:t>
      </w:r>
      <w:proofErr w:type="gramStart"/>
      <w:r w:rsidRPr="003D770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D770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D7703" w:rsidRPr="003D7703" w:rsidRDefault="003D7703" w:rsidP="003D7703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</w:p>
    <w:p w:rsidR="003D7703" w:rsidRPr="003D7703" w:rsidRDefault="003D7703" w:rsidP="003D7703">
      <w:pPr>
        <w:numPr>
          <w:ilvl w:val="0"/>
          <w:numId w:val="1"/>
        </w:numPr>
        <w:jc w:val="both"/>
        <w:rPr>
          <w:rFonts w:ascii="Calibri" w:eastAsia="MS Mincho" w:hAnsi="Calibri" w:cs="Calibri"/>
          <w:lang w:eastAsia="hu-HU"/>
        </w:rPr>
      </w:pPr>
      <w:r w:rsidRPr="003D7703">
        <w:rPr>
          <w:rFonts w:ascii="Calibri" w:eastAsia="MS Mincho" w:hAnsi="Calibri" w:cs="Calibri"/>
          <w:lang w:eastAsia="hu-HU"/>
        </w:rPr>
        <w:t>A Közgyűlés az 1000 fa program 2024. évi regisztrációjáról szóló beszámolót tudomásul veszi. A beszámolóban foglaltakra is figyelemmel úgy dönt, hogy minden szombathelyi lakcímről történő, szombathelyi ültetési helyet megjelölő, 18 éven felüli, a háztartásonként megengedett darabszámokra tekintettel lévő regisztrációt elfogad, így a családi házból történő balkonnövény regisztrációkat is.</w:t>
      </w:r>
    </w:p>
    <w:p w:rsidR="003D7703" w:rsidRPr="003D7703" w:rsidRDefault="003D7703" w:rsidP="003D7703">
      <w:pPr>
        <w:numPr>
          <w:ilvl w:val="0"/>
          <w:numId w:val="1"/>
        </w:numPr>
        <w:jc w:val="both"/>
        <w:rPr>
          <w:rFonts w:ascii="Calibri" w:eastAsia="MS Mincho" w:hAnsi="Calibri" w:cs="Calibri"/>
          <w:lang w:eastAsia="hu-HU"/>
        </w:rPr>
      </w:pPr>
      <w:r w:rsidRPr="003D7703">
        <w:rPr>
          <w:rFonts w:ascii="Calibri" w:eastAsia="MS Mincho" w:hAnsi="Calibri" w:cs="Calibri"/>
          <w:lang w:eastAsia="hu-HU"/>
        </w:rPr>
        <w:t>A Közgyűlés úgy dönt, hogy a program további években tervezett folytatásakor azt a balkonnövények tekintetében a családi házakra is kiterjeszti.</w:t>
      </w:r>
    </w:p>
    <w:p w:rsidR="003D7703" w:rsidRPr="003D7703" w:rsidRDefault="003D7703" w:rsidP="003D7703">
      <w:pPr>
        <w:jc w:val="both"/>
        <w:rPr>
          <w:rFonts w:ascii="Calibri" w:eastAsia="MS Mincho" w:hAnsi="Calibri" w:cs="Calibri"/>
          <w:lang w:eastAsia="hu-HU"/>
        </w:rPr>
      </w:pPr>
    </w:p>
    <w:p w:rsidR="003D7703" w:rsidRPr="003D7703" w:rsidRDefault="003D7703" w:rsidP="003D7703">
      <w:pPr>
        <w:jc w:val="both"/>
        <w:rPr>
          <w:rFonts w:ascii="Calibri" w:eastAsia="MS Mincho" w:hAnsi="Calibri" w:cs="Calibri"/>
          <w:lang w:eastAsia="hu-HU"/>
        </w:rPr>
      </w:pPr>
    </w:p>
    <w:p w:rsidR="003D7703" w:rsidRPr="003D7703" w:rsidRDefault="003D7703" w:rsidP="003D7703">
      <w:pPr>
        <w:ind w:left="992" w:hanging="992"/>
        <w:rPr>
          <w:rFonts w:ascii="Calibri" w:eastAsia="Times New Roman" w:hAnsi="Calibri" w:cs="Calibri"/>
          <w:lang w:eastAsia="hu-HU"/>
        </w:rPr>
      </w:pPr>
      <w:r w:rsidRPr="003D770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D7703">
        <w:rPr>
          <w:rFonts w:ascii="Calibri" w:eastAsia="Times New Roman" w:hAnsi="Calibri" w:cs="Calibri"/>
          <w:lang w:eastAsia="hu-HU"/>
        </w:rPr>
        <w:tab/>
      </w:r>
      <w:r w:rsidRPr="003D770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D7703" w:rsidRPr="003D7703" w:rsidRDefault="003D7703" w:rsidP="003D7703">
      <w:pPr>
        <w:ind w:left="992" w:hanging="992"/>
        <w:rPr>
          <w:rFonts w:ascii="Calibri" w:eastAsia="Times New Roman" w:hAnsi="Calibri" w:cs="Calibri"/>
          <w:lang w:eastAsia="hu-HU"/>
        </w:rPr>
      </w:pPr>
      <w:r w:rsidRPr="003D7703">
        <w:rPr>
          <w:rFonts w:ascii="Calibri" w:eastAsia="Times New Roman" w:hAnsi="Calibri" w:cs="Calibri"/>
          <w:lang w:eastAsia="hu-HU"/>
        </w:rPr>
        <w:tab/>
      </w:r>
      <w:r w:rsidRPr="003D7703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3D7703" w:rsidRPr="003D7703" w:rsidRDefault="003D7703" w:rsidP="003D7703">
      <w:pPr>
        <w:ind w:left="1700" w:hanging="284"/>
        <w:rPr>
          <w:rFonts w:ascii="Calibri" w:eastAsia="Times New Roman" w:hAnsi="Calibri" w:cs="Calibri"/>
          <w:lang w:eastAsia="hu-HU"/>
        </w:rPr>
      </w:pPr>
      <w:r w:rsidRPr="003D7703">
        <w:rPr>
          <w:rFonts w:ascii="Calibri" w:eastAsia="Times New Roman" w:hAnsi="Calibri" w:cs="Calibri"/>
          <w:lang w:eastAsia="hu-HU"/>
        </w:rPr>
        <w:t>Dr. Károlyi Ákos jegyző</w:t>
      </w:r>
    </w:p>
    <w:p w:rsidR="003D7703" w:rsidRPr="003D7703" w:rsidRDefault="003D7703" w:rsidP="003D7703">
      <w:pPr>
        <w:ind w:left="3958" w:hanging="2546"/>
        <w:rPr>
          <w:rFonts w:ascii="Calibri" w:eastAsia="Times New Roman" w:hAnsi="Calibri" w:cs="Calibri"/>
          <w:lang w:eastAsia="hu-HU"/>
        </w:rPr>
      </w:pPr>
      <w:r w:rsidRPr="003D7703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3D7703" w:rsidRPr="003D7703" w:rsidRDefault="003D7703" w:rsidP="003D7703">
      <w:pPr>
        <w:ind w:left="3958" w:hanging="2544"/>
        <w:rPr>
          <w:rFonts w:ascii="Calibri" w:eastAsia="Times New Roman" w:hAnsi="Calibri" w:cs="Calibri"/>
          <w:lang w:eastAsia="hu-HU"/>
        </w:rPr>
      </w:pPr>
      <w:r w:rsidRPr="003D7703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3D7703" w:rsidRPr="003D7703" w:rsidRDefault="003D7703" w:rsidP="003D7703">
      <w:pPr>
        <w:ind w:left="1416"/>
        <w:rPr>
          <w:rFonts w:ascii="Calibri" w:eastAsia="Times New Roman" w:hAnsi="Calibri" w:cs="Calibri"/>
          <w:lang w:eastAsia="hu-HU"/>
        </w:rPr>
      </w:pPr>
      <w:r w:rsidRPr="003D7703">
        <w:rPr>
          <w:rFonts w:ascii="Calibri" w:eastAsia="Times New Roman" w:hAnsi="Calibri" w:cs="Calibri"/>
          <w:lang w:eastAsia="hu-HU"/>
        </w:rPr>
        <w:t>Stéger Gábor a Közgazdasági és Adó Osztály vezetője)</w:t>
      </w:r>
    </w:p>
    <w:p w:rsidR="003D7703" w:rsidRPr="003D7703" w:rsidRDefault="003D7703" w:rsidP="003D7703">
      <w:pPr>
        <w:ind w:left="1416"/>
        <w:rPr>
          <w:rFonts w:ascii="Calibri" w:eastAsia="Times New Roman" w:hAnsi="Calibri" w:cs="Calibri"/>
          <w:lang w:eastAsia="hu-HU"/>
        </w:rPr>
      </w:pPr>
    </w:p>
    <w:p w:rsidR="003D7703" w:rsidRPr="003D7703" w:rsidRDefault="003D7703" w:rsidP="003D7703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3D7703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3D7703">
        <w:rPr>
          <w:rFonts w:ascii="Calibri" w:eastAsia="MS Mincho" w:hAnsi="Calibri" w:cs="Calibri"/>
          <w:color w:val="000000"/>
          <w:lang w:eastAsia="hu-HU"/>
        </w:rPr>
        <w:tab/>
        <w:t>azonnal /az 1</w:t>
      </w:r>
      <w:proofErr w:type="gramStart"/>
      <w:r w:rsidRPr="003D7703">
        <w:rPr>
          <w:rFonts w:ascii="Calibri" w:eastAsia="MS Mincho" w:hAnsi="Calibri" w:cs="Calibri"/>
          <w:color w:val="000000"/>
          <w:lang w:eastAsia="hu-HU"/>
        </w:rPr>
        <w:t>.,</w:t>
      </w:r>
      <w:proofErr w:type="gramEnd"/>
      <w:r w:rsidRPr="003D7703">
        <w:rPr>
          <w:rFonts w:ascii="Calibri" w:eastAsia="MS Mincho" w:hAnsi="Calibri" w:cs="Calibri"/>
          <w:color w:val="000000"/>
          <w:lang w:eastAsia="hu-HU"/>
        </w:rPr>
        <w:t>2. pontok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0B50"/>
    <w:multiLevelType w:val="hybridMultilevel"/>
    <w:tmpl w:val="439AD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966BC"/>
    <w:rsid w:val="001A1356"/>
    <w:rsid w:val="00227D40"/>
    <w:rsid w:val="00255C48"/>
    <w:rsid w:val="0027295E"/>
    <w:rsid w:val="00336E82"/>
    <w:rsid w:val="00385D6E"/>
    <w:rsid w:val="003D7703"/>
    <w:rsid w:val="00494B90"/>
    <w:rsid w:val="004A4D9C"/>
    <w:rsid w:val="00817F4F"/>
    <w:rsid w:val="00846E5F"/>
    <w:rsid w:val="00860575"/>
    <w:rsid w:val="0088222A"/>
    <w:rsid w:val="00B75EFE"/>
    <w:rsid w:val="00DB2816"/>
    <w:rsid w:val="00E46A00"/>
    <w:rsid w:val="00E75951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2024-03-01T08:26:00Z</dcterms:created>
  <dcterms:modified xsi:type="dcterms:W3CDTF">2024-03-01T08:26:00Z</dcterms:modified>
</cp:coreProperties>
</file>