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2A" w:rsidRPr="0088222A" w:rsidRDefault="0088222A" w:rsidP="0088222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8222A">
        <w:rPr>
          <w:rFonts w:ascii="Calibri" w:eastAsia="Times New Roman" w:hAnsi="Calibri" w:cs="Calibri"/>
          <w:b/>
          <w:u w:val="single"/>
          <w:lang w:eastAsia="hu-HU"/>
        </w:rPr>
        <w:t xml:space="preserve">31/2024. (II. 29.) Kgy. </w:t>
      </w:r>
      <w:proofErr w:type="gramStart"/>
      <w:r w:rsidRPr="0088222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88222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8222A" w:rsidRPr="0088222A" w:rsidRDefault="0088222A" w:rsidP="0088222A">
      <w:pPr>
        <w:ind w:left="108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8222A" w:rsidRPr="0088222A" w:rsidRDefault="0088222A" w:rsidP="0088222A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88222A">
        <w:rPr>
          <w:rFonts w:ascii="Calibri" w:eastAsia="Times New Roman" w:hAnsi="Calibri" w:cs="Calibri"/>
          <w:bCs/>
          <w:lang w:eastAsia="hu-HU"/>
        </w:rPr>
        <w:t xml:space="preserve">Szombathely Megyei Jogú Város Közgyűlése mélyen elítéli a gyermekeket ért erőszak, a fizikai, érzelmi, lelki bántalmazás, megalázás minden formáját, a leghatározottabban elítéli az elkövetőket, és azokat is, akik bármilyen módon segítették őket. A Közgyűlés elfogadhatatlannak tartja a bűnös tettek lekicsinylését, a bűnösök mentegetését, felmentését vagy az elkövetett cselekmények súlyának csökkentését. Akik ebben közreműködnek, ebben részt vesznek ugyanúgy bűnösök, számukra sincs kegyelem, tettükkel méltatlanná válnak a közéleti szereplésre.  Szombathely Megyei Jogú Város Közgyűlése ezúton is kifejezi együttérzését az áldozatokkal. </w:t>
      </w:r>
    </w:p>
    <w:p w:rsidR="0088222A" w:rsidRPr="0088222A" w:rsidRDefault="0088222A" w:rsidP="0088222A">
      <w:pPr>
        <w:ind w:left="720"/>
        <w:jc w:val="both"/>
        <w:rPr>
          <w:rFonts w:ascii="Calibri" w:eastAsia="Times New Roman" w:hAnsi="Calibri" w:cs="Calibri"/>
          <w:bCs/>
          <w:lang w:eastAsia="hu-HU"/>
        </w:rPr>
      </w:pPr>
    </w:p>
    <w:p w:rsidR="0088222A" w:rsidRPr="0088222A" w:rsidRDefault="0088222A" w:rsidP="0088222A">
      <w:pPr>
        <w:numPr>
          <w:ilvl w:val="0"/>
          <w:numId w:val="1"/>
        </w:numPr>
        <w:jc w:val="both"/>
        <w:rPr>
          <w:rFonts w:ascii="Calibri" w:eastAsia="Times New Roman" w:hAnsi="Calibri" w:cs="Calibri"/>
          <w:bCs/>
          <w:lang w:eastAsia="hu-HU"/>
        </w:rPr>
      </w:pPr>
      <w:r w:rsidRPr="0088222A">
        <w:rPr>
          <w:rFonts w:ascii="Calibri" w:eastAsia="Times New Roman" w:hAnsi="Calibri" w:cs="Calibri"/>
          <w:bCs/>
          <w:lang w:eastAsia="hu-HU"/>
        </w:rPr>
        <w:t>A Közgyűlés egyetért azzal, hogy Magyarországon legyen az egyik legszigorúbb gyermekvédelmi törvény, továbbá kinyilvánítja, hogy az önkormányzat által fenntartott intézményekben minden tőle telhetőt megtesz a gyermekek védelme érdekében.</w:t>
      </w:r>
    </w:p>
    <w:p w:rsidR="0088222A" w:rsidRPr="0088222A" w:rsidRDefault="0088222A" w:rsidP="0088222A">
      <w:pPr>
        <w:ind w:left="709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88222A" w:rsidRPr="0088222A" w:rsidRDefault="0088222A" w:rsidP="0088222A">
      <w:pPr>
        <w:ind w:firstLine="708"/>
        <w:jc w:val="both"/>
        <w:rPr>
          <w:rFonts w:ascii="Calibri" w:eastAsia="Calibri" w:hAnsi="Calibri" w:cs="Calibri"/>
        </w:rPr>
      </w:pPr>
      <w:r w:rsidRPr="0088222A">
        <w:rPr>
          <w:rFonts w:ascii="Calibri" w:eastAsia="Calibri" w:hAnsi="Calibri" w:cs="Calibri"/>
          <w:b/>
          <w:u w:val="single"/>
        </w:rPr>
        <w:t>Felelős:</w:t>
      </w:r>
      <w:r w:rsidRPr="0088222A">
        <w:rPr>
          <w:rFonts w:ascii="Calibri" w:eastAsia="Calibri" w:hAnsi="Calibri" w:cs="Calibri"/>
          <w:b/>
          <w:u w:val="single"/>
        </w:rPr>
        <w:tab/>
      </w:r>
      <w:r w:rsidRPr="0088222A">
        <w:rPr>
          <w:rFonts w:ascii="Calibri" w:eastAsia="Calibri" w:hAnsi="Calibri" w:cs="Calibri"/>
        </w:rPr>
        <w:tab/>
        <w:t>Dr. Nemény András polgármester</w:t>
      </w:r>
    </w:p>
    <w:p w:rsidR="0088222A" w:rsidRPr="0088222A" w:rsidRDefault="0088222A" w:rsidP="0088222A">
      <w:pPr>
        <w:jc w:val="both"/>
        <w:rPr>
          <w:rFonts w:ascii="Calibri" w:eastAsia="Calibri" w:hAnsi="Calibri" w:cs="Calibri"/>
        </w:rPr>
      </w:pPr>
    </w:p>
    <w:p w:rsidR="0088222A" w:rsidRPr="0088222A" w:rsidRDefault="0088222A" w:rsidP="0088222A">
      <w:pPr>
        <w:ind w:firstLine="708"/>
        <w:jc w:val="both"/>
        <w:rPr>
          <w:rFonts w:ascii="Calibri" w:eastAsia="Calibri" w:hAnsi="Calibri" w:cs="Calibri"/>
        </w:rPr>
      </w:pPr>
      <w:r w:rsidRPr="0088222A">
        <w:rPr>
          <w:rFonts w:ascii="Calibri" w:eastAsia="Calibri" w:hAnsi="Calibri" w:cs="Calibri"/>
          <w:b/>
          <w:u w:val="single"/>
        </w:rPr>
        <w:t>Határidő:</w:t>
      </w:r>
      <w:r w:rsidRPr="0088222A">
        <w:rPr>
          <w:rFonts w:ascii="Calibri" w:eastAsia="Calibri" w:hAnsi="Calibri" w:cs="Calibri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4B93"/>
    <w:multiLevelType w:val="hybridMultilevel"/>
    <w:tmpl w:val="4EE6305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48"/>
    <w:rsid w:val="000966BC"/>
    <w:rsid w:val="001A1356"/>
    <w:rsid w:val="00227D40"/>
    <w:rsid w:val="00255C48"/>
    <w:rsid w:val="0027295E"/>
    <w:rsid w:val="00860575"/>
    <w:rsid w:val="0088222A"/>
    <w:rsid w:val="00B75EFE"/>
    <w:rsid w:val="00E46A00"/>
    <w:rsid w:val="00EF144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18DA7DA4-E8D1-41FC-8451-0B0FB357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2024-03-01T08:22:00Z</dcterms:created>
  <dcterms:modified xsi:type="dcterms:W3CDTF">2024-03-01T08:22:00Z</dcterms:modified>
</cp:coreProperties>
</file>