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DC1D7" w14:textId="7BAE3490" w:rsidR="00E51AA7" w:rsidRPr="00A54B87" w:rsidRDefault="00B70336" w:rsidP="00255BA4">
      <w:pPr>
        <w:spacing w:after="160" w:line="276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bookmarkStart w:id="0" w:name="_GoBack"/>
      <w:bookmarkEnd w:id="0"/>
      <w:r w:rsidRPr="00A54B87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1C7C0051" w14:textId="1032011B" w:rsidR="00D13A2E" w:rsidRPr="00D13A2E" w:rsidRDefault="00D13A2E" w:rsidP="00D13A2E">
      <w:pPr>
        <w:pStyle w:val="Listaszerbekezds"/>
        <w:ind w:left="0"/>
        <w:contextualSpacing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bCs/>
          <w:sz w:val="22"/>
        </w:rPr>
        <w:t>a</w:t>
      </w:r>
      <w:r w:rsidRPr="00D13A2E">
        <w:rPr>
          <w:rFonts w:asciiTheme="minorHAnsi" w:hAnsiTheme="minorHAnsi"/>
          <w:b/>
          <w:bCs/>
          <w:sz w:val="22"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módosítása</w:t>
      </w:r>
    </w:p>
    <w:p w14:paraId="6F2A26CC" w14:textId="77777777" w:rsidR="00255DA4" w:rsidRPr="00A54B87" w:rsidRDefault="00255DA4" w:rsidP="00B35DDF">
      <w:pPr>
        <w:spacing w:after="6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F1F60D6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7A12EA35" w14:textId="7665797E" w:rsidR="000A6F1D" w:rsidRPr="00A54B87" w:rsidRDefault="00E51AA7" w:rsidP="000A6F1D">
      <w:pPr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</w:t>
      </w:r>
      <w:r w:rsidR="009204F4" w:rsidRPr="00A54B87">
        <w:rPr>
          <w:rFonts w:asciiTheme="minorHAnsi" w:hAnsiTheme="minorHAnsi" w:cstheme="minorHAnsi"/>
          <w:sz w:val="22"/>
          <w:szCs w:val="22"/>
        </w:rPr>
        <w:t>nek</w:t>
      </w:r>
      <w:r w:rsidR="00FC5133" w:rsidRPr="00A54B87">
        <w:rPr>
          <w:rFonts w:asciiTheme="minorHAnsi" w:hAnsiTheme="minorHAnsi" w:cstheme="minorHAnsi"/>
          <w:sz w:val="22"/>
          <w:szCs w:val="22"/>
        </w:rPr>
        <w:t xml:space="preserve"> </w:t>
      </w:r>
      <w:r w:rsidR="003A5A08" w:rsidRPr="00A54B87">
        <w:rPr>
          <w:rFonts w:asciiTheme="minorHAnsi" w:hAnsiTheme="minorHAnsi" w:cstheme="minorHAnsi"/>
          <w:sz w:val="22"/>
          <w:szCs w:val="22"/>
        </w:rPr>
        <w:t xml:space="preserve">pozitív társadalmi hatása van. </w:t>
      </w:r>
      <w:r w:rsidR="000A6F1D" w:rsidRPr="00A54B87">
        <w:rPr>
          <w:rFonts w:asciiTheme="minorHAnsi" w:hAnsiTheme="minorHAnsi" w:cstheme="minorHAnsi"/>
          <w:sz w:val="22"/>
          <w:szCs w:val="22"/>
        </w:rPr>
        <w:t>A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jelenlegi rendszerben megállapított támogatási formák lényegi elemeit nem érinti, nem állapít meg plusz terheket, kötelezettségeket, nem szüntet meg ellátási formákat. Ugyanakkor</w:t>
      </w:r>
      <w:r w:rsidR="003C49DA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522FE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365E1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 önkormányzati tulajdonban lévő lakások bérbeadásának </w:t>
      </w:r>
      <w:r w:rsidR="005F3AB3">
        <w:rPr>
          <w:rFonts w:asciiTheme="minorHAnsi" w:eastAsiaTheme="minorHAnsi" w:hAnsiTheme="minorHAnsi" w:cstheme="minorHAnsi"/>
          <w:sz w:val="22"/>
          <w:szCs w:val="22"/>
          <w:lang w:eastAsia="en-US"/>
        </w:rPr>
        <w:t>jogosulti körét</w:t>
      </w:r>
      <w:r w:rsidR="00CB3F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bővíti. </w:t>
      </w:r>
    </w:p>
    <w:p w14:paraId="7F34E0A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A9BA25D" w14:textId="77777777" w:rsidR="00E51AA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30545885" w14:textId="247AAC54" w:rsidR="00D47CF3" w:rsidRDefault="00D47CF3" w:rsidP="00B35DDF">
      <w:pPr>
        <w:spacing w:after="60"/>
        <w:jc w:val="both"/>
        <w:rPr>
          <w:rFonts w:asciiTheme="minorHAnsi" w:hAnsiTheme="minorHAnsi"/>
          <w:sz w:val="22"/>
        </w:rPr>
      </w:pPr>
      <w:r w:rsidRPr="00206F32">
        <w:rPr>
          <w:rFonts w:asciiTheme="minorHAnsi" w:hAnsiTheme="minorHAnsi" w:cstheme="minorHAnsi"/>
          <w:sz w:val="22"/>
          <w:szCs w:val="22"/>
        </w:rPr>
        <w:t>A jogosultsági feltétel változása többlet költségvetési forrás</w:t>
      </w:r>
      <w:r w:rsidR="009E4A7D">
        <w:rPr>
          <w:rFonts w:asciiTheme="minorHAnsi" w:hAnsiTheme="minorHAnsi" w:cstheme="minorHAnsi"/>
          <w:sz w:val="22"/>
          <w:szCs w:val="22"/>
        </w:rPr>
        <w:t>t nem igényel.</w:t>
      </w:r>
    </w:p>
    <w:p w14:paraId="30E586D6" w14:textId="77777777" w:rsidR="00D47CF3" w:rsidRPr="00A54B87" w:rsidRDefault="00D47CF3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58A0D7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A54B87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351F4EF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A54B87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A54B87">
        <w:rPr>
          <w:rFonts w:asciiTheme="minorHAnsi" w:hAnsiTheme="minorHAnsi" w:cstheme="minorHAnsi"/>
          <w:sz w:val="22"/>
          <w:szCs w:val="22"/>
        </w:rPr>
        <w:t>i</w:t>
      </w:r>
      <w:r w:rsidR="00276A8C" w:rsidRPr="00A54B87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A54B87">
        <w:rPr>
          <w:rFonts w:asciiTheme="minorHAnsi" w:hAnsiTheme="minorHAnsi" w:cstheme="minorHAnsi"/>
          <w:sz w:val="22"/>
          <w:szCs w:val="22"/>
        </w:rPr>
        <w:t>ek</w:t>
      </w:r>
      <w:r w:rsidRPr="00A54B87">
        <w:rPr>
          <w:rFonts w:asciiTheme="minorHAnsi" w:hAnsiTheme="minorHAnsi" w:cstheme="minorHAnsi"/>
          <w:sz w:val="22"/>
          <w:szCs w:val="22"/>
        </w:rPr>
        <w:t>.</w:t>
      </w:r>
    </w:p>
    <w:p w14:paraId="0D2450B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538414F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1A2E5795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7EE2A77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83FBD93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20588A8B" w14:textId="61A35654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 a</w:t>
      </w:r>
      <w:r w:rsidR="00125FAC" w:rsidRPr="00A54B87">
        <w:rPr>
          <w:rFonts w:asciiTheme="minorHAnsi" w:hAnsiTheme="minorHAnsi" w:cstheme="minorHAnsi"/>
          <w:sz w:val="22"/>
          <w:szCs w:val="22"/>
        </w:rPr>
        <w:t>z</w:t>
      </w:r>
      <w:r w:rsidRPr="00A54B87">
        <w:rPr>
          <w:rFonts w:asciiTheme="minorHAnsi" w:hAnsiTheme="minorHAnsi" w:cstheme="minorHAnsi"/>
          <w:sz w:val="22"/>
          <w:szCs w:val="22"/>
        </w:rPr>
        <w:t xml:space="preserve"> adminisztratív </w:t>
      </w:r>
      <w:r w:rsidR="006B5196" w:rsidRPr="00A54B87">
        <w:rPr>
          <w:rFonts w:asciiTheme="minorHAnsi" w:hAnsiTheme="minorHAnsi" w:cstheme="minorHAnsi"/>
          <w:sz w:val="22"/>
          <w:szCs w:val="22"/>
        </w:rPr>
        <w:t xml:space="preserve">terheket </w:t>
      </w:r>
      <w:r w:rsidR="00EA199F" w:rsidRPr="00A54B87">
        <w:rPr>
          <w:rFonts w:asciiTheme="minorHAnsi" w:hAnsiTheme="minorHAnsi" w:cstheme="minorHAnsi"/>
          <w:sz w:val="22"/>
          <w:szCs w:val="22"/>
        </w:rPr>
        <w:t>növeli</w:t>
      </w:r>
      <w:r w:rsidR="003677B6" w:rsidRPr="00A54B87">
        <w:rPr>
          <w:rFonts w:asciiTheme="minorHAnsi" w:hAnsiTheme="minorHAnsi" w:cstheme="minorHAnsi"/>
          <w:sz w:val="22"/>
          <w:szCs w:val="22"/>
        </w:rPr>
        <w:t>, de ahhoz a tárgyi és személyi feltételek adottak.</w:t>
      </w:r>
    </w:p>
    <w:p w14:paraId="7FC7BDAD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CC4851E" w14:textId="7DAA23F3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6.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megalkotásának szükségess</w:t>
      </w:r>
      <w:r w:rsidR="00D55D71" w:rsidRPr="00A54B87">
        <w:rPr>
          <w:rFonts w:asciiTheme="minorHAnsi" w:hAnsiTheme="minorHAnsi" w:cstheme="minorHAnsi"/>
          <w:b/>
          <w:sz w:val="22"/>
          <w:szCs w:val="22"/>
        </w:rPr>
        <w:t xml:space="preserve">ége, a jogalkotás elmaradásának </w:t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várható következményei</w:t>
      </w:r>
    </w:p>
    <w:p w14:paraId="26A643E7" w14:textId="0DEB7350" w:rsidR="006B5196" w:rsidRDefault="009E4A7D" w:rsidP="00D55D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4A7D">
        <w:rPr>
          <w:rFonts w:asciiTheme="minorHAnsi" w:hAnsiTheme="minorHAnsi" w:cstheme="minorHAnsi"/>
          <w:sz w:val="22"/>
          <w:szCs w:val="22"/>
        </w:rPr>
        <w:t>Az egyedülálló fiatalok önálló életkezdésének, a felújítandó bérlakások hatékonyabb bérbeadásának</w:t>
      </w:r>
      <w:r>
        <w:rPr>
          <w:rFonts w:asciiTheme="minorHAnsi" w:hAnsiTheme="minorHAnsi" w:cstheme="minorHAnsi"/>
          <w:sz w:val="22"/>
          <w:szCs w:val="22"/>
        </w:rPr>
        <w:t xml:space="preserve"> érdekében, továbbá a bérbeadási eljárások során tapasztaltak miatt szükséges a rendelet módosítása.</w:t>
      </w:r>
    </w:p>
    <w:p w14:paraId="53DB0CFB" w14:textId="77777777" w:rsidR="009E4A7D" w:rsidRPr="00A54B87" w:rsidRDefault="009E4A7D" w:rsidP="00D55D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A03931" w14:textId="77777777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7.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A54B87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13BF116D" w14:textId="04EE7FD1" w:rsidR="00E51AA7" w:rsidRPr="00A54B87" w:rsidRDefault="00E51AA7" w:rsidP="008B760D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54B87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A54B87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A54B87">
        <w:rPr>
          <w:rFonts w:asciiTheme="minorHAnsi" w:hAnsiTheme="minorHAnsi" w:cstheme="minorHAnsi"/>
          <w:sz w:val="22"/>
          <w:szCs w:val="22"/>
        </w:rPr>
        <w:t xml:space="preserve">szükséges személyi, szervezeti, tárgyi </w:t>
      </w:r>
      <w:r w:rsidR="00A051E9" w:rsidRPr="00A54B87">
        <w:rPr>
          <w:rFonts w:asciiTheme="minorHAnsi" w:hAnsiTheme="minorHAnsi" w:cstheme="minorHAnsi"/>
          <w:sz w:val="22"/>
          <w:szCs w:val="22"/>
        </w:rPr>
        <w:t xml:space="preserve">feltételek rendelkezésre állnak. </w:t>
      </w:r>
    </w:p>
    <w:p w14:paraId="066EA6F4" w14:textId="77777777" w:rsidR="0004228F" w:rsidRPr="00A54B87" w:rsidRDefault="0004228F" w:rsidP="00B35DDF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5E07945D" w14:textId="77777777" w:rsidR="0004228F" w:rsidRPr="00A54B87" w:rsidRDefault="0004228F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A54B87" w:rsidSect="00045BE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9438A" w14:textId="77777777" w:rsidR="00045BE6" w:rsidRDefault="00045BE6" w:rsidP="0053248D">
      <w:r>
        <w:separator/>
      </w:r>
    </w:p>
  </w:endnote>
  <w:endnote w:type="continuationSeparator" w:id="0">
    <w:p w14:paraId="4EB35B53" w14:textId="77777777" w:rsidR="00045BE6" w:rsidRDefault="00045BE6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FBB30" w14:textId="77777777" w:rsidR="00045BE6" w:rsidRDefault="00045BE6" w:rsidP="0053248D">
      <w:r>
        <w:separator/>
      </w:r>
    </w:p>
  </w:footnote>
  <w:footnote w:type="continuationSeparator" w:id="0">
    <w:p w14:paraId="58C969AA" w14:textId="77777777" w:rsidR="00045BE6" w:rsidRDefault="00045BE6" w:rsidP="0053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62F34"/>
    <w:multiLevelType w:val="hybridMultilevel"/>
    <w:tmpl w:val="8A3CB7A6"/>
    <w:lvl w:ilvl="0" w:tplc="1870F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01AD2"/>
    <w:rsid w:val="0004228F"/>
    <w:rsid w:val="00045BE6"/>
    <w:rsid w:val="00081950"/>
    <w:rsid w:val="000A6F1D"/>
    <w:rsid w:val="000F6037"/>
    <w:rsid w:val="001016E9"/>
    <w:rsid w:val="00111D75"/>
    <w:rsid w:val="0011754A"/>
    <w:rsid w:val="001200B1"/>
    <w:rsid w:val="00125FAC"/>
    <w:rsid w:val="001A220B"/>
    <w:rsid w:val="00202A75"/>
    <w:rsid w:val="00255BA4"/>
    <w:rsid w:val="00255DA4"/>
    <w:rsid w:val="00274E44"/>
    <w:rsid w:val="00276A8C"/>
    <w:rsid w:val="00284117"/>
    <w:rsid w:val="002D663F"/>
    <w:rsid w:val="00323DB6"/>
    <w:rsid w:val="0034480A"/>
    <w:rsid w:val="00365E1E"/>
    <w:rsid w:val="003677B6"/>
    <w:rsid w:val="00372F3A"/>
    <w:rsid w:val="00374586"/>
    <w:rsid w:val="003A5A08"/>
    <w:rsid w:val="003C29E5"/>
    <w:rsid w:val="003C49DA"/>
    <w:rsid w:val="004057B5"/>
    <w:rsid w:val="00414B2C"/>
    <w:rsid w:val="004241AE"/>
    <w:rsid w:val="00432A77"/>
    <w:rsid w:val="00436BBE"/>
    <w:rsid w:val="00453B25"/>
    <w:rsid w:val="0048342B"/>
    <w:rsid w:val="004A32A4"/>
    <w:rsid w:val="004A5BDD"/>
    <w:rsid w:val="004D51DC"/>
    <w:rsid w:val="004D5C7A"/>
    <w:rsid w:val="0053248D"/>
    <w:rsid w:val="00533A6E"/>
    <w:rsid w:val="005809CA"/>
    <w:rsid w:val="00595C1F"/>
    <w:rsid w:val="0059644E"/>
    <w:rsid w:val="005A5AA0"/>
    <w:rsid w:val="005C050E"/>
    <w:rsid w:val="005F3AB3"/>
    <w:rsid w:val="006429C5"/>
    <w:rsid w:val="00643AA1"/>
    <w:rsid w:val="00651C6D"/>
    <w:rsid w:val="006B5196"/>
    <w:rsid w:val="006E06E9"/>
    <w:rsid w:val="00725AE2"/>
    <w:rsid w:val="00786620"/>
    <w:rsid w:val="007B3F6C"/>
    <w:rsid w:val="007C1274"/>
    <w:rsid w:val="007C354E"/>
    <w:rsid w:val="0082480B"/>
    <w:rsid w:val="00825666"/>
    <w:rsid w:val="00833F1A"/>
    <w:rsid w:val="008A6476"/>
    <w:rsid w:val="008A67FC"/>
    <w:rsid w:val="008B1E47"/>
    <w:rsid w:val="008B760D"/>
    <w:rsid w:val="008D0E2B"/>
    <w:rsid w:val="008E4644"/>
    <w:rsid w:val="009204F4"/>
    <w:rsid w:val="00951C8E"/>
    <w:rsid w:val="009E4A7D"/>
    <w:rsid w:val="009F4CA5"/>
    <w:rsid w:val="009F7467"/>
    <w:rsid w:val="00A051E9"/>
    <w:rsid w:val="00A54B87"/>
    <w:rsid w:val="00A749A9"/>
    <w:rsid w:val="00A85A4B"/>
    <w:rsid w:val="00A90687"/>
    <w:rsid w:val="00AA4500"/>
    <w:rsid w:val="00AF47F8"/>
    <w:rsid w:val="00B22516"/>
    <w:rsid w:val="00B35DDF"/>
    <w:rsid w:val="00B36B62"/>
    <w:rsid w:val="00B4583C"/>
    <w:rsid w:val="00B70336"/>
    <w:rsid w:val="00BA1AE4"/>
    <w:rsid w:val="00BE2F76"/>
    <w:rsid w:val="00C03993"/>
    <w:rsid w:val="00C44BE5"/>
    <w:rsid w:val="00C522FE"/>
    <w:rsid w:val="00C7314C"/>
    <w:rsid w:val="00C8285B"/>
    <w:rsid w:val="00C93EC8"/>
    <w:rsid w:val="00CB3F95"/>
    <w:rsid w:val="00D02C41"/>
    <w:rsid w:val="00D13A2E"/>
    <w:rsid w:val="00D35788"/>
    <w:rsid w:val="00D46143"/>
    <w:rsid w:val="00D47CF3"/>
    <w:rsid w:val="00D53B36"/>
    <w:rsid w:val="00D54195"/>
    <w:rsid w:val="00D55D71"/>
    <w:rsid w:val="00D56E53"/>
    <w:rsid w:val="00D56F4A"/>
    <w:rsid w:val="00D571A0"/>
    <w:rsid w:val="00D8651C"/>
    <w:rsid w:val="00DC17A7"/>
    <w:rsid w:val="00DC4082"/>
    <w:rsid w:val="00DE5ACE"/>
    <w:rsid w:val="00DF562B"/>
    <w:rsid w:val="00DF7F73"/>
    <w:rsid w:val="00E01408"/>
    <w:rsid w:val="00E26D55"/>
    <w:rsid w:val="00E40D62"/>
    <w:rsid w:val="00E47FAA"/>
    <w:rsid w:val="00E51AA7"/>
    <w:rsid w:val="00E9006D"/>
    <w:rsid w:val="00EA199F"/>
    <w:rsid w:val="00EE064D"/>
    <w:rsid w:val="00EE5B65"/>
    <w:rsid w:val="00F7050A"/>
    <w:rsid w:val="00FA03DA"/>
    <w:rsid w:val="00FB5EF4"/>
    <w:rsid w:val="00FC5133"/>
    <w:rsid w:val="00FC5F7A"/>
    <w:rsid w:val="00FD558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F9FC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0E381-0CAB-45B7-8ECF-B0D42294F500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Szentkirályi Bernadett</cp:lastModifiedBy>
  <cp:revision>2</cp:revision>
  <cp:lastPrinted>2023-11-20T10:48:00Z</cp:lastPrinted>
  <dcterms:created xsi:type="dcterms:W3CDTF">2024-02-19T06:08:00Z</dcterms:created>
  <dcterms:modified xsi:type="dcterms:W3CDTF">2024-02-19T06:08:00Z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