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232425EA" w:rsidR="001946B3" w:rsidRPr="00F541A0" w:rsidRDefault="00DF4BD6" w:rsidP="00FE645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6B994824" w:rsidR="001946B3" w:rsidRDefault="001E6E5B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Kulturális, Oktatási és Civil Bizottsága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>202</w:t>
      </w:r>
      <w:r w:rsidR="00DD5242">
        <w:rPr>
          <w:rFonts w:asciiTheme="minorHAnsi" w:hAnsiTheme="minorHAnsi" w:cstheme="minorHAnsi"/>
          <w:b/>
          <w:bCs/>
          <w:szCs w:val="22"/>
        </w:rPr>
        <w:t>4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. </w:t>
      </w:r>
      <w:r w:rsidR="00F60FE3">
        <w:rPr>
          <w:rFonts w:asciiTheme="minorHAnsi" w:hAnsiTheme="minorHAnsi" w:cstheme="minorHAnsi"/>
          <w:b/>
          <w:bCs/>
          <w:szCs w:val="22"/>
        </w:rPr>
        <w:t>februá</w:t>
      </w:r>
      <w:r w:rsidR="00E007E0">
        <w:rPr>
          <w:rFonts w:asciiTheme="minorHAnsi" w:hAnsiTheme="minorHAnsi" w:cstheme="minorHAnsi"/>
          <w:b/>
          <w:bCs/>
          <w:szCs w:val="22"/>
        </w:rPr>
        <w:t>r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 2</w:t>
      </w:r>
      <w:r w:rsidR="00F60FE3">
        <w:rPr>
          <w:rFonts w:asciiTheme="minorHAnsi" w:hAnsiTheme="minorHAnsi" w:cstheme="minorHAnsi"/>
          <w:b/>
          <w:bCs/>
          <w:szCs w:val="22"/>
        </w:rPr>
        <w:t>7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F631FD7" w14:textId="77777777" w:rsidR="008D0486" w:rsidRDefault="008D0486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58B14C0" w14:textId="77777777" w:rsidR="008D0486" w:rsidRPr="003535DD" w:rsidRDefault="008D0486" w:rsidP="008D0486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Javaslat a Savaria Múzeum pályázaton történő részvételének jóváhagyására</w:t>
      </w:r>
    </w:p>
    <w:p w14:paraId="6AB21753" w14:textId="77777777" w:rsidR="00DD5242" w:rsidRPr="00F541A0" w:rsidRDefault="00DD5242" w:rsidP="008D0486">
      <w:pPr>
        <w:rPr>
          <w:rFonts w:asciiTheme="minorHAnsi" w:hAnsiTheme="minorHAnsi" w:cstheme="minorHAnsi"/>
          <w:b/>
          <w:bCs/>
          <w:szCs w:val="22"/>
        </w:rPr>
      </w:pPr>
    </w:p>
    <w:p w14:paraId="0F8D3E64" w14:textId="256D7776" w:rsidR="008D0486" w:rsidRPr="008D0486" w:rsidRDefault="008D0486" w:rsidP="008D0486">
      <w:pPr>
        <w:jc w:val="both"/>
        <w:rPr>
          <w:rFonts w:asciiTheme="minorHAnsi" w:hAnsiTheme="minorHAnsi" w:cstheme="minorHAnsi"/>
          <w:color w:val="000000"/>
          <w:szCs w:val="22"/>
        </w:rPr>
      </w:pPr>
      <w:bookmarkStart w:id="0" w:name="_Hlk144382159"/>
      <w:r w:rsidRPr="008D0486">
        <w:rPr>
          <w:rFonts w:asciiTheme="minorHAnsi" w:hAnsiTheme="minorHAnsi" w:cstheme="minorHAnsi"/>
          <w:color w:val="000000"/>
          <w:szCs w:val="22"/>
        </w:rPr>
        <w:t>A Szombathely Megyei Jogú Város Önkormányzatának Szervezeti és Működési Szabályzatáról szóló 18/2019. (X.31.) önkormányzati rendelet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(a továbbiakban: Rendelet)</w:t>
      </w:r>
      <w:r w:rsidRPr="008D0486">
        <w:rPr>
          <w:rFonts w:asciiTheme="minorHAnsi" w:hAnsiTheme="minorHAnsi" w:cstheme="minorHAnsi"/>
          <w:color w:val="000000"/>
          <w:szCs w:val="22"/>
        </w:rPr>
        <w:t xml:space="preserve"> 52.§ (3) bekezdés 10. pontja értelmében a Kulturális, Oktatási és Civil Bizottság kulturális feladatai körében eljárva a Közgyűlés, a polgármester, az alpolgármesterek, a tanácsnok és a bizottságok kezdeményezésére szakmai véleményt nyilvánít kulturális és művészeti kérdésekben. </w:t>
      </w:r>
    </w:p>
    <w:p w14:paraId="187304D6" w14:textId="77777777" w:rsidR="008D0486" w:rsidRDefault="008D0486" w:rsidP="008D0486">
      <w:pPr>
        <w:jc w:val="both"/>
        <w:rPr>
          <w:rFonts w:asciiTheme="minorHAnsi" w:hAnsiTheme="minorHAnsi" w:cstheme="minorHAnsi"/>
          <w:bCs/>
          <w:szCs w:val="22"/>
        </w:rPr>
      </w:pPr>
    </w:p>
    <w:p w14:paraId="477EE3C5" w14:textId="018D6E94" w:rsidR="00135D1A" w:rsidRDefault="00135D1A" w:rsidP="00135D1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085FF7">
        <w:rPr>
          <w:rFonts w:asciiTheme="minorHAnsi" w:hAnsiTheme="minorHAnsi" w:cstheme="minorHAnsi"/>
          <w:color w:val="000000"/>
          <w:szCs w:val="22"/>
        </w:rPr>
        <w:t>A Savaria Múzeum (a továbbiakban: Múzeum)</w:t>
      </w:r>
      <w:r>
        <w:rPr>
          <w:rFonts w:asciiTheme="minorHAnsi" w:hAnsiTheme="minorHAnsi" w:cstheme="minorHAnsi"/>
          <w:color w:val="000000"/>
          <w:szCs w:val="22"/>
        </w:rPr>
        <w:t xml:space="preserve"> projektpartnerként</w:t>
      </w:r>
      <w:r w:rsidRPr="00085FF7">
        <w:rPr>
          <w:rFonts w:asciiTheme="minorHAnsi" w:hAnsiTheme="minorHAnsi" w:cstheme="minorHAnsi"/>
          <w:color w:val="000000"/>
          <w:szCs w:val="22"/>
        </w:rPr>
        <w:t xml:space="preserve"> részt kívánt venni a </w:t>
      </w:r>
      <w:r>
        <w:rPr>
          <w:rFonts w:asciiTheme="minorHAnsi" w:hAnsiTheme="minorHAnsi" w:cstheme="minorHAnsi"/>
          <w:color w:val="000000"/>
          <w:szCs w:val="22"/>
        </w:rPr>
        <w:t>HORIZON EUROPE, Európai Kutatási és Innovációs Program pályázatán, melynek beadási határideje 2024.  február 7.  napja volt. Tekintettel a projekt megnyitása (2024. január vége) és a beadási határidő közötti</w:t>
      </w:r>
      <w:r w:rsidR="00DD72EC">
        <w:rPr>
          <w:rFonts w:asciiTheme="minorHAnsi" w:hAnsiTheme="minorHAnsi" w:cstheme="minorHAnsi"/>
          <w:color w:val="000000"/>
          <w:szCs w:val="22"/>
        </w:rPr>
        <w:t xml:space="preserve"> rövid</w:t>
      </w:r>
      <w:r>
        <w:rPr>
          <w:rFonts w:asciiTheme="minorHAnsi" w:hAnsiTheme="minorHAnsi" w:cstheme="minorHAnsi"/>
          <w:color w:val="000000"/>
          <w:szCs w:val="22"/>
        </w:rPr>
        <w:t xml:space="preserve"> időtartamra, a Múzeum </w:t>
      </w:r>
      <w:r w:rsidR="00DD72EC">
        <w:rPr>
          <w:rFonts w:asciiTheme="minorHAnsi" w:hAnsiTheme="minorHAnsi" w:cstheme="minorHAnsi"/>
          <w:color w:val="000000"/>
          <w:szCs w:val="22"/>
        </w:rPr>
        <w:t xml:space="preserve">a pályázatot benyújtotta és az Önkormányzat </w:t>
      </w:r>
      <w:r>
        <w:rPr>
          <w:rFonts w:asciiTheme="minorHAnsi" w:hAnsiTheme="minorHAnsi" w:cstheme="minorHAnsi"/>
          <w:color w:val="000000"/>
          <w:szCs w:val="22"/>
        </w:rPr>
        <w:t>jóváhagyás</w:t>
      </w:r>
      <w:r w:rsidR="00125A64">
        <w:rPr>
          <w:rFonts w:asciiTheme="minorHAnsi" w:hAnsiTheme="minorHAnsi" w:cstheme="minorHAnsi"/>
          <w:color w:val="000000"/>
          <w:szCs w:val="22"/>
        </w:rPr>
        <w:t>á</w:t>
      </w:r>
      <w:r>
        <w:rPr>
          <w:rFonts w:asciiTheme="minorHAnsi" w:hAnsiTheme="minorHAnsi" w:cstheme="minorHAnsi"/>
          <w:color w:val="000000"/>
          <w:szCs w:val="22"/>
        </w:rPr>
        <w:t>t kérelmez</w:t>
      </w:r>
      <w:r w:rsidR="00DD72EC">
        <w:rPr>
          <w:rFonts w:asciiTheme="minorHAnsi" w:hAnsiTheme="minorHAnsi" w:cstheme="minorHAnsi"/>
          <w:color w:val="000000"/>
          <w:szCs w:val="22"/>
        </w:rPr>
        <w:t>te</w:t>
      </w:r>
      <w:r>
        <w:rPr>
          <w:rFonts w:asciiTheme="minorHAnsi" w:hAnsiTheme="minorHAnsi" w:cstheme="minorHAnsi"/>
          <w:color w:val="000000"/>
          <w:szCs w:val="22"/>
        </w:rPr>
        <w:t xml:space="preserve"> a pályázat benyújtására vonatkozóan. </w:t>
      </w:r>
    </w:p>
    <w:p w14:paraId="78AF2B17" w14:textId="77777777" w:rsidR="00135D1A" w:rsidRDefault="00135D1A" w:rsidP="00135D1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A5052FB" w14:textId="55496F34" w:rsidR="001D21E6" w:rsidRPr="001D21E6" w:rsidRDefault="001D21E6" w:rsidP="001D21E6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</w:t>
      </w:r>
      <w:r w:rsidR="00135D1A">
        <w:rPr>
          <w:rFonts w:asciiTheme="minorHAnsi" w:hAnsiTheme="minorHAnsi" w:cstheme="minorHAnsi"/>
          <w:color w:val="000000"/>
          <w:szCs w:val="22"/>
        </w:rPr>
        <w:t xml:space="preserve"> Rendelet</w:t>
      </w:r>
      <w:r w:rsidR="00B52CE5">
        <w:rPr>
          <w:rFonts w:asciiTheme="minorHAnsi" w:hAnsiTheme="minorHAnsi" w:cstheme="minorHAnsi"/>
          <w:color w:val="000000"/>
          <w:szCs w:val="22"/>
        </w:rPr>
        <w:t xml:space="preserve"> </w:t>
      </w:r>
      <w:r w:rsidR="00B52CE5" w:rsidRPr="00B52CE5">
        <w:rPr>
          <w:rFonts w:asciiTheme="minorHAnsi" w:hAnsiTheme="minorHAnsi" w:cstheme="minorHAnsi"/>
          <w:color w:val="000000"/>
          <w:szCs w:val="22"/>
        </w:rPr>
        <w:t xml:space="preserve">51.§ (3) bekezdés 25. </w:t>
      </w:r>
      <w:r>
        <w:rPr>
          <w:rFonts w:asciiTheme="minorHAnsi" w:hAnsiTheme="minorHAnsi" w:cstheme="minorHAnsi"/>
          <w:color w:val="000000"/>
          <w:szCs w:val="22"/>
        </w:rPr>
        <w:t>pontja értelmében</w:t>
      </w:r>
      <w:r w:rsidR="00B52CE5" w:rsidRPr="00B52CE5">
        <w:rPr>
          <w:rFonts w:asciiTheme="minorHAnsi" w:hAnsiTheme="minorHAnsi" w:cstheme="minorHAnsi"/>
          <w:color w:val="000000"/>
          <w:szCs w:val="22"/>
        </w:rPr>
        <w:t xml:space="preserve"> a Gazdasági és Jogi Bizottság</w:t>
      </w:r>
      <w:r>
        <w:rPr>
          <w:rFonts w:asciiTheme="minorHAnsi" w:hAnsiTheme="minorHAnsi" w:cstheme="minorHAnsi"/>
          <w:color w:val="000000"/>
          <w:szCs w:val="22"/>
        </w:rPr>
        <w:t xml:space="preserve"> (a továbbiakban: GJB)</w:t>
      </w:r>
      <w:r w:rsidR="00B52CE5" w:rsidRPr="00B52CE5">
        <w:rPr>
          <w:rFonts w:asciiTheme="minorHAnsi" w:hAnsiTheme="minorHAnsi" w:cstheme="minorHAnsi"/>
          <w:color w:val="000000"/>
          <w:szCs w:val="22"/>
        </w:rPr>
        <w:t xml:space="preserve"> a pénzügyekkel, vagyongazdálkodással kapcsolatos feladatai körében jóváhagyja az önkormányzat vagy intézményei által benyújtásra kerülő európai uniós és egyéb pályázatokat, amennyiben </w:t>
      </w:r>
      <w:r w:rsidR="00B52CE5" w:rsidRPr="001D21E6">
        <w:rPr>
          <w:rFonts w:asciiTheme="minorHAnsi" w:hAnsiTheme="minorHAnsi" w:cstheme="minorHAnsi"/>
          <w:color w:val="000000"/>
          <w:szCs w:val="22"/>
        </w:rPr>
        <w:t>azok önrészt nem igényelnek</w:t>
      </w:r>
      <w:r w:rsidR="0054139D">
        <w:rPr>
          <w:rFonts w:asciiTheme="minorHAnsi" w:hAnsiTheme="minorHAnsi" w:cstheme="minorHAnsi"/>
          <w:color w:val="000000"/>
          <w:szCs w:val="22"/>
        </w:rPr>
        <w:t xml:space="preserve">. </w:t>
      </w:r>
      <w:r w:rsidR="0054139D">
        <w:rPr>
          <w:rFonts w:asciiTheme="minorHAnsi" w:hAnsiTheme="minorHAnsi" w:cstheme="minorHAnsi"/>
          <w:bCs/>
          <w:szCs w:val="22"/>
        </w:rPr>
        <w:t>D</w:t>
      </w:r>
      <w:r w:rsidRPr="001D21E6">
        <w:rPr>
          <w:rFonts w:asciiTheme="minorHAnsi" w:hAnsiTheme="minorHAnsi" w:cstheme="minorHAnsi"/>
          <w:bCs/>
          <w:szCs w:val="22"/>
        </w:rPr>
        <w:t xml:space="preserve">öntését a bizottság elnöke az ülésen szóban ismerteti. </w:t>
      </w:r>
    </w:p>
    <w:p w14:paraId="69F4C6BE" w14:textId="77777777" w:rsidR="00135D1A" w:rsidRDefault="00135D1A" w:rsidP="00135D1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E79607B" w14:textId="77777777" w:rsidR="00135D1A" w:rsidRDefault="00135D1A" w:rsidP="00135D1A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Az önrészt nem igénylő pályázat részletei:</w:t>
      </w:r>
    </w:p>
    <w:p w14:paraId="41773962" w14:textId="77777777" w:rsidR="00135D1A" w:rsidRDefault="00135D1A" w:rsidP="00135D1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5E13142" w14:textId="77777777" w:rsidR="00135D1A" w:rsidRPr="0078730F" w:rsidRDefault="00135D1A" w:rsidP="00135D1A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>Projekt azonosító:</w:t>
      </w:r>
      <w:r w:rsidRPr="0078730F">
        <w:rPr>
          <w:rFonts w:asciiTheme="minorHAnsi" w:hAnsiTheme="minorHAnsi" w:cstheme="minorHAnsi"/>
          <w:i/>
          <w:iCs/>
          <w:szCs w:val="22"/>
        </w:rPr>
        <w:t xml:space="preserve"> </w:t>
      </w:r>
      <w:r w:rsidRPr="0078730F">
        <w:rPr>
          <w:rFonts w:asciiTheme="minorHAnsi" w:hAnsiTheme="minorHAnsi" w:cstheme="minorHAnsi"/>
          <w:szCs w:val="22"/>
        </w:rPr>
        <w:t>HORIZON-CL2-2024-TRANSFORMATIONS-01-08</w:t>
      </w:r>
    </w:p>
    <w:p w14:paraId="7B2B5D7B" w14:textId="77777777" w:rsidR="00135D1A" w:rsidRPr="0078730F" w:rsidRDefault="00135D1A" w:rsidP="00135D1A">
      <w:pPr>
        <w:spacing w:line="276" w:lineRule="auto"/>
        <w:rPr>
          <w:rFonts w:asciiTheme="minorHAnsi" w:hAnsiTheme="minorHAnsi" w:cstheme="minorHAnsi"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  <w:lang w:val="de-AT"/>
        </w:rPr>
        <w:t>Projekt rövid címe:</w:t>
      </w:r>
      <w:r w:rsidRPr="0078730F">
        <w:rPr>
          <w:rFonts w:asciiTheme="minorHAnsi" w:hAnsiTheme="minorHAnsi" w:cstheme="minorHAnsi"/>
          <w:szCs w:val="22"/>
          <w:lang w:val="de-AT"/>
        </w:rPr>
        <w:t xml:space="preserve"> </w:t>
      </w:r>
      <w:r w:rsidRPr="0078730F">
        <w:rPr>
          <w:rFonts w:asciiTheme="minorHAnsi" w:hAnsiTheme="minorHAnsi" w:cstheme="minorHAnsi"/>
          <w:szCs w:val="22"/>
        </w:rPr>
        <w:t>LEARNING CULTURE</w:t>
      </w:r>
    </w:p>
    <w:p w14:paraId="49AE33D7" w14:textId="77777777" w:rsidR="00135D1A" w:rsidRPr="0078730F" w:rsidRDefault="00135D1A" w:rsidP="00135D1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730F">
        <w:rPr>
          <w:rFonts w:asciiTheme="minorHAnsi" w:hAnsiTheme="minorHAnsi" w:cstheme="minorHAnsi"/>
          <w:b/>
          <w:bCs/>
          <w:sz w:val="22"/>
          <w:szCs w:val="22"/>
          <w:lang w:val="de-AT"/>
        </w:rPr>
        <w:t>Projektcím</w:t>
      </w:r>
      <w:r w:rsidRPr="0078730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78730F">
        <w:rPr>
          <w:rFonts w:asciiTheme="minorHAnsi" w:hAnsiTheme="minorHAnsi" w:cstheme="minorHAnsi"/>
          <w:sz w:val="22"/>
          <w:szCs w:val="22"/>
        </w:rPr>
        <w:t xml:space="preserve"> Innovative pedagogical approaches and educational technologies to improve intercultural awareness through the use of art and cultural heritage / Innovatív pedagógiai megközelítések és oktatási technológiák az interkulturális tudatosság javítására a művészetek és a kulturális örökség felhasználásán keresztül.</w:t>
      </w:r>
    </w:p>
    <w:p w14:paraId="3B079832" w14:textId="77777777" w:rsidR="00135D1A" w:rsidRPr="0078730F" w:rsidRDefault="00135D1A" w:rsidP="00135D1A">
      <w:pPr>
        <w:tabs>
          <w:tab w:val="left" w:pos="3360"/>
        </w:tabs>
        <w:jc w:val="both"/>
        <w:rPr>
          <w:rFonts w:asciiTheme="minorHAnsi" w:hAnsiTheme="minorHAnsi" w:cstheme="minorHAnsi"/>
          <w:szCs w:val="22"/>
          <w:lang w:val="de-AT"/>
        </w:rPr>
      </w:pPr>
      <w:r w:rsidRPr="0078730F">
        <w:rPr>
          <w:rFonts w:asciiTheme="minorHAnsi" w:hAnsiTheme="minorHAnsi" w:cstheme="minorHAnsi"/>
          <w:b/>
          <w:bCs/>
          <w:szCs w:val="22"/>
          <w:lang w:val="de-AT"/>
        </w:rPr>
        <w:t>Projekt időtartama:</w:t>
      </w:r>
      <w:r w:rsidRPr="0078730F">
        <w:rPr>
          <w:rFonts w:asciiTheme="minorHAnsi" w:hAnsiTheme="minorHAnsi" w:cstheme="minorHAnsi"/>
          <w:szCs w:val="22"/>
          <w:lang w:val="de-AT"/>
        </w:rPr>
        <w:t xml:space="preserve"> 36 hónap (Támogatott pályázat esetén a várható projektkezdés: 2024. augusztus-szeptember.)</w:t>
      </w:r>
    </w:p>
    <w:p w14:paraId="2D668EE1" w14:textId="77777777" w:rsidR="00135D1A" w:rsidRPr="0078730F" w:rsidRDefault="00135D1A" w:rsidP="00135D1A">
      <w:pPr>
        <w:tabs>
          <w:tab w:val="left" w:pos="1535"/>
        </w:tabs>
        <w:rPr>
          <w:rFonts w:asciiTheme="minorHAnsi" w:hAnsiTheme="minorHAnsi" w:cstheme="minorHAnsi"/>
          <w:b/>
          <w:bCs/>
          <w:szCs w:val="22"/>
          <w:lang w:val="de-AT"/>
        </w:rPr>
      </w:pPr>
      <w:r w:rsidRPr="0078730F">
        <w:rPr>
          <w:rFonts w:asciiTheme="minorHAnsi" w:hAnsiTheme="minorHAnsi" w:cstheme="minorHAnsi"/>
          <w:b/>
          <w:bCs/>
          <w:szCs w:val="22"/>
          <w:lang w:val="de-AT"/>
        </w:rPr>
        <w:t xml:space="preserve">Projekt partnerek: </w:t>
      </w:r>
    </w:p>
    <w:p w14:paraId="528429F9" w14:textId="77777777" w:rsidR="00135D1A" w:rsidRPr="0078730F" w:rsidRDefault="00135D1A" w:rsidP="00135D1A">
      <w:pPr>
        <w:tabs>
          <w:tab w:val="left" w:pos="1535"/>
        </w:tabs>
        <w:rPr>
          <w:rFonts w:asciiTheme="minorHAnsi" w:hAnsiTheme="minorHAnsi" w:cstheme="minorHAnsi"/>
          <w:b/>
          <w:bCs/>
          <w:szCs w:val="22"/>
          <w:lang w:val="de-AT"/>
        </w:rPr>
      </w:pPr>
    </w:p>
    <w:tbl>
      <w:tblPr>
        <w:tblW w:w="9781" w:type="dxa"/>
        <w:tblInd w:w="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6095"/>
        <w:gridCol w:w="1701"/>
      </w:tblGrid>
      <w:tr w:rsidR="00135D1A" w:rsidRPr="0078730F" w14:paraId="1AC01656" w14:textId="77777777" w:rsidTr="005E71A5">
        <w:trPr>
          <w:trHeight w:val="343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34B264D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1. Vezető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92094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JOANNEUM RESEARCH (JRS) koordinátor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33A7FB" w14:textId="77777777" w:rsidR="00135D1A" w:rsidRPr="0078730F" w:rsidRDefault="00135D1A" w:rsidP="005E71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Ausztria</w:t>
            </w:r>
          </w:p>
        </w:tc>
      </w:tr>
      <w:tr w:rsidR="00135D1A" w:rsidRPr="0078730F" w14:paraId="0E9D4209" w14:textId="77777777" w:rsidTr="005E71A5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625A606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2.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F2AA3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Private University College of Teacher Education Augustinum (PPHA)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F3B616" w14:textId="77777777" w:rsidR="00135D1A" w:rsidRPr="0078730F" w:rsidRDefault="00135D1A" w:rsidP="005E71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Ausztria</w:t>
            </w:r>
          </w:p>
        </w:tc>
      </w:tr>
      <w:tr w:rsidR="00135D1A" w:rsidRPr="0078730F" w14:paraId="130F31BD" w14:textId="77777777" w:rsidTr="005E71A5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FB1728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3.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B422BC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CyberEthics Lab. (CEL)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A571E6" w14:textId="77777777" w:rsidR="00135D1A" w:rsidRPr="0078730F" w:rsidRDefault="00135D1A" w:rsidP="005E71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Olaszország</w:t>
            </w:r>
          </w:p>
        </w:tc>
      </w:tr>
      <w:tr w:rsidR="00135D1A" w:rsidRPr="0078730F" w14:paraId="67859A3B" w14:textId="77777777" w:rsidTr="005E71A5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F3E771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4.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02B457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Büro für volkskundliche Forschung und Museologie (BVF)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CD42BA" w14:textId="77777777" w:rsidR="00135D1A" w:rsidRPr="0078730F" w:rsidRDefault="00135D1A" w:rsidP="005E71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Ausztria</w:t>
            </w:r>
          </w:p>
        </w:tc>
      </w:tr>
      <w:tr w:rsidR="00135D1A" w:rsidRPr="0078730F" w14:paraId="36305A70" w14:textId="77777777" w:rsidTr="005E71A5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7AC046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5.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EF40D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Savaria Museum (SMU)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558085" w14:textId="77777777" w:rsidR="00135D1A" w:rsidRPr="0078730F" w:rsidRDefault="00135D1A" w:rsidP="005E71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Magyarország</w:t>
            </w:r>
          </w:p>
        </w:tc>
      </w:tr>
      <w:tr w:rsidR="00135D1A" w:rsidRPr="0078730F" w14:paraId="75177542" w14:textId="77777777" w:rsidTr="005E71A5">
        <w:trPr>
          <w:trHeight w:val="14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80A58A5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6.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7A99A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Smart-Study GmbH (SMST)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3255EF" w14:textId="77777777" w:rsidR="00135D1A" w:rsidRPr="0078730F" w:rsidRDefault="00135D1A" w:rsidP="005E71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Ausztria</w:t>
            </w:r>
          </w:p>
        </w:tc>
      </w:tr>
      <w:tr w:rsidR="00135D1A" w:rsidRPr="0078730F" w14:paraId="1C69990D" w14:textId="77777777" w:rsidTr="005E71A5">
        <w:trPr>
          <w:trHeight w:val="598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FA511A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060A1E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INNOVATION SERVICE NETWORK Podjetniško in poslovno svetovanje d.o.o. (ISN)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FBEF92A" w14:textId="77777777" w:rsidR="00135D1A" w:rsidRPr="0078730F" w:rsidRDefault="00135D1A" w:rsidP="005E71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Szlovénia</w:t>
            </w:r>
          </w:p>
        </w:tc>
      </w:tr>
      <w:tr w:rsidR="00135D1A" w:rsidRPr="0078730F" w14:paraId="1A5F64F2" w14:textId="77777777" w:rsidTr="005E71A5">
        <w:trPr>
          <w:trHeight w:val="296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214491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8.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50350A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Vytautas Magnus University (VMU)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0F633F" w14:textId="77777777" w:rsidR="00135D1A" w:rsidRPr="0078730F" w:rsidRDefault="00135D1A" w:rsidP="005E71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Litvánia</w:t>
            </w:r>
          </w:p>
        </w:tc>
      </w:tr>
      <w:tr w:rsidR="00135D1A" w:rsidRPr="0078730F" w14:paraId="2B163521" w14:textId="77777777" w:rsidTr="005E71A5">
        <w:trPr>
          <w:trHeight w:val="303"/>
        </w:trPr>
        <w:tc>
          <w:tcPr>
            <w:tcW w:w="19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B05175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9. Partner</w:t>
            </w:r>
          </w:p>
        </w:tc>
        <w:tc>
          <w:tcPr>
            <w:tcW w:w="60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31E285" w14:textId="77777777" w:rsidR="00135D1A" w:rsidRPr="0078730F" w:rsidRDefault="00135D1A" w:rsidP="005E71A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 xml:space="preserve">University of Debrecen (UOD)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7CC1389" w14:textId="77777777" w:rsidR="00135D1A" w:rsidRPr="0078730F" w:rsidRDefault="00135D1A" w:rsidP="005E71A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30F">
              <w:rPr>
                <w:rFonts w:asciiTheme="minorHAnsi" w:hAnsiTheme="minorHAnsi" w:cstheme="minorHAnsi"/>
                <w:sz w:val="22"/>
                <w:szCs w:val="22"/>
              </w:rPr>
              <w:t>Magyarország</w:t>
            </w:r>
          </w:p>
        </w:tc>
      </w:tr>
    </w:tbl>
    <w:p w14:paraId="0E00FBF9" w14:textId="77777777" w:rsidR="00135D1A" w:rsidRPr="0078730F" w:rsidRDefault="00135D1A" w:rsidP="00135D1A">
      <w:pPr>
        <w:rPr>
          <w:rFonts w:asciiTheme="minorHAnsi" w:hAnsiTheme="minorHAnsi" w:cstheme="minorHAnsi"/>
          <w:b/>
          <w:bCs/>
          <w:szCs w:val="22"/>
          <w:lang w:val="en-GB"/>
        </w:rPr>
      </w:pPr>
    </w:p>
    <w:p w14:paraId="56CF2FC9" w14:textId="77777777" w:rsidR="00135D1A" w:rsidRPr="0078730F" w:rsidRDefault="00135D1A" w:rsidP="00135D1A">
      <w:pPr>
        <w:rPr>
          <w:rFonts w:asciiTheme="minorHAnsi" w:hAnsiTheme="minorHAnsi" w:cstheme="minorHAnsi"/>
          <w:b/>
          <w:bCs/>
          <w:szCs w:val="22"/>
          <w:lang w:val="en-GB"/>
        </w:rPr>
      </w:pPr>
      <w:r w:rsidRPr="0078730F">
        <w:rPr>
          <w:rFonts w:asciiTheme="minorHAnsi" w:hAnsiTheme="minorHAnsi" w:cstheme="minorHAnsi"/>
          <w:b/>
          <w:bCs/>
          <w:szCs w:val="22"/>
          <w:lang w:val="en-GB"/>
        </w:rPr>
        <w:t>A Savaria Múzeum</w:t>
      </w:r>
      <w:r>
        <w:rPr>
          <w:rFonts w:asciiTheme="minorHAnsi" w:hAnsiTheme="minorHAnsi" w:cstheme="minorHAnsi"/>
          <w:b/>
          <w:bCs/>
          <w:szCs w:val="22"/>
          <w:lang w:val="en-GB"/>
        </w:rPr>
        <w:t xml:space="preserve"> </w:t>
      </w:r>
      <w:r w:rsidRPr="0078730F">
        <w:rPr>
          <w:rFonts w:asciiTheme="minorHAnsi" w:hAnsiTheme="minorHAnsi" w:cstheme="minorHAnsi"/>
          <w:b/>
          <w:bCs/>
          <w:szCs w:val="22"/>
          <w:lang w:val="en-GB"/>
        </w:rPr>
        <w:t>projektpartner</w:t>
      </w:r>
      <w:r>
        <w:rPr>
          <w:rFonts w:asciiTheme="minorHAnsi" w:hAnsiTheme="minorHAnsi" w:cstheme="minorHAnsi"/>
          <w:b/>
          <w:bCs/>
          <w:szCs w:val="22"/>
          <w:lang w:val="en-GB"/>
        </w:rPr>
        <w:t>i</w:t>
      </w:r>
      <w:r w:rsidRPr="0078730F">
        <w:rPr>
          <w:rFonts w:asciiTheme="minorHAnsi" w:hAnsiTheme="minorHAnsi" w:cstheme="minorHAnsi"/>
          <w:b/>
          <w:bCs/>
          <w:szCs w:val="22"/>
          <w:lang w:val="en-GB"/>
        </w:rPr>
        <w:t xml:space="preserve"> költségei: </w:t>
      </w:r>
    </w:p>
    <w:p w14:paraId="656911ED" w14:textId="77777777" w:rsidR="00135D1A" w:rsidRPr="0078730F" w:rsidRDefault="00135D1A" w:rsidP="00135D1A">
      <w:pPr>
        <w:rPr>
          <w:rFonts w:asciiTheme="minorHAnsi" w:hAnsiTheme="minorHAnsi" w:cstheme="minorHAnsi"/>
          <w:b/>
          <w:bCs/>
          <w:szCs w:val="22"/>
          <w:lang w:val="en-GB"/>
        </w:rPr>
      </w:pPr>
    </w:p>
    <w:p w14:paraId="0AE19E1F" w14:textId="77777777" w:rsidR="00135D1A" w:rsidRPr="0078730F" w:rsidRDefault="00135D1A" w:rsidP="00135D1A">
      <w:pPr>
        <w:spacing w:line="276" w:lineRule="auto"/>
        <w:rPr>
          <w:rFonts w:asciiTheme="minorHAnsi" w:hAnsiTheme="minorHAnsi" w:cstheme="minorHAnsi"/>
          <w:b/>
          <w:bCs/>
          <w:szCs w:val="22"/>
          <w:lang w:val="en-GB"/>
        </w:rPr>
      </w:pPr>
      <w:r w:rsidRPr="0078730F">
        <w:rPr>
          <w:rFonts w:asciiTheme="minorHAnsi" w:hAnsiTheme="minorHAnsi" w:cstheme="minorHAnsi"/>
          <w:b/>
          <w:bCs/>
          <w:szCs w:val="22"/>
          <w:lang w:val="en-GB"/>
        </w:rPr>
        <w:t>Összköltség: 146.875 EUR (100%)</w:t>
      </w:r>
    </w:p>
    <w:p w14:paraId="0C7BC9C1" w14:textId="77777777" w:rsidR="00135D1A" w:rsidRPr="0078730F" w:rsidRDefault="00135D1A" w:rsidP="00135D1A">
      <w:pPr>
        <w:spacing w:line="276" w:lineRule="auto"/>
        <w:rPr>
          <w:rFonts w:asciiTheme="minorHAnsi" w:hAnsiTheme="minorHAnsi" w:cstheme="minorHAnsi"/>
          <w:szCs w:val="22"/>
          <w:lang w:val="en-GB"/>
        </w:rPr>
      </w:pPr>
      <w:r w:rsidRPr="0078730F">
        <w:rPr>
          <w:rFonts w:asciiTheme="minorHAnsi" w:hAnsiTheme="minorHAnsi" w:cstheme="minorHAnsi"/>
          <w:szCs w:val="22"/>
          <w:lang w:val="en-GB"/>
        </w:rPr>
        <w:t>Ebből személyi költségek: 97.500 EUR</w:t>
      </w:r>
    </w:p>
    <w:p w14:paraId="03F7B753" w14:textId="77777777" w:rsidR="00135D1A" w:rsidRPr="0078730F" w:rsidRDefault="00135D1A" w:rsidP="00135D1A">
      <w:pPr>
        <w:spacing w:line="276" w:lineRule="auto"/>
        <w:rPr>
          <w:rFonts w:asciiTheme="minorHAnsi" w:hAnsiTheme="minorHAnsi" w:cstheme="minorHAnsi"/>
          <w:szCs w:val="22"/>
          <w:lang w:val="en-GB"/>
        </w:rPr>
      </w:pPr>
      <w:r w:rsidRPr="0078730F">
        <w:rPr>
          <w:rFonts w:asciiTheme="minorHAnsi" w:hAnsiTheme="minorHAnsi" w:cstheme="minorHAnsi"/>
          <w:szCs w:val="22"/>
          <w:lang w:val="en-GB"/>
        </w:rPr>
        <w:t>Közvetlen és átalány költségek: 49.375 EUR</w:t>
      </w:r>
    </w:p>
    <w:p w14:paraId="5140A632" w14:textId="77777777" w:rsidR="00135D1A" w:rsidRPr="0078730F" w:rsidRDefault="00135D1A" w:rsidP="00135D1A">
      <w:pPr>
        <w:spacing w:line="276" w:lineRule="auto"/>
        <w:rPr>
          <w:rFonts w:asciiTheme="minorHAnsi" w:hAnsiTheme="minorHAnsi" w:cstheme="minorHAnsi"/>
          <w:szCs w:val="22"/>
          <w:u w:val="single"/>
          <w:lang w:val="en-GB"/>
        </w:rPr>
      </w:pPr>
      <w:r w:rsidRPr="0078730F">
        <w:rPr>
          <w:rFonts w:asciiTheme="minorHAnsi" w:hAnsiTheme="minorHAnsi" w:cstheme="minorHAnsi"/>
          <w:szCs w:val="22"/>
          <w:lang w:val="en-GB"/>
        </w:rPr>
        <w:t>Önrész: nincs</w:t>
      </w:r>
    </w:p>
    <w:p w14:paraId="3834AB19" w14:textId="77777777" w:rsidR="00135D1A" w:rsidRPr="0078730F" w:rsidRDefault="00135D1A" w:rsidP="00135D1A">
      <w:pPr>
        <w:ind w:left="720"/>
        <w:rPr>
          <w:rFonts w:asciiTheme="minorHAnsi" w:hAnsiTheme="minorHAnsi" w:cstheme="minorHAnsi"/>
          <w:szCs w:val="22"/>
          <w:lang w:val="en-GB"/>
        </w:rPr>
      </w:pPr>
    </w:p>
    <w:p w14:paraId="5794BD3D" w14:textId="77777777" w:rsidR="00135D1A" w:rsidRDefault="00135D1A" w:rsidP="00135D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Fonts w:asciiTheme="minorHAnsi" w:hAnsiTheme="minorHAnsi" w:cstheme="minorHAnsi"/>
          <w:b/>
          <w:bCs/>
          <w:szCs w:val="22"/>
        </w:rPr>
        <w:t xml:space="preserve">A projekt bemutatása, céljai: </w:t>
      </w:r>
      <w:r w:rsidRPr="0078730F">
        <w:rPr>
          <w:rFonts w:asciiTheme="minorHAnsi" w:hAnsiTheme="minorHAnsi" w:cstheme="minorHAnsi"/>
          <w:szCs w:val="22"/>
        </w:rPr>
        <w:t xml:space="preserve">A globalizáció, valamint az emberek és a munkaerő folyamatos mozgása egyre fontosabb szempont az oktatásban és a kultúrák közötti környezetekben. A tanulók, a diákok és a dolgozók sokszínűbb környezettel szembesülnek, és ma már a legkisebb közösségekben is kialakulnak interkulturális kapcsolatok. A közös megértés elősegítése és a jó kapcsolat kialakítása minden egyes kultúrával, amellyel kapcsolatba kerülünk, kihívást jelent, és gyakran hátráltatják félreértések. A kulturális tudatosságra nevelés segíti a különböző hátterű embereket a harmonikus együttélésben. A különféle kultúrák folklórja és szokásai támogathatják ezt a folyamatot. </w:t>
      </w:r>
      <w:r w:rsidRPr="0078730F">
        <w:rPr>
          <w:rStyle w:val="y2iqfc"/>
          <w:rFonts w:asciiTheme="minorHAnsi" w:hAnsiTheme="minorHAnsi" w:cstheme="minorHAnsi"/>
          <w:szCs w:val="22"/>
        </w:rPr>
        <w:t xml:space="preserve">Ennek a kincsnek a kibontakoztatása segíti a megértést és kapcsolatot ébreszt a különböző, nagyrészt teljesen különböző társadalmak és társadalmi osztályok között. Hogy ezt lehetővé tegyük, arra az egyszerű elvre összpontosítunk, hogy összehozzuk a különböző embereket ott, ahol általában tartózkodnak mindennapi életükben. Célunk, hogy a fiatalokat megismertessük azoknak a szokásaival, gondolkodásmódjával, akikkel napi kapcsolatban állnak. Ennek célja a tanárok számára olyan eszközök kidolgozása, amelyek témától függetlenül, különböző iskolai vagy tanítási környezetekben használhatók. Olyan eszközöket fejlesztenek ki, amelyek lehetővé teszik és támogatják a tanárokat, hogy iskolás korban érthetővé tegyék a különböző nézőpontokat és attitűdöket. A tanulók különösen alkalmasak arra, hogy ezeket a szempontokat átadják családjuknak és ezáltal a különböző közösségeknek. </w:t>
      </w:r>
    </w:p>
    <w:p w14:paraId="002CC13A" w14:textId="77777777" w:rsidR="00135D1A" w:rsidRDefault="00135D1A" w:rsidP="00135D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>A Learning Culture Európa meglévő kulturális és interkulturális kincseit használja fel, és az emberek természetes környezetéből indul ki, három fő forgatókönyvre összpontosítva:</w:t>
      </w:r>
    </w:p>
    <w:p w14:paraId="4FFD8F68" w14:textId="77777777" w:rsidR="00135D1A" w:rsidRDefault="00135D1A" w:rsidP="00135D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 xml:space="preserve"> </w:t>
      </w:r>
    </w:p>
    <w:p w14:paraId="4D73719B" w14:textId="77777777" w:rsidR="00135D1A" w:rsidRDefault="00135D1A" w:rsidP="00135D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 xml:space="preserve">1. az oktatási folyamatok támogatása az iskolákban és az egyetemeken, </w:t>
      </w:r>
    </w:p>
    <w:p w14:paraId="60DA33F4" w14:textId="77777777" w:rsidR="00135D1A" w:rsidRDefault="00135D1A" w:rsidP="00135D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 xml:space="preserve">2. a tudományos kommunikáció fokozása az új felfedezések előmozdítása érdekében, </w:t>
      </w:r>
    </w:p>
    <w:p w14:paraId="2E080004" w14:textId="77777777" w:rsidR="00135D1A" w:rsidRDefault="00135D1A" w:rsidP="00135D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  <w:r w:rsidRPr="0078730F">
        <w:rPr>
          <w:rStyle w:val="y2iqfc"/>
          <w:rFonts w:asciiTheme="minorHAnsi" w:hAnsiTheme="minorHAnsi" w:cstheme="minorHAnsi"/>
          <w:szCs w:val="22"/>
        </w:rPr>
        <w:t>3. az általános közoktatás fejlesztése.</w:t>
      </w:r>
    </w:p>
    <w:p w14:paraId="30524BA8" w14:textId="77777777" w:rsidR="0054139D" w:rsidRPr="0078730F" w:rsidRDefault="0054139D" w:rsidP="00135D1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Style w:val="y2iqfc"/>
          <w:rFonts w:asciiTheme="minorHAnsi" w:hAnsiTheme="minorHAnsi" w:cstheme="minorHAnsi"/>
          <w:szCs w:val="22"/>
        </w:rPr>
      </w:pPr>
    </w:p>
    <w:p w14:paraId="7A7A343C" w14:textId="77777777" w:rsidR="00135D1A" w:rsidRPr="0078730F" w:rsidRDefault="00135D1A" w:rsidP="00135D1A">
      <w:pPr>
        <w:pStyle w:val="HTML-kntformzott"/>
        <w:shd w:val="clear" w:color="auto" w:fill="F8F9FA"/>
        <w:spacing w:line="276" w:lineRule="auto"/>
        <w:jc w:val="both"/>
        <w:rPr>
          <w:rStyle w:val="y2iqfc"/>
          <w:rFonts w:asciiTheme="minorHAnsi" w:hAnsiTheme="minorHAnsi" w:cstheme="minorHAnsi"/>
          <w:sz w:val="22"/>
          <w:szCs w:val="22"/>
        </w:rPr>
      </w:pPr>
      <w:r w:rsidRPr="0078730F">
        <w:rPr>
          <w:rStyle w:val="y2iqfc"/>
          <w:rFonts w:asciiTheme="minorHAnsi" w:hAnsiTheme="minorHAnsi" w:cstheme="minorHAnsi"/>
          <w:sz w:val="22"/>
          <w:szCs w:val="22"/>
        </w:rPr>
        <w:t xml:space="preserve">A </w:t>
      </w:r>
      <w:r w:rsidRPr="0078730F">
        <w:rPr>
          <w:rStyle w:val="y2iqfc"/>
          <w:rFonts w:asciiTheme="minorHAnsi" w:hAnsiTheme="minorHAnsi" w:cstheme="minorHAnsi"/>
          <w:i/>
          <w:iCs/>
          <w:sz w:val="22"/>
          <w:szCs w:val="22"/>
        </w:rPr>
        <w:t>projekt átfogó célja</w:t>
      </w:r>
      <w:r w:rsidRPr="0078730F">
        <w:rPr>
          <w:rStyle w:val="y2iqfc"/>
          <w:rFonts w:asciiTheme="minorHAnsi" w:hAnsiTheme="minorHAnsi" w:cstheme="minorHAnsi"/>
          <w:sz w:val="22"/>
          <w:szCs w:val="22"/>
        </w:rPr>
        <w:t xml:space="preserve"> a társadalmi változás létrehozása a technológia és az oktatási innováció keverékén keresztül, hogy elősegítse a kölcsönös megértést és egymás megismerését abban az olvasztótégely-szerű társadalomban, amelyben ma élünk. Jövőképében oktatási szakembereket, diákokat és kulturális örökségvédelmi szervezeteket fogunk össze, hogy a fiatalok tanulhassanak egymástól. A projekt a gyermekek és fiatalok mellett a felnőtteket is megcélozza a nem formális tanuláson és a társadalmi akadályok lebontásán keresztül. Ennek eredményeként a kulturális tudatosság és kifejezés kulcskompetenciájának erősítése a cél.</w:t>
      </w:r>
    </w:p>
    <w:p w14:paraId="0070748D" w14:textId="77777777" w:rsidR="00DD72EC" w:rsidRDefault="00DD72EC" w:rsidP="00DD524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</w:p>
    <w:p w14:paraId="514D979E" w14:textId="7D3BF69A" w:rsidR="00DD5242" w:rsidRPr="00934552" w:rsidRDefault="00DD5242" w:rsidP="00DD524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6085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Kérem a Tisztelt Bizottságot, hogy az előterjesztést megtárgyalni, és a határozati javaslatot elfogadni szíveskedjék</w:t>
      </w:r>
    </w:p>
    <w:p w14:paraId="28BE6AC8" w14:textId="00AD1509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Szombathely, 2024. </w:t>
      </w:r>
      <w:r w:rsidR="00652AC2">
        <w:rPr>
          <w:rFonts w:asciiTheme="minorHAnsi" w:hAnsiTheme="minorHAnsi" w:cstheme="minorHAnsi"/>
          <w:b/>
          <w:bCs/>
          <w:szCs w:val="22"/>
        </w:rPr>
        <w:t>febru</w:t>
      </w:r>
      <w:r>
        <w:rPr>
          <w:rFonts w:asciiTheme="minorHAnsi" w:hAnsiTheme="minorHAnsi" w:cstheme="minorHAnsi"/>
          <w:b/>
          <w:bCs/>
          <w:szCs w:val="22"/>
        </w:rPr>
        <w:t>ár „     ”</w:t>
      </w:r>
    </w:p>
    <w:p w14:paraId="2C134117" w14:textId="77777777" w:rsidR="00DD5242" w:rsidRDefault="00DD5242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79B4DF4D" w14:textId="7D6F3F5D" w:rsidR="00DD5242" w:rsidRDefault="0054139D" w:rsidP="00DD5242">
      <w:pPr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  <w:t>/: Horváth Soma :/</w:t>
      </w:r>
    </w:p>
    <w:p w14:paraId="006D2264" w14:textId="60607E17" w:rsidR="00652AC2" w:rsidRPr="0054139D" w:rsidRDefault="00652AC2" w:rsidP="00B567D3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C2CB8AD" w14:textId="47EFFD33" w:rsidR="00A174E5" w:rsidRPr="00F541A0" w:rsidRDefault="00A174E5" w:rsidP="00B567D3">
      <w:pPr>
        <w:ind w:left="2832" w:firstLine="708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4AB58AC1" w14:textId="0F84595B" w:rsidR="00A174E5" w:rsidRPr="00F541A0" w:rsidRDefault="00B567D3" w:rsidP="00B567D3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..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DD5242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4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 (</w:t>
      </w:r>
      <w:r w:rsidR="00F60FE3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A174E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.2</w:t>
      </w:r>
      <w:r w:rsidR="00FE6458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7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.) </w:t>
      </w:r>
      <w:r w:rsidR="00A174E5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KOC</w:t>
      </w:r>
      <w:r w:rsidR="00A174E5" w:rsidRPr="00F541A0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B. számú határozat</w:t>
      </w:r>
    </w:p>
    <w:p w14:paraId="3198FA03" w14:textId="77777777" w:rsidR="00A174E5" w:rsidRPr="00F541A0" w:rsidRDefault="00A174E5" w:rsidP="00A174E5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27E41AA4" w14:textId="19516DEB" w:rsidR="00276A04" w:rsidRPr="00276A04" w:rsidRDefault="00A174E5" w:rsidP="00276A04">
      <w:pPr>
        <w:jc w:val="both"/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és Civil Bizottság</w:t>
      </w:r>
      <w:r w:rsidRPr="00F541A0">
        <w:rPr>
          <w:rFonts w:asciiTheme="minorHAnsi" w:hAnsiTheme="minorHAnsi" w:cstheme="minorHAnsi"/>
          <w:szCs w:val="22"/>
        </w:rPr>
        <w:t xml:space="preserve"> a „</w:t>
      </w:r>
      <w:r w:rsidRPr="00992692">
        <w:rPr>
          <w:rFonts w:asciiTheme="minorHAnsi" w:hAnsiTheme="minorHAnsi" w:cstheme="minorHAnsi"/>
          <w:szCs w:val="22"/>
        </w:rPr>
        <w:t xml:space="preserve">Javaslat </w:t>
      </w:r>
      <w:r w:rsidR="00DD5242">
        <w:rPr>
          <w:rFonts w:asciiTheme="minorHAnsi" w:hAnsiTheme="minorHAnsi" w:cstheme="minorHAnsi"/>
          <w:szCs w:val="22"/>
        </w:rPr>
        <w:t>a Savaria Múzeum</w:t>
      </w:r>
      <w:r w:rsidRPr="00992692">
        <w:rPr>
          <w:rFonts w:asciiTheme="minorHAnsi" w:hAnsiTheme="minorHAnsi" w:cstheme="minorHAnsi"/>
          <w:szCs w:val="22"/>
        </w:rPr>
        <w:t xml:space="preserve"> pályázaton történő részvételének jóváhagyására”</w:t>
      </w:r>
      <w:r w:rsidRPr="00F541A0">
        <w:rPr>
          <w:rFonts w:asciiTheme="minorHAnsi" w:hAnsiTheme="minorHAnsi" w:cstheme="minorHAnsi"/>
          <w:szCs w:val="22"/>
        </w:rPr>
        <w:t xml:space="preserve"> c</w:t>
      </w:r>
      <w:r>
        <w:rPr>
          <w:rFonts w:asciiTheme="minorHAnsi" w:hAnsiTheme="minorHAnsi" w:cstheme="minorHAnsi"/>
          <w:szCs w:val="22"/>
        </w:rPr>
        <w:t>ímű</w:t>
      </w:r>
      <w:r w:rsidRPr="00F541A0">
        <w:rPr>
          <w:rFonts w:asciiTheme="minorHAnsi" w:hAnsiTheme="minorHAnsi" w:cstheme="minorHAnsi"/>
          <w:szCs w:val="22"/>
        </w:rPr>
        <w:t xml:space="preserve"> előterjesztést megtárgyalta</w:t>
      </w:r>
      <w:r w:rsidR="00276A04">
        <w:rPr>
          <w:rFonts w:asciiTheme="minorHAnsi" w:hAnsiTheme="minorHAnsi" w:cstheme="minorHAnsi"/>
          <w:szCs w:val="22"/>
        </w:rPr>
        <w:t>, és a</w:t>
      </w:r>
      <w:r w:rsidR="00AB4149">
        <w:rPr>
          <w:rFonts w:asciiTheme="minorHAnsi" w:hAnsiTheme="minorHAnsi" w:cstheme="minorHAnsi"/>
          <w:szCs w:val="22"/>
        </w:rPr>
        <w:t xml:space="preserve"> Szombathely Megyei Jogú Város</w:t>
      </w:r>
      <w:r w:rsidR="003C4388">
        <w:rPr>
          <w:rFonts w:asciiTheme="minorHAnsi" w:hAnsiTheme="minorHAnsi" w:cstheme="minorHAnsi"/>
          <w:szCs w:val="22"/>
        </w:rPr>
        <w:t xml:space="preserve"> Önkormányzatának</w:t>
      </w:r>
      <w:r w:rsidR="00AB4149">
        <w:rPr>
          <w:rFonts w:asciiTheme="minorHAnsi" w:hAnsiTheme="minorHAnsi" w:cstheme="minorHAnsi"/>
          <w:szCs w:val="22"/>
        </w:rPr>
        <w:t xml:space="preserve"> Szervezeti és Működési Szabályzatáról szóló 18/2019. (X.31.) önkormányzati rendelet 52.§ (3) bekezdés 10. pontjában meghatározott feladatkörében a HORIZON-CL2-2024-TRANSFORMATIONS-01-08 elnevezésű, önrészt nem igénylő pályázat  benyújtását a Gazdasági és Jogi Bizottság …../2024. (II.26.) GJB számú határozatában megadott jóváhagyás</w:t>
      </w:r>
      <w:r w:rsidR="003C4388">
        <w:rPr>
          <w:rFonts w:asciiTheme="minorHAnsi" w:hAnsiTheme="minorHAnsi" w:cstheme="minorHAnsi"/>
          <w:szCs w:val="22"/>
        </w:rPr>
        <w:t xml:space="preserve">sal egyetértve tudomásul veszi. </w:t>
      </w:r>
      <w:r w:rsidR="00276A04">
        <w:rPr>
          <w:rFonts w:asciiTheme="minorHAnsi" w:hAnsiTheme="minorHAnsi" w:cstheme="minorHAnsi"/>
          <w:szCs w:val="22"/>
        </w:rPr>
        <w:t xml:space="preserve"> </w:t>
      </w:r>
    </w:p>
    <w:p w14:paraId="4D777F1A" w14:textId="74DEC7BD" w:rsidR="00A174E5" w:rsidRPr="00276A04" w:rsidRDefault="00A174E5" w:rsidP="00276A04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bookmarkEnd w:id="0"/>
    <w:p w14:paraId="5C8D093E" w14:textId="49122E41" w:rsidR="00240BC1" w:rsidRPr="00F541A0" w:rsidRDefault="00240BC1" w:rsidP="00927313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F541A0">
        <w:rPr>
          <w:rFonts w:asciiTheme="minorHAnsi" w:hAnsiTheme="minorHAnsi" w:cstheme="minorHAnsi"/>
          <w:szCs w:val="22"/>
        </w:rPr>
        <w:tab/>
      </w:r>
      <w:r w:rsidR="001E6E5B">
        <w:rPr>
          <w:rFonts w:asciiTheme="minorHAnsi" w:hAnsiTheme="minorHAnsi" w:cstheme="minorHAnsi"/>
          <w:szCs w:val="22"/>
        </w:rPr>
        <w:t>Putz Attila</w:t>
      </w:r>
      <w:r w:rsidRPr="00F541A0">
        <w:rPr>
          <w:rFonts w:asciiTheme="minorHAnsi" w:hAnsiTheme="minorHAnsi" w:cstheme="minorHAnsi"/>
          <w:szCs w:val="22"/>
        </w:rPr>
        <w:t xml:space="preserve">, a </w:t>
      </w:r>
      <w:r w:rsidR="001E6E5B">
        <w:rPr>
          <w:rFonts w:asciiTheme="minorHAnsi" w:hAnsiTheme="minorHAnsi" w:cstheme="minorHAnsi"/>
          <w:szCs w:val="22"/>
        </w:rPr>
        <w:t>Kulturális, Oktatási és Civil</w:t>
      </w:r>
      <w:r w:rsidRPr="00F541A0">
        <w:rPr>
          <w:rFonts w:asciiTheme="minorHAnsi" w:hAnsiTheme="minorHAnsi" w:cstheme="minorHAnsi"/>
          <w:szCs w:val="22"/>
        </w:rPr>
        <w:t xml:space="preserve"> Bizottság elnöke</w:t>
      </w:r>
    </w:p>
    <w:p w14:paraId="29A86578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F541A0" w:rsidRDefault="00240BC1" w:rsidP="00240BC1">
      <w:pPr>
        <w:rPr>
          <w:rFonts w:asciiTheme="minorHAnsi" w:hAnsiTheme="minorHAnsi" w:cstheme="minorHAnsi"/>
          <w:szCs w:val="22"/>
        </w:rPr>
      </w:pP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ab/>
      </w:r>
      <w:r w:rsidRPr="00F541A0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0EEA7DF" w14:textId="046BF841" w:rsidR="00240BC1" w:rsidRPr="00F541A0" w:rsidRDefault="00240BC1" w:rsidP="00EF752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EAAFF70" w14:textId="1F602EFC" w:rsidR="00240BC1" w:rsidRPr="00F541A0" w:rsidRDefault="00240BC1" w:rsidP="00E657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F541A0">
        <w:rPr>
          <w:rFonts w:asciiTheme="minorHAnsi" w:hAnsiTheme="minorHAnsi" w:cstheme="minorHAnsi"/>
          <w:bCs/>
          <w:szCs w:val="22"/>
        </w:rPr>
        <w:tab/>
      </w:r>
      <w:r w:rsidR="00A174E5">
        <w:rPr>
          <w:rFonts w:asciiTheme="minorHAnsi" w:hAnsiTheme="minorHAnsi" w:cstheme="minorHAnsi"/>
          <w:bCs/>
          <w:szCs w:val="22"/>
        </w:rPr>
        <w:t>Csapláros Andrea</w:t>
      </w:r>
      <w:r w:rsidR="00645FA8" w:rsidRPr="00F541A0">
        <w:rPr>
          <w:rFonts w:asciiTheme="minorHAnsi" w:hAnsiTheme="minorHAnsi" w:cstheme="minorHAnsi"/>
          <w:bCs/>
          <w:szCs w:val="22"/>
        </w:rPr>
        <w:t>, a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A174E5">
        <w:rPr>
          <w:rFonts w:asciiTheme="minorHAnsi" w:hAnsiTheme="minorHAnsi" w:cstheme="minorHAnsi"/>
          <w:bCs/>
          <w:szCs w:val="22"/>
        </w:rPr>
        <w:t>Savaria Múzeum</w:t>
      </w:r>
      <w:r w:rsidR="0095753D" w:rsidRPr="00F541A0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F541A0">
        <w:rPr>
          <w:rFonts w:asciiTheme="minorHAnsi" w:hAnsiTheme="minorHAnsi" w:cstheme="minorHAnsi"/>
          <w:bCs/>
          <w:szCs w:val="22"/>
        </w:rPr>
        <w:t>igazgatója</w:t>
      </w:r>
      <w:r w:rsidRPr="00F541A0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F541A0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88C9D39" w14:textId="0A93B846" w:rsidR="005E545E" w:rsidRPr="00F541A0" w:rsidRDefault="00240BC1" w:rsidP="00645FA8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F541A0">
        <w:rPr>
          <w:rFonts w:asciiTheme="minorHAnsi" w:hAnsiTheme="minorHAnsi" w:cstheme="minorHAnsi"/>
          <w:b/>
          <w:bCs/>
          <w:szCs w:val="22"/>
        </w:rPr>
        <w:t>:</w:t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b/>
          <w:bCs/>
          <w:szCs w:val="22"/>
        </w:rPr>
        <w:tab/>
      </w:r>
      <w:r w:rsidRPr="00F541A0">
        <w:rPr>
          <w:rFonts w:asciiTheme="minorHAnsi" w:hAnsiTheme="minorHAnsi" w:cstheme="minorHAnsi"/>
          <w:szCs w:val="22"/>
        </w:rPr>
        <w:t>azonnal</w:t>
      </w:r>
    </w:p>
    <w:p w14:paraId="2D5EE8A1" w14:textId="438A20AE" w:rsidR="005E545E" w:rsidRPr="00F541A0" w:rsidRDefault="005E545E" w:rsidP="005E545E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1C62E99F" w14:textId="0932EF08" w:rsidR="00CE19CE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CE19CE" w:rsidSect="002E13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E460C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601F1567" w14:textId="77777777" w:rsidR="00F541A0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>
      <w:rPr>
        <w:rFonts w:cs="Arial"/>
        <w:sz w:val="20"/>
        <w:szCs w:val="20"/>
      </w:rPr>
      <w:t>366</w:t>
    </w:r>
  </w:p>
  <w:p w14:paraId="2384F01A" w14:textId="77777777" w:rsidR="00F541A0" w:rsidRPr="00356256" w:rsidRDefault="00F541A0" w:rsidP="00F541A0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Email: horvath.soma@szombathely.hu</w:t>
    </w:r>
  </w:p>
  <w:p w14:paraId="3DFBED90" w14:textId="77777777" w:rsidR="00F541A0" w:rsidRPr="00356256" w:rsidRDefault="00F541A0" w:rsidP="00F541A0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F541A0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F541A0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F541A0" w:rsidRDefault="005F19FE">
    <w:pPr>
      <w:tabs>
        <w:tab w:val="center" w:pos="1800"/>
      </w:tabs>
      <w:rPr>
        <w:rFonts w:asciiTheme="minorHAnsi" w:hAnsiTheme="minorHAnsi" w:cstheme="minorHAnsi"/>
      </w:rPr>
    </w:pPr>
    <w:r w:rsidRPr="00F541A0">
      <w:rPr>
        <w:rFonts w:asciiTheme="minorHAnsi" w:hAnsiTheme="minorHAnsi" w:cstheme="minorHAnsi"/>
        <w:smallCaps/>
      </w:rPr>
      <w:tab/>
    </w:r>
    <w:r w:rsidR="00AC3D7B" w:rsidRPr="00F541A0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1E13"/>
    <w:multiLevelType w:val="hybridMultilevel"/>
    <w:tmpl w:val="807EBFD0"/>
    <w:lvl w:ilvl="0" w:tplc="CC3E1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604B5"/>
    <w:multiLevelType w:val="hybridMultilevel"/>
    <w:tmpl w:val="A89883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747C"/>
    <w:multiLevelType w:val="hybridMultilevel"/>
    <w:tmpl w:val="8B4C46BA"/>
    <w:lvl w:ilvl="0" w:tplc="942CE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628275">
    <w:abstractNumId w:val="38"/>
  </w:num>
  <w:num w:numId="2" w16cid:durableId="37462625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644368">
    <w:abstractNumId w:val="39"/>
  </w:num>
  <w:num w:numId="4" w16cid:durableId="781725684">
    <w:abstractNumId w:val="19"/>
  </w:num>
  <w:num w:numId="5" w16cid:durableId="2111509092">
    <w:abstractNumId w:val="14"/>
  </w:num>
  <w:num w:numId="6" w16cid:durableId="423918399">
    <w:abstractNumId w:val="2"/>
  </w:num>
  <w:num w:numId="7" w16cid:durableId="50470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789325">
    <w:abstractNumId w:val="9"/>
  </w:num>
  <w:num w:numId="9" w16cid:durableId="1323125333">
    <w:abstractNumId w:val="36"/>
  </w:num>
  <w:num w:numId="10" w16cid:durableId="354311529">
    <w:abstractNumId w:val="41"/>
  </w:num>
  <w:num w:numId="11" w16cid:durableId="439835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1308574">
    <w:abstractNumId w:val="32"/>
  </w:num>
  <w:num w:numId="13" w16cid:durableId="450395687">
    <w:abstractNumId w:val="1"/>
  </w:num>
  <w:num w:numId="14" w16cid:durableId="800801720">
    <w:abstractNumId w:val="24"/>
  </w:num>
  <w:num w:numId="15" w16cid:durableId="334646786">
    <w:abstractNumId w:val="20"/>
  </w:num>
  <w:num w:numId="16" w16cid:durableId="2097245342">
    <w:abstractNumId w:val="17"/>
  </w:num>
  <w:num w:numId="17" w16cid:durableId="1822381967">
    <w:abstractNumId w:val="3"/>
  </w:num>
  <w:num w:numId="18" w16cid:durableId="1602451092">
    <w:abstractNumId w:val="37"/>
  </w:num>
  <w:num w:numId="19" w16cid:durableId="2124572063">
    <w:abstractNumId w:val="5"/>
  </w:num>
  <w:num w:numId="20" w16cid:durableId="222714292">
    <w:abstractNumId w:val="8"/>
  </w:num>
  <w:num w:numId="21" w16cid:durableId="330842225">
    <w:abstractNumId w:val="4"/>
  </w:num>
  <w:num w:numId="22" w16cid:durableId="1128819349">
    <w:abstractNumId w:val="33"/>
  </w:num>
  <w:num w:numId="23" w16cid:durableId="793981940">
    <w:abstractNumId w:val="6"/>
  </w:num>
  <w:num w:numId="24" w16cid:durableId="554776284">
    <w:abstractNumId w:val="40"/>
  </w:num>
  <w:num w:numId="25" w16cid:durableId="268048817">
    <w:abstractNumId w:val="27"/>
  </w:num>
  <w:num w:numId="26" w16cid:durableId="2036997861">
    <w:abstractNumId w:val="0"/>
  </w:num>
  <w:num w:numId="27" w16cid:durableId="824206217">
    <w:abstractNumId w:val="10"/>
  </w:num>
  <w:num w:numId="28" w16cid:durableId="212470845">
    <w:abstractNumId w:val="7"/>
  </w:num>
  <w:num w:numId="29" w16cid:durableId="967661803">
    <w:abstractNumId w:val="34"/>
  </w:num>
  <w:num w:numId="30" w16cid:durableId="227764149">
    <w:abstractNumId w:val="13"/>
  </w:num>
  <w:num w:numId="31" w16cid:durableId="184248175">
    <w:abstractNumId w:val="23"/>
  </w:num>
  <w:num w:numId="32" w16cid:durableId="40980912">
    <w:abstractNumId w:val="11"/>
  </w:num>
  <w:num w:numId="33" w16cid:durableId="1295674572">
    <w:abstractNumId w:val="29"/>
  </w:num>
  <w:num w:numId="34" w16cid:durableId="151605002">
    <w:abstractNumId w:val="35"/>
  </w:num>
  <w:num w:numId="35" w16cid:durableId="2037925999">
    <w:abstractNumId w:val="16"/>
  </w:num>
  <w:num w:numId="36" w16cid:durableId="1246188756">
    <w:abstractNumId w:val="15"/>
  </w:num>
  <w:num w:numId="37" w16cid:durableId="2065719194">
    <w:abstractNumId w:val="22"/>
  </w:num>
  <w:num w:numId="38" w16cid:durableId="264773687">
    <w:abstractNumId w:val="18"/>
  </w:num>
  <w:num w:numId="39" w16cid:durableId="1063026574">
    <w:abstractNumId w:val="26"/>
  </w:num>
  <w:num w:numId="40" w16cid:durableId="402069478">
    <w:abstractNumId w:val="28"/>
  </w:num>
  <w:num w:numId="41" w16cid:durableId="1846549610">
    <w:abstractNumId w:val="12"/>
  </w:num>
  <w:num w:numId="42" w16cid:durableId="1108507411">
    <w:abstractNumId w:val="25"/>
  </w:num>
  <w:num w:numId="43" w16cid:durableId="2034113962">
    <w:abstractNumId w:val="31"/>
  </w:num>
  <w:num w:numId="44" w16cid:durableId="20468333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50FC"/>
    <w:rsid w:val="0001602E"/>
    <w:rsid w:val="00022807"/>
    <w:rsid w:val="0002324F"/>
    <w:rsid w:val="000310E0"/>
    <w:rsid w:val="00031EE4"/>
    <w:rsid w:val="00034C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80F5E"/>
    <w:rsid w:val="0009248D"/>
    <w:rsid w:val="000A01D9"/>
    <w:rsid w:val="000A6751"/>
    <w:rsid w:val="000B5565"/>
    <w:rsid w:val="000C6BD1"/>
    <w:rsid w:val="000D5554"/>
    <w:rsid w:val="000E54BD"/>
    <w:rsid w:val="000F10E9"/>
    <w:rsid w:val="000F5E17"/>
    <w:rsid w:val="000F7379"/>
    <w:rsid w:val="000F7C89"/>
    <w:rsid w:val="00106DC9"/>
    <w:rsid w:val="001122E4"/>
    <w:rsid w:val="001135E8"/>
    <w:rsid w:val="001166E7"/>
    <w:rsid w:val="00121A3A"/>
    <w:rsid w:val="00125A64"/>
    <w:rsid w:val="001273DA"/>
    <w:rsid w:val="00132161"/>
    <w:rsid w:val="0013231D"/>
    <w:rsid w:val="001323EF"/>
    <w:rsid w:val="00135D1A"/>
    <w:rsid w:val="00145642"/>
    <w:rsid w:val="0015051F"/>
    <w:rsid w:val="00155215"/>
    <w:rsid w:val="001619C0"/>
    <w:rsid w:val="0016249A"/>
    <w:rsid w:val="001649DE"/>
    <w:rsid w:val="001675BC"/>
    <w:rsid w:val="00174C7B"/>
    <w:rsid w:val="001777C7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D21E6"/>
    <w:rsid w:val="001D76D6"/>
    <w:rsid w:val="001E229E"/>
    <w:rsid w:val="001E5108"/>
    <w:rsid w:val="001E6E5B"/>
    <w:rsid w:val="001F3EA2"/>
    <w:rsid w:val="001F623A"/>
    <w:rsid w:val="00200EBF"/>
    <w:rsid w:val="00202EEA"/>
    <w:rsid w:val="00207870"/>
    <w:rsid w:val="00207D77"/>
    <w:rsid w:val="0021135D"/>
    <w:rsid w:val="0022306E"/>
    <w:rsid w:val="002301BC"/>
    <w:rsid w:val="002330C7"/>
    <w:rsid w:val="0023652A"/>
    <w:rsid w:val="00237CA0"/>
    <w:rsid w:val="00240BC1"/>
    <w:rsid w:val="00242954"/>
    <w:rsid w:val="00244366"/>
    <w:rsid w:val="0024617F"/>
    <w:rsid w:val="00250B18"/>
    <w:rsid w:val="0025204A"/>
    <w:rsid w:val="00266FE7"/>
    <w:rsid w:val="002730D3"/>
    <w:rsid w:val="00276A04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3C8"/>
    <w:rsid w:val="002E1D18"/>
    <w:rsid w:val="002E79AE"/>
    <w:rsid w:val="0031129E"/>
    <w:rsid w:val="00315A85"/>
    <w:rsid w:val="00320759"/>
    <w:rsid w:val="00325973"/>
    <w:rsid w:val="0032649B"/>
    <w:rsid w:val="00336376"/>
    <w:rsid w:val="00336F54"/>
    <w:rsid w:val="00340D2F"/>
    <w:rsid w:val="0034130E"/>
    <w:rsid w:val="00351CCB"/>
    <w:rsid w:val="00356256"/>
    <w:rsid w:val="00357FFD"/>
    <w:rsid w:val="003613A5"/>
    <w:rsid w:val="00363252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C4388"/>
    <w:rsid w:val="003D492A"/>
    <w:rsid w:val="003E71E2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7550A"/>
    <w:rsid w:val="00480109"/>
    <w:rsid w:val="00494992"/>
    <w:rsid w:val="004A00BF"/>
    <w:rsid w:val="004B00E9"/>
    <w:rsid w:val="004B741B"/>
    <w:rsid w:val="004B7572"/>
    <w:rsid w:val="004C3174"/>
    <w:rsid w:val="004C612F"/>
    <w:rsid w:val="004D4A10"/>
    <w:rsid w:val="004E35A5"/>
    <w:rsid w:val="004F346C"/>
    <w:rsid w:val="0050217F"/>
    <w:rsid w:val="005104DB"/>
    <w:rsid w:val="00521288"/>
    <w:rsid w:val="0052315B"/>
    <w:rsid w:val="00525D78"/>
    <w:rsid w:val="00527554"/>
    <w:rsid w:val="00532C11"/>
    <w:rsid w:val="0053665E"/>
    <w:rsid w:val="0054139D"/>
    <w:rsid w:val="00543BD9"/>
    <w:rsid w:val="00545F2A"/>
    <w:rsid w:val="005608B6"/>
    <w:rsid w:val="005731B3"/>
    <w:rsid w:val="00577ED1"/>
    <w:rsid w:val="005810C2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2641"/>
    <w:rsid w:val="00612A78"/>
    <w:rsid w:val="00614257"/>
    <w:rsid w:val="006226DD"/>
    <w:rsid w:val="00623955"/>
    <w:rsid w:val="006240D4"/>
    <w:rsid w:val="0062553A"/>
    <w:rsid w:val="00630BF0"/>
    <w:rsid w:val="00636FB1"/>
    <w:rsid w:val="00640D8E"/>
    <w:rsid w:val="00645FA8"/>
    <w:rsid w:val="00652AC2"/>
    <w:rsid w:val="00660952"/>
    <w:rsid w:val="0066486F"/>
    <w:rsid w:val="00666997"/>
    <w:rsid w:val="006729B0"/>
    <w:rsid w:val="00676A29"/>
    <w:rsid w:val="0069075E"/>
    <w:rsid w:val="006A6E9A"/>
    <w:rsid w:val="006B5218"/>
    <w:rsid w:val="006B7579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466A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0486"/>
    <w:rsid w:val="008E460C"/>
    <w:rsid w:val="008E59A4"/>
    <w:rsid w:val="008E6115"/>
    <w:rsid w:val="0090053C"/>
    <w:rsid w:val="00927313"/>
    <w:rsid w:val="00930E9C"/>
    <w:rsid w:val="00931923"/>
    <w:rsid w:val="009348EA"/>
    <w:rsid w:val="00937895"/>
    <w:rsid w:val="00940704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92692"/>
    <w:rsid w:val="009A16B1"/>
    <w:rsid w:val="009A239D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E60DB"/>
    <w:rsid w:val="009F37CC"/>
    <w:rsid w:val="00A02CFA"/>
    <w:rsid w:val="00A10D84"/>
    <w:rsid w:val="00A1148A"/>
    <w:rsid w:val="00A1207B"/>
    <w:rsid w:val="00A13C5F"/>
    <w:rsid w:val="00A1539C"/>
    <w:rsid w:val="00A16EEC"/>
    <w:rsid w:val="00A174E5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633E"/>
    <w:rsid w:val="00A87F05"/>
    <w:rsid w:val="00A907C4"/>
    <w:rsid w:val="00A912ED"/>
    <w:rsid w:val="00A92417"/>
    <w:rsid w:val="00AA11F1"/>
    <w:rsid w:val="00AA4565"/>
    <w:rsid w:val="00AA5A71"/>
    <w:rsid w:val="00AA6670"/>
    <w:rsid w:val="00AA7929"/>
    <w:rsid w:val="00AB1898"/>
    <w:rsid w:val="00AB18B8"/>
    <w:rsid w:val="00AB4149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CE5"/>
    <w:rsid w:val="00B54A89"/>
    <w:rsid w:val="00B554C4"/>
    <w:rsid w:val="00B567D3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485F"/>
    <w:rsid w:val="00D34B76"/>
    <w:rsid w:val="00D41584"/>
    <w:rsid w:val="00D41CA0"/>
    <w:rsid w:val="00D4546D"/>
    <w:rsid w:val="00D503A0"/>
    <w:rsid w:val="00D5093D"/>
    <w:rsid w:val="00D53116"/>
    <w:rsid w:val="00D54DF8"/>
    <w:rsid w:val="00D56EE6"/>
    <w:rsid w:val="00D61F66"/>
    <w:rsid w:val="00D6509D"/>
    <w:rsid w:val="00D77111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D5242"/>
    <w:rsid w:val="00DD72EC"/>
    <w:rsid w:val="00DF2F25"/>
    <w:rsid w:val="00DF4BD6"/>
    <w:rsid w:val="00DF57F2"/>
    <w:rsid w:val="00DF6DD9"/>
    <w:rsid w:val="00E007E0"/>
    <w:rsid w:val="00E04C15"/>
    <w:rsid w:val="00E06114"/>
    <w:rsid w:val="00E149D8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7522"/>
    <w:rsid w:val="00F04482"/>
    <w:rsid w:val="00F11C79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41A0"/>
    <w:rsid w:val="00F5742F"/>
    <w:rsid w:val="00F60FE3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6458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DD52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E149D8"/>
    <w:rPr>
      <w:b/>
      <w:bCs/>
    </w:rPr>
  </w:style>
  <w:style w:type="character" w:customStyle="1" w:styleId="p-1">
    <w:name w:val="p-1"/>
    <w:basedOn w:val="Bekezdsalapbettpusa"/>
    <w:rsid w:val="00E149D8"/>
  </w:style>
  <w:style w:type="character" w:customStyle="1" w:styleId="Cmsor5Char">
    <w:name w:val="Címsor 5 Char"/>
    <w:basedOn w:val="Bekezdsalapbettpusa"/>
    <w:link w:val="Cmsor5"/>
    <w:semiHidden/>
    <w:rsid w:val="00DD5242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135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135D1A"/>
    <w:rPr>
      <w:rFonts w:ascii="Courier New" w:hAnsi="Courier New" w:cs="Courier New"/>
    </w:rPr>
  </w:style>
  <w:style w:type="character" w:customStyle="1" w:styleId="y2iqfc">
    <w:name w:val="y2iqfc"/>
    <w:basedOn w:val="Bekezdsalapbettpusa"/>
    <w:rsid w:val="0013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7118-2963-4769-8C65-0F031FFE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788</Words>
  <Characters>5659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14</cp:revision>
  <cp:lastPrinted>2023-08-31T12:16:00Z</cp:lastPrinted>
  <dcterms:created xsi:type="dcterms:W3CDTF">2024-02-12T10:02:00Z</dcterms:created>
  <dcterms:modified xsi:type="dcterms:W3CDTF">2024-02-14T07:40:00Z</dcterms:modified>
</cp:coreProperties>
</file>