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77" w:rsidRPr="00702E77" w:rsidRDefault="00702E77" w:rsidP="00702E7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02E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2/2024. (I. 25.) Kgy. </w:t>
      </w:r>
      <w:proofErr w:type="gramStart"/>
      <w:r w:rsidRPr="00702E7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02E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02E77" w:rsidRPr="00702E77" w:rsidRDefault="00702E77" w:rsidP="00702E7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02E77" w:rsidRPr="00702E77" w:rsidRDefault="00702E77" w:rsidP="00702E77">
      <w:pPr>
        <w:jc w:val="both"/>
        <w:rPr>
          <w:rFonts w:ascii="Calibri" w:eastAsia="Times New Roman" w:hAnsi="Calibri" w:cs="Calibri"/>
          <w:lang w:eastAsia="hu-HU"/>
        </w:rPr>
      </w:pPr>
      <w:r w:rsidRPr="00702E77">
        <w:rPr>
          <w:rFonts w:ascii="Calibri" w:eastAsia="Times New Roman" w:hAnsi="Calibri" w:cs="Calibri"/>
          <w:lang w:eastAsia="hu-HU"/>
        </w:rPr>
        <w:t>Szombathely Megyei Jogú Város Önkormányzata felkéri a polgármestert, keresse meg a Magyar Turisztikai Ügynökséget a turizmusfejlesztési hozzájárulás kapcsán, a közgyűlési vitában elhangzott tájékoztatás céljából.</w:t>
      </w:r>
    </w:p>
    <w:p w:rsidR="00702E77" w:rsidRPr="00702E77" w:rsidRDefault="00702E77" w:rsidP="00702E77">
      <w:pPr>
        <w:jc w:val="both"/>
        <w:rPr>
          <w:rFonts w:ascii="Calibri" w:eastAsia="Times New Roman" w:hAnsi="Calibri" w:cs="Calibri"/>
          <w:lang w:eastAsia="hu-HU"/>
        </w:rPr>
      </w:pPr>
    </w:p>
    <w:p w:rsidR="00702E77" w:rsidRPr="00702E77" w:rsidRDefault="00702E77" w:rsidP="00702E77">
      <w:pPr>
        <w:jc w:val="both"/>
        <w:rPr>
          <w:rFonts w:ascii="Calibri" w:eastAsia="Times New Roman" w:hAnsi="Calibri" w:cs="Calibri"/>
          <w:lang w:eastAsia="hu-HU"/>
        </w:rPr>
      </w:pPr>
      <w:r w:rsidRPr="00702E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02E7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02E77" w:rsidRPr="00702E77" w:rsidRDefault="00702E77" w:rsidP="00702E77">
      <w:pPr>
        <w:jc w:val="both"/>
        <w:rPr>
          <w:rFonts w:ascii="Calibri" w:eastAsia="Times New Roman" w:hAnsi="Calibri" w:cs="Calibri"/>
          <w:lang w:eastAsia="hu-HU"/>
        </w:rPr>
      </w:pPr>
      <w:r w:rsidRPr="00702E77">
        <w:rPr>
          <w:rFonts w:ascii="Calibri" w:eastAsia="Times New Roman" w:hAnsi="Calibri" w:cs="Calibri"/>
          <w:lang w:eastAsia="hu-HU"/>
        </w:rPr>
        <w:tab/>
      </w:r>
      <w:r w:rsidRPr="00702E7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02E77" w:rsidRPr="00702E77" w:rsidRDefault="00702E77" w:rsidP="00702E7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02E7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702E77" w:rsidRPr="00702E77" w:rsidRDefault="00702E77" w:rsidP="00702E7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702E77">
        <w:rPr>
          <w:rFonts w:ascii="Calibri" w:eastAsia="Times New Roman" w:hAnsi="Calibri" w:cs="Calibri"/>
          <w:lang w:eastAsia="hu-HU"/>
        </w:rPr>
        <w:t>Dr. Holler Péter, a Hatósági Osztály vezetője)</w:t>
      </w:r>
    </w:p>
    <w:p w:rsidR="00702E77" w:rsidRPr="00702E77" w:rsidRDefault="00702E77" w:rsidP="00702E77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702E77" w:rsidRPr="00702E77" w:rsidRDefault="00702E77" w:rsidP="00702E77">
      <w:pPr>
        <w:jc w:val="both"/>
        <w:rPr>
          <w:rFonts w:ascii="Calibri" w:eastAsia="Times New Roman" w:hAnsi="Calibri" w:cs="Calibri"/>
          <w:bCs/>
          <w:lang w:eastAsia="hu-HU"/>
        </w:rPr>
      </w:pPr>
      <w:r w:rsidRPr="00702E7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702E77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702E77">
        <w:rPr>
          <w:rFonts w:ascii="Calibri" w:eastAsia="Times New Roman" w:hAnsi="Calibri" w:cs="Calibri"/>
          <w:bCs/>
          <w:color w:val="000000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702E77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2024-01-26T08:21:00Z</dcterms:created>
  <dcterms:modified xsi:type="dcterms:W3CDTF">2024-01-26T08:21:00Z</dcterms:modified>
</cp:coreProperties>
</file>