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429A2" w14:textId="77777777" w:rsidR="00BD3A53" w:rsidRDefault="00BD3A53" w:rsidP="00BD3A53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16029D3B" w14:textId="77777777" w:rsidR="00531630" w:rsidRPr="00531630" w:rsidRDefault="00531630" w:rsidP="00531630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531630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14/2024.(I.23.) KOCB számú határozat</w:t>
      </w:r>
    </w:p>
    <w:p w14:paraId="7D569840" w14:textId="77777777" w:rsidR="00531630" w:rsidRPr="00531630" w:rsidRDefault="00531630" w:rsidP="00531630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E1BDBD0" w14:textId="77777777" w:rsidR="00531630" w:rsidRPr="00531630" w:rsidRDefault="00531630" w:rsidP="00531630">
      <w:pPr>
        <w:numPr>
          <w:ilvl w:val="0"/>
          <w:numId w:val="9"/>
        </w:numPr>
        <w:jc w:val="both"/>
        <w:rPr>
          <w:rFonts w:ascii="Calibri" w:eastAsia="Times New Roman" w:hAnsi="Calibri" w:cs="Calibri"/>
          <w:sz w:val="22"/>
          <w:lang w:eastAsia="hu-HU"/>
        </w:rPr>
      </w:pPr>
      <w:r w:rsidRPr="00531630">
        <w:rPr>
          <w:rFonts w:ascii="Calibri" w:eastAsia="Times New Roman" w:hAnsi="Calibri" w:cs="Calibri"/>
          <w:sz w:val="22"/>
          <w:lang w:eastAsia="hu-HU"/>
        </w:rPr>
        <w:t>A Kulturális, Oktatási és Civil Bizottság Szombathely Megyei Jogú Város Önkormányzatának Szervezeti és Működési Szabályzatáról szóló 18/2019. (X.31.) önkormányzati rendelet 52. § (2) bekezdés 14. pontjában kapott felhatalmazás alapján az önkormányzat által fenntartott óvodák 2024. évi nyári zárvatartását az előterjesztés melléklete szerinti tartalommal jóváhagyja.</w:t>
      </w:r>
    </w:p>
    <w:p w14:paraId="0DCCB17A" w14:textId="77777777" w:rsidR="00531630" w:rsidRPr="00531630" w:rsidRDefault="00531630" w:rsidP="00531630">
      <w:pPr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00C152FE" w14:textId="77777777" w:rsidR="00531630" w:rsidRPr="00531630" w:rsidRDefault="00531630" w:rsidP="00531630">
      <w:pPr>
        <w:numPr>
          <w:ilvl w:val="0"/>
          <w:numId w:val="9"/>
        </w:numPr>
        <w:jc w:val="both"/>
        <w:rPr>
          <w:rFonts w:ascii="Calibri" w:eastAsia="Times New Roman" w:hAnsi="Calibri" w:cs="Calibri"/>
          <w:sz w:val="22"/>
          <w:lang w:eastAsia="hu-HU"/>
        </w:rPr>
      </w:pPr>
      <w:r w:rsidRPr="00531630">
        <w:rPr>
          <w:rFonts w:ascii="Calibri" w:eastAsia="Times New Roman" w:hAnsi="Calibri" w:cs="Calibri"/>
          <w:sz w:val="22"/>
          <w:lang w:eastAsia="hu-HU"/>
        </w:rPr>
        <w:t xml:space="preserve">A Bizottság felkéri az előterjesztőt, hogy a döntésről az intézmények és a szülők tájékoztatása érdekében a szükséges intézkedéseket tegye meg.    </w:t>
      </w:r>
    </w:p>
    <w:p w14:paraId="13997A32" w14:textId="77777777" w:rsidR="00531630" w:rsidRPr="00531630" w:rsidRDefault="00531630" w:rsidP="00531630">
      <w:pPr>
        <w:spacing w:line="276" w:lineRule="auto"/>
        <w:ind w:left="720"/>
        <w:rPr>
          <w:rFonts w:ascii="Calibri" w:eastAsia="Times New Roman" w:hAnsi="Calibri" w:cs="Calibri"/>
          <w:sz w:val="22"/>
          <w:lang w:eastAsia="hu-HU"/>
        </w:rPr>
      </w:pPr>
    </w:p>
    <w:p w14:paraId="01F1922E" w14:textId="77777777" w:rsidR="00531630" w:rsidRPr="00531630" w:rsidRDefault="00531630" w:rsidP="00531630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531630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Felelős:</w:t>
      </w:r>
      <w:r w:rsidRPr="00531630">
        <w:rPr>
          <w:rFonts w:ascii="Calibri" w:eastAsia="Times New Roman" w:hAnsi="Calibri" w:cs="Calibri"/>
          <w:b/>
          <w:bCs/>
          <w:sz w:val="22"/>
          <w:lang w:eastAsia="hu-HU"/>
        </w:rPr>
        <w:tab/>
        <w:t xml:space="preserve">              </w:t>
      </w:r>
      <w:r w:rsidRPr="00531630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531630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2B81AEAA" w14:textId="77777777" w:rsidR="00531630" w:rsidRPr="00531630" w:rsidRDefault="00531630" w:rsidP="00531630">
      <w:pPr>
        <w:ind w:left="708" w:firstLine="708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531630">
        <w:rPr>
          <w:rFonts w:ascii="Calibri" w:eastAsia="Times New Roman" w:hAnsi="Calibri" w:cs="Calibri"/>
          <w:bCs/>
          <w:sz w:val="22"/>
          <w:lang w:eastAsia="hu-HU"/>
        </w:rPr>
        <w:t>Dr. László Győző alpolgármester</w:t>
      </w:r>
    </w:p>
    <w:p w14:paraId="29167795" w14:textId="77777777" w:rsidR="00531630" w:rsidRPr="00531630" w:rsidRDefault="00531630" w:rsidP="00531630">
      <w:pPr>
        <w:ind w:left="1418" w:hanging="71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531630">
        <w:rPr>
          <w:rFonts w:ascii="Calibri" w:eastAsia="Times New Roman" w:hAnsi="Calibri" w:cs="Calibri"/>
          <w:bCs/>
          <w:sz w:val="22"/>
          <w:lang w:eastAsia="hu-HU"/>
        </w:rPr>
        <w:tab/>
        <w:t>(A végrehajtás előkészítéséért: Vinczéné Dr. Menyhárt Mária, az Egészségügyi és Közszolgálati Osztály vezetője)</w:t>
      </w:r>
    </w:p>
    <w:p w14:paraId="5DF64A5C" w14:textId="77777777" w:rsidR="00531630" w:rsidRPr="00531630" w:rsidRDefault="00531630" w:rsidP="00531630">
      <w:pPr>
        <w:ind w:left="1418" w:hanging="710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4C8F8898" w14:textId="77777777" w:rsidR="00531630" w:rsidRPr="00531630" w:rsidRDefault="00531630" w:rsidP="00531630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531630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Határidő:</w:t>
      </w:r>
      <w:r w:rsidRPr="00531630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531630">
        <w:rPr>
          <w:rFonts w:ascii="Calibri" w:eastAsia="Times New Roman" w:hAnsi="Calibri" w:cs="Calibri"/>
          <w:bCs/>
          <w:sz w:val="22"/>
          <w:lang w:eastAsia="hu-HU"/>
        </w:rPr>
        <w:t>2024. február 15.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A227" w14:textId="31948609" w:rsidR="00ED06B9" w:rsidRPr="006059F9" w:rsidRDefault="0024738F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</w:t>
    </w:r>
    <w:r w:rsidR="00ED06B9" w:rsidRPr="006059F9">
      <w:rPr>
        <w:rFonts w:asciiTheme="minorHAnsi" w:hAnsiTheme="minorHAnsi" w:cstheme="minorHAnsi"/>
        <w:sz w:val="20"/>
        <w:szCs w:val="20"/>
      </w:rPr>
      <w:t>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D68"/>
    <w:multiLevelType w:val="hybridMultilevel"/>
    <w:tmpl w:val="FC9EF0BC"/>
    <w:lvl w:ilvl="0" w:tplc="E97848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9938703">
    <w:abstractNumId w:val="5"/>
  </w:num>
  <w:num w:numId="2" w16cid:durableId="1984195711">
    <w:abstractNumId w:val="7"/>
  </w:num>
  <w:num w:numId="3" w16cid:durableId="2109303586">
    <w:abstractNumId w:val="8"/>
  </w:num>
  <w:num w:numId="4" w16cid:durableId="2033728840">
    <w:abstractNumId w:val="1"/>
  </w:num>
  <w:num w:numId="5" w16cid:durableId="1228224521">
    <w:abstractNumId w:val="3"/>
  </w:num>
  <w:num w:numId="6" w16cid:durableId="13655300">
    <w:abstractNumId w:val="6"/>
  </w:num>
  <w:num w:numId="7" w16cid:durableId="1465853727">
    <w:abstractNumId w:val="2"/>
  </w:num>
  <w:num w:numId="8" w16cid:durableId="11909503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5747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B26DF"/>
    <w:rsid w:val="00123CDD"/>
    <w:rsid w:val="001F2EFE"/>
    <w:rsid w:val="002151E8"/>
    <w:rsid w:val="0024738F"/>
    <w:rsid w:val="00287DC9"/>
    <w:rsid w:val="002914A3"/>
    <w:rsid w:val="002C0ED9"/>
    <w:rsid w:val="00306EBB"/>
    <w:rsid w:val="003357C1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0056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31630"/>
    <w:rsid w:val="0054435A"/>
    <w:rsid w:val="005457B7"/>
    <w:rsid w:val="00562E98"/>
    <w:rsid w:val="00573791"/>
    <w:rsid w:val="00593715"/>
    <w:rsid w:val="006059F9"/>
    <w:rsid w:val="0064110F"/>
    <w:rsid w:val="00694F1D"/>
    <w:rsid w:val="006C2684"/>
    <w:rsid w:val="006E29E7"/>
    <w:rsid w:val="007158EE"/>
    <w:rsid w:val="00755298"/>
    <w:rsid w:val="00792868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83B86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D3A53"/>
    <w:rsid w:val="00BF2B8F"/>
    <w:rsid w:val="00C16E06"/>
    <w:rsid w:val="00C50E42"/>
    <w:rsid w:val="00C63190"/>
    <w:rsid w:val="00CC2D24"/>
    <w:rsid w:val="00CE2D73"/>
    <w:rsid w:val="00D64CFA"/>
    <w:rsid w:val="00D67A61"/>
    <w:rsid w:val="00DA60D9"/>
    <w:rsid w:val="00DE3510"/>
    <w:rsid w:val="00DE43F9"/>
    <w:rsid w:val="00E2492D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">
    <w:name w:val="TableGrid"/>
    <w:rsid w:val="0024738F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2024-01-24T10:09:00Z</dcterms:created>
  <dcterms:modified xsi:type="dcterms:W3CDTF">2024-01-24T10:09:00Z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