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429A2" w14:textId="77777777" w:rsidR="00BD3A53" w:rsidRDefault="00BD3A53" w:rsidP="00BD3A53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6E780300" w14:textId="77777777" w:rsidR="00440056" w:rsidRPr="00440056" w:rsidRDefault="00440056" w:rsidP="00440056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440056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6/2024.(I.23.) KOCB számú határozat</w:t>
      </w:r>
    </w:p>
    <w:p w14:paraId="0D18170E" w14:textId="77777777" w:rsidR="00440056" w:rsidRPr="00440056" w:rsidRDefault="00440056" w:rsidP="00440056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703937E5" w14:textId="77777777" w:rsidR="00440056" w:rsidRPr="00440056" w:rsidRDefault="00440056" w:rsidP="00440056">
      <w:pPr>
        <w:jc w:val="both"/>
        <w:rPr>
          <w:rFonts w:asciiTheme="minorHAnsi" w:eastAsia="Times New Roman" w:hAnsiTheme="minorHAnsi"/>
          <w:color w:val="000000"/>
          <w:sz w:val="22"/>
          <w:lang w:eastAsia="hu-HU"/>
        </w:rPr>
      </w:pPr>
      <w:r w:rsidRPr="00440056">
        <w:rPr>
          <w:rFonts w:asciiTheme="minorHAnsi" w:eastAsia="Times New Roman" w:hAnsiTheme="minorHAnsi"/>
          <w:color w:val="000000"/>
          <w:sz w:val="22"/>
          <w:lang w:eastAsia="hu-HU"/>
        </w:rPr>
        <w:t>A Kulturális, Oktatási és Civil Bizottság a „Javaslat a Savaria Múzeum és a Ferenczy Múzeumi Centrum közötti műtárgycsere jóváhagyására” című előterjesztést megtárgyalta, és javasolja a Közgyűlésnek</w:t>
      </w:r>
      <w:r w:rsidRPr="00440056">
        <w:rPr>
          <w:rFonts w:asciiTheme="minorHAnsi" w:eastAsia="Times New Roman" w:hAnsiTheme="minorHAnsi"/>
          <w:sz w:val="22"/>
          <w:lang w:eastAsia="hu-HU"/>
        </w:rPr>
        <w:t xml:space="preserve"> az előterjesztés melléklete szerinti műtárgycsere megállapodás jóváhagyását.</w:t>
      </w:r>
    </w:p>
    <w:p w14:paraId="5E2234CA" w14:textId="77777777" w:rsidR="00440056" w:rsidRPr="00440056" w:rsidRDefault="00440056" w:rsidP="00440056">
      <w:pPr>
        <w:jc w:val="both"/>
        <w:rPr>
          <w:rFonts w:asciiTheme="minorHAnsi" w:eastAsia="Times New Roman" w:hAnsiTheme="minorHAnsi"/>
          <w:color w:val="000000"/>
          <w:sz w:val="22"/>
          <w:lang w:eastAsia="hu-HU"/>
        </w:rPr>
      </w:pPr>
    </w:p>
    <w:p w14:paraId="61501919" w14:textId="77777777" w:rsidR="00440056" w:rsidRPr="00440056" w:rsidRDefault="00440056" w:rsidP="00440056">
      <w:pPr>
        <w:rPr>
          <w:rFonts w:asciiTheme="minorHAnsi" w:eastAsia="Times New Roman" w:hAnsiTheme="minorHAnsi"/>
          <w:sz w:val="22"/>
          <w:lang w:eastAsia="hu-HU"/>
        </w:rPr>
      </w:pPr>
      <w:r w:rsidRPr="00440056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 xml:space="preserve">Felelős: </w:t>
      </w:r>
      <w:r w:rsidRPr="00440056">
        <w:rPr>
          <w:rFonts w:asciiTheme="minorHAnsi" w:eastAsia="Times New Roman" w:hAnsiTheme="minorHAnsi"/>
          <w:sz w:val="22"/>
          <w:lang w:eastAsia="hu-HU"/>
        </w:rPr>
        <w:tab/>
        <w:t>Putz Attila, a Kulturális, Oktatási és Civil Bizottság elnöke</w:t>
      </w:r>
    </w:p>
    <w:p w14:paraId="58DFCD9D" w14:textId="77777777" w:rsidR="00440056" w:rsidRPr="00440056" w:rsidRDefault="00440056" w:rsidP="00440056">
      <w:pPr>
        <w:rPr>
          <w:rFonts w:asciiTheme="minorHAnsi" w:eastAsia="Times New Roman" w:hAnsiTheme="minorHAnsi"/>
          <w:sz w:val="22"/>
          <w:lang w:eastAsia="hu-HU"/>
        </w:rPr>
      </w:pPr>
      <w:r w:rsidRPr="00440056">
        <w:rPr>
          <w:rFonts w:asciiTheme="minorHAnsi" w:eastAsia="Times New Roman" w:hAnsiTheme="minorHAnsi"/>
          <w:sz w:val="22"/>
          <w:lang w:eastAsia="hu-HU"/>
        </w:rPr>
        <w:tab/>
      </w:r>
      <w:r w:rsidRPr="00440056">
        <w:rPr>
          <w:rFonts w:asciiTheme="minorHAnsi" w:eastAsia="Times New Roman" w:hAnsiTheme="minorHAnsi"/>
          <w:sz w:val="22"/>
          <w:lang w:eastAsia="hu-HU"/>
        </w:rPr>
        <w:tab/>
        <w:t>Dr. Nemény András polgármester</w:t>
      </w:r>
    </w:p>
    <w:p w14:paraId="1CDFF1B4" w14:textId="77777777" w:rsidR="00440056" w:rsidRPr="00440056" w:rsidRDefault="00440056" w:rsidP="00440056">
      <w:pPr>
        <w:rPr>
          <w:rFonts w:asciiTheme="minorHAnsi" w:eastAsia="Times New Roman" w:hAnsiTheme="minorHAnsi"/>
          <w:sz w:val="22"/>
          <w:lang w:eastAsia="hu-HU"/>
        </w:rPr>
      </w:pPr>
      <w:r w:rsidRPr="00440056">
        <w:rPr>
          <w:rFonts w:asciiTheme="minorHAnsi" w:eastAsia="Times New Roman" w:hAnsiTheme="minorHAnsi"/>
          <w:sz w:val="22"/>
          <w:lang w:eastAsia="hu-HU"/>
        </w:rPr>
        <w:tab/>
      </w:r>
      <w:r w:rsidRPr="00440056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14:paraId="56484EEC" w14:textId="77777777" w:rsidR="00440056" w:rsidRPr="00440056" w:rsidRDefault="00440056" w:rsidP="00440056">
      <w:pPr>
        <w:rPr>
          <w:rFonts w:asciiTheme="minorHAnsi" w:eastAsia="Times New Roman" w:hAnsiTheme="minorHAnsi"/>
          <w:sz w:val="22"/>
          <w:lang w:eastAsia="hu-HU"/>
        </w:rPr>
      </w:pPr>
      <w:r w:rsidRPr="00440056">
        <w:rPr>
          <w:rFonts w:asciiTheme="minorHAnsi" w:eastAsia="Times New Roman" w:hAnsiTheme="minorHAnsi"/>
          <w:sz w:val="22"/>
          <w:lang w:eastAsia="hu-HU"/>
        </w:rPr>
        <w:tab/>
      </w:r>
      <w:r w:rsidRPr="00440056">
        <w:rPr>
          <w:rFonts w:asciiTheme="minorHAnsi" w:eastAsia="Times New Roman" w:hAnsiTheme="minorHAnsi"/>
          <w:sz w:val="22"/>
          <w:lang w:eastAsia="hu-HU"/>
        </w:rPr>
        <w:tab/>
      </w:r>
      <w:r w:rsidRPr="00440056">
        <w:rPr>
          <w:rFonts w:asciiTheme="minorHAnsi" w:eastAsia="Times New Roman" w:hAnsiTheme="minorHAnsi"/>
          <w:bCs/>
          <w:sz w:val="22"/>
          <w:lang w:eastAsia="hu-HU"/>
        </w:rPr>
        <w:t>(a végrehajtás előkészítéséért:</w:t>
      </w:r>
    </w:p>
    <w:p w14:paraId="2F0886FB" w14:textId="77777777" w:rsidR="00440056" w:rsidRPr="00440056" w:rsidRDefault="00440056" w:rsidP="00440056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440056">
        <w:rPr>
          <w:rFonts w:asciiTheme="minorHAnsi" w:eastAsia="Times New Roman" w:hAnsiTheme="minorHAnsi"/>
          <w:bCs/>
          <w:sz w:val="22"/>
          <w:lang w:eastAsia="hu-HU"/>
        </w:rPr>
        <w:tab/>
        <w:t>Vinczéné Dr. Menyhárt Mária, az Egészségügyi és Közszolgálati Osztály vezetője,</w:t>
      </w:r>
    </w:p>
    <w:p w14:paraId="752F1D74" w14:textId="77777777" w:rsidR="00440056" w:rsidRPr="00440056" w:rsidRDefault="00440056" w:rsidP="00440056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440056">
        <w:rPr>
          <w:rFonts w:asciiTheme="minorHAnsi" w:eastAsia="Times New Roman" w:hAnsiTheme="minorHAnsi"/>
          <w:bCs/>
          <w:sz w:val="22"/>
          <w:lang w:eastAsia="hu-HU"/>
        </w:rPr>
        <w:tab/>
        <w:t>Mester Ágnes, az Egészségügyi, Kulturális és Köznevelési Iroda vezetője,</w:t>
      </w:r>
    </w:p>
    <w:p w14:paraId="2B89D5EA" w14:textId="77777777" w:rsidR="00440056" w:rsidRPr="00440056" w:rsidRDefault="00440056" w:rsidP="00440056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440056">
        <w:rPr>
          <w:rFonts w:asciiTheme="minorHAnsi" w:eastAsia="Times New Roman" w:hAnsiTheme="minorHAnsi"/>
          <w:bCs/>
          <w:sz w:val="22"/>
          <w:lang w:eastAsia="hu-HU"/>
        </w:rPr>
        <w:tab/>
        <w:t>Csapláros Andrea, a Savaria Múzeum igazgatója)</w:t>
      </w:r>
    </w:p>
    <w:p w14:paraId="61E045B3" w14:textId="77777777" w:rsidR="00440056" w:rsidRPr="00440056" w:rsidRDefault="00440056" w:rsidP="00440056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</w:p>
    <w:p w14:paraId="73DEE01B" w14:textId="77777777" w:rsidR="00440056" w:rsidRPr="00440056" w:rsidRDefault="00440056" w:rsidP="00440056">
      <w:pPr>
        <w:tabs>
          <w:tab w:val="left" w:pos="1506"/>
        </w:tabs>
        <w:ind w:left="1416" w:hanging="1416"/>
        <w:rPr>
          <w:rFonts w:asciiTheme="minorHAnsi" w:eastAsia="Times New Roman" w:hAnsiTheme="minorHAnsi"/>
          <w:bCs/>
          <w:sz w:val="22"/>
          <w:lang w:eastAsia="hu-HU"/>
        </w:rPr>
      </w:pPr>
      <w:r w:rsidRPr="00440056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440056">
        <w:rPr>
          <w:rFonts w:asciiTheme="minorHAnsi" w:eastAsia="Times New Roman" w:hAnsiTheme="minorHAnsi"/>
          <w:bCs/>
          <w:sz w:val="22"/>
          <w:lang w:eastAsia="hu-HU"/>
        </w:rPr>
        <w:tab/>
        <w:t>2024. január 25.</w:t>
      </w: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5A227" w14:textId="31948609" w:rsidR="00ED06B9" w:rsidRPr="006059F9" w:rsidRDefault="0024738F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</w:t>
    </w:r>
    <w:r w:rsidR="00ED06B9" w:rsidRPr="006059F9">
      <w:rPr>
        <w:rFonts w:asciiTheme="minorHAnsi" w:hAnsiTheme="minorHAnsi" w:cstheme="minorHAnsi"/>
        <w:sz w:val="20"/>
        <w:szCs w:val="20"/>
      </w:rPr>
      <w:t>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9938703">
    <w:abstractNumId w:val="4"/>
  </w:num>
  <w:num w:numId="2" w16cid:durableId="1984195711">
    <w:abstractNumId w:val="6"/>
  </w:num>
  <w:num w:numId="3" w16cid:durableId="2109303586">
    <w:abstractNumId w:val="7"/>
  </w:num>
  <w:num w:numId="4" w16cid:durableId="2033728840">
    <w:abstractNumId w:val="0"/>
  </w:num>
  <w:num w:numId="5" w16cid:durableId="1228224521">
    <w:abstractNumId w:val="2"/>
  </w:num>
  <w:num w:numId="6" w16cid:durableId="13655300">
    <w:abstractNumId w:val="5"/>
  </w:num>
  <w:num w:numId="7" w16cid:durableId="1465853727">
    <w:abstractNumId w:val="1"/>
  </w:num>
  <w:num w:numId="8" w16cid:durableId="11909503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4738F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0056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55298"/>
    <w:rsid w:val="00792868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D3A53"/>
    <w:rsid w:val="00BF2B8F"/>
    <w:rsid w:val="00C16E06"/>
    <w:rsid w:val="00C50E42"/>
    <w:rsid w:val="00C63190"/>
    <w:rsid w:val="00CC2D24"/>
    <w:rsid w:val="00CE2D73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">
    <w:name w:val="TableGrid"/>
    <w:rsid w:val="0024738F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Office17</cp:lastModifiedBy>
  <cp:revision>2</cp:revision>
  <cp:lastPrinted>2020-06-30T11:26:00Z</cp:lastPrinted>
  <dcterms:created xsi:type="dcterms:W3CDTF">2024-01-24T09:58:00Z</dcterms:created>
  <dcterms:modified xsi:type="dcterms:W3CDTF">2024-01-24T09:58:00Z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