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3079" w14:textId="77777777" w:rsidR="00154EDC" w:rsidRPr="000D7A89" w:rsidRDefault="00154EDC" w:rsidP="00154EDC">
      <w:pPr>
        <w:jc w:val="center"/>
        <w:rPr>
          <w:rFonts w:asciiTheme="minorHAnsi" w:hAnsiTheme="minorHAnsi" w:cstheme="minorHAnsi"/>
          <w:b/>
          <w:sz w:val="22"/>
          <w:szCs w:val="22"/>
          <w:u w:val="single"/>
        </w:rPr>
      </w:pPr>
      <w:r w:rsidRPr="000D7A89">
        <w:rPr>
          <w:rFonts w:asciiTheme="minorHAnsi" w:hAnsiTheme="minorHAnsi" w:cstheme="minorHAnsi"/>
          <w:b/>
          <w:sz w:val="22"/>
          <w:szCs w:val="22"/>
          <w:u w:val="single"/>
        </w:rPr>
        <w:t>ELŐTERJESZTÉS</w:t>
      </w:r>
    </w:p>
    <w:p w14:paraId="75B7608E" w14:textId="77777777" w:rsidR="00CC30B1" w:rsidRPr="000D7A89" w:rsidRDefault="00CC30B1" w:rsidP="008D63E3">
      <w:pPr>
        <w:rPr>
          <w:rFonts w:asciiTheme="minorHAnsi" w:hAnsiTheme="minorHAnsi" w:cstheme="minorHAnsi"/>
          <w:b/>
          <w:sz w:val="22"/>
          <w:szCs w:val="22"/>
          <w:u w:val="single"/>
        </w:rPr>
      </w:pPr>
    </w:p>
    <w:p w14:paraId="1700162F" w14:textId="7ECAF6E7" w:rsidR="00154EDC" w:rsidRDefault="006F26B2" w:rsidP="00154EDC">
      <w:pPr>
        <w:jc w:val="center"/>
        <w:rPr>
          <w:rFonts w:asciiTheme="minorHAnsi" w:hAnsiTheme="minorHAnsi" w:cstheme="minorHAnsi"/>
          <w:b/>
          <w:sz w:val="22"/>
          <w:szCs w:val="22"/>
        </w:rPr>
      </w:pPr>
      <w:r w:rsidRPr="000D7A89">
        <w:rPr>
          <w:rFonts w:asciiTheme="minorHAnsi" w:hAnsiTheme="minorHAnsi" w:cstheme="minorHAnsi"/>
          <w:b/>
          <w:sz w:val="22"/>
          <w:szCs w:val="22"/>
        </w:rPr>
        <w:t>A Gazdasági és Jogi</w:t>
      </w:r>
      <w:r w:rsidR="00154EDC" w:rsidRPr="000D7A89">
        <w:rPr>
          <w:rFonts w:asciiTheme="minorHAnsi" w:hAnsiTheme="minorHAnsi" w:cstheme="minorHAnsi"/>
          <w:b/>
          <w:sz w:val="22"/>
          <w:szCs w:val="22"/>
        </w:rPr>
        <w:t xml:space="preserve"> Bizottság </w:t>
      </w:r>
      <w:r w:rsidR="00D41229" w:rsidRPr="000D7A89">
        <w:rPr>
          <w:rFonts w:asciiTheme="minorHAnsi" w:hAnsiTheme="minorHAnsi" w:cstheme="minorHAnsi"/>
          <w:b/>
          <w:sz w:val="22"/>
          <w:szCs w:val="22"/>
        </w:rPr>
        <w:t>202</w:t>
      </w:r>
      <w:r w:rsidR="00780163">
        <w:rPr>
          <w:rFonts w:asciiTheme="minorHAnsi" w:hAnsiTheme="minorHAnsi" w:cstheme="minorHAnsi"/>
          <w:b/>
          <w:sz w:val="22"/>
          <w:szCs w:val="22"/>
        </w:rPr>
        <w:t>4</w:t>
      </w:r>
      <w:r w:rsidR="00D41229" w:rsidRPr="000D7A89">
        <w:rPr>
          <w:rFonts w:asciiTheme="minorHAnsi" w:hAnsiTheme="minorHAnsi" w:cstheme="minorHAnsi"/>
          <w:b/>
          <w:sz w:val="22"/>
          <w:szCs w:val="22"/>
        </w:rPr>
        <w:t xml:space="preserve">. </w:t>
      </w:r>
      <w:r w:rsidR="00780163">
        <w:rPr>
          <w:rFonts w:asciiTheme="minorHAnsi" w:hAnsiTheme="minorHAnsi" w:cstheme="minorHAnsi"/>
          <w:b/>
          <w:sz w:val="22"/>
          <w:szCs w:val="22"/>
        </w:rPr>
        <w:t>január</w:t>
      </w:r>
      <w:r w:rsidR="009C74C7">
        <w:rPr>
          <w:rFonts w:asciiTheme="minorHAnsi" w:hAnsiTheme="minorHAnsi" w:cstheme="minorHAnsi"/>
          <w:b/>
          <w:sz w:val="22"/>
          <w:szCs w:val="22"/>
        </w:rPr>
        <w:t xml:space="preserve"> 2</w:t>
      </w:r>
      <w:r w:rsidR="005B05C4">
        <w:rPr>
          <w:rFonts w:asciiTheme="minorHAnsi" w:hAnsiTheme="minorHAnsi" w:cstheme="minorHAnsi"/>
          <w:b/>
          <w:sz w:val="22"/>
          <w:szCs w:val="22"/>
        </w:rPr>
        <w:t>4</w:t>
      </w:r>
      <w:r w:rsidR="009C74C7">
        <w:rPr>
          <w:rFonts w:asciiTheme="minorHAnsi" w:hAnsiTheme="minorHAnsi" w:cstheme="minorHAnsi"/>
          <w:b/>
          <w:sz w:val="22"/>
          <w:szCs w:val="22"/>
        </w:rPr>
        <w:t>-i</w:t>
      </w:r>
      <w:r w:rsidR="00D41229" w:rsidRPr="000D7A89">
        <w:rPr>
          <w:rFonts w:asciiTheme="minorHAnsi" w:hAnsiTheme="minorHAnsi" w:cstheme="minorHAnsi"/>
          <w:b/>
          <w:sz w:val="22"/>
          <w:szCs w:val="22"/>
        </w:rPr>
        <w:t xml:space="preserve"> </w:t>
      </w:r>
      <w:r w:rsidR="00154EDC" w:rsidRPr="000D7A89">
        <w:rPr>
          <w:rFonts w:asciiTheme="minorHAnsi" w:hAnsiTheme="minorHAnsi" w:cstheme="minorHAnsi"/>
          <w:b/>
          <w:sz w:val="22"/>
          <w:szCs w:val="22"/>
        </w:rPr>
        <w:t>ülésére</w:t>
      </w:r>
    </w:p>
    <w:p w14:paraId="7E14FB26" w14:textId="77777777" w:rsidR="004C223B" w:rsidRDefault="004C223B" w:rsidP="002A3239">
      <w:pPr>
        <w:jc w:val="center"/>
        <w:rPr>
          <w:rFonts w:asciiTheme="minorHAnsi" w:hAnsiTheme="minorHAnsi" w:cstheme="minorHAnsi"/>
          <w:b/>
          <w:sz w:val="22"/>
          <w:szCs w:val="22"/>
        </w:rPr>
      </w:pPr>
    </w:p>
    <w:p w14:paraId="1B971566" w14:textId="7ED064AD" w:rsidR="000D7A89" w:rsidRPr="009C74C7" w:rsidRDefault="002A3239" w:rsidP="002A3239">
      <w:pPr>
        <w:jc w:val="center"/>
        <w:rPr>
          <w:rFonts w:asciiTheme="minorHAnsi" w:hAnsiTheme="minorHAnsi" w:cstheme="minorHAnsi"/>
          <w:b/>
          <w:sz w:val="22"/>
          <w:szCs w:val="22"/>
        </w:rPr>
      </w:pPr>
      <w:r w:rsidRPr="009C74C7">
        <w:rPr>
          <w:rFonts w:asciiTheme="minorHAnsi" w:hAnsiTheme="minorHAnsi" w:cstheme="minorHAnsi"/>
          <w:b/>
          <w:sz w:val="22"/>
          <w:szCs w:val="22"/>
        </w:rPr>
        <w:t xml:space="preserve">Javaslat </w:t>
      </w:r>
      <w:r w:rsidR="000A0AA3" w:rsidRPr="009C74C7">
        <w:rPr>
          <w:rFonts w:asciiTheme="minorHAnsi" w:hAnsiTheme="minorHAnsi" w:cstheme="minorHAnsi"/>
          <w:b/>
          <w:sz w:val="22"/>
          <w:szCs w:val="22"/>
        </w:rPr>
        <w:t>ingatlanokkal</w:t>
      </w:r>
      <w:r w:rsidR="000D7A89" w:rsidRPr="009C74C7">
        <w:rPr>
          <w:rFonts w:asciiTheme="minorHAnsi" w:hAnsiTheme="minorHAnsi" w:cstheme="minorHAnsi"/>
          <w:b/>
          <w:sz w:val="22"/>
          <w:szCs w:val="22"/>
        </w:rPr>
        <w:t xml:space="preserve"> kapcsolatos</w:t>
      </w:r>
      <w:r w:rsidR="00907F2B" w:rsidRPr="009C74C7">
        <w:rPr>
          <w:rFonts w:asciiTheme="minorHAnsi" w:hAnsiTheme="minorHAnsi" w:cstheme="minorHAnsi"/>
          <w:b/>
          <w:sz w:val="22"/>
          <w:szCs w:val="22"/>
        </w:rPr>
        <w:t>, bizottsági hatáskörbe tartozó</w:t>
      </w:r>
      <w:r w:rsidR="000D7A89" w:rsidRPr="009C74C7">
        <w:rPr>
          <w:rFonts w:asciiTheme="minorHAnsi" w:hAnsiTheme="minorHAnsi" w:cstheme="minorHAnsi"/>
          <w:b/>
          <w:sz w:val="22"/>
          <w:szCs w:val="22"/>
        </w:rPr>
        <w:t xml:space="preserve"> döntések meghozatalára</w:t>
      </w:r>
    </w:p>
    <w:p w14:paraId="7CE24468" w14:textId="77777777" w:rsidR="000D7A89" w:rsidRPr="000D7A89" w:rsidRDefault="000D7A89" w:rsidP="002A3239">
      <w:pPr>
        <w:jc w:val="center"/>
        <w:rPr>
          <w:rFonts w:asciiTheme="minorHAnsi" w:hAnsiTheme="minorHAnsi" w:cstheme="minorHAnsi"/>
          <w:b/>
          <w:sz w:val="22"/>
          <w:szCs w:val="22"/>
        </w:rPr>
      </w:pPr>
    </w:p>
    <w:p w14:paraId="6AD59847" w14:textId="60D69E21" w:rsidR="00E740B3" w:rsidRPr="000B6380" w:rsidRDefault="00E740B3" w:rsidP="000B6380">
      <w:pPr>
        <w:pStyle w:val="Listaszerbekezds"/>
        <w:numPr>
          <w:ilvl w:val="0"/>
          <w:numId w:val="36"/>
        </w:numPr>
        <w:ind w:left="0" w:firstLine="0"/>
        <w:jc w:val="both"/>
        <w:rPr>
          <w:rFonts w:asciiTheme="minorHAnsi" w:hAnsiTheme="minorHAnsi" w:cstheme="minorHAnsi"/>
          <w:b/>
          <w:bCs/>
          <w:sz w:val="22"/>
          <w:szCs w:val="22"/>
        </w:rPr>
      </w:pPr>
      <w:r w:rsidRPr="000B6380">
        <w:rPr>
          <w:rFonts w:asciiTheme="minorHAnsi" w:hAnsiTheme="minorHAnsi" w:cstheme="minorHAnsi"/>
          <w:b/>
          <w:bCs/>
          <w:sz w:val="22"/>
          <w:szCs w:val="22"/>
        </w:rPr>
        <w:t xml:space="preserve">Javaslat </w:t>
      </w:r>
      <w:r w:rsidR="000B6380" w:rsidRPr="000B6380">
        <w:rPr>
          <w:rFonts w:asciiTheme="minorHAnsi" w:hAnsiTheme="minorHAnsi" w:cstheme="minorHAnsi"/>
          <w:b/>
          <w:bCs/>
          <w:sz w:val="22"/>
          <w:szCs w:val="22"/>
        </w:rPr>
        <w:t>ingyenes használati jogviszon</w:t>
      </w:r>
      <w:r w:rsidR="00780163">
        <w:rPr>
          <w:rFonts w:asciiTheme="minorHAnsi" w:hAnsiTheme="minorHAnsi" w:cstheme="minorHAnsi"/>
          <w:b/>
          <w:bCs/>
          <w:sz w:val="22"/>
          <w:szCs w:val="22"/>
        </w:rPr>
        <w:t>ny</w:t>
      </w:r>
      <w:r w:rsidR="000B6380" w:rsidRPr="000B6380">
        <w:rPr>
          <w:rFonts w:asciiTheme="minorHAnsi" w:hAnsiTheme="minorHAnsi" w:cstheme="minorHAnsi"/>
          <w:b/>
          <w:bCs/>
          <w:sz w:val="22"/>
          <w:szCs w:val="22"/>
        </w:rPr>
        <w:t>al kapcsolatos döntés meghozatalára</w:t>
      </w:r>
    </w:p>
    <w:p w14:paraId="0B99CC30" w14:textId="77777777" w:rsidR="00E740B3" w:rsidRDefault="00E740B3" w:rsidP="005C01B9">
      <w:pPr>
        <w:jc w:val="both"/>
        <w:rPr>
          <w:rFonts w:asciiTheme="minorHAnsi" w:hAnsiTheme="minorHAnsi" w:cstheme="minorHAnsi"/>
          <w:sz w:val="22"/>
          <w:szCs w:val="22"/>
        </w:rPr>
      </w:pPr>
    </w:p>
    <w:p w14:paraId="45DCCF19" w14:textId="4C720E69" w:rsidR="002317F1" w:rsidRDefault="002317F1" w:rsidP="003B1D14">
      <w:pPr>
        <w:pStyle w:val="lfej"/>
        <w:jc w:val="both"/>
        <w:rPr>
          <w:rFonts w:asciiTheme="minorHAnsi" w:hAnsiTheme="minorHAnsi" w:cstheme="minorHAnsi"/>
          <w:sz w:val="22"/>
          <w:szCs w:val="22"/>
        </w:rPr>
      </w:pPr>
      <w:r>
        <w:rPr>
          <w:rFonts w:asciiTheme="minorHAnsi" w:hAnsiTheme="minorHAnsi" w:cstheme="minorHAnsi"/>
          <w:sz w:val="22"/>
          <w:szCs w:val="22"/>
        </w:rPr>
        <w:t xml:space="preserve">A Tisztelt Bizottság 214/2021. (XII.13.) GJB számú határozatával </w:t>
      </w:r>
      <w:r w:rsidR="00D0323B">
        <w:rPr>
          <w:rFonts w:asciiTheme="minorHAnsi" w:hAnsiTheme="minorHAnsi" w:cstheme="minorHAnsi"/>
          <w:sz w:val="22"/>
          <w:szCs w:val="22"/>
        </w:rPr>
        <w:t>–</w:t>
      </w:r>
      <w:r>
        <w:rPr>
          <w:rFonts w:asciiTheme="minorHAnsi" w:hAnsiTheme="minorHAnsi" w:cstheme="minorHAnsi"/>
          <w:sz w:val="22"/>
          <w:szCs w:val="22"/>
        </w:rPr>
        <w:t xml:space="preserve"> a Szombathely Megyei Jogú Város </w:t>
      </w:r>
      <w:r w:rsidR="00D0323B">
        <w:rPr>
          <w:rFonts w:asciiTheme="minorHAnsi" w:hAnsiTheme="minorHAnsi" w:cstheme="minorHAnsi"/>
          <w:sz w:val="22"/>
          <w:szCs w:val="22"/>
        </w:rPr>
        <w:t>Ö</w:t>
      </w:r>
      <w:r>
        <w:rPr>
          <w:rFonts w:asciiTheme="minorHAnsi" w:hAnsiTheme="minorHAnsi" w:cstheme="minorHAnsi"/>
          <w:sz w:val="22"/>
          <w:szCs w:val="22"/>
        </w:rPr>
        <w:t>nkormányzata vagyonáról szóló 40/2014. (XII.23.) önkormányzati rendelet</w:t>
      </w:r>
      <w:r w:rsidR="005A2026">
        <w:rPr>
          <w:rFonts w:asciiTheme="minorHAnsi" w:hAnsiTheme="minorHAnsi" w:cstheme="minorHAnsi"/>
          <w:sz w:val="22"/>
          <w:szCs w:val="22"/>
        </w:rPr>
        <w:t xml:space="preserve"> (továbbiakban: Vagyonrendelet)</w:t>
      </w:r>
      <w:r>
        <w:rPr>
          <w:rFonts w:asciiTheme="minorHAnsi" w:hAnsiTheme="minorHAnsi" w:cstheme="minorHAnsi"/>
          <w:sz w:val="22"/>
          <w:szCs w:val="22"/>
        </w:rPr>
        <w:t xml:space="preserve"> 11.§ b) pontjában foglaltak alapján, 2024. január 31. napjáig terjedő 2 éves határozott időtartamra – ingyenes használatot engedélyezett a Golyós-Toll Kft. részére az Irokéz Galéria elhelyezése céljából a Szombathelyi Képtár földszintjén elhelyezkedő 222 m</w:t>
      </w:r>
      <w:r w:rsidR="00D0323B">
        <w:rPr>
          <w:rFonts w:asciiTheme="minorHAnsi" w:hAnsiTheme="minorHAnsi" w:cstheme="minorHAnsi"/>
          <w:sz w:val="22"/>
          <w:szCs w:val="22"/>
          <w:vertAlign w:val="superscript"/>
        </w:rPr>
        <w:t>2</w:t>
      </w:r>
      <w:r>
        <w:rPr>
          <w:rFonts w:asciiTheme="minorHAnsi" w:hAnsiTheme="minorHAnsi" w:cstheme="minorHAnsi"/>
          <w:sz w:val="22"/>
          <w:szCs w:val="22"/>
        </w:rPr>
        <w:t xml:space="preserve"> alapterületű helyiségre vonatkozóan.</w:t>
      </w:r>
    </w:p>
    <w:p w14:paraId="51186BDC" w14:textId="77777777" w:rsidR="002317F1" w:rsidRDefault="002317F1" w:rsidP="002317F1">
      <w:pPr>
        <w:pStyle w:val="lfej"/>
        <w:jc w:val="both"/>
        <w:rPr>
          <w:rFonts w:asciiTheme="minorHAnsi" w:hAnsiTheme="minorHAnsi" w:cstheme="minorHAnsi"/>
          <w:sz w:val="22"/>
          <w:szCs w:val="22"/>
        </w:rPr>
      </w:pPr>
      <w:r w:rsidRPr="002317F1">
        <w:rPr>
          <w:rFonts w:asciiTheme="minorHAnsi" w:hAnsiTheme="minorHAnsi" w:cstheme="minorHAnsi"/>
          <w:sz w:val="22"/>
          <w:szCs w:val="22"/>
        </w:rPr>
        <w:t>Az Irokéz Galéria évente 3 időszaki kiállítást szervez. A Galéria olyan közösségi helyként működik, amely az időszaki kiállítások alatt a közösség széles rétegei számára ingyenesen nyitva áll.</w:t>
      </w:r>
    </w:p>
    <w:p w14:paraId="5613E986" w14:textId="77777777" w:rsidR="00781E95" w:rsidRPr="002317F1" w:rsidRDefault="00781E95" w:rsidP="002317F1">
      <w:pPr>
        <w:pStyle w:val="lfej"/>
        <w:jc w:val="both"/>
        <w:rPr>
          <w:rFonts w:asciiTheme="minorHAnsi" w:hAnsiTheme="minorHAnsi" w:cstheme="minorHAnsi"/>
          <w:sz w:val="22"/>
          <w:szCs w:val="22"/>
        </w:rPr>
      </w:pPr>
    </w:p>
    <w:p w14:paraId="2885D00B" w14:textId="1BA9A3C2" w:rsidR="002317F1" w:rsidRDefault="002317F1" w:rsidP="003B1D14">
      <w:pPr>
        <w:pStyle w:val="lfej"/>
        <w:jc w:val="both"/>
        <w:rPr>
          <w:rFonts w:asciiTheme="minorHAnsi" w:hAnsiTheme="minorHAnsi" w:cstheme="minorHAnsi"/>
          <w:sz w:val="22"/>
          <w:szCs w:val="22"/>
        </w:rPr>
      </w:pPr>
      <w:r>
        <w:rPr>
          <w:rFonts w:asciiTheme="minorHAnsi" w:hAnsiTheme="minorHAnsi" w:cstheme="minorHAnsi"/>
          <w:sz w:val="22"/>
          <w:szCs w:val="22"/>
        </w:rPr>
        <w:t>A Golyóstoll Kft. használati jogviszonya meghosszabbítása iránti kérelemmel fordult Önkormányzatunkhoz.</w:t>
      </w:r>
    </w:p>
    <w:p w14:paraId="621C3437" w14:textId="77777777" w:rsidR="002317F1" w:rsidRDefault="002317F1" w:rsidP="003B1D14">
      <w:pPr>
        <w:pStyle w:val="lfej"/>
        <w:jc w:val="both"/>
        <w:rPr>
          <w:rFonts w:asciiTheme="minorHAnsi" w:hAnsiTheme="minorHAnsi" w:cstheme="minorHAnsi"/>
          <w:sz w:val="22"/>
          <w:szCs w:val="22"/>
        </w:rPr>
      </w:pPr>
    </w:p>
    <w:p w14:paraId="227A1241" w14:textId="2703C9E3" w:rsidR="003B1D14" w:rsidRPr="002317F1" w:rsidRDefault="003B1D14" w:rsidP="003B1D14">
      <w:pPr>
        <w:jc w:val="both"/>
        <w:rPr>
          <w:rFonts w:asciiTheme="minorHAnsi" w:hAnsiTheme="minorHAnsi" w:cstheme="minorHAnsi"/>
          <w:sz w:val="22"/>
          <w:szCs w:val="22"/>
        </w:rPr>
      </w:pPr>
      <w:r w:rsidRPr="002317F1">
        <w:rPr>
          <w:rFonts w:asciiTheme="minorHAnsi" w:hAnsiTheme="minorHAnsi" w:cstheme="minorHAnsi"/>
          <w:bCs/>
          <w:sz w:val="22"/>
          <w:szCs w:val="22"/>
        </w:rPr>
        <w:t xml:space="preserve">A társaság </w:t>
      </w:r>
      <w:r w:rsidRPr="002317F1">
        <w:rPr>
          <w:rFonts w:asciiTheme="minorHAnsi" w:hAnsiTheme="minorHAnsi" w:cstheme="minorHAnsi"/>
          <w:sz w:val="22"/>
          <w:szCs w:val="22"/>
        </w:rPr>
        <w:t xml:space="preserve">Magyarország helyi önkormányzatairól szóló 2011. évi CLXXXIX. törvény 13. § (1) bekezdés 7. pontja, valamint </w:t>
      </w:r>
      <w:r w:rsidRPr="002317F1">
        <w:rPr>
          <w:rFonts w:asciiTheme="minorHAnsi" w:hAnsiTheme="minorHAnsi" w:cstheme="minorHAnsi"/>
          <w:bCs/>
          <w:sz w:val="22"/>
          <w:szCs w:val="22"/>
        </w:rPr>
        <w:t>a muzeális intézményekről, a nyilvános könyvtári ellátásról és a közművelődésről szóló 1997. évi CXL. törvény 48.</w:t>
      </w:r>
      <w:r w:rsidR="00012F2D">
        <w:rPr>
          <w:rFonts w:asciiTheme="minorHAnsi" w:hAnsiTheme="minorHAnsi" w:cstheme="minorHAnsi"/>
          <w:bCs/>
          <w:sz w:val="22"/>
          <w:szCs w:val="22"/>
        </w:rPr>
        <w:t xml:space="preserve"> </w:t>
      </w:r>
      <w:r w:rsidRPr="002317F1">
        <w:rPr>
          <w:rFonts w:asciiTheme="minorHAnsi" w:hAnsiTheme="minorHAnsi" w:cstheme="minorHAnsi"/>
          <w:bCs/>
          <w:sz w:val="22"/>
          <w:szCs w:val="22"/>
        </w:rPr>
        <w:t xml:space="preserve">§ és 76-77. §-a </w:t>
      </w:r>
      <w:r w:rsidRPr="002317F1">
        <w:rPr>
          <w:rFonts w:asciiTheme="minorHAnsi" w:hAnsiTheme="minorHAnsi" w:cstheme="minorHAnsi"/>
          <w:sz w:val="22"/>
          <w:szCs w:val="22"/>
        </w:rPr>
        <w:t>értelmében helyi önkormányzati feladatot lát el szerepvállalásával, a Savaria Megyei Hatókörű Városi Múzeummal történő együttműködésével.</w:t>
      </w:r>
    </w:p>
    <w:p w14:paraId="401B10BE" w14:textId="77777777" w:rsidR="003B1D14" w:rsidRPr="002317F1" w:rsidRDefault="003B1D14" w:rsidP="003B1D14">
      <w:pPr>
        <w:pStyle w:val="lfej"/>
        <w:jc w:val="both"/>
        <w:rPr>
          <w:rFonts w:asciiTheme="minorHAnsi" w:hAnsiTheme="minorHAnsi" w:cstheme="minorHAnsi"/>
          <w:sz w:val="22"/>
          <w:szCs w:val="22"/>
        </w:rPr>
      </w:pPr>
    </w:p>
    <w:p w14:paraId="695E2DA6" w14:textId="1AF1D4BA" w:rsidR="003B1D14" w:rsidRPr="002317F1" w:rsidRDefault="00F928B2" w:rsidP="003B1D14">
      <w:pPr>
        <w:pStyle w:val="lfej"/>
        <w:jc w:val="both"/>
        <w:rPr>
          <w:rFonts w:asciiTheme="minorHAnsi" w:hAnsiTheme="minorHAnsi" w:cstheme="minorHAnsi"/>
          <w:sz w:val="22"/>
          <w:szCs w:val="22"/>
        </w:rPr>
      </w:pPr>
      <w:r>
        <w:rPr>
          <w:rFonts w:asciiTheme="minorHAnsi" w:hAnsiTheme="minorHAnsi" w:cstheme="minorHAnsi"/>
          <w:sz w:val="22"/>
          <w:szCs w:val="22"/>
        </w:rPr>
        <w:t>A Vagyon</w:t>
      </w:r>
      <w:r w:rsidR="003B1D14" w:rsidRPr="002317F1">
        <w:rPr>
          <w:rFonts w:asciiTheme="minorHAnsi" w:hAnsiTheme="minorHAnsi" w:cstheme="minorHAnsi"/>
          <w:sz w:val="22"/>
          <w:szCs w:val="22"/>
        </w:rPr>
        <w:t>rendelet 11.</w:t>
      </w:r>
      <w:r w:rsidR="00012F2D">
        <w:rPr>
          <w:rFonts w:asciiTheme="minorHAnsi" w:hAnsiTheme="minorHAnsi" w:cstheme="minorHAnsi"/>
          <w:sz w:val="22"/>
          <w:szCs w:val="22"/>
        </w:rPr>
        <w:t xml:space="preserve"> </w:t>
      </w:r>
      <w:r w:rsidR="003B1D14" w:rsidRPr="002317F1">
        <w:rPr>
          <w:rFonts w:asciiTheme="minorHAnsi" w:hAnsiTheme="minorHAnsi" w:cstheme="minorHAnsi"/>
          <w:sz w:val="22"/>
          <w:szCs w:val="22"/>
        </w:rPr>
        <w:t>§ b) pontjában foglaltak szerint az önkormányzati vagyon 3 éves időtartamot meg nem haladó tartós ingyenes használatát engedélyezni a gazdasági ügyeket ellátó bizottság jogosult.</w:t>
      </w:r>
    </w:p>
    <w:p w14:paraId="5D0A3755" w14:textId="77777777" w:rsidR="003B1D14" w:rsidRPr="002317F1" w:rsidRDefault="003B1D14" w:rsidP="003B1D14">
      <w:pPr>
        <w:pStyle w:val="lfej"/>
        <w:jc w:val="both"/>
        <w:rPr>
          <w:rFonts w:asciiTheme="minorHAnsi" w:hAnsiTheme="minorHAnsi" w:cstheme="minorHAnsi"/>
          <w:sz w:val="22"/>
          <w:szCs w:val="22"/>
        </w:rPr>
      </w:pPr>
    </w:p>
    <w:p w14:paraId="6BF9A5A6" w14:textId="527CCF82" w:rsidR="003B1D14" w:rsidRPr="002317F1" w:rsidRDefault="003B1D14" w:rsidP="003B1D14">
      <w:pPr>
        <w:pStyle w:val="lfej"/>
        <w:jc w:val="both"/>
        <w:rPr>
          <w:rFonts w:asciiTheme="minorHAnsi" w:hAnsiTheme="minorHAnsi" w:cstheme="minorHAnsi"/>
          <w:sz w:val="22"/>
          <w:szCs w:val="22"/>
        </w:rPr>
      </w:pPr>
      <w:r w:rsidRPr="002317F1">
        <w:rPr>
          <w:rFonts w:asciiTheme="minorHAnsi" w:hAnsiTheme="minorHAnsi" w:cstheme="minorHAnsi"/>
          <w:sz w:val="22"/>
          <w:szCs w:val="22"/>
        </w:rPr>
        <w:t>Fentiek alapján javaslom a Tisztelt Bizottsá</w:t>
      </w:r>
      <w:r w:rsidR="00781E95">
        <w:rPr>
          <w:rFonts w:asciiTheme="minorHAnsi" w:hAnsiTheme="minorHAnsi" w:cstheme="minorHAnsi"/>
          <w:sz w:val="22"/>
          <w:szCs w:val="22"/>
        </w:rPr>
        <w:t>gnak, ho</w:t>
      </w:r>
      <w:r w:rsidRPr="002317F1">
        <w:rPr>
          <w:rFonts w:asciiTheme="minorHAnsi" w:hAnsiTheme="minorHAnsi" w:cstheme="minorHAnsi"/>
          <w:sz w:val="22"/>
          <w:szCs w:val="22"/>
        </w:rPr>
        <w:t>g</w:t>
      </w:r>
      <w:r w:rsidR="00781E95">
        <w:rPr>
          <w:rFonts w:asciiTheme="minorHAnsi" w:hAnsiTheme="minorHAnsi" w:cstheme="minorHAnsi"/>
          <w:sz w:val="22"/>
          <w:szCs w:val="22"/>
        </w:rPr>
        <w:t>y</w:t>
      </w:r>
      <w:r w:rsidRPr="002317F1">
        <w:rPr>
          <w:rFonts w:asciiTheme="minorHAnsi" w:hAnsiTheme="minorHAnsi" w:cstheme="minorHAnsi"/>
          <w:sz w:val="22"/>
          <w:szCs w:val="22"/>
        </w:rPr>
        <w:t xml:space="preserve"> a Golyós-Toll Kft.  Szombathelyi Képtár földszinti 222 m</w:t>
      </w:r>
      <w:r w:rsidRPr="002317F1">
        <w:rPr>
          <w:rFonts w:asciiTheme="minorHAnsi" w:hAnsiTheme="minorHAnsi" w:cstheme="minorHAnsi"/>
          <w:sz w:val="22"/>
          <w:szCs w:val="22"/>
          <w:vertAlign w:val="superscript"/>
        </w:rPr>
        <w:t xml:space="preserve">2 </w:t>
      </w:r>
      <w:r w:rsidRPr="002317F1">
        <w:rPr>
          <w:rFonts w:asciiTheme="minorHAnsi" w:hAnsiTheme="minorHAnsi" w:cstheme="minorHAnsi"/>
          <w:sz w:val="22"/>
          <w:szCs w:val="22"/>
        </w:rPr>
        <w:t>alapterületű helyiség</w:t>
      </w:r>
      <w:r w:rsidR="00781E95">
        <w:rPr>
          <w:rFonts w:asciiTheme="minorHAnsi" w:hAnsiTheme="minorHAnsi" w:cstheme="minorHAnsi"/>
          <w:sz w:val="22"/>
          <w:szCs w:val="22"/>
        </w:rPr>
        <w:t>ére vonatkozóan fennálló</w:t>
      </w:r>
      <w:r w:rsidRPr="002317F1">
        <w:rPr>
          <w:rFonts w:asciiTheme="minorHAnsi" w:hAnsiTheme="minorHAnsi" w:cstheme="minorHAnsi"/>
          <w:sz w:val="22"/>
          <w:szCs w:val="22"/>
        </w:rPr>
        <w:t xml:space="preserve"> ingyenes használat</w:t>
      </w:r>
      <w:r w:rsidR="00781E95">
        <w:rPr>
          <w:rFonts w:asciiTheme="minorHAnsi" w:hAnsiTheme="minorHAnsi" w:cstheme="minorHAnsi"/>
          <w:sz w:val="22"/>
          <w:szCs w:val="22"/>
        </w:rPr>
        <w:t>i jogviszonyát</w:t>
      </w:r>
      <w:r w:rsidRPr="002317F1">
        <w:rPr>
          <w:rFonts w:asciiTheme="minorHAnsi" w:hAnsiTheme="minorHAnsi" w:cstheme="minorHAnsi"/>
          <w:sz w:val="22"/>
          <w:szCs w:val="22"/>
        </w:rPr>
        <w:t xml:space="preserve"> 202</w:t>
      </w:r>
      <w:r w:rsidR="00781E95">
        <w:rPr>
          <w:rFonts w:asciiTheme="minorHAnsi" w:hAnsiTheme="minorHAnsi" w:cstheme="minorHAnsi"/>
          <w:sz w:val="22"/>
          <w:szCs w:val="22"/>
        </w:rPr>
        <w:t>4</w:t>
      </w:r>
      <w:r w:rsidRPr="002317F1">
        <w:rPr>
          <w:rFonts w:asciiTheme="minorHAnsi" w:hAnsiTheme="minorHAnsi" w:cstheme="minorHAnsi"/>
          <w:sz w:val="22"/>
          <w:szCs w:val="22"/>
        </w:rPr>
        <w:t>. február 1. napjától 202</w:t>
      </w:r>
      <w:r w:rsidR="00781E95">
        <w:rPr>
          <w:rFonts w:asciiTheme="minorHAnsi" w:hAnsiTheme="minorHAnsi" w:cstheme="minorHAnsi"/>
          <w:sz w:val="22"/>
          <w:szCs w:val="22"/>
        </w:rPr>
        <w:t>6</w:t>
      </w:r>
      <w:r w:rsidRPr="002317F1">
        <w:rPr>
          <w:rFonts w:asciiTheme="minorHAnsi" w:hAnsiTheme="minorHAnsi" w:cstheme="minorHAnsi"/>
          <w:sz w:val="22"/>
          <w:szCs w:val="22"/>
        </w:rPr>
        <w:t>. január 31. napjáig terjedő</w:t>
      </w:r>
      <w:r w:rsidR="00012F2D">
        <w:rPr>
          <w:rFonts w:asciiTheme="minorHAnsi" w:hAnsiTheme="minorHAnsi" w:cstheme="minorHAnsi"/>
          <w:sz w:val="22"/>
          <w:szCs w:val="22"/>
        </w:rPr>
        <w:t>,</w:t>
      </w:r>
      <w:r w:rsidRPr="002317F1">
        <w:rPr>
          <w:rFonts w:asciiTheme="minorHAnsi" w:hAnsiTheme="minorHAnsi" w:cstheme="minorHAnsi"/>
          <w:sz w:val="22"/>
          <w:szCs w:val="22"/>
        </w:rPr>
        <w:t xml:space="preserve"> határozott időtartamra</w:t>
      </w:r>
      <w:r w:rsidR="00781E95">
        <w:rPr>
          <w:rFonts w:asciiTheme="minorHAnsi" w:hAnsiTheme="minorHAnsi" w:cstheme="minorHAnsi"/>
          <w:sz w:val="22"/>
          <w:szCs w:val="22"/>
        </w:rPr>
        <w:t xml:space="preserve"> hosszabbítsa meg</w:t>
      </w:r>
      <w:r w:rsidRPr="002317F1">
        <w:rPr>
          <w:rFonts w:asciiTheme="minorHAnsi" w:hAnsiTheme="minorHAnsi" w:cstheme="minorHAnsi"/>
          <w:sz w:val="22"/>
          <w:szCs w:val="22"/>
        </w:rPr>
        <w:t>.</w:t>
      </w:r>
    </w:p>
    <w:p w14:paraId="0B94DDEE" w14:textId="77777777" w:rsidR="00874FC1" w:rsidRDefault="00874FC1" w:rsidP="00874FC1">
      <w:pPr>
        <w:jc w:val="both"/>
        <w:rPr>
          <w:rFonts w:asciiTheme="minorHAnsi" w:hAnsiTheme="minorHAnsi" w:cstheme="minorHAnsi"/>
          <w:sz w:val="22"/>
          <w:szCs w:val="22"/>
        </w:rPr>
      </w:pPr>
    </w:p>
    <w:p w14:paraId="6789E400" w14:textId="77777777" w:rsidR="00781E95" w:rsidRDefault="00781E95" w:rsidP="00874FC1">
      <w:pPr>
        <w:jc w:val="both"/>
        <w:rPr>
          <w:rFonts w:asciiTheme="minorHAnsi" w:hAnsiTheme="minorHAnsi" w:cstheme="minorHAnsi"/>
          <w:sz w:val="22"/>
          <w:szCs w:val="22"/>
        </w:rPr>
      </w:pPr>
    </w:p>
    <w:p w14:paraId="1131E2E5" w14:textId="714474F5" w:rsidR="00781E95" w:rsidRDefault="00781E95" w:rsidP="00781E95">
      <w:pPr>
        <w:pStyle w:val="Listaszerbekezds"/>
        <w:numPr>
          <w:ilvl w:val="0"/>
          <w:numId w:val="36"/>
        </w:numPr>
        <w:jc w:val="both"/>
        <w:rPr>
          <w:rFonts w:asciiTheme="minorHAnsi" w:hAnsiTheme="minorHAnsi" w:cstheme="minorHAnsi"/>
          <w:b/>
          <w:bCs/>
          <w:sz w:val="22"/>
          <w:szCs w:val="22"/>
        </w:rPr>
      </w:pPr>
      <w:r w:rsidRPr="00781E95">
        <w:rPr>
          <w:rFonts w:asciiTheme="minorHAnsi" w:hAnsiTheme="minorHAnsi" w:cstheme="minorHAnsi"/>
          <w:b/>
          <w:bCs/>
          <w:sz w:val="22"/>
          <w:szCs w:val="22"/>
        </w:rPr>
        <w:t>Javaslat vételi ajánlatokkal kapcsolatos döntések meghozatalára</w:t>
      </w:r>
    </w:p>
    <w:p w14:paraId="01942EA7" w14:textId="77777777" w:rsidR="008012FA" w:rsidRDefault="008012FA" w:rsidP="008012FA">
      <w:pPr>
        <w:pStyle w:val="Listaszerbekezds"/>
        <w:ind w:left="1080"/>
        <w:jc w:val="both"/>
        <w:rPr>
          <w:rFonts w:asciiTheme="minorHAnsi" w:hAnsiTheme="minorHAnsi" w:cstheme="minorHAnsi"/>
          <w:b/>
          <w:bCs/>
          <w:sz w:val="22"/>
          <w:szCs w:val="22"/>
        </w:rPr>
      </w:pPr>
    </w:p>
    <w:p w14:paraId="042DCCED" w14:textId="4D8BBDB1" w:rsidR="003D08ED" w:rsidRDefault="008012FA" w:rsidP="003D08ED">
      <w:pPr>
        <w:jc w:val="both"/>
        <w:rPr>
          <w:rFonts w:asciiTheme="minorHAnsi" w:hAnsiTheme="minorHAnsi" w:cstheme="minorHAnsi"/>
          <w:sz w:val="22"/>
          <w:szCs w:val="22"/>
        </w:rPr>
      </w:pPr>
      <w:r w:rsidRPr="008012FA">
        <w:rPr>
          <w:rFonts w:asciiTheme="minorHAnsi" w:hAnsiTheme="minorHAnsi" w:cstheme="minorHAnsi"/>
          <w:sz w:val="22"/>
          <w:szCs w:val="22"/>
        </w:rPr>
        <w:t xml:space="preserve">Tájékoztatom a Tisztelt Bizottságot, hogy </w:t>
      </w:r>
      <w:r w:rsidR="001E2554">
        <w:rPr>
          <w:rFonts w:asciiTheme="minorHAnsi" w:hAnsiTheme="minorHAnsi" w:cstheme="minorHAnsi"/>
          <w:sz w:val="22"/>
          <w:szCs w:val="22"/>
        </w:rPr>
        <w:t>két</w:t>
      </w:r>
      <w:r w:rsidRPr="008012FA">
        <w:rPr>
          <w:rFonts w:asciiTheme="minorHAnsi" w:hAnsiTheme="minorHAnsi" w:cstheme="minorHAnsi"/>
          <w:sz w:val="22"/>
          <w:szCs w:val="22"/>
        </w:rPr>
        <w:t>, korábban eredménytelenül hirdetett ingatlanra érkezett vételi ajánlat</w:t>
      </w:r>
      <w:r>
        <w:rPr>
          <w:rFonts w:asciiTheme="minorHAnsi" w:hAnsiTheme="minorHAnsi" w:cstheme="minorHAnsi"/>
          <w:sz w:val="22"/>
          <w:szCs w:val="22"/>
        </w:rPr>
        <w:t xml:space="preserve"> Önkormányzatunkhoz</w:t>
      </w:r>
      <w:r w:rsidRPr="008012FA">
        <w:rPr>
          <w:rFonts w:asciiTheme="minorHAnsi" w:hAnsiTheme="minorHAnsi" w:cstheme="minorHAnsi"/>
          <w:sz w:val="22"/>
          <w:szCs w:val="22"/>
        </w:rPr>
        <w:t>.</w:t>
      </w:r>
    </w:p>
    <w:p w14:paraId="172D182E" w14:textId="77777777" w:rsidR="000A0CDB" w:rsidRDefault="000A0CDB" w:rsidP="003D08ED">
      <w:pPr>
        <w:jc w:val="both"/>
        <w:rPr>
          <w:rFonts w:asciiTheme="minorHAnsi" w:hAnsiTheme="minorHAnsi" w:cstheme="minorHAnsi"/>
          <w:sz w:val="22"/>
          <w:szCs w:val="22"/>
        </w:rPr>
      </w:pPr>
    </w:p>
    <w:p w14:paraId="3DC2A00B" w14:textId="4E59A819" w:rsidR="000A0CDB" w:rsidRDefault="000A0CDB" w:rsidP="003D08ED">
      <w:pPr>
        <w:jc w:val="both"/>
        <w:rPr>
          <w:rFonts w:asciiTheme="minorHAnsi" w:hAnsiTheme="minorHAnsi" w:cstheme="minorHAnsi"/>
          <w:sz w:val="22"/>
          <w:szCs w:val="22"/>
        </w:rPr>
      </w:pPr>
    </w:p>
    <w:tbl>
      <w:tblPr>
        <w:tblStyle w:val="Rcsostblzat"/>
        <w:tblW w:w="0" w:type="auto"/>
        <w:tblLook w:val="04A0" w:firstRow="1" w:lastRow="0" w:firstColumn="1" w:lastColumn="0" w:noHBand="0" w:noVBand="1"/>
      </w:tblPr>
      <w:tblGrid>
        <w:gridCol w:w="2545"/>
        <w:gridCol w:w="3116"/>
        <w:gridCol w:w="1984"/>
        <w:gridCol w:w="1983"/>
      </w:tblGrid>
      <w:tr w:rsidR="00E817A2" w14:paraId="67C14712" w14:textId="57CE4C2E" w:rsidTr="00E817A2">
        <w:tc>
          <w:tcPr>
            <w:tcW w:w="2545" w:type="dxa"/>
          </w:tcPr>
          <w:p w14:paraId="3C258770" w14:textId="1027FF48" w:rsidR="00E817A2" w:rsidRPr="00EC4806" w:rsidRDefault="00E817A2" w:rsidP="003D08ED">
            <w:pPr>
              <w:jc w:val="both"/>
              <w:rPr>
                <w:rFonts w:asciiTheme="minorHAnsi" w:hAnsiTheme="minorHAnsi" w:cstheme="minorHAnsi"/>
                <w:b/>
                <w:bCs/>
                <w:i/>
                <w:iCs/>
                <w:sz w:val="22"/>
                <w:szCs w:val="22"/>
              </w:rPr>
            </w:pPr>
            <w:r w:rsidRPr="00EC4806">
              <w:rPr>
                <w:rFonts w:asciiTheme="minorHAnsi" w:hAnsiTheme="minorHAnsi" w:cstheme="minorHAnsi"/>
                <w:b/>
                <w:bCs/>
                <w:i/>
                <w:iCs/>
                <w:sz w:val="22"/>
                <w:szCs w:val="22"/>
              </w:rPr>
              <w:t xml:space="preserve">Cím </w:t>
            </w:r>
          </w:p>
        </w:tc>
        <w:tc>
          <w:tcPr>
            <w:tcW w:w="3116" w:type="dxa"/>
          </w:tcPr>
          <w:p w14:paraId="1F5B561D" w14:textId="3F8D4DF7" w:rsidR="00E817A2" w:rsidRPr="00EC4806" w:rsidRDefault="00E817A2" w:rsidP="003D08ED">
            <w:pPr>
              <w:jc w:val="both"/>
              <w:rPr>
                <w:rFonts w:asciiTheme="minorHAnsi" w:hAnsiTheme="minorHAnsi" w:cstheme="minorHAnsi"/>
                <w:b/>
                <w:bCs/>
                <w:i/>
                <w:iCs/>
                <w:sz w:val="22"/>
                <w:szCs w:val="22"/>
              </w:rPr>
            </w:pPr>
            <w:r w:rsidRPr="00EC4806">
              <w:rPr>
                <w:rFonts w:asciiTheme="minorHAnsi" w:hAnsiTheme="minorHAnsi" w:cstheme="minorHAnsi"/>
                <w:b/>
                <w:bCs/>
                <w:i/>
                <w:iCs/>
                <w:sz w:val="22"/>
                <w:szCs w:val="22"/>
              </w:rPr>
              <w:t>Megnevezés</w:t>
            </w:r>
          </w:p>
        </w:tc>
        <w:tc>
          <w:tcPr>
            <w:tcW w:w="1984" w:type="dxa"/>
          </w:tcPr>
          <w:p w14:paraId="03D6316A" w14:textId="3610CDF2" w:rsidR="00E817A2" w:rsidRPr="00EC4806" w:rsidRDefault="00E817A2" w:rsidP="003D08ED">
            <w:pPr>
              <w:jc w:val="both"/>
              <w:rPr>
                <w:rFonts w:asciiTheme="minorHAnsi" w:hAnsiTheme="minorHAnsi" w:cstheme="minorHAnsi"/>
                <w:b/>
                <w:bCs/>
                <w:i/>
                <w:iCs/>
                <w:sz w:val="22"/>
                <w:szCs w:val="22"/>
              </w:rPr>
            </w:pPr>
            <w:r w:rsidRPr="00EC4806">
              <w:rPr>
                <w:rFonts w:asciiTheme="minorHAnsi" w:hAnsiTheme="minorHAnsi" w:cstheme="minorHAnsi"/>
                <w:b/>
                <w:bCs/>
                <w:i/>
                <w:iCs/>
                <w:sz w:val="22"/>
                <w:szCs w:val="22"/>
              </w:rPr>
              <w:t>Vételár Ft (Bruttó)</w:t>
            </w:r>
          </w:p>
        </w:tc>
        <w:tc>
          <w:tcPr>
            <w:tcW w:w="1983" w:type="dxa"/>
          </w:tcPr>
          <w:p w14:paraId="204D6AE3" w14:textId="29C9D7E1" w:rsidR="00E817A2" w:rsidRPr="00EC4806" w:rsidRDefault="00E817A2" w:rsidP="003D08ED">
            <w:pPr>
              <w:jc w:val="both"/>
              <w:rPr>
                <w:rFonts w:asciiTheme="minorHAnsi" w:hAnsiTheme="minorHAnsi" w:cstheme="minorHAnsi"/>
                <w:b/>
                <w:bCs/>
                <w:i/>
                <w:iCs/>
                <w:sz w:val="22"/>
                <w:szCs w:val="22"/>
              </w:rPr>
            </w:pPr>
            <w:r>
              <w:rPr>
                <w:rFonts w:asciiTheme="minorHAnsi" w:hAnsiTheme="minorHAnsi" w:cstheme="minorHAnsi"/>
                <w:b/>
                <w:bCs/>
                <w:i/>
                <w:iCs/>
                <w:sz w:val="22"/>
                <w:szCs w:val="22"/>
              </w:rPr>
              <w:t>Vevő neve</w:t>
            </w:r>
          </w:p>
        </w:tc>
      </w:tr>
      <w:tr w:rsidR="00E817A2" w14:paraId="2DEEBFBA" w14:textId="550A48B3" w:rsidTr="00E817A2">
        <w:tc>
          <w:tcPr>
            <w:tcW w:w="2545" w:type="dxa"/>
          </w:tcPr>
          <w:p w14:paraId="09685E45" w14:textId="31A77A09" w:rsidR="00E817A2" w:rsidRPr="00EC4806" w:rsidRDefault="00E817A2" w:rsidP="003D08ED">
            <w:pPr>
              <w:jc w:val="both"/>
              <w:rPr>
                <w:rFonts w:asciiTheme="minorHAnsi" w:hAnsiTheme="minorHAnsi" w:cstheme="minorHAnsi"/>
                <w:b/>
                <w:bCs/>
                <w:sz w:val="22"/>
                <w:szCs w:val="22"/>
              </w:rPr>
            </w:pPr>
            <w:proofErr w:type="spellStart"/>
            <w:r w:rsidRPr="00EC4806">
              <w:rPr>
                <w:rFonts w:asciiTheme="minorHAnsi" w:hAnsiTheme="minorHAnsi" w:cstheme="minorHAnsi"/>
                <w:b/>
                <w:bCs/>
                <w:sz w:val="22"/>
                <w:szCs w:val="22"/>
              </w:rPr>
              <w:t>Hollán</w:t>
            </w:r>
            <w:proofErr w:type="spellEnd"/>
            <w:r w:rsidRPr="00EC4806">
              <w:rPr>
                <w:rFonts w:asciiTheme="minorHAnsi" w:hAnsiTheme="minorHAnsi" w:cstheme="minorHAnsi"/>
                <w:b/>
                <w:bCs/>
                <w:sz w:val="22"/>
                <w:szCs w:val="22"/>
              </w:rPr>
              <w:t xml:space="preserve"> E. u. 7. fszt. 11</w:t>
            </w:r>
            <w:r>
              <w:rPr>
                <w:rFonts w:asciiTheme="minorHAnsi" w:hAnsiTheme="minorHAnsi" w:cstheme="minorHAnsi"/>
                <w:b/>
                <w:bCs/>
                <w:sz w:val="22"/>
                <w:szCs w:val="22"/>
              </w:rPr>
              <w:t>.</w:t>
            </w:r>
          </w:p>
        </w:tc>
        <w:tc>
          <w:tcPr>
            <w:tcW w:w="3116" w:type="dxa"/>
          </w:tcPr>
          <w:p w14:paraId="03F52934" w14:textId="7E907A7A" w:rsidR="00E817A2" w:rsidRDefault="00E817A2" w:rsidP="003D08ED">
            <w:pPr>
              <w:jc w:val="both"/>
              <w:rPr>
                <w:rFonts w:asciiTheme="minorHAnsi" w:hAnsiTheme="minorHAnsi" w:cstheme="minorHAnsi"/>
                <w:sz w:val="22"/>
                <w:szCs w:val="22"/>
              </w:rPr>
            </w:pPr>
            <w:r>
              <w:rPr>
                <w:rFonts w:asciiTheme="minorHAnsi" w:hAnsiTheme="minorHAnsi" w:cstheme="minorHAnsi"/>
                <w:sz w:val="22"/>
                <w:szCs w:val="22"/>
              </w:rPr>
              <w:t>üzlethelyiség</w:t>
            </w:r>
          </w:p>
        </w:tc>
        <w:tc>
          <w:tcPr>
            <w:tcW w:w="1984" w:type="dxa"/>
          </w:tcPr>
          <w:p w14:paraId="6F3A62D7" w14:textId="1ABCD2B7" w:rsidR="00E817A2" w:rsidRDefault="00E817A2" w:rsidP="003D08ED">
            <w:pPr>
              <w:jc w:val="both"/>
              <w:rPr>
                <w:rFonts w:asciiTheme="minorHAnsi" w:hAnsiTheme="minorHAnsi" w:cstheme="minorHAnsi"/>
                <w:sz w:val="22"/>
                <w:szCs w:val="22"/>
              </w:rPr>
            </w:pPr>
            <w:r>
              <w:rPr>
                <w:rFonts w:asciiTheme="minorHAnsi" w:hAnsiTheme="minorHAnsi" w:cstheme="minorHAnsi"/>
                <w:sz w:val="22"/>
                <w:szCs w:val="22"/>
              </w:rPr>
              <w:t>25.400.000</w:t>
            </w:r>
          </w:p>
        </w:tc>
        <w:tc>
          <w:tcPr>
            <w:tcW w:w="1983" w:type="dxa"/>
          </w:tcPr>
          <w:p w14:paraId="0693EAC0" w14:textId="7FB50E72" w:rsidR="00E817A2" w:rsidRDefault="00E817A2" w:rsidP="003D08ED">
            <w:pPr>
              <w:jc w:val="both"/>
              <w:rPr>
                <w:rFonts w:asciiTheme="minorHAnsi" w:hAnsiTheme="minorHAnsi" w:cstheme="minorHAnsi"/>
                <w:sz w:val="22"/>
                <w:szCs w:val="22"/>
              </w:rPr>
            </w:pPr>
            <w:r>
              <w:rPr>
                <w:rFonts w:asciiTheme="minorHAnsi" w:hAnsiTheme="minorHAnsi" w:cstheme="minorHAnsi"/>
                <w:sz w:val="22"/>
                <w:szCs w:val="22"/>
              </w:rPr>
              <w:t>Toldi Oktató és Szolgáltató Bt.</w:t>
            </w:r>
          </w:p>
        </w:tc>
      </w:tr>
      <w:tr w:rsidR="00E817A2" w14:paraId="702E6422" w14:textId="73A1748E" w:rsidTr="00E817A2">
        <w:tc>
          <w:tcPr>
            <w:tcW w:w="2545" w:type="dxa"/>
          </w:tcPr>
          <w:p w14:paraId="5C8EEDDA" w14:textId="2CB05314" w:rsidR="00E817A2" w:rsidRPr="00EC4806" w:rsidRDefault="00E817A2" w:rsidP="003D08ED">
            <w:pPr>
              <w:jc w:val="both"/>
              <w:rPr>
                <w:rFonts w:asciiTheme="minorHAnsi" w:hAnsiTheme="minorHAnsi" w:cstheme="minorHAnsi"/>
                <w:b/>
                <w:bCs/>
                <w:sz w:val="22"/>
                <w:szCs w:val="22"/>
              </w:rPr>
            </w:pPr>
            <w:r w:rsidRPr="00EC4806">
              <w:rPr>
                <w:rFonts w:asciiTheme="minorHAnsi" w:hAnsiTheme="minorHAnsi" w:cstheme="minorHAnsi"/>
                <w:b/>
                <w:bCs/>
                <w:sz w:val="22"/>
                <w:szCs w:val="22"/>
              </w:rPr>
              <w:t>Körmendi u. 14.</w:t>
            </w:r>
          </w:p>
        </w:tc>
        <w:tc>
          <w:tcPr>
            <w:tcW w:w="3116" w:type="dxa"/>
          </w:tcPr>
          <w:p w14:paraId="60F4107C" w14:textId="69E9D4EA" w:rsidR="00E817A2" w:rsidRDefault="00E817A2" w:rsidP="003D08ED">
            <w:pPr>
              <w:jc w:val="both"/>
              <w:rPr>
                <w:rFonts w:asciiTheme="minorHAnsi" w:hAnsiTheme="minorHAnsi" w:cstheme="minorHAnsi"/>
                <w:sz w:val="22"/>
                <w:szCs w:val="22"/>
              </w:rPr>
            </w:pPr>
            <w:r>
              <w:rPr>
                <w:rFonts w:asciiTheme="minorHAnsi" w:hAnsiTheme="minorHAnsi" w:cstheme="minorHAnsi"/>
                <w:sz w:val="22"/>
                <w:szCs w:val="22"/>
              </w:rPr>
              <w:t>lakóház, udvar, gazdasági épület</w:t>
            </w:r>
          </w:p>
        </w:tc>
        <w:tc>
          <w:tcPr>
            <w:tcW w:w="1984" w:type="dxa"/>
          </w:tcPr>
          <w:p w14:paraId="44A86159" w14:textId="745F1AA1" w:rsidR="00E817A2" w:rsidRDefault="00E817A2" w:rsidP="003D08ED">
            <w:pPr>
              <w:jc w:val="both"/>
              <w:rPr>
                <w:rFonts w:asciiTheme="minorHAnsi" w:hAnsiTheme="minorHAnsi" w:cstheme="minorHAnsi"/>
                <w:sz w:val="22"/>
                <w:szCs w:val="22"/>
              </w:rPr>
            </w:pPr>
            <w:r>
              <w:rPr>
                <w:rFonts w:asciiTheme="minorHAnsi" w:hAnsiTheme="minorHAnsi" w:cstheme="minorHAnsi"/>
                <w:sz w:val="22"/>
                <w:szCs w:val="22"/>
              </w:rPr>
              <w:t>22.600.000</w:t>
            </w:r>
          </w:p>
        </w:tc>
        <w:tc>
          <w:tcPr>
            <w:tcW w:w="1983" w:type="dxa"/>
          </w:tcPr>
          <w:p w14:paraId="14015D41" w14:textId="7CA3A530" w:rsidR="00E817A2" w:rsidRDefault="00E817A2" w:rsidP="003D08ED">
            <w:pPr>
              <w:jc w:val="both"/>
              <w:rPr>
                <w:rFonts w:asciiTheme="minorHAnsi" w:hAnsiTheme="minorHAnsi" w:cstheme="minorHAnsi"/>
                <w:sz w:val="22"/>
                <w:szCs w:val="22"/>
              </w:rPr>
            </w:pPr>
            <w:r>
              <w:rPr>
                <w:rFonts w:asciiTheme="minorHAnsi" w:hAnsiTheme="minorHAnsi" w:cstheme="minorHAnsi"/>
                <w:sz w:val="22"/>
                <w:szCs w:val="22"/>
              </w:rPr>
              <w:t>Miller Ipari, Kereskedelmi és Szolgáltató Kft.</w:t>
            </w:r>
          </w:p>
        </w:tc>
      </w:tr>
    </w:tbl>
    <w:p w14:paraId="6699F9E4" w14:textId="77777777" w:rsidR="000A0CDB" w:rsidRPr="008012FA" w:rsidRDefault="000A0CDB" w:rsidP="003D08ED">
      <w:pPr>
        <w:jc w:val="both"/>
        <w:rPr>
          <w:rFonts w:asciiTheme="minorHAnsi" w:hAnsiTheme="minorHAnsi" w:cstheme="minorHAnsi"/>
          <w:sz w:val="22"/>
          <w:szCs w:val="22"/>
        </w:rPr>
      </w:pPr>
    </w:p>
    <w:p w14:paraId="7E33CDD0" w14:textId="77777777" w:rsidR="008012FA" w:rsidRDefault="008012FA" w:rsidP="008012FA">
      <w:pPr>
        <w:tabs>
          <w:tab w:val="left" w:pos="900"/>
          <w:tab w:val="center" w:pos="4536"/>
          <w:tab w:val="right" w:pos="9072"/>
        </w:tabs>
        <w:jc w:val="both"/>
        <w:rPr>
          <w:rFonts w:asciiTheme="minorHAnsi" w:hAnsiTheme="minorHAnsi" w:cstheme="minorHAnsi"/>
          <w:sz w:val="22"/>
          <w:szCs w:val="22"/>
        </w:rPr>
      </w:pPr>
    </w:p>
    <w:p w14:paraId="4DF41221" w14:textId="01EA8D36" w:rsidR="001E2554" w:rsidRDefault="00F83561" w:rsidP="008012FA">
      <w:pPr>
        <w:tabs>
          <w:tab w:val="left" w:pos="900"/>
          <w:tab w:val="center" w:pos="4536"/>
          <w:tab w:val="right" w:pos="9072"/>
        </w:tabs>
        <w:jc w:val="both"/>
        <w:rPr>
          <w:rFonts w:asciiTheme="minorHAnsi" w:hAnsiTheme="minorHAnsi" w:cstheme="minorHAnsi"/>
          <w:sz w:val="22"/>
          <w:szCs w:val="22"/>
        </w:rPr>
      </w:pPr>
      <w:r>
        <w:rPr>
          <w:rFonts w:asciiTheme="minorHAnsi" w:hAnsiTheme="minorHAnsi" w:cstheme="minorHAnsi"/>
          <w:sz w:val="22"/>
          <w:szCs w:val="22"/>
        </w:rPr>
        <w:t>A Vagyon</w:t>
      </w:r>
      <w:r w:rsidR="008012FA">
        <w:rPr>
          <w:rFonts w:asciiTheme="minorHAnsi" w:hAnsiTheme="minorHAnsi" w:cstheme="minorHAnsi"/>
          <w:sz w:val="22"/>
          <w:szCs w:val="22"/>
        </w:rPr>
        <w:t xml:space="preserve">rendelet 14. § (3) bekezdésének j) pontjában foglaltak szerint nem kell versenyeztetési eljárást lefolytatni, ha a versenyeztetési eljárás eredménytelen maradt és a vételi ajánlat a pályázati kiírás napját követő 6 hónapig beérkezik. </w:t>
      </w:r>
    </w:p>
    <w:p w14:paraId="4614D6C2" w14:textId="5D916495" w:rsidR="001E2554" w:rsidRDefault="001E2554" w:rsidP="008012FA">
      <w:pPr>
        <w:tabs>
          <w:tab w:val="left" w:pos="900"/>
          <w:tab w:val="center" w:pos="4536"/>
          <w:tab w:val="right" w:pos="9072"/>
        </w:tabs>
        <w:jc w:val="both"/>
        <w:rPr>
          <w:rFonts w:asciiTheme="minorHAnsi" w:hAnsiTheme="minorHAnsi" w:cstheme="minorHAnsi"/>
          <w:sz w:val="22"/>
          <w:szCs w:val="22"/>
        </w:rPr>
      </w:pPr>
      <w:r>
        <w:rPr>
          <w:rFonts w:asciiTheme="minorHAnsi" w:hAnsiTheme="minorHAnsi" w:cstheme="minorHAnsi"/>
          <w:sz w:val="22"/>
          <w:szCs w:val="22"/>
        </w:rPr>
        <w:t>Az ingatlanokra vonatkozó vételi ajánlatok határidőben megérkeztek.</w:t>
      </w:r>
    </w:p>
    <w:p w14:paraId="4DE80431" w14:textId="7248C28E" w:rsidR="008012FA" w:rsidRDefault="001E2554" w:rsidP="008012FA">
      <w:pPr>
        <w:tabs>
          <w:tab w:val="left" w:pos="900"/>
          <w:tab w:val="center" w:pos="4536"/>
          <w:tab w:val="right" w:pos="9072"/>
        </w:tabs>
        <w:jc w:val="both"/>
        <w:rPr>
          <w:rFonts w:asciiTheme="minorHAnsi" w:hAnsiTheme="minorHAnsi" w:cstheme="minorHAnsi"/>
          <w:sz w:val="22"/>
          <w:szCs w:val="22"/>
        </w:rPr>
      </w:pPr>
      <w:r>
        <w:rPr>
          <w:rFonts w:asciiTheme="minorHAnsi" w:hAnsiTheme="minorHAnsi" w:cstheme="minorHAnsi"/>
          <w:sz w:val="22"/>
          <w:szCs w:val="22"/>
        </w:rPr>
        <w:t>Fenti jogszabály</w:t>
      </w:r>
      <w:r w:rsidR="008012FA">
        <w:rPr>
          <w:rFonts w:asciiTheme="minorHAnsi" w:hAnsiTheme="minorHAnsi" w:cstheme="minorHAnsi"/>
          <w:sz w:val="22"/>
          <w:szCs w:val="22"/>
        </w:rPr>
        <w:t xml:space="preserve"> 8. § (1) bekezdés</w:t>
      </w:r>
      <w:r>
        <w:rPr>
          <w:rFonts w:asciiTheme="minorHAnsi" w:hAnsiTheme="minorHAnsi" w:cstheme="minorHAnsi"/>
          <w:sz w:val="22"/>
          <w:szCs w:val="22"/>
        </w:rPr>
        <w:t>ének</w:t>
      </w:r>
      <w:r w:rsidR="008012FA">
        <w:rPr>
          <w:rFonts w:asciiTheme="minorHAnsi" w:hAnsiTheme="minorHAnsi" w:cstheme="minorHAnsi"/>
          <w:sz w:val="22"/>
          <w:szCs w:val="22"/>
        </w:rPr>
        <w:t xml:space="preserve"> b) pontja alapján – </w:t>
      </w:r>
      <w:r>
        <w:rPr>
          <w:rFonts w:asciiTheme="minorHAnsi" w:hAnsiTheme="minorHAnsi" w:cstheme="minorHAnsi"/>
          <w:sz w:val="22"/>
          <w:szCs w:val="22"/>
        </w:rPr>
        <w:t>az</w:t>
      </w:r>
      <w:r w:rsidR="008012FA">
        <w:rPr>
          <w:rFonts w:asciiTheme="minorHAnsi" w:hAnsiTheme="minorHAnsi" w:cstheme="minorHAnsi"/>
          <w:sz w:val="22"/>
          <w:szCs w:val="22"/>
        </w:rPr>
        <w:t xml:space="preserve"> ingatlan</w:t>
      </w:r>
      <w:r>
        <w:rPr>
          <w:rFonts w:asciiTheme="minorHAnsi" w:hAnsiTheme="minorHAnsi" w:cstheme="minorHAnsi"/>
          <w:sz w:val="22"/>
          <w:szCs w:val="22"/>
        </w:rPr>
        <w:t>ok</w:t>
      </w:r>
      <w:r w:rsidR="008012FA">
        <w:rPr>
          <w:rFonts w:asciiTheme="minorHAnsi" w:hAnsiTheme="minorHAnsi" w:cstheme="minorHAnsi"/>
          <w:sz w:val="22"/>
          <w:szCs w:val="22"/>
        </w:rPr>
        <w:t xml:space="preserve"> 15 – 35 millió Ft között</w:t>
      </w:r>
      <w:r w:rsidR="000A0CDB">
        <w:rPr>
          <w:rFonts w:asciiTheme="minorHAnsi" w:hAnsiTheme="minorHAnsi" w:cstheme="minorHAnsi"/>
          <w:sz w:val="22"/>
          <w:szCs w:val="22"/>
        </w:rPr>
        <w:t>i összegű</w:t>
      </w:r>
      <w:r w:rsidR="008012FA">
        <w:rPr>
          <w:rFonts w:asciiTheme="minorHAnsi" w:hAnsiTheme="minorHAnsi" w:cstheme="minorHAnsi"/>
          <w:sz w:val="22"/>
          <w:szCs w:val="22"/>
        </w:rPr>
        <w:t xml:space="preserve"> vételárára való tekintettel – a tulajdonosi jogokat a Gazdasági és Jogi Bizottság gyakorolja.</w:t>
      </w:r>
    </w:p>
    <w:p w14:paraId="31AF3AF4" w14:textId="77777777" w:rsidR="001E2554" w:rsidRDefault="001E2554" w:rsidP="008012FA">
      <w:pPr>
        <w:tabs>
          <w:tab w:val="left" w:pos="900"/>
          <w:tab w:val="center" w:pos="4536"/>
          <w:tab w:val="right" w:pos="9072"/>
        </w:tabs>
        <w:jc w:val="both"/>
        <w:rPr>
          <w:rFonts w:asciiTheme="minorHAnsi" w:hAnsiTheme="minorHAnsi" w:cstheme="minorHAnsi"/>
          <w:sz w:val="22"/>
          <w:szCs w:val="22"/>
        </w:rPr>
      </w:pPr>
    </w:p>
    <w:p w14:paraId="75F94617" w14:textId="2139E391" w:rsidR="001E2554" w:rsidRDefault="001E2554" w:rsidP="008012FA">
      <w:pPr>
        <w:tabs>
          <w:tab w:val="left" w:pos="900"/>
          <w:tab w:val="center" w:pos="4536"/>
          <w:tab w:val="right" w:pos="9072"/>
        </w:tabs>
        <w:jc w:val="both"/>
        <w:rPr>
          <w:rFonts w:asciiTheme="minorHAnsi" w:hAnsiTheme="minorHAnsi" w:cstheme="minorHAnsi"/>
          <w:sz w:val="22"/>
          <w:szCs w:val="22"/>
        </w:rPr>
      </w:pPr>
      <w:r>
        <w:rPr>
          <w:rFonts w:asciiTheme="minorHAnsi" w:hAnsiTheme="minorHAnsi" w:cstheme="minorHAnsi"/>
          <w:sz w:val="22"/>
          <w:szCs w:val="22"/>
        </w:rPr>
        <w:t>Javaslom a Tisztelt Bizottságnak, értsen egyet azzal, hogy feni ingatlanok a határozati javaslatban meghatározott feltételekkel értékesítésre kerüljenek.</w:t>
      </w:r>
    </w:p>
    <w:p w14:paraId="50914AFD" w14:textId="77777777" w:rsidR="008012FA" w:rsidRDefault="008012FA" w:rsidP="003D08ED">
      <w:pPr>
        <w:jc w:val="both"/>
        <w:rPr>
          <w:rFonts w:asciiTheme="minorHAnsi" w:hAnsiTheme="minorHAnsi" w:cstheme="minorHAnsi"/>
          <w:b/>
          <w:bCs/>
          <w:sz w:val="22"/>
          <w:szCs w:val="22"/>
        </w:rPr>
      </w:pPr>
    </w:p>
    <w:p w14:paraId="608F6834" w14:textId="77777777" w:rsidR="003D08ED" w:rsidRPr="003D08ED" w:rsidRDefault="003D08ED" w:rsidP="003D08ED">
      <w:pPr>
        <w:jc w:val="both"/>
        <w:rPr>
          <w:rFonts w:asciiTheme="minorHAnsi" w:hAnsiTheme="minorHAnsi" w:cstheme="minorHAnsi"/>
          <w:b/>
          <w:bCs/>
          <w:sz w:val="22"/>
          <w:szCs w:val="22"/>
        </w:rPr>
      </w:pPr>
    </w:p>
    <w:p w14:paraId="39A5AA99" w14:textId="2E68C3D7" w:rsidR="003D08ED" w:rsidRPr="00781E95" w:rsidRDefault="003D08ED" w:rsidP="00781E95">
      <w:pPr>
        <w:pStyle w:val="Listaszerbekezds"/>
        <w:numPr>
          <w:ilvl w:val="0"/>
          <w:numId w:val="36"/>
        </w:numPr>
        <w:jc w:val="both"/>
        <w:rPr>
          <w:rFonts w:asciiTheme="minorHAnsi" w:hAnsiTheme="minorHAnsi" w:cstheme="minorHAnsi"/>
          <w:b/>
          <w:bCs/>
          <w:sz w:val="22"/>
          <w:szCs w:val="22"/>
        </w:rPr>
      </w:pPr>
      <w:r>
        <w:rPr>
          <w:rFonts w:asciiTheme="minorHAnsi" w:hAnsiTheme="minorHAnsi" w:cstheme="minorHAnsi"/>
          <w:b/>
          <w:bCs/>
          <w:sz w:val="22"/>
          <w:szCs w:val="22"/>
        </w:rPr>
        <w:t>Javaslat elővásárlási jog gyakorlásával kapcsolatos döntések meghozatalára</w:t>
      </w:r>
    </w:p>
    <w:p w14:paraId="67645CF7" w14:textId="77777777" w:rsidR="00781E95" w:rsidRDefault="00781E95" w:rsidP="00874FC1">
      <w:pPr>
        <w:jc w:val="both"/>
        <w:rPr>
          <w:rFonts w:asciiTheme="minorHAnsi" w:hAnsiTheme="minorHAnsi" w:cstheme="minorHAnsi"/>
          <w:sz w:val="22"/>
          <w:szCs w:val="22"/>
        </w:rPr>
      </w:pPr>
    </w:p>
    <w:p w14:paraId="22FA3AE8" w14:textId="77777777" w:rsidR="003D08ED" w:rsidRPr="006640E7" w:rsidRDefault="003D08ED" w:rsidP="003D08ED">
      <w:pPr>
        <w:jc w:val="both"/>
        <w:rPr>
          <w:rFonts w:asciiTheme="minorHAnsi" w:hAnsiTheme="minorHAnsi" w:cstheme="minorHAnsi"/>
          <w:sz w:val="22"/>
          <w:szCs w:val="22"/>
        </w:rPr>
      </w:pPr>
      <w:r w:rsidRPr="006640E7">
        <w:rPr>
          <w:rFonts w:asciiTheme="minorHAnsi" w:hAnsiTheme="minorHAnsi" w:cstheme="minorHAnsi"/>
          <w:sz w:val="22"/>
          <w:szCs w:val="22"/>
        </w:rPr>
        <w:t xml:space="preserve">Tájékoztatom a Tisztelt Bizottságot, hogy Szombathely Megyei Jogú Város Közgyűlése a 23/2008. (X. 31.) önkormányzati rendeletével módosította a Szombathely Megyei Jogú Város Helyi Építési Szabályzatáról, valamint Szabályozási Tervének jóváhagyásáról szóló 30/2006. (IX. 7.) önkormányzati rendeletet (a továbbiakban: HÉSZ). A módosítás kapcsán a rendeletben egy korábban nem szabályozott sajátos jogintézmény, az önkormányzatot településrendezési célok megvalósítása érdekében megillető elővásárlási jog jelent meg. </w:t>
      </w:r>
    </w:p>
    <w:p w14:paraId="74B2A2EE" w14:textId="77777777" w:rsidR="003D08ED" w:rsidRPr="006640E7" w:rsidRDefault="003D08ED" w:rsidP="003D08ED">
      <w:pPr>
        <w:pStyle w:val="Listaszerbekezds"/>
        <w:ind w:left="1080"/>
        <w:jc w:val="both"/>
        <w:rPr>
          <w:rFonts w:asciiTheme="minorHAnsi" w:hAnsiTheme="minorHAnsi" w:cstheme="minorHAnsi"/>
          <w:sz w:val="22"/>
          <w:szCs w:val="22"/>
        </w:rPr>
      </w:pPr>
    </w:p>
    <w:p w14:paraId="04217DB3" w14:textId="77777777" w:rsidR="003D08ED" w:rsidRDefault="003D08ED" w:rsidP="003D08ED">
      <w:pPr>
        <w:jc w:val="both"/>
        <w:rPr>
          <w:rFonts w:asciiTheme="minorHAnsi" w:hAnsiTheme="minorHAnsi" w:cstheme="minorHAnsi"/>
          <w:sz w:val="22"/>
          <w:szCs w:val="22"/>
        </w:rPr>
      </w:pPr>
      <w:r w:rsidRPr="006640E7">
        <w:rPr>
          <w:rFonts w:asciiTheme="minorHAnsi" w:hAnsiTheme="minorHAnsi" w:cstheme="minorHAnsi"/>
          <w:sz w:val="22"/>
          <w:szCs w:val="22"/>
        </w:rPr>
        <w:t xml:space="preserve">Az épített környezet alakításáról és védelméről szóló 1997. évi LXXVIII. törvény (továbbiakban: </w:t>
      </w:r>
      <w:proofErr w:type="spellStart"/>
      <w:r w:rsidRPr="006640E7">
        <w:rPr>
          <w:rFonts w:asciiTheme="minorHAnsi" w:hAnsiTheme="minorHAnsi" w:cstheme="minorHAnsi"/>
          <w:sz w:val="22"/>
          <w:szCs w:val="22"/>
        </w:rPr>
        <w:t>Étv</w:t>
      </w:r>
      <w:proofErr w:type="spellEnd"/>
      <w:r w:rsidRPr="006640E7">
        <w:rPr>
          <w:rFonts w:asciiTheme="minorHAnsi" w:hAnsiTheme="minorHAnsi" w:cstheme="minorHAnsi"/>
          <w:sz w:val="22"/>
          <w:szCs w:val="22"/>
        </w:rPr>
        <w:t xml:space="preserve">.) 17. § d) pontjában, valamint 25. § (1) és (4) bekezdéseiben foglaltak alapján az ingatlan-nyilvántartásban számos ingatlanra bejegyzésre került az Önkormányzat elővásárlási joga. </w:t>
      </w:r>
    </w:p>
    <w:p w14:paraId="13DFEB9C" w14:textId="77777777" w:rsidR="003D08ED" w:rsidRDefault="003D08ED" w:rsidP="003D08ED">
      <w:pPr>
        <w:jc w:val="both"/>
        <w:rPr>
          <w:rFonts w:asciiTheme="minorHAnsi" w:hAnsiTheme="minorHAnsi" w:cstheme="minorHAnsi"/>
          <w:sz w:val="22"/>
          <w:szCs w:val="22"/>
        </w:rPr>
      </w:pPr>
    </w:p>
    <w:p w14:paraId="105E8043" w14:textId="77777777" w:rsidR="003D08ED" w:rsidRPr="00E23AB5" w:rsidRDefault="003D08ED" w:rsidP="003D08ED">
      <w:pPr>
        <w:jc w:val="both"/>
        <w:rPr>
          <w:rFonts w:ascii="Calibri" w:hAnsi="Calibri" w:cs="Calibri"/>
          <w:sz w:val="22"/>
          <w:szCs w:val="22"/>
        </w:rPr>
      </w:pPr>
      <w:r w:rsidRPr="00E23AB5">
        <w:rPr>
          <w:rFonts w:ascii="Calibri" w:hAnsi="Calibri" w:cs="Calibri"/>
          <w:sz w:val="22"/>
          <w:szCs w:val="22"/>
        </w:rPr>
        <w:t xml:space="preserve">Szombathely Megyei Jogú Város Önkormányzatának Szervezeti és Működési Szabályzatáról szóló 18/2019. (X. 31.) önkormányzati rendelete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75. § (4) bekezdése értelmében az elővásárlási jog gyakorlása kérdésében a bizottság előzetes véleménye alapján a polgármester dönt. </w:t>
      </w:r>
    </w:p>
    <w:p w14:paraId="146B53D9" w14:textId="77777777" w:rsidR="003D08ED" w:rsidRDefault="003D08ED" w:rsidP="003D08ED">
      <w:pPr>
        <w:jc w:val="both"/>
        <w:rPr>
          <w:rFonts w:asciiTheme="minorHAnsi" w:hAnsiTheme="minorHAnsi" w:cstheme="minorHAnsi"/>
          <w:sz w:val="22"/>
          <w:szCs w:val="22"/>
        </w:rPr>
      </w:pPr>
    </w:p>
    <w:p w14:paraId="747C6693" w14:textId="77777777" w:rsidR="003D08ED" w:rsidRDefault="003D08ED" w:rsidP="003D08ED">
      <w:pPr>
        <w:jc w:val="both"/>
        <w:rPr>
          <w:rFonts w:ascii="Calibri" w:hAnsi="Calibri" w:cs="Calibri"/>
          <w:sz w:val="22"/>
          <w:szCs w:val="22"/>
        </w:rPr>
      </w:pPr>
      <w:r>
        <w:rPr>
          <w:rFonts w:ascii="Calibri" w:hAnsi="Calibri" w:cs="Calibri"/>
          <w:sz w:val="22"/>
          <w:szCs w:val="22"/>
        </w:rPr>
        <w:t>Tájékoztatom továbbá a Tisztelt Bizottságot, hogy a</w:t>
      </w:r>
      <w:r w:rsidRPr="00E23AB5">
        <w:rPr>
          <w:rFonts w:ascii="Calibri" w:hAnsi="Calibri" w:cs="Calibri"/>
          <w:sz w:val="22"/>
          <w:szCs w:val="22"/>
        </w:rPr>
        <w:t xml:space="preserve"> </w:t>
      </w:r>
      <w:r>
        <w:rPr>
          <w:rFonts w:ascii="Calibri" w:hAnsi="Calibri" w:cs="Calibri"/>
          <w:sz w:val="22"/>
          <w:szCs w:val="22"/>
        </w:rPr>
        <w:t>jelen előterjesztésben megnevezett</w:t>
      </w:r>
      <w:r w:rsidRPr="00E23AB5">
        <w:rPr>
          <w:rFonts w:ascii="Calibri" w:hAnsi="Calibri" w:cs="Calibri"/>
          <w:sz w:val="22"/>
          <w:szCs w:val="22"/>
        </w:rPr>
        <w:t>, elővásárlási joggal érintett ingatlan</w:t>
      </w:r>
      <w:r>
        <w:rPr>
          <w:rFonts w:ascii="Calibri" w:hAnsi="Calibri" w:cs="Calibri"/>
          <w:sz w:val="22"/>
          <w:szCs w:val="22"/>
        </w:rPr>
        <w:t>ok</w:t>
      </w:r>
      <w:r w:rsidRPr="00E23AB5">
        <w:rPr>
          <w:rFonts w:ascii="Calibri" w:hAnsi="Calibri" w:cs="Calibri"/>
          <w:sz w:val="22"/>
          <w:szCs w:val="22"/>
        </w:rPr>
        <w:t xml:space="preserve"> megvásárlására Önkormányzatunk a költségvetésében nem biztosított önálló soron fedezetet, ezért jelenleg nem adottak a feltételei annak, hogy az Önkormányzat elővásárlási jogával élve ingatlant vásároljon. </w:t>
      </w:r>
      <w:r>
        <w:rPr>
          <w:rFonts w:ascii="Calibri" w:hAnsi="Calibri" w:cs="Calibri"/>
          <w:sz w:val="22"/>
          <w:szCs w:val="22"/>
        </w:rPr>
        <w:t xml:space="preserve"> </w:t>
      </w:r>
    </w:p>
    <w:p w14:paraId="6377FED3" w14:textId="77777777" w:rsidR="003D08ED" w:rsidRDefault="003D08ED" w:rsidP="003D08ED">
      <w:pPr>
        <w:jc w:val="both"/>
        <w:rPr>
          <w:rFonts w:ascii="Calibri" w:hAnsi="Calibri" w:cs="Calibri"/>
          <w:sz w:val="22"/>
          <w:szCs w:val="22"/>
        </w:rPr>
      </w:pPr>
    </w:p>
    <w:p w14:paraId="0D77D460" w14:textId="5DBE58BD" w:rsidR="003D08ED" w:rsidRDefault="003D08ED" w:rsidP="003D08ED">
      <w:pPr>
        <w:jc w:val="both"/>
        <w:rPr>
          <w:rFonts w:ascii="Calibri" w:hAnsi="Calibri" w:cs="Calibri"/>
          <w:sz w:val="22"/>
          <w:szCs w:val="22"/>
        </w:rPr>
      </w:pPr>
      <w:r>
        <w:rPr>
          <w:rFonts w:ascii="Calibri" w:hAnsi="Calibri" w:cs="Calibri"/>
          <w:sz w:val="22"/>
          <w:szCs w:val="22"/>
        </w:rPr>
        <w:t>A</w:t>
      </w:r>
      <w:r w:rsidRPr="00AA6F05">
        <w:rPr>
          <w:rFonts w:ascii="Calibri" w:hAnsi="Calibri" w:cs="Calibri"/>
          <w:sz w:val="22"/>
          <w:szCs w:val="22"/>
        </w:rPr>
        <w:t>mennyiben a vételárra vonatkozó szakértői vélemény hiányában</w:t>
      </w:r>
      <w:r>
        <w:rPr>
          <w:rFonts w:ascii="Calibri" w:hAnsi="Calibri" w:cs="Calibri"/>
          <w:sz w:val="22"/>
          <w:szCs w:val="22"/>
        </w:rPr>
        <w:t xml:space="preserve"> – bármelyik ingatlan esetében </w:t>
      </w:r>
      <w:r w:rsidR="009E6C47">
        <w:rPr>
          <w:rFonts w:ascii="Calibri" w:hAnsi="Calibri" w:cs="Calibri"/>
          <w:sz w:val="22"/>
          <w:szCs w:val="22"/>
        </w:rPr>
        <w:t>–</w:t>
      </w:r>
      <w:r w:rsidRPr="00AA6F05">
        <w:rPr>
          <w:rFonts w:ascii="Calibri" w:hAnsi="Calibri" w:cs="Calibri"/>
          <w:sz w:val="22"/>
          <w:szCs w:val="22"/>
        </w:rPr>
        <w:t xml:space="preserve"> mégis javaslatot tesz </w:t>
      </w:r>
      <w:r>
        <w:rPr>
          <w:rFonts w:ascii="Calibri" w:hAnsi="Calibri" w:cs="Calibri"/>
          <w:sz w:val="22"/>
          <w:szCs w:val="22"/>
        </w:rPr>
        <w:t>az</w:t>
      </w:r>
      <w:r w:rsidRPr="00AA6F05">
        <w:rPr>
          <w:rFonts w:ascii="Calibri" w:hAnsi="Calibri" w:cs="Calibri"/>
          <w:sz w:val="22"/>
          <w:szCs w:val="22"/>
        </w:rPr>
        <w:t xml:space="preserve"> elővásárlási jog gyakorlására, határozata a felelős gazdálkodás szabályai figyelembe vételével csak feltétel bekövetkeztétől függő, elvi döntés lehet, amely akkor válik a polgármester által végrehajt</w:t>
      </w:r>
      <w:r>
        <w:rPr>
          <w:rFonts w:ascii="Calibri" w:hAnsi="Calibri" w:cs="Calibri"/>
          <w:sz w:val="22"/>
          <w:szCs w:val="22"/>
        </w:rPr>
        <w:t>hatóvá, ha az érintett ingatlanokn</w:t>
      </w:r>
      <w:r w:rsidRPr="00AA6F05">
        <w:rPr>
          <w:rFonts w:ascii="Calibri" w:hAnsi="Calibri" w:cs="Calibri"/>
          <w:sz w:val="22"/>
          <w:szCs w:val="22"/>
        </w:rPr>
        <w:t>ak az adásvételi szerződésben megjelölt vételára tekintetében beszerzésre kerül az ingatlanforgalmi szakértői vélemény, és az azt igazolja, hogy a vételár reális piaci értéket képvisel.</w:t>
      </w:r>
    </w:p>
    <w:p w14:paraId="491B13AF" w14:textId="77777777" w:rsidR="003D08ED" w:rsidRDefault="003D08ED" w:rsidP="003D08ED">
      <w:pPr>
        <w:jc w:val="both"/>
        <w:rPr>
          <w:rFonts w:asciiTheme="minorHAnsi" w:hAnsiTheme="minorHAnsi" w:cstheme="minorHAnsi"/>
          <w:sz w:val="22"/>
          <w:szCs w:val="22"/>
        </w:rPr>
      </w:pPr>
    </w:p>
    <w:p w14:paraId="2ECEEBE1" w14:textId="77777777" w:rsidR="003D08ED" w:rsidRPr="00E70C9A" w:rsidRDefault="003D08ED" w:rsidP="003D08ED">
      <w:pPr>
        <w:pStyle w:val="Listaszerbekezds"/>
        <w:numPr>
          <w:ilvl w:val="0"/>
          <w:numId w:val="31"/>
        </w:numPr>
        <w:jc w:val="both"/>
        <w:rPr>
          <w:rFonts w:asciiTheme="minorHAnsi" w:hAnsiTheme="minorHAnsi" w:cstheme="minorHAnsi"/>
          <w:sz w:val="22"/>
          <w:szCs w:val="22"/>
        </w:rPr>
      </w:pPr>
      <w:r w:rsidRPr="00E70C9A">
        <w:rPr>
          <w:rFonts w:ascii="Calibri" w:hAnsi="Calibri" w:cs="Calibri"/>
          <w:sz w:val="22"/>
          <w:szCs w:val="22"/>
          <w:u w:val="single"/>
        </w:rPr>
        <w:t xml:space="preserve"> Jáki út 9. és 9/A. szám alatti 5751 hrsz.-ú ingatlan</w:t>
      </w:r>
    </w:p>
    <w:p w14:paraId="533BDF45" w14:textId="77777777" w:rsidR="003D08ED" w:rsidRPr="00E70C9A" w:rsidRDefault="003D08ED" w:rsidP="003D08ED">
      <w:pPr>
        <w:jc w:val="both"/>
        <w:rPr>
          <w:rFonts w:asciiTheme="minorHAnsi" w:hAnsiTheme="minorHAnsi" w:cstheme="minorHAnsi"/>
          <w:sz w:val="22"/>
          <w:szCs w:val="22"/>
        </w:rPr>
      </w:pPr>
    </w:p>
    <w:p w14:paraId="3AF12D50" w14:textId="77777777" w:rsidR="003D08ED" w:rsidRPr="00E70C9A" w:rsidRDefault="003D08ED" w:rsidP="003D08ED">
      <w:pPr>
        <w:jc w:val="both"/>
        <w:rPr>
          <w:rFonts w:ascii="Calibri" w:hAnsi="Calibri" w:cs="Calibri"/>
          <w:sz w:val="22"/>
          <w:szCs w:val="22"/>
        </w:rPr>
      </w:pPr>
      <w:r w:rsidRPr="00E70C9A">
        <w:rPr>
          <w:rFonts w:ascii="Calibri" w:hAnsi="Calibri" w:cs="Calibri"/>
          <w:sz w:val="22"/>
          <w:szCs w:val="22"/>
        </w:rPr>
        <w:t xml:space="preserve">A rendezési tervben az elővásárlási joggal érintett területek bejelölésre kerültek, ezek közé tartozik az 5751 hrsz.-ú, kivett lakóház, udvar megnevezésű, 438 m² területű ingatlan is. A HÉSZ 3. számú melléklete alapján az ingatlanra Önkormányzatunk elővásárlási joga az </w:t>
      </w:r>
      <w:proofErr w:type="spellStart"/>
      <w:r w:rsidRPr="00E70C9A">
        <w:rPr>
          <w:rFonts w:ascii="Calibri" w:hAnsi="Calibri" w:cs="Calibri"/>
          <w:sz w:val="22"/>
          <w:szCs w:val="22"/>
        </w:rPr>
        <w:t>Étv</w:t>
      </w:r>
      <w:proofErr w:type="spellEnd"/>
      <w:r w:rsidRPr="00E70C9A">
        <w:rPr>
          <w:rFonts w:ascii="Calibri" w:hAnsi="Calibri" w:cs="Calibri"/>
          <w:sz w:val="22"/>
          <w:szCs w:val="22"/>
        </w:rPr>
        <w:t>. 7. § (2) bekezdés a) pontja szerinti „népesség lakásszükségletének” biztosítása céljából áll fenn.</w:t>
      </w:r>
    </w:p>
    <w:p w14:paraId="51642855" w14:textId="77777777" w:rsidR="003D08ED" w:rsidRPr="00E70C9A" w:rsidRDefault="003D08ED" w:rsidP="003D08ED">
      <w:pPr>
        <w:jc w:val="both"/>
        <w:rPr>
          <w:rFonts w:asciiTheme="minorHAnsi" w:hAnsiTheme="minorHAnsi" w:cstheme="minorHAnsi"/>
          <w:sz w:val="22"/>
          <w:szCs w:val="22"/>
        </w:rPr>
      </w:pPr>
    </w:p>
    <w:p w14:paraId="0A6C2FA8" w14:textId="56D897C2" w:rsidR="003D08ED" w:rsidRPr="00E70C9A" w:rsidRDefault="00E70C9A" w:rsidP="003D08ED">
      <w:pPr>
        <w:jc w:val="both"/>
        <w:rPr>
          <w:rFonts w:asciiTheme="minorHAnsi" w:hAnsiTheme="minorHAnsi" w:cstheme="minorHAnsi"/>
          <w:sz w:val="22"/>
          <w:szCs w:val="22"/>
        </w:rPr>
      </w:pPr>
      <w:r w:rsidRPr="00E70C9A">
        <w:rPr>
          <w:rFonts w:asciiTheme="minorHAnsi" w:hAnsiTheme="minorHAnsi" w:cstheme="minorHAnsi"/>
          <w:sz w:val="22"/>
          <w:szCs w:val="22"/>
        </w:rPr>
        <w:lastRenderedPageBreak/>
        <w:t xml:space="preserve">Fentiek alapján az eladó </w:t>
      </w:r>
      <w:r w:rsidR="003D08ED" w:rsidRPr="00E70C9A">
        <w:rPr>
          <w:rFonts w:asciiTheme="minorHAnsi" w:hAnsiTheme="minorHAnsi" w:cstheme="minorHAnsi"/>
          <w:sz w:val="22"/>
          <w:szCs w:val="22"/>
        </w:rPr>
        <w:t xml:space="preserve">és a vevő képviseletében eljáró ügyvéd </w:t>
      </w:r>
      <w:r w:rsidR="003D08ED" w:rsidRPr="00E70C9A">
        <w:rPr>
          <w:rFonts w:ascii="Calibri" w:hAnsi="Calibri" w:cs="Calibri"/>
          <w:sz w:val="22"/>
          <w:szCs w:val="22"/>
        </w:rPr>
        <w:t>megkeresésében nyilatkozattételre hívta fel Önkormányzatunkat a szóban forgó ingatlan 6/72 arányú hányadára vonatkozó elővásárlási jog gyakorlása tekintetében.</w:t>
      </w:r>
    </w:p>
    <w:p w14:paraId="736CED49" w14:textId="77777777" w:rsidR="003D08ED" w:rsidRPr="00E70C9A" w:rsidRDefault="003D08ED" w:rsidP="003D08ED">
      <w:pPr>
        <w:jc w:val="both"/>
        <w:rPr>
          <w:rFonts w:asciiTheme="minorHAnsi" w:hAnsiTheme="minorHAnsi" w:cstheme="minorHAnsi"/>
          <w:sz w:val="22"/>
          <w:szCs w:val="22"/>
        </w:rPr>
      </w:pPr>
    </w:p>
    <w:p w14:paraId="34D7FEA2" w14:textId="7E18D6CD" w:rsidR="003D08ED" w:rsidRPr="00E70C9A" w:rsidRDefault="003D08ED" w:rsidP="003D08ED">
      <w:pPr>
        <w:jc w:val="both"/>
        <w:rPr>
          <w:rFonts w:asciiTheme="minorHAnsi" w:hAnsiTheme="minorHAnsi" w:cstheme="minorHAnsi"/>
          <w:sz w:val="22"/>
          <w:szCs w:val="22"/>
        </w:rPr>
      </w:pPr>
      <w:r w:rsidRPr="00E70C9A">
        <w:rPr>
          <w:rFonts w:asciiTheme="minorHAnsi" w:hAnsiTheme="minorHAnsi" w:cstheme="minorHAnsi"/>
          <w:sz w:val="22"/>
          <w:szCs w:val="22"/>
        </w:rPr>
        <w:t xml:space="preserve">A 2023. november 29. napján kelt adásvételi szerződés értelmében az érintett tulajdoni hányad vételára 1.500.000 Ft - azaz </w:t>
      </w:r>
      <w:r w:rsidR="00E70C9A" w:rsidRPr="00E70C9A">
        <w:rPr>
          <w:rFonts w:asciiTheme="minorHAnsi" w:hAnsiTheme="minorHAnsi" w:cstheme="minorHAnsi"/>
          <w:sz w:val="22"/>
          <w:szCs w:val="22"/>
        </w:rPr>
        <w:t>egy</w:t>
      </w:r>
      <w:r w:rsidRPr="00E70C9A">
        <w:rPr>
          <w:rFonts w:asciiTheme="minorHAnsi" w:hAnsiTheme="minorHAnsi" w:cstheme="minorHAnsi"/>
          <w:sz w:val="22"/>
          <w:szCs w:val="22"/>
        </w:rPr>
        <w:t>millió-ötszázezer forint -, melyet a vevő egyben, átutalással fizet meg eladónak. Vevő a szerződés gyámhatósági záradékkal történő ellátásának napjával lép az ingatlan birtokába.</w:t>
      </w:r>
      <w:r w:rsidR="00E70C9A" w:rsidRPr="00E70C9A">
        <w:rPr>
          <w:rFonts w:asciiTheme="minorHAnsi" w:hAnsiTheme="minorHAnsi" w:cstheme="minorHAnsi"/>
          <w:sz w:val="22"/>
          <w:szCs w:val="22"/>
        </w:rPr>
        <w:t xml:space="preserve"> A Vas Megyei Kormányhivatal 2023. december 12. napján kelt VA-03/HGY/97-19/2023. számú határozatával a hivatásos gondnok által képviselt eladó és a vevő közötti megállapodást jóváhagyta.</w:t>
      </w:r>
    </w:p>
    <w:p w14:paraId="19F56BE3" w14:textId="77777777" w:rsidR="00E70C9A" w:rsidRPr="00E70C9A" w:rsidRDefault="00E70C9A" w:rsidP="003D08ED">
      <w:pPr>
        <w:jc w:val="both"/>
        <w:rPr>
          <w:rFonts w:asciiTheme="minorHAnsi" w:hAnsiTheme="minorHAnsi" w:cstheme="minorHAnsi"/>
          <w:sz w:val="22"/>
          <w:szCs w:val="22"/>
        </w:rPr>
      </w:pPr>
    </w:p>
    <w:p w14:paraId="7738AF37" w14:textId="3C6BFC36" w:rsidR="00E70C9A" w:rsidRPr="00E70C9A" w:rsidRDefault="00E70C9A" w:rsidP="003D08ED">
      <w:pPr>
        <w:jc w:val="both"/>
        <w:rPr>
          <w:rFonts w:asciiTheme="minorHAnsi" w:hAnsiTheme="minorHAnsi" w:cstheme="minorHAnsi"/>
          <w:sz w:val="22"/>
          <w:szCs w:val="22"/>
        </w:rPr>
      </w:pPr>
      <w:r w:rsidRPr="00E70C9A">
        <w:rPr>
          <w:rFonts w:asciiTheme="minorHAnsi" w:hAnsiTheme="minorHAnsi" w:cstheme="minorHAnsi"/>
          <w:sz w:val="22"/>
          <w:szCs w:val="22"/>
        </w:rPr>
        <w:t xml:space="preserve">Az ingatlan-nyilvántartás adatai szerint az adásvétel tárgyát képező ingatlant terheli a szombathelyi 5751/A hrsz.-ú ingatlant illető földhasználati jog. </w:t>
      </w:r>
    </w:p>
    <w:p w14:paraId="789D7D96" w14:textId="751D0C2B" w:rsidR="003D08ED" w:rsidRDefault="003D08ED" w:rsidP="003D08ED">
      <w:pPr>
        <w:jc w:val="both"/>
        <w:rPr>
          <w:rFonts w:asciiTheme="minorHAnsi" w:hAnsiTheme="minorHAnsi" w:cstheme="minorHAnsi"/>
          <w:sz w:val="22"/>
          <w:szCs w:val="22"/>
        </w:rPr>
      </w:pPr>
    </w:p>
    <w:p w14:paraId="65816D41" w14:textId="16988F87" w:rsidR="003D08ED" w:rsidRPr="00B45688" w:rsidRDefault="003D08ED" w:rsidP="003D08ED">
      <w:pPr>
        <w:pStyle w:val="Listaszerbekezds"/>
        <w:numPr>
          <w:ilvl w:val="0"/>
          <w:numId w:val="31"/>
        </w:numPr>
        <w:jc w:val="both"/>
        <w:rPr>
          <w:rFonts w:asciiTheme="minorHAnsi" w:hAnsiTheme="minorHAnsi" w:cstheme="minorHAnsi"/>
          <w:sz w:val="22"/>
          <w:szCs w:val="22"/>
        </w:rPr>
      </w:pPr>
      <w:r w:rsidRPr="00B45688">
        <w:rPr>
          <w:rFonts w:ascii="Calibri" w:hAnsi="Calibri" w:cs="Calibri"/>
          <w:sz w:val="22"/>
          <w:szCs w:val="22"/>
          <w:u w:val="single"/>
        </w:rPr>
        <w:t>Farkas Károly utca 1006/7 hrsz.-ú ingatlan</w:t>
      </w:r>
    </w:p>
    <w:p w14:paraId="3149498E" w14:textId="77777777" w:rsidR="003D08ED" w:rsidRPr="00B45688" w:rsidRDefault="003D08ED" w:rsidP="003D08ED">
      <w:pPr>
        <w:jc w:val="both"/>
        <w:rPr>
          <w:rFonts w:asciiTheme="minorHAnsi" w:hAnsiTheme="minorHAnsi" w:cstheme="minorHAnsi"/>
          <w:sz w:val="22"/>
          <w:szCs w:val="22"/>
        </w:rPr>
      </w:pPr>
    </w:p>
    <w:p w14:paraId="6397987D" w14:textId="77777777" w:rsidR="003D08ED" w:rsidRPr="00B45688" w:rsidRDefault="003D08ED" w:rsidP="003D08ED">
      <w:pPr>
        <w:jc w:val="both"/>
        <w:rPr>
          <w:rFonts w:asciiTheme="minorHAnsi" w:hAnsiTheme="minorHAnsi" w:cstheme="minorHAnsi"/>
          <w:sz w:val="22"/>
          <w:szCs w:val="22"/>
        </w:rPr>
      </w:pPr>
      <w:r w:rsidRPr="00B45688">
        <w:rPr>
          <w:rFonts w:asciiTheme="minorHAnsi" w:hAnsiTheme="minorHAnsi" w:cstheme="minorHAnsi"/>
          <w:sz w:val="22"/>
          <w:szCs w:val="22"/>
        </w:rPr>
        <w:t xml:space="preserve">A szombathelyi 1006 hrsz.-ú ingatlanra a HÉSZ 3. számú melléklete alapján az elővásárlási jog „sport, szabadidős” terület biztosítása céljából állt fenn. Az 1006 hrsz.-ú földrészletből többszöri telekosztással kialakított 1006/7 hrsz.-ú, kivett „beépítetlen terület” megnevezésű, 2388 m² nagyságú telekre Önkormányzatunkat továbbra is megilleti az elővásárlási jog. </w:t>
      </w:r>
    </w:p>
    <w:p w14:paraId="49C1CD53" w14:textId="77777777" w:rsidR="003D08ED" w:rsidRPr="00B45688" w:rsidRDefault="003D08ED" w:rsidP="003D08ED">
      <w:pPr>
        <w:jc w:val="both"/>
        <w:rPr>
          <w:rFonts w:asciiTheme="minorHAnsi" w:hAnsiTheme="minorHAnsi" w:cstheme="minorHAnsi"/>
          <w:sz w:val="22"/>
          <w:szCs w:val="22"/>
        </w:rPr>
      </w:pPr>
    </w:p>
    <w:p w14:paraId="2AEEC1CB" w14:textId="584BA23F" w:rsidR="003D08ED" w:rsidRPr="00B45688" w:rsidRDefault="003D08ED" w:rsidP="003D08ED">
      <w:pPr>
        <w:jc w:val="both"/>
        <w:rPr>
          <w:rFonts w:asciiTheme="minorHAnsi" w:hAnsiTheme="minorHAnsi" w:cstheme="minorHAnsi"/>
          <w:sz w:val="22"/>
          <w:szCs w:val="22"/>
        </w:rPr>
      </w:pPr>
      <w:r w:rsidRPr="00B45688">
        <w:rPr>
          <w:rFonts w:asciiTheme="minorHAnsi" w:hAnsiTheme="minorHAnsi" w:cstheme="minorHAnsi"/>
          <w:sz w:val="22"/>
          <w:szCs w:val="22"/>
        </w:rPr>
        <w:t xml:space="preserve">Az Arborétum Sportcentrum Kft. </w:t>
      </w:r>
      <w:r w:rsidR="00DC6CB3" w:rsidRPr="00B45688">
        <w:rPr>
          <w:rFonts w:asciiTheme="minorHAnsi" w:hAnsiTheme="minorHAnsi" w:cstheme="minorHAnsi"/>
          <w:sz w:val="22"/>
          <w:szCs w:val="22"/>
        </w:rPr>
        <w:t xml:space="preserve">2024. január 8. napján érkezett </w:t>
      </w:r>
      <w:r w:rsidRPr="00B45688">
        <w:rPr>
          <w:rFonts w:asciiTheme="minorHAnsi" w:hAnsiTheme="minorHAnsi" w:cstheme="minorHAnsi"/>
          <w:sz w:val="22"/>
          <w:szCs w:val="22"/>
        </w:rPr>
        <w:t xml:space="preserve">megkeresésében nyilatkozattételre hívta fel Önkormányzatunkat a szóban forgó ingatlanon felépített társasház </w:t>
      </w:r>
      <w:r w:rsidR="00DC6CB3" w:rsidRPr="00B45688">
        <w:rPr>
          <w:rFonts w:asciiTheme="minorHAnsi" w:hAnsiTheme="minorHAnsi" w:cstheme="minorHAnsi"/>
          <w:sz w:val="22"/>
          <w:szCs w:val="22"/>
        </w:rPr>
        <w:t xml:space="preserve">2 db garázs és 2 db tároló megnevezésű </w:t>
      </w:r>
      <w:r w:rsidRPr="00B45688">
        <w:rPr>
          <w:rFonts w:asciiTheme="minorHAnsi" w:hAnsiTheme="minorHAnsi" w:cstheme="minorHAnsi"/>
          <w:sz w:val="22"/>
          <w:szCs w:val="22"/>
        </w:rPr>
        <w:t xml:space="preserve">önálló rendeltetési egységeire </w:t>
      </w:r>
      <w:r w:rsidR="00B45688">
        <w:rPr>
          <w:rFonts w:asciiTheme="minorHAnsi" w:hAnsiTheme="minorHAnsi" w:cstheme="minorHAnsi"/>
          <w:sz w:val="22"/>
          <w:szCs w:val="22"/>
        </w:rPr>
        <w:t xml:space="preserve">vonatkozóan, </w:t>
      </w:r>
      <w:r w:rsidR="00DC6CB3" w:rsidRPr="00B45688">
        <w:rPr>
          <w:rFonts w:asciiTheme="minorHAnsi" w:hAnsiTheme="minorHAnsi" w:cstheme="minorHAnsi"/>
          <w:sz w:val="22"/>
          <w:szCs w:val="22"/>
        </w:rPr>
        <w:t>az alábbi táblázatban részletezettek szerint:</w:t>
      </w:r>
    </w:p>
    <w:tbl>
      <w:tblPr>
        <w:tblStyle w:val="Rcsostblzat"/>
        <w:tblW w:w="0" w:type="auto"/>
        <w:tblLayout w:type="fixed"/>
        <w:tblLook w:val="04A0" w:firstRow="1" w:lastRow="0" w:firstColumn="1" w:lastColumn="0" w:noHBand="0" w:noVBand="1"/>
      </w:tblPr>
      <w:tblGrid>
        <w:gridCol w:w="2438"/>
        <w:gridCol w:w="2438"/>
        <w:gridCol w:w="2438"/>
        <w:gridCol w:w="2438"/>
      </w:tblGrid>
      <w:tr w:rsidR="00DC6CB3" w14:paraId="7234F80C" w14:textId="77777777" w:rsidTr="00DC6CB3">
        <w:tc>
          <w:tcPr>
            <w:tcW w:w="2438" w:type="dxa"/>
            <w:vAlign w:val="center"/>
          </w:tcPr>
          <w:p w14:paraId="73DA647E" w14:textId="77777777" w:rsidR="00DC6CB3" w:rsidRPr="00AA6F05" w:rsidRDefault="00DC6CB3" w:rsidP="00195269">
            <w:pPr>
              <w:jc w:val="center"/>
              <w:rPr>
                <w:rFonts w:asciiTheme="minorHAnsi" w:hAnsiTheme="minorHAnsi" w:cstheme="minorHAnsi"/>
                <w:b/>
                <w:sz w:val="20"/>
                <w:szCs w:val="20"/>
              </w:rPr>
            </w:pPr>
            <w:r w:rsidRPr="00AA6F05">
              <w:rPr>
                <w:rFonts w:asciiTheme="minorHAnsi" w:hAnsiTheme="minorHAnsi" w:cstheme="minorHAnsi"/>
                <w:b/>
                <w:sz w:val="20"/>
                <w:szCs w:val="20"/>
              </w:rPr>
              <w:t>Megnevezés</w:t>
            </w:r>
          </w:p>
        </w:tc>
        <w:tc>
          <w:tcPr>
            <w:tcW w:w="2438" w:type="dxa"/>
            <w:vAlign w:val="center"/>
          </w:tcPr>
          <w:p w14:paraId="1C4E1935" w14:textId="77777777" w:rsidR="00DC6CB3" w:rsidRPr="00AA6F05" w:rsidRDefault="00DC6CB3" w:rsidP="00195269">
            <w:pPr>
              <w:jc w:val="center"/>
              <w:rPr>
                <w:rFonts w:asciiTheme="minorHAnsi" w:hAnsiTheme="minorHAnsi" w:cstheme="minorHAnsi"/>
                <w:b/>
                <w:sz w:val="20"/>
                <w:szCs w:val="20"/>
              </w:rPr>
            </w:pPr>
            <w:r w:rsidRPr="00AA6F05">
              <w:rPr>
                <w:rFonts w:asciiTheme="minorHAnsi" w:hAnsiTheme="minorHAnsi" w:cstheme="minorHAnsi"/>
                <w:b/>
                <w:sz w:val="20"/>
                <w:szCs w:val="20"/>
              </w:rPr>
              <w:t>Hrsz.</w:t>
            </w:r>
          </w:p>
        </w:tc>
        <w:tc>
          <w:tcPr>
            <w:tcW w:w="2438" w:type="dxa"/>
            <w:vAlign w:val="center"/>
          </w:tcPr>
          <w:p w14:paraId="7B29BB3A" w14:textId="77777777" w:rsidR="00DC6CB3" w:rsidRPr="00AA6F05" w:rsidRDefault="00DC6CB3" w:rsidP="00195269">
            <w:pPr>
              <w:jc w:val="center"/>
              <w:rPr>
                <w:rFonts w:asciiTheme="minorHAnsi" w:hAnsiTheme="minorHAnsi" w:cstheme="minorHAnsi"/>
                <w:b/>
                <w:sz w:val="20"/>
                <w:szCs w:val="20"/>
              </w:rPr>
            </w:pPr>
            <w:r w:rsidRPr="00AA6F05">
              <w:rPr>
                <w:rFonts w:asciiTheme="minorHAnsi" w:hAnsiTheme="minorHAnsi" w:cstheme="minorHAnsi"/>
                <w:b/>
                <w:sz w:val="20"/>
                <w:szCs w:val="20"/>
              </w:rPr>
              <w:t>Bruttó vételár</w:t>
            </w:r>
          </w:p>
        </w:tc>
        <w:tc>
          <w:tcPr>
            <w:tcW w:w="2438" w:type="dxa"/>
            <w:vAlign w:val="center"/>
          </w:tcPr>
          <w:p w14:paraId="0B008A06" w14:textId="77777777" w:rsidR="00DC6CB3" w:rsidRPr="00AA6F05" w:rsidRDefault="00DC6CB3" w:rsidP="00195269">
            <w:pPr>
              <w:jc w:val="center"/>
              <w:rPr>
                <w:rFonts w:asciiTheme="minorHAnsi" w:hAnsiTheme="minorHAnsi" w:cstheme="minorHAnsi"/>
                <w:b/>
                <w:sz w:val="20"/>
                <w:szCs w:val="20"/>
              </w:rPr>
            </w:pPr>
            <w:r w:rsidRPr="00AA6F05">
              <w:rPr>
                <w:rFonts w:asciiTheme="minorHAnsi" w:hAnsiTheme="minorHAnsi" w:cstheme="minorHAnsi"/>
                <w:b/>
                <w:sz w:val="20"/>
                <w:szCs w:val="20"/>
              </w:rPr>
              <w:t>Szerződés megköt</w:t>
            </w:r>
            <w:r>
              <w:rPr>
                <w:rFonts w:asciiTheme="minorHAnsi" w:hAnsiTheme="minorHAnsi" w:cstheme="minorHAnsi"/>
                <w:b/>
                <w:sz w:val="20"/>
                <w:szCs w:val="20"/>
              </w:rPr>
              <w:t>ésekor fizetendő bruttó vételár</w:t>
            </w:r>
            <w:r w:rsidRPr="00AA6F05">
              <w:rPr>
                <w:rFonts w:asciiTheme="minorHAnsi" w:hAnsiTheme="minorHAnsi" w:cstheme="minorHAnsi"/>
                <w:b/>
                <w:sz w:val="20"/>
                <w:szCs w:val="20"/>
              </w:rPr>
              <w:t>rész</w:t>
            </w:r>
          </w:p>
        </w:tc>
      </w:tr>
      <w:tr w:rsidR="00DC6CB3" w14:paraId="5D8CF1CD" w14:textId="77777777" w:rsidTr="00DC6CB3">
        <w:tc>
          <w:tcPr>
            <w:tcW w:w="2438" w:type="dxa"/>
          </w:tcPr>
          <w:p w14:paraId="751CD486" w14:textId="24CFECA4"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G3 - garázs</w:t>
            </w:r>
          </w:p>
        </w:tc>
        <w:tc>
          <w:tcPr>
            <w:tcW w:w="2438" w:type="dxa"/>
          </w:tcPr>
          <w:p w14:paraId="6E1215BC" w14:textId="3AAEC034"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1006/7/A/23</w:t>
            </w:r>
          </w:p>
        </w:tc>
        <w:tc>
          <w:tcPr>
            <w:tcW w:w="2438" w:type="dxa"/>
          </w:tcPr>
          <w:p w14:paraId="46D8AD48" w14:textId="77777777"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7.500.000 Ft</w:t>
            </w:r>
          </w:p>
        </w:tc>
        <w:tc>
          <w:tcPr>
            <w:tcW w:w="2438" w:type="dxa"/>
          </w:tcPr>
          <w:p w14:paraId="017C70DC" w14:textId="77777777"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7.500.000 Ft</w:t>
            </w:r>
          </w:p>
        </w:tc>
      </w:tr>
      <w:tr w:rsidR="00DC6CB3" w14:paraId="761BCC6F" w14:textId="77777777" w:rsidTr="00DC6CB3">
        <w:tc>
          <w:tcPr>
            <w:tcW w:w="2438" w:type="dxa"/>
          </w:tcPr>
          <w:p w14:paraId="03252F3D" w14:textId="1F8261E4"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G8 – garázs</w:t>
            </w:r>
          </w:p>
        </w:tc>
        <w:tc>
          <w:tcPr>
            <w:tcW w:w="2438" w:type="dxa"/>
          </w:tcPr>
          <w:p w14:paraId="4491E637" w14:textId="56AAC5FD"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1006/7/A/28</w:t>
            </w:r>
          </w:p>
        </w:tc>
        <w:tc>
          <w:tcPr>
            <w:tcW w:w="2438" w:type="dxa"/>
          </w:tcPr>
          <w:p w14:paraId="2C39A885" w14:textId="77777777"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7.500.000 Ft</w:t>
            </w:r>
          </w:p>
        </w:tc>
        <w:tc>
          <w:tcPr>
            <w:tcW w:w="2438" w:type="dxa"/>
          </w:tcPr>
          <w:p w14:paraId="3B02CD4F" w14:textId="501F3936"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7.500.000 Ft</w:t>
            </w:r>
          </w:p>
        </w:tc>
      </w:tr>
      <w:tr w:rsidR="00DC6CB3" w14:paraId="51966B8A" w14:textId="77777777" w:rsidTr="00DC6CB3">
        <w:tc>
          <w:tcPr>
            <w:tcW w:w="2438" w:type="dxa"/>
          </w:tcPr>
          <w:p w14:paraId="237EA4C1" w14:textId="4B109B00"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T02 – tároló</w:t>
            </w:r>
          </w:p>
        </w:tc>
        <w:tc>
          <w:tcPr>
            <w:tcW w:w="2438" w:type="dxa"/>
          </w:tcPr>
          <w:p w14:paraId="4C833F47" w14:textId="7A60F13C"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1006/7/A/32</w:t>
            </w:r>
          </w:p>
        </w:tc>
        <w:tc>
          <w:tcPr>
            <w:tcW w:w="2438" w:type="dxa"/>
          </w:tcPr>
          <w:p w14:paraId="621F655A" w14:textId="60B613C5"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3.500.000 Ft</w:t>
            </w:r>
          </w:p>
        </w:tc>
        <w:tc>
          <w:tcPr>
            <w:tcW w:w="2438" w:type="dxa"/>
          </w:tcPr>
          <w:p w14:paraId="69801060" w14:textId="68DC82D1" w:rsidR="00DC6CB3" w:rsidRPr="00DC6CB3" w:rsidRDefault="00DC6CB3" w:rsidP="00DC6CB3">
            <w:pPr>
              <w:jc w:val="center"/>
              <w:rPr>
                <w:rFonts w:asciiTheme="minorHAnsi" w:hAnsiTheme="minorHAnsi" w:cstheme="minorHAnsi"/>
                <w:sz w:val="22"/>
                <w:szCs w:val="22"/>
              </w:rPr>
            </w:pPr>
            <w:r w:rsidRPr="00DC6CB3">
              <w:rPr>
                <w:rFonts w:asciiTheme="minorHAnsi" w:hAnsiTheme="minorHAnsi" w:cstheme="minorHAnsi"/>
                <w:sz w:val="22"/>
                <w:szCs w:val="22"/>
              </w:rPr>
              <w:t>3.500.000 Ft</w:t>
            </w:r>
          </w:p>
        </w:tc>
      </w:tr>
      <w:tr w:rsidR="00DC6CB3" w14:paraId="06C448A3" w14:textId="77777777" w:rsidTr="00DC6CB3">
        <w:tc>
          <w:tcPr>
            <w:tcW w:w="2438" w:type="dxa"/>
          </w:tcPr>
          <w:p w14:paraId="12A86148" w14:textId="2F7DC6A8"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 xml:space="preserve">T09 – tároló </w:t>
            </w:r>
          </w:p>
        </w:tc>
        <w:tc>
          <w:tcPr>
            <w:tcW w:w="2438" w:type="dxa"/>
          </w:tcPr>
          <w:p w14:paraId="60A8B9F5" w14:textId="2B472214"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1006/7/A/39</w:t>
            </w:r>
          </w:p>
        </w:tc>
        <w:tc>
          <w:tcPr>
            <w:tcW w:w="2438" w:type="dxa"/>
          </w:tcPr>
          <w:p w14:paraId="43F2CBB0" w14:textId="2C31AE25"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3.500.000 Ft</w:t>
            </w:r>
          </w:p>
        </w:tc>
        <w:tc>
          <w:tcPr>
            <w:tcW w:w="2438" w:type="dxa"/>
          </w:tcPr>
          <w:p w14:paraId="547CF70D" w14:textId="10264671" w:rsidR="00DC6CB3" w:rsidRPr="00DC6CB3" w:rsidRDefault="00DC6CB3" w:rsidP="00195269">
            <w:pPr>
              <w:jc w:val="center"/>
              <w:rPr>
                <w:rFonts w:asciiTheme="minorHAnsi" w:hAnsiTheme="minorHAnsi" w:cstheme="minorHAnsi"/>
                <w:sz w:val="22"/>
                <w:szCs w:val="22"/>
              </w:rPr>
            </w:pPr>
            <w:r w:rsidRPr="00DC6CB3">
              <w:rPr>
                <w:rFonts w:asciiTheme="minorHAnsi" w:hAnsiTheme="minorHAnsi" w:cstheme="minorHAnsi"/>
                <w:sz w:val="22"/>
                <w:szCs w:val="22"/>
              </w:rPr>
              <w:t>3.500.000 Ft</w:t>
            </w:r>
          </w:p>
        </w:tc>
      </w:tr>
    </w:tbl>
    <w:p w14:paraId="3D598F18" w14:textId="77777777" w:rsidR="00DC6CB3" w:rsidRPr="003D08ED" w:rsidRDefault="00DC6CB3" w:rsidP="003D08ED">
      <w:pPr>
        <w:jc w:val="both"/>
        <w:rPr>
          <w:rFonts w:asciiTheme="minorHAnsi" w:hAnsiTheme="minorHAnsi" w:cstheme="minorHAnsi"/>
          <w:color w:val="FF0000"/>
          <w:sz w:val="22"/>
          <w:szCs w:val="22"/>
        </w:rPr>
      </w:pPr>
    </w:p>
    <w:p w14:paraId="4E69E4D4" w14:textId="77777777" w:rsidR="00781E95" w:rsidRPr="003D08ED" w:rsidRDefault="00781E95" w:rsidP="00874FC1">
      <w:pPr>
        <w:jc w:val="both"/>
        <w:rPr>
          <w:rFonts w:asciiTheme="minorHAnsi" w:hAnsiTheme="minorHAnsi" w:cstheme="minorHAnsi"/>
          <w:color w:val="FF0000"/>
          <w:sz w:val="22"/>
          <w:szCs w:val="22"/>
        </w:rPr>
      </w:pPr>
    </w:p>
    <w:p w14:paraId="4C53A361" w14:textId="77777777" w:rsidR="001F7938" w:rsidRPr="00E70C9A" w:rsidRDefault="001F7938" w:rsidP="001F7938">
      <w:pPr>
        <w:jc w:val="both"/>
        <w:rPr>
          <w:rFonts w:asciiTheme="minorHAnsi" w:hAnsiTheme="minorHAnsi" w:cstheme="minorHAnsi"/>
          <w:sz w:val="22"/>
          <w:szCs w:val="22"/>
        </w:rPr>
      </w:pPr>
      <w:r w:rsidRPr="00E70C9A">
        <w:rPr>
          <w:rFonts w:asciiTheme="minorHAnsi" w:hAnsiTheme="minorHAnsi" w:cstheme="minorHAnsi"/>
          <w:sz w:val="22"/>
          <w:szCs w:val="22"/>
        </w:rPr>
        <w:t xml:space="preserve">Kérem a Tisztelt Bizottságot, hogy az előterjesztést megtárgyalni és a határozati javaslatokat elfogadni szíveskedjen! </w:t>
      </w:r>
    </w:p>
    <w:p w14:paraId="5098E162" w14:textId="77777777" w:rsidR="001F7938" w:rsidRPr="003D08ED" w:rsidRDefault="001F7938" w:rsidP="005C01B9">
      <w:pPr>
        <w:jc w:val="both"/>
        <w:rPr>
          <w:rFonts w:ascii="Arial" w:hAnsi="Arial" w:cs="Arial"/>
          <w:color w:val="FF0000"/>
          <w:sz w:val="22"/>
          <w:szCs w:val="22"/>
        </w:rPr>
      </w:pPr>
    </w:p>
    <w:p w14:paraId="475BD73D" w14:textId="65B9C3DF" w:rsidR="00D41229" w:rsidRDefault="00DA5373" w:rsidP="00E46D64">
      <w:pPr>
        <w:jc w:val="both"/>
        <w:rPr>
          <w:rFonts w:asciiTheme="minorHAnsi" w:hAnsiTheme="minorHAnsi" w:cstheme="minorHAnsi"/>
          <w:b/>
          <w:sz w:val="22"/>
          <w:szCs w:val="22"/>
        </w:rPr>
      </w:pPr>
      <w:r>
        <w:rPr>
          <w:rFonts w:asciiTheme="minorHAnsi" w:hAnsiTheme="minorHAnsi" w:cstheme="minorHAnsi"/>
          <w:b/>
          <w:sz w:val="22"/>
          <w:szCs w:val="22"/>
        </w:rPr>
        <w:t>S</w:t>
      </w:r>
      <w:r w:rsidR="00E46D64" w:rsidRPr="000D7A89">
        <w:rPr>
          <w:rFonts w:asciiTheme="minorHAnsi" w:hAnsiTheme="minorHAnsi" w:cstheme="minorHAnsi"/>
          <w:b/>
          <w:sz w:val="22"/>
          <w:szCs w:val="22"/>
        </w:rPr>
        <w:t>zom</w:t>
      </w:r>
      <w:r w:rsidR="00840991" w:rsidRPr="000D7A89">
        <w:rPr>
          <w:rFonts w:asciiTheme="minorHAnsi" w:hAnsiTheme="minorHAnsi" w:cstheme="minorHAnsi"/>
          <w:b/>
          <w:sz w:val="22"/>
          <w:szCs w:val="22"/>
        </w:rPr>
        <w:t>bathely, 202</w:t>
      </w:r>
      <w:r w:rsidR="00780163">
        <w:rPr>
          <w:rFonts w:asciiTheme="minorHAnsi" w:hAnsiTheme="minorHAnsi" w:cstheme="minorHAnsi"/>
          <w:b/>
          <w:sz w:val="22"/>
          <w:szCs w:val="22"/>
        </w:rPr>
        <w:t>4</w:t>
      </w:r>
      <w:r w:rsidR="00840991" w:rsidRPr="000D7A89">
        <w:rPr>
          <w:rFonts w:asciiTheme="minorHAnsi" w:hAnsiTheme="minorHAnsi" w:cstheme="minorHAnsi"/>
          <w:b/>
          <w:sz w:val="22"/>
          <w:szCs w:val="22"/>
        </w:rPr>
        <w:t xml:space="preserve">. </w:t>
      </w:r>
      <w:r w:rsidR="00780163">
        <w:rPr>
          <w:rFonts w:asciiTheme="minorHAnsi" w:hAnsiTheme="minorHAnsi" w:cstheme="minorHAnsi"/>
          <w:b/>
          <w:sz w:val="22"/>
          <w:szCs w:val="22"/>
        </w:rPr>
        <w:t xml:space="preserve">január </w:t>
      </w:r>
      <w:r w:rsidR="00C64C5A">
        <w:rPr>
          <w:rFonts w:asciiTheme="minorHAnsi" w:hAnsiTheme="minorHAnsi" w:cstheme="minorHAnsi"/>
          <w:b/>
          <w:sz w:val="22"/>
          <w:szCs w:val="22"/>
        </w:rPr>
        <w:t>18.</w:t>
      </w:r>
    </w:p>
    <w:p w14:paraId="732ED42D" w14:textId="77777777" w:rsidR="002D5B4F" w:rsidRDefault="002D5B4F" w:rsidP="00E46D64">
      <w:pPr>
        <w:jc w:val="both"/>
        <w:rPr>
          <w:rFonts w:asciiTheme="minorHAnsi" w:hAnsiTheme="minorHAnsi" w:cstheme="minorHAnsi"/>
          <w:b/>
          <w:sz w:val="22"/>
          <w:szCs w:val="22"/>
        </w:rPr>
      </w:pPr>
    </w:p>
    <w:p w14:paraId="0AA2B163" w14:textId="77777777" w:rsidR="002D5B4F" w:rsidRPr="000D7A89" w:rsidRDefault="002D5B4F" w:rsidP="00E46D64">
      <w:pPr>
        <w:jc w:val="both"/>
        <w:rPr>
          <w:rFonts w:asciiTheme="minorHAnsi" w:hAnsiTheme="minorHAnsi" w:cstheme="minorHAnsi"/>
          <w:b/>
          <w:sz w:val="22"/>
          <w:szCs w:val="22"/>
        </w:rPr>
      </w:pPr>
    </w:p>
    <w:p w14:paraId="3AFD1224" w14:textId="77777777" w:rsidR="00E46D64" w:rsidRDefault="00E46D64" w:rsidP="00E46D64">
      <w:pPr>
        <w:jc w:val="both"/>
        <w:rPr>
          <w:rFonts w:asciiTheme="minorHAnsi" w:hAnsiTheme="minorHAnsi" w:cstheme="minorHAnsi"/>
          <w:sz w:val="22"/>
          <w:szCs w:val="22"/>
        </w:rPr>
      </w:pPr>
    </w:p>
    <w:p w14:paraId="3CB69D63" w14:textId="67580E2F" w:rsidR="00E46D64" w:rsidRPr="000D7A89" w:rsidRDefault="00E46D64" w:rsidP="0086216C">
      <w:pPr>
        <w:tabs>
          <w:tab w:val="center" w:pos="6120"/>
        </w:tabs>
        <w:jc w:val="both"/>
        <w:rPr>
          <w:rFonts w:asciiTheme="minorHAnsi" w:hAnsiTheme="minorHAnsi" w:cstheme="minorHAnsi"/>
          <w:b/>
          <w:sz w:val="22"/>
          <w:szCs w:val="22"/>
        </w:rPr>
      </w:pPr>
      <w:r w:rsidRPr="000D7A89">
        <w:rPr>
          <w:rFonts w:asciiTheme="minorHAnsi" w:hAnsiTheme="minorHAnsi" w:cstheme="minorHAnsi"/>
          <w:b/>
          <w:sz w:val="22"/>
          <w:szCs w:val="22"/>
        </w:rPr>
        <w:tab/>
        <w:t xml:space="preserve">    /: </w:t>
      </w:r>
      <w:r w:rsidR="00BF7701" w:rsidRPr="000D7A89">
        <w:rPr>
          <w:rFonts w:asciiTheme="minorHAnsi" w:hAnsiTheme="minorHAnsi" w:cstheme="minorHAnsi"/>
          <w:b/>
          <w:sz w:val="22"/>
          <w:szCs w:val="22"/>
        </w:rPr>
        <w:t>Dr. Nemény András</w:t>
      </w:r>
      <w:r w:rsidRPr="000D7A89">
        <w:rPr>
          <w:rFonts w:asciiTheme="minorHAnsi" w:hAnsiTheme="minorHAnsi" w:cstheme="minorHAnsi"/>
          <w:b/>
          <w:sz w:val="22"/>
          <w:szCs w:val="22"/>
        </w:rPr>
        <w:t xml:space="preserve"> :/</w:t>
      </w:r>
    </w:p>
    <w:p w14:paraId="7D447267" w14:textId="77777777" w:rsidR="00E354E8" w:rsidRDefault="00E354E8" w:rsidP="0086216C">
      <w:pPr>
        <w:tabs>
          <w:tab w:val="center" w:pos="6120"/>
        </w:tabs>
        <w:jc w:val="both"/>
        <w:rPr>
          <w:rFonts w:asciiTheme="minorHAnsi" w:hAnsiTheme="minorHAnsi" w:cstheme="minorHAnsi"/>
          <w:b/>
          <w:sz w:val="22"/>
          <w:szCs w:val="22"/>
          <w:u w:val="single"/>
        </w:rPr>
      </w:pPr>
    </w:p>
    <w:p w14:paraId="4D24B356" w14:textId="77777777" w:rsidR="002865CB" w:rsidRDefault="002865CB" w:rsidP="0086216C">
      <w:pPr>
        <w:tabs>
          <w:tab w:val="center" w:pos="6120"/>
        </w:tabs>
        <w:jc w:val="both"/>
        <w:rPr>
          <w:rFonts w:asciiTheme="minorHAnsi" w:hAnsiTheme="minorHAnsi" w:cstheme="minorHAnsi"/>
          <w:b/>
          <w:sz w:val="22"/>
          <w:szCs w:val="22"/>
          <w:u w:val="single"/>
        </w:rPr>
      </w:pPr>
    </w:p>
    <w:p w14:paraId="39B857C5" w14:textId="77777777" w:rsidR="00E817A2" w:rsidRDefault="00E817A2" w:rsidP="0086216C">
      <w:pPr>
        <w:tabs>
          <w:tab w:val="center" w:pos="6120"/>
        </w:tabs>
        <w:jc w:val="both"/>
        <w:rPr>
          <w:rFonts w:asciiTheme="minorHAnsi" w:hAnsiTheme="minorHAnsi" w:cstheme="minorHAnsi"/>
          <w:b/>
          <w:sz w:val="22"/>
          <w:szCs w:val="22"/>
          <w:u w:val="single"/>
        </w:rPr>
      </w:pPr>
    </w:p>
    <w:p w14:paraId="1098A1CA" w14:textId="77777777" w:rsidR="007E7E0E" w:rsidRPr="00085D03" w:rsidRDefault="007E7E0E" w:rsidP="007E7E0E">
      <w:pPr>
        <w:tabs>
          <w:tab w:val="left" w:pos="540"/>
        </w:tabs>
        <w:ind w:left="360" w:hanging="180"/>
        <w:jc w:val="center"/>
        <w:rPr>
          <w:rFonts w:asciiTheme="minorHAnsi" w:hAnsiTheme="minorHAnsi" w:cstheme="minorHAnsi"/>
          <w:b/>
          <w:bCs/>
          <w:sz w:val="22"/>
          <w:szCs w:val="22"/>
        </w:rPr>
      </w:pPr>
      <w:r>
        <w:rPr>
          <w:rFonts w:asciiTheme="minorHAnsi" w:hAnsiTheme="minorHAnsi" w:cstheme="minorHAnsi"/>
          <w:b/>
          <w:bCs/>
          <w:sz w:val="22"/>
          <w:szCs w:val="22"/>
        </w:rPr>
        <w:t>I.</w:t>
      </w:r>
    </w:p>
    <w:p w14:paraId="4A8381D9" w14:textId="77777777" w:rsidR="007E7E0E" w:rsidRPr="00465E91" w:rsidRDefault="007E7E0E" w:rsidP="007E7E0E">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Határozati javaslat</w:t>
      </w:r>
    </w:p>
    <w:p w14:paraId="321935E7" w14:textId="5E61CC31" w:rsidR="007E7E0E" w:rsidRPr="00465E91" w:rsidRDefault="007E7E0E" w:rsidP="007E7E0E">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………/202</w:t>
      </w:r>
      <w:r w:rsidR="00780163">
        <w:rPr>
          <w:rFonts w:asciiTheme="minorHAnsi" w:hAnsiTheme="minorHAnsi" w:cstheme="minorHAnsi"/>
          <w:b/>
          <w:bCs/>
          <w:sz w:val="22"/>
          <w:szCs w:val="22"/>
          <w:u w:val="single"/>
        </w:rPr>
        <w:t>4</w:t>
      </w:r>
      <w:r w:rsidRPr="00465E91">
        <w:rPr>
          <w:rFonts w:asciiTheme="minorHAnsi" w:hAnsiTheme="minorHAnsi" w:cstheme="minorHAnsi"/>
          <w:b/>
          <w:bCs/>
          <w:sz w:val="22"/>
          <w:szCs w:val="22"/>
          <w:u w:val="single"/>
        </w:rPr>
        <w:t>. (</w:t>
      </w:r>
      <w:r>
        <w:rPr>
          <w:rFonts w:asciiTheme="minorHAnsi" w:hAnsiTheme="minorHAnsi" w:cstheme="minorHAnsi"/>
          <w:b/>
          <w:bCs/>
          <w:sz w:val="22"/>
          <w:szCs w:val="22"/>
          <w:u w:val="single"/>
        </w:rPr>
        <w:t>I</w:t>
      </w:r>
      <w:r w:rsidRPr="00465E91">
        <w:rPr>
          <w:rFonts w:asciiTheme="minorHAnsi" w:hAnsiTheme="minorHAnsi" w:cstheme="minorHAnsi"/>
          <w:b/>
          <w:bCs/>
          <w:sz w:val="22"/>
          <w:szCs w:val="22"/>
          <w:u w:val="single"/>
        </w:rPr>
        <w:t>.</w:t>
      </w:r>
      <w:r w:rsidR="00DC6CB3">
        <w:rPr>
          <w:rFonts w:asciiTheme="minorHAnsi" w:hAnsiTheme="minorHAnsi" w:cstheme="minorHAnsi"/>
          <w:b/>
          <w:bCs/>
          <w:sz w:val="22"/>
          <w:szCs w:val="22"/>
          <w:u w:val="single"/>
        </w:rPr>
        <w:t>2</w:t>
      </w:r>
      <w:r w:rsidR="005B05C4">
        <w:rPr>
          <w:rFonts w:asciiTheme="minorHAnsi" w:hAnsiTheme="minorHAnsi" w:cstheme="minorHAnsi"/>
          <w:b/>
          <w:bCs/>
          <w:sz w:val="22"/>
          <w:szCs w:val="22"/>
          <w:u w:val="single"/>
        </w:rPr>
        <w:t>4</w:t>
      </w:r>
      <w:r w:rsidRPr="00465E91">
        <w:rPr>
          <w:rFonts w:asciiTheme="minorHAnsi" w:hAnsiTheme="minorHAnsi" w:cstheme="minorHAnsi"/>
          <w:b/>
          <w:bCs/>
          <w:sz w:val="22"/>
          <w:szCs w:val="22"/>
          <w:u w:val="single"/>
        </w:rPr>
        <w:t>.) GJB sz. határozat</w:t>
      </w:r>
    </w:p>
    <w:p w14:paraId="0C35B11E" w14:textId="77777777" w:rsidR="007E7E0E" w:rsidRDefault="007E7E0E" w:rsidP="007E7E0E">
      <w:pPr>
        <w:jc w:val="both"/>
        <w:rPr>
          <w:rFonts w:asciiTheme="minorHAnsi" w:hAnsiTheme="minorHAnsi" w:cstheme="minorHAnsi"/>
          <w:sz w:val="22"/>
          <w:szCs w:val="22"/>
        </w:rPr>
      </w:pPr>
    </w:p>
    <w:p w14:paraId="0905D9E1" w14:textId="1F93FC36" w:rsidR="00781E95" w:rsidRPr="004D7E38" w:rsidRDefault="00781E95" w:rsidP="00781E95">
      <w:pPr>
        <w:jc w:val="both"/>
        <w:rPr>
          <w:rFonts w:asciiTheme="minorHAnsi" w:hAnsiTheme="minorHAnsi" w:cstheme="minorHAnsi"/>
          <w:sz w:val="22"/>
          <w:szCs w:val="22"/>
        </w:rPr>
      </w:pPr>
      <w:r w:rsidRPr="004D7E38">
        <w:rPr>
          <w:rFonts w:asciiTheme="minorHAnsi" w:hAnsiTheme="minorHAnsi" w:cstheme="minorHAnsi"/>
          <w:sz w:val="22"/>
          <w:szCs w:val="22"/>
        </w:rPr>
        <w:t xml:space="preserve">A Gazdasági és Jogi Bizottság – </w:t>
      </w:r>
      <w:r w:rsidR="004D7E38" w:rsidRPr="004D7E38">
        <w:rPr>
          <w:rFonts w:asciiTheme="minorHAnsi" w:hAnsiTheme="minorHAnsi" w:cstheme="minorHAnsi"/>
          <w:sz w:val="22"/>
          <w:szCs w:val="22"/>
        </w:rPr>
        <w:t xml:space="preserve">a </w:t>
      </w:r>
      <w:r w:rsidRPr="004D7E38">
        <w:rPr>
          <w:rFonts w:asciiTheme="minorHAnsi" w:hAnsiTheme="minorHAnsi" w:cstheme="minorHAnsi"/>
          <w:sz w:val="22"/>
          <w:szCs w:val="22"/>
        </w:rPr>
        <w:t>Szombathely Megyei Jogú Város Önkormányzata vagyonáról szóló 40/2014.(XII.23.) önkormányzati rendelet 11. § b) pontjában foglaltak szerint – a Golyós-Toll Kft</w:t>
      </w:r>
      <w:r w:rsidR="004D7E38" w:rsidRPr="004D7E38">
        <w:rPr>
          <w:rFonts w:asciiTheme="minorHAnsi" w:hAnsiTheme="minorHAnsi" w:cstheme="minorHAnsi"/>
          <w:sz w:val="22"/>
          <w:szCs w:val="22"/>
        </w:rPr>
        <w:t xml:space="preserve">. </w:t>
      </w:r>
      <w:r w:rsidRPr="004D7E38">
        <w:rPr>
          <w:rFonts w:asciiTheme="minorHAnsi" w:hAnsiTheme="minorHAnsi" w:cstheme="minorHAnsi"/>
          <w:sz w:val="22"/>
          <w:szCs w:val="22"/>
        </w:rPr>
        <w:t xml:space="preserve"> </w:t>
      </w:r>
      <w:r w:rsidR="004D7E38" w:rsidRPr="00E817A2">
        <w:rPr>
          <w:rFonts w:asciiTheme="minorHAnsi" w:hAnsiTheme="minorHAnsi" w:cstheme="minorHAnsi"/>
          <w:b/>
          <w:bCs/>
          <w:sz w:val="22"/>
          <w:szCs w:val="22"/>
        </w:rPr>
        <w:t>Szombathelyi Képtár földszintjén elhelyezkedő 222 m</w:t>
      </w:r>
      <w:r w:rsidR="004D7E38" w:rsidRPr="00E817A2">
        <w:rPr>
          <w:rFonts w:asciiTheme="minorHAnsi" w:hAnsiTheme="minorHAnsi" w:cstheme="minorHAnsi"/>
          <w:b/>
          <w:bCs/>
          <w:sz w:val="22"/>
          <w:szCs w:val="22"/>
          <w:vertAlign w:val="superscript"/>
        </w:rPr>
        <w:t xml:space="preserve">2 </w:t>
      </w:r>
      <w:r w:rsidR="004D7E38" w:rsidRPr="00E817A2">
        <w:rPr>
          <w:rFonts w:asciiTheme="minorHAnsi" w:hAnsiTheme="minorHAnsi" w:cstheme="minorHAnsi"/>
          <w:b/>
          <w:bCs/>
          <w:sz w:val="22"/>
          <w:szCs w:val="22"/>
        </w:rPr>
        <w:t>alapterületű helyiségre</w:t>
      </w:r>
      <w:r w:rsidR="004D7E38" w:rsidRPr="004D7E38">
        <w:rPr>
          <w:rFonts w:asciiTheme="minorHAnsi" w:hAnsiTheme="minorHAnsi" w:cstheme="minorHAnsi"/>
          <w:sz w:val="22"/>
          <w:szCs w:val="22"/>
        </w:rPr>
        <w:t xml:space="preserve"> vonatkozóan fennálló ingyenes használati jogviszonyát –</w:t>
      </w:r>
      <w:r w:rsidRPr="004D7E38">
        <w:rPr>
          <w:rFonts w:asciiTheme="minorHAnsi" w:hAnsiTheme="minorHAnsi" w:cstheme="minorHAnsi"/>
          <w:sz w:val="22"/>
          <w:szCs w:val="22"/>
        </w:rPr>
        <w:t xml:space="preserve"> az Irokéz Gyűjtemény elhelyezése céljából</w:t>
      </w:r>
      <w:r w:rsidR="004D7E38" w:rsidRPr="004D7E38">
        <w:rPr>
          <w:rFonts w:asciiTheme="minorHAnsi" w:hAnsiTheme="minorHAnsi" w:cstheme="minorHAnsi"/>
          <w:sz w:val="22"/>
          <w:szCs w:val="22"/>
        </w:rPr>
        <w:t xml:space="preserve"> –</w:t>
      </w:r>
      <w:r w:rsidRPr="004D7E38">
        <w:rPr>
          <w:rFonts w:asciiTheme="minorHAnsi" w:hAnsiTheme="minorHAnsi" w:cstheme="minorHAnsi"/>
          <w:sz w:val="22"/>
          <w:szCs w:val="22"/>
        </w:rPr>
        <w:t xml:space="preserve"> 2024. február 1. napjától 2026. január 31. napjáig </w:t>
      </w:r>
      <w:r w:rsidR="004D7E38" w:rsidRPr="004D7E38">
        <w:rPr>
          <w:rFonts w:asciiTheme="minorHAnsi" w:hAnsiTheme="minorHAnsi" w:cstheme="minorHAnsi"/>
          <w:sz w:val="22"/>
          <w:szCs w:val="22"/>
        </w:rPr>
        <w:t>tartó</w:t>
      </w:r>
      <w:r w:rsidR="00012F2D">
        <w:rPr>
          <w:rFonts w:asciiTheme="minorHAnsi" w:hAnsiTheme="minorHAnsi" w:cstheme="minorHAnsi"/>
          <w:sz w:val="22"/>
          <w:szCs w:val="22"/>
        </w:rPr>
        <w:t>,</w:t>
      </w:r>
      <w:r w:rsidR="004D7E38" w:rsidRPr="004D7E38">
        <w:rPr>
          <w:rFonts w:asciiTheme="minorHAnsi" w:hAnsiTheme="minorHAnsi" w:cstheme="minorHAnsi"/>
          <w:sz w:val="22"/>
          <w:szCs w:val="22"/>
        </w:rPr>
        <w:t xml:space="preserve"> határozott időtartamra meghosszabbítja.</w:t>
      </w:r>
    </w:p>
    <w:p w14:paraId="4084331A" w14:textId="77777777" w:rsidR="00781E95" w:rsidRPr="004D7E38" w:rsidRDefault="00781E95" w:rsidP="00781E95">
      <w:pPr>
        <w:jc w:val="both"/>
        <w:rPr>
          <w:rFonts w:asciiTheme="minorHAnsi" w:hAnsiTheme="minorHAnsi" w:cstheme="minorHAnsi"/>
          <w:sz w:val="22"/>
          <w:szCs w:val="22"/>
        </w:rPr>
      </w:pPr>
    </w:p>
    <w:p w14:paraId="2AA94649" w14:textId="2107F9FC" w:rsidR="00781E95" w:rsidRPr="004D7E38" w:rsidRDefault="00781E95" w:rsidP="00781E95">
      <w:pPr>
        <w:jc w:val="both"/>
        <w:rPr>
          <w:rFonts w:asciiTheme="minorHAnsi" w:hAnsiTheme="minorHAnsi" w:cstheme="minorHAnsi"/>
          <w:sz w:val="22"/>
          <w:szCs w:val="22"/>
        </w:rPr>
      </w:pPr>
      <w:r w:rsidRPr="004D7E38">
        <w:rPr>
          <w:rFonts w:asciiTheme="minorHAnsi" w:hAnsiTheme="minorHAnsi" w:cstheme="minorHAnsi"/>
          <w:sz w:val="22"/>
          <w:szCs w:val="22"/>
        </w:rPr>
        <w:lastRenderedPageBreak/>
        <w:t>A Bizottság felhatalmazza a Savaria Múzeum igazgatóját, hogy az ingyenes használati megállapodást a Golyós-Toll Kft</w:t>
      </w:r>
      <w:r w:rsidR="00E8144A">
        <w:rPr>
          <w:rFonts w:asciiTheme="minorHAnsi" w:hAnsiTheme="minorHAnsi" w:cstheme="minorHAnsi"/>
          <w:sz w:val="22"/>
          <w:szCs w:val="22"/>
        </w:rPr>
        <w:t>.</w:t>
      </w:r>
      <w:r w:rsidRPr="004D7E38">
        <w:rPr>
          <w:rFonts w:asciiTheme="minorHAnsi" w:hAnsiTheme="minorHAnsi" w:cstheme="minorHAnsi"/>
          <w:sz w:val="22"/>
          <w:szCs w:val="22"/>
        </w:rPr>
        <w:t>-vel megkösse.</w:t>
      </w:r>
    </w:p>
    <w:p w14:paraId="3AFA3031" w14:textId="77777777" w:rsidR="00781E95" w:rsidRPr="004D7E38" w:rsidRDefault="00781E95" w:rsidP="00781E95">
      <w:pPr>
        <w:jc w:val="both"/>
        <w:rPr>
          <w:rFonts w:asciiTheme="minorHAnsi" w:hAnsiTheme="minorHAnsi" w:cstheme="minorHAnsi"/>
          <w:sz w:val="22"/>
          <w:szCs w:val="22"/>
        </w:rPr>
      </w:pPr>
    </w:p>
    <w:p w14:paraId="2B17A131" w14:textId="77777777" w:rsidR="00781E95" w:rsidRPr="004D7E38" w:rsidRDefault="00781E95" w:rsidP="00781E95">
      <w:pPr>
        <w:jc w:val="both"/>
        <w:rPr>
          <w:rFonts w:asciiTheme="minorHAnsi" w:hAnsiTheme="minorHAnsi" w:cstheme="minorHAnsi"/>
          <w:b/>
          <w:sz w:val="22"/>
          <w:szCs w:val="22"/>
          <w:u w:val="single"/>
        </w:rPr>
      </w:pPr>
    </w:p>
    <w:p w14:paraId="448FA307" w14:textId="3F670E26" w:rsidR="00781E95" w:rsidRPr="004D7E38" w:rsidRDefault="00781E95" w:rsidP="00781E95">
      <w:pPr>
        <w:jc w:val="both"/>
        <w:rPr>
          <w:rFonts w:asciiTheme="minorHAnsi" w:hAnsiTheme="minorHAnsi" w:cstheme="minorHAnsi"/>
          <w:sz w:val="22"/>
          <w:szCs w:val="22"/>
        </w:rPr>
      </w:pPr>
      <w:r w:rsidRPr="004D7E38">
        <w:rPr>
          <w:rFonts w:asciiTheme="minorHAnsi" w:hAnsiTheme="minorHAnsi" w:cstheme="minorHAnsi"/>
          <w:b/>
          <w:sz w:val="22"/>
          <w:szCs w:val="22"/>
          <w:u w:val="single"/>
        </w:rPr>
        <w:t>Felelős:</w:t>
      </w:r>
      <w:r w:rsidRPr="004D7E38">
        <w:rPr>
          <w:rFonts w:asciiTheme="minorHAnsi" w:hAnsiTheme="minorHAnsi" w:cstheme="minorHAnsi"/>
          <w:sz w:val="22"/>
          <w:szCs w:val="22"/>
        </w:rPr>
        <w:tab/>
      </w:r>
      <w:r w:rsidR="00781C90">
        <w:rPr>
          <w:rFonts w:asciiTheme="minorHAnsi" w:hAnsiTheme="minorHAnsi" w:cstheme="minorHAnsi"/>
          <w:sz w:val="22"/>
          <w:szCs w:val="22"/>
        </w:rPr>
        <w:t xml:space="preserve">              </w:t>
      </w:r>
      <w:r w:rsidRPr="004D7E38">
        <w:rPr>
          <w:rFonts w:asciiTheme="minorHAnsi" w:hAnsiTheme="minorHAnsi" w:cstheme="minorHAnsi"/>
          <w:sz w:val="22"/>
          <w:szCs w:val="22"/>
        </w:rPr>
        <w:t>Dr. Nemény András polgármester</w:t>
      </w:r>
    </w:p>
    <w:p w14:paraId="556E0F4B" w14:textId="77777777" w:rsidR="00781E95" w:rsidRPr="004D7E38" w:rsidRDefault="00781E95" w:rsidP="00781E95">
      <w:pPr>
        <w:jc w:val="both"/>
        <w:rPr>
          <w:rFonts w:asciiTheme="minorHAnsi" w:hAnsiTheme="minorHAnsi" w:cstheme="minorHAnsi"/>
          <w:sz w:val="22"/>
          <w:szCs w:val="22"/>
        </w:rPr>
      </w:pPr>
      <w:r w:rsidRPr="004D7E38">
        <w:rPr>
          <w:rFonts w:asciiTheme="minorHAnsi" w:hAnsiTheme="minorHAnsi" w:cstheme="minorHAnsi"/>
          <w:sz w:val="22"/>
          <w:szCs w:val="22"/>
        </w:rPr>
        <w:tab/>
      </w:r>
      <w:r w:rsidRPr="004D7E38">
        <w:rPr>
          <w:rFonts w:asciiTheme="minorHAnsi" w:hAnsiTheme="minorHAnsi" w:cstheme="minorHAnsi"/>
          <w:sz w:val="22"/>
          <w:szCs w:val="22"/>
        </w:rPr>
        <w:tab/>
        <w:t xml:space="preserve">Dr. Horváth Attila alpolgármester </w:t>
      </w:r>
    </w:p>
    <w:p w14:paraId="7A4DA295" w14:textId="77777777" w:rsidR="00781E95" w:rsidRPr="004D7E38" w:rsidRDefault="00781E95" w:rsidP="00781E95">
      <w:pPr>
        <w:ind w:left="708" w:firstLine="708"/>
        <w:jc w:val="both"/>
        <w:rPr>
          <w:rFonts w:asciiTheme="minorHAnsi" w:hAnsiTheme="minorHAnsi" w:cstheme="minorHAnsi"/>
          <w:sz w:val="22"/>
          <w:szCs w:val="22"/>
        </w:rPr>
      </w:pPr>
      <w:r w:rsidRPr="004D7E38">
        <w:rPr>
          <w:rFonts w:asciiTheme="minorHAnsi" w:hAnsiTheme="minorHAnsi" w:cstheme="minorHAnsi"/>
          <w:sz w:val="22"/>
          <w:szCs w:val="22"/>
        </w:rPr>
        <w:t>Bokányi Adrienn, a Gazdasági és Jogi Bizottság elnöke</w:t>
      </w:r>
    </w:p>
    <w:p w14:paraId="0F633561" w14:textId="77777777" w:rsidR="00781E95" w:rsidRPr="004D7E38" w:rsidRDefault="00781E95" w:rsidP="00781E95">
      <w:pPr>
        <w:jc w:val="both"/>
        <w:rPr>
          <w:rFonts w:asciiTheme="minorHAnsi" w:hAnsiTheme="minorHAnsi" w:cstheme="minorHAnsi"/>
          <w:sz w:val="22"/>
          <w:szCs w:val="22"/>
        </w:rPr>
      </w:pPr>
      <w:r w:rsidRPr="004D7E38">
        <w:rPr>
          <w:rFonts w:asciiTheme="minorHAnsi" w:hAnsiTheme="minorHAnsi" w:cstheme="minorHAnsi"/>
          <w:sz w:val="22"/>
          <w:szCs w:val="22"/>
        </w:rPr>
        <w:tab/>
      </w:r>
      <w:r w:rsidRPr="004D7E38">
        <w:rPr>
          <w:rFonts w:asciiTheme="minorHAnsi" w:hAnsiTheme="minorHAnsi" w:cstheme="minorHAnsi"/>
          <w:sz w:val="22"/>
          <w:szCs w:val="22"/>
        </w:rPr>
        <w:tab/>
        <w:t xml:space="preserve">(végrehajtásért: </w:t>
      </w:r>
    </w:p>
    <w:p w14:paraId="6C037877" w14:textId="77777777" w:rsidR="00781E95" w:rsidRPr="004D7E38" w:rsidRDefault="00781E95" w:rsidP="00781E95">
      <w:pPr>
        <w:jc w:val="both"/>
        <w:rPr>
          <w:rFonts w:asciiTheme="minorHAnsi" w:hAnsiTheme="minorHAnsi" w:cstheme="minorHAnsi"/>
          <w:sz w:val="22"/>
          <w:szCs w:val="22"/>
        </w:rPr>
      </w:pPr>
      <w:r w:rsidRPr="004D7E38">
        <w:rPr>
          <w:rFonts w:asciiTheme="minorHAnsi" w:hAnsiTheme="minorHAnsi" w:cstheme="minorHAnsi"/>
          <w:sz w:val="22"/>
          <w:szCs w:val="22"/>
        </w:rPr>
        <w:tab/>
      </w:r>
      <w:r w:rsidRPr="004D7E38">
        <w:rPr>
          <w:rFonts w:asciiTheme="minorHAnsi" w:hAnsiTheme="minorHAnsi" w:cstheme="minorHAnsi"/>
          <w:sz w:val="22"/>
          <w:szCs w:val="22"/>
        </w:rPr>
        <w:tab/>
        <w:t>Nagyné dr. Gats Andrea, a Jogi és Képviselői Osztály vezetője</w:t>
      </w:r>
    </w:p>
    <w:p w14:paraId="5C317034" w14:textId="4A0E06FF" w:rsidR="00781E95" w:rsidRPr="004D7E38" w:rsidRDefault="00781E95" w:rsidP="00781E95">
      <w:pPr>
        <w:ind w:left="708" w:firstLine="708"/>
        <w:jc w:val="both"/>
        <w:rPr>
          <w:rFonts w:asciiTheme="minorHAnsi" w:eastAsiaTheme="minorHAnsi" w:hAnsiTheme="minorHAnsi" w:cstheme="minorHAnsi"/>
          <w:sz w:val="22"/>
          <w:szCs w:val="22"/>
          <w:lang w:eastAsia="en-US"/>
        </w:rPr>
      </w:pPr>
      <w:r w:rsidRPr="004D7E38">
        <w:rPr>
          <w:rFonts w:asciiTheme="minorHAnsi" w:eastAsiaTheme="minorHAnsi" w:hAnsiTheme="minorHAnsi" w:cstheme="minorHAnsi"/>
          <w:sz w:val="22"/>
          <w:szCs w:val="22"/>
          <w:lang w:eastAsia="en-US"/>
        </w:rPr>
        <w:t>Csapláros Andrea, a Savaria Múzeum igazgatója)</w:t>
      </w:r>
    </w:p>
    <w:p w14:paraId="6FAA6835" w14:textId="77777777" w:rsidR="00781E95" w:rsidRPr="004D7E38" w:rsidRDefault="00781E95" w:rsidP="00781E95">
      <w:pPr>
        <w:ind w:left="708" w:firstLine="708"/>
        <w:jc w:val="both"/>
        <w:rPr>
          <w:rFonts w:asciiTheme="minorHAnsi" w:eastAsiaTheme="minorHAnsi" w:hAnsiTheme="minorHAnsi" w:cstheme="minorHAnsi"/>
          <w:sz w:val="22"/>
          <w:szCs w:val="22"/>
          <w:lang w:eastAsia="en-US"/>
        </w:rPr>
      </w:pPr>
    </w:p>
    <w:p w14:paraId="776CB9FA" w14:textId="77777777" w:rsidR="00781E95" w:rsidRDefault="00781E95" w:rsidP="00781E95">
      <w:pPr>
        <w:jc w:val="both"/>
        <w:rPr>
          <w:rFonts w:asciiTheme="minorHAnsi" w:hAnsiTheme="minorHAnsi" w:cstheme="minorHAnsi"/>
          <w:sz w:val="22"/>
          <w:szCs w:val="22"/>
        </w:rPr>
      </w:pPr>
      <w:r w:rsidRPr="004D7E38">
        <w:rPr>
          <w:rFonts w:asciiTheme="minorHAnsi" w:hAnsiTheme="minorHAnsi" w:cstheme="minorHAnsi"/>
          <w:b/>
          <w:sz w:val="22"/>
          <w:szCs w:val="22"/>
          <w:u w:val="single"/>
        </w:rPr>
        <w:t>Határidő:</w:t>
      </w:r>
      <w:r w:rsidRPr="004D7E38">
        <w:rPr>
          <w:rFonts w:asciiTheme="minorHAnsi" w:hAnsiTheme="minorHAnsi" w:cstheme="minorHAnsi"/>
          <w:sz w:val="22"/>
          <w:szCs w:val="22"/>
        </w:rPr>
        <w:tab/>
        <w:t>azonnal</w:t>
      </w:r>
    </w:p>
    <w:p w14:paraId="4CC1E735" w14:textId="77777777" w:rsidR="00B827DA" w:rsidRDefault="00B827DA" w:rsidP="00781E95">
      <w:pPr>
        <w:jc w:val="both"/>
        <w:rPr>
          <w:rFonts w:asciiTheme="minorHAnsi" w:hAnsiTheme="minorHAnsi" w:cstheme="minorHAnsi"/>
          <w:sz w:val="22"/>
          <w:szCs w:val="22"/>
        </w:rPr>
      </w:pPr>
    </w:p>
    <w:p w14:paraId="35C1F7E8" w14:textId="3CB3EF2C" w:rsidR="00B827DA" w:rsidRPr="00085D03" w:rsidRDefault="00B827DA" w:rsidP="00B827DA">
      <w:pPr>
        <w:tabs>
          <w:tab w:val="left" w:pos="540"/>
        </w:tabs>
        <w:ind w:left="360" w:hanging="180"/>
        <w:jc w:val="center"/>
        <w:rPr>
          <w:rFonts w:asciiTheme="minorHAnsi" w:hAnsiTheme="minorHAnsi" w:cstheme="minorHAnsi"/>
          <w:b/>
          <w:bCs/>
          <w:sz w:val="22"/>
          <w:szCs w:val="22"/>
        </w:rPr>
      </w:pPr>
      <w:r>
        <w:rPr>
          <w:rFonts w:asciiTheme="minorHAnsi" w:hAnsiTheme="minorHAnsi" w:cstheme="minorHAnsi"/>
          <w:b/>
          <w:bCs/>
          <w:sz w:val="22"/>
          <w:szCs w:val="22"/>
        </w:rPr>
        <w:t>II.</w:t>
      </w:r>
    </w:p>
    <w:p w14:paraId="6D504603" w14:textId="77777777" w:rsidR="00B827DA" w:rsidRPr="00465E91" w:rsidRDefault="00B827DA" w:rsidP="00B827DA">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Határozati javaslat</w:t>
      </w:r>
    </w:p>
    <w:p w14:paraId="3B9ACCEA" w14:textId="76063D24" w:rsidR="00B827DA" w:rsidRDefault="00B827DA" w:rsidP="00B827DA">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………/202</w:t>
      </w:r>
      <w:r>
        <w:rPr>
          <w:rFonts w:asciiTheme="minorHAnsi" w:hAnsiTheme="minorHAnsi" w:cstheme="minorHAnsi"/>
          <w:b/>
          <w:bCs/>
          <w:sz w:val="22"/>
          <w:szCs w:val="22"/>
          <w:u w:val="single"/>
        </w:rPr>
        <w:t>4</w:t>
      </w:r>
      <w:r w:rsidRPr="00465E91">
        <w:rPr>
          <w:rFonts w:asciiTheme="minorHAnsi" w:hAnsiTheme="minorHAnsi" w:cstheme="minorHAnsi"/>
          <w:b/>
          <w:bCs/>
          <w:sz w:val="22"/>
          <w:szCs w:val="22"/>
          <w:u w:val="single"/>
        </w:rPr>
        <w:t>. (</w:t>
      </w:r>
      <w:r>
        <w:rPr>
          <w:rFonts w:asciiTheme="minorHAnsi" w:hAnsiTheme="minorHAnsi" w:cstheme="minorHAnsi"/>
          <w:b/>
          <w:bCs/>
          <w:sz w:val="22"/>
          <w:szCs w:val="22"/>
          <w:u w:val="single"/>
        </w:rPr>
        <w:t>I</w:t>
      </w:r>
      <w:r w:rsidRPr="00465E91">
        <w:rPr>
          <w:rFonts w:asciiTheme="minorHAnsi" w:hAnsiTheme="minorHAnsi" w:cstheme="minorHAnsi"/>
          <w:b/>
          <w:bCs/>
          <w:sz w:val="22"/>
          <w:szCs w:val="22"/>
          <w:u w:val="single"/>
        </w:rPr>
        <w:t>.</w:t>
      </w:r>
      <w:r>
        <w:rPr>
          <w:rFonts w:asciiTheme="minorHAnsi" w:hAnsiTheme="minorHAnsi" w:cstheme="minorHAnsi"/>
          <w:b/>
          <w:bCs/>
          <w:sz w:val="22"/>
          <w:szCs w:val="22"/>
          <w:u w:val="single"/>
        </w:rPr>
        <w:t>2</w:t>
      </w:r>
      <w:r w:rsidR="005B05C4">
        <w:rPr>
          <w:rFonts w:asciiTheme="minorHAnsi" w:hAnsiTheme="minorHAnsi" w:cstheme="minorHAnsi"/>
          <w:b/>
          <w:bCs/>
          <w:sz w:val="22"/>
          <w:szCs w:val="22"/>
          <w:u w:val="single"/>
        </w:rPr>
        <w:t>4</w:t>
      </w:r>
      <w:r w:rsidRPr="00465E91">
        <w:rPr>
          <w:rFonts w:asciiTheme="minorHAnsi" w:hAnsiTheme="minorHAnsi" w:cstheme="minorHAnsi"/>
          <w:b/>
          <w:bCs/>
          <w:sz w:val="22"/>
          <w:szCs w:val="22"/>
          <w:u w:val="single"/>
        </w:rPr>
        <w:t>.) GJB sz. határozat</w:t>
      </w:r>
    </w:p>
    <w:p w14:paraId="22386CCE" w14:textId="77777777" w:rsidR="00B827DA" w:rsidRDefault="00B827DA" w:rsidP="00B827DA">
      <w:pPr>
        <w:tabs>
          <w:tab w:val="left" w:pos="540"/>
        </w:tabs>
        <w:ind w:left="360" w:hanging="180"/>
        <w:jc w:val="center"/>
        <w:rPr>
          <w:rFonts w:asciiTheme="minorHAnsi" w:hAnsiTheme="minorHAnsi" w:cstheme="minorHAnsi"/>
          <w:b/>
          <w:bCs/>
          <w:sz w:val="22"/>
          <w:szCs w:val="22"/>
          <w:u w:val="single"/>
        </w:rPr>
      </w:pPr>
    </w:p>
    <w:p w14:paraId="203E2E62" w14:textId="15974670" w:rsidR="00E817A2" w:rsidRDefault="00B827DA" w:rsidP="00781C90">
      <w:pPr>
        <w:tabs>
          <w:tab w:val="left" w:pos="540"/>
        </w:tabs>
        <w:jc w:val="both"/>
        <w:rPr>
          <w:rFonts w:asciiTheme="minorHAnsi" w:hAnsiTheme="minorHAnsi" w:cstheme="minorHAnsi"/>
          <w:sz w:val="22"/>
          <w:szCs w:val="22"/>
        </w:rPr>
      </w:pPr>
      <w:r w:rsidRPr="00B827DA">
        <w:rPr>
          <w:rFonts w:asciiTheme="minorHAnsi" w:hAnsiTheme="minorHAnsi" w:cstheme="minorHAnsi"/>
          <w:sz w:val="22"/>
          <w:szCs w:val="22"/>
        </w:rPr>
        <w:t xml:space="preserve">A Gazdasági </w:t>
      </w:r>
      <w:r>
        <w:rPr>
          <w:rFonts w:asciiTheme="minorHAnsi" w:hAnsiTheme="minorHAnsi" w:cstheme="minorHAnsi"/>
          <w:sz w:val="22"/>
          <w:szCs w:val="22"/>
        </w:rPr>
        <w:t xml:space="preserve">és Jogi Bizottság a </w:t>
      </w:r>
      <w:r w:rsidR="00781C90">
        <w:rPr>
          <w:rFonts w:asciiTheme="minorHAnsi" w:hAnsiTheme="minorHAnsi" w:cstheme="minorHAnsi"/>
          <w:sz w:val="22"/>
          <w:szCs w:val="22"/>
        </w:rPr>
        <w:t xml:space="preserve">Szombathely Megyei Jogú Város Önkormányzata vagyonáról szóló </w:t>
      </w:r>
      <w:r w:rsidR="00E65B8E">
        <w:rPr>
          <w:rFonts w:asciiTheme="minorHAnsi" w:hAnsiTheme="minorHAnsi" w:cstheme="minorHAnsi"/>
          <w:sz w:val="22"/>
          <w:szCs w:val="22"/>
        </w:rPr>
        <w:t>40</w:t>
      </w:r>
      <w:r w:rsidR="00781C90">
        <w:rPr>
          <w:rFonts w:asciiTheme="minorHAnsi" w:hAnsiTheme="minorHAnsi" w:cstheme="minorHAnsi"/>
          <w:sz w:val="22"/>
          <w:szCs w:val="22"/>
        </w:rPr>
        <w:t>/2014.</w:t>
      </w:r>
      <w:r w:rsidR="004F5C4E">
        <w:rPr>
          <w:rFonts w:asciiTheme="minorHAnsi" w:hAnsiTheme="minorHAnsi" w:cstheme="minorHAnsi"/>
          <w:sz w:val="22"/>
          <w:szCs w:val="22"/>
        </w:rPr>
        <w:t xml:space="preserve"> </w:t>
      </w:r>
      <w:r w:rsidR="00781C90">
        <w:rPr>
          <w:rFonts w:asciiTheme="minorHAnsi" w:hAnsiTheme="minorHAnsi" w:cstheme="minorHAnsi"/>
          <w:sz w:val="22"/>
          <w:szCs w:val="22"/>
        </w:rPr>
        <w:t xml:space="preserve">(XII.23.) önkormányzati rendelet 8. § (1) bekezdésének b) pontja alapján, a 14. § (3) bekezdésének j) pontjában foglaltak szerint egyetért azzal, hogy a </w:t>
      </w:r>
      <w:proofErr w:type="spellStart"/>
      <w:r w:rsidR="00781C90" w:rsidRPr="00E817A2">
        <w:rPr>
          <w:rFonts w:asciiTheme="minorHAnsi" w:hAnsiTheme="minorHAnsi" w:cstheme="minorHAnsi"/>
          <w:b/>
          <w:bCs/>
          <w:sz w:val="22"/>
          <w:szCs w:val="22"/>
        </w:rPr>
        <w:t>Hollán</w:t>
      </w:r>
      <w:proofErr w:type="spellEnd"/>
      <w:r w:rsidR="00781C90" w:rsidRPr="00E817A2">
        <w:rPr>
          <w:rFonts w:asciiTheme="minorHAnsi" w:hAnsiTheme="minorHAnsi" w:cstheme="minorHAnsi"/>
          <w:b/>
          <w:bCs/>
          <w:sz w:val="22"/>
          <w:szCs w:val="22"/>
        </w:rPr>
        <w:t xml:space="preserve"> E. u. 7. fszt. 11. </w:t>
      </w:r>
      <w:r w:rsidR="00781C90" w:rsidRPr="00E817A2">
        <w:rPr>
          <w:rFonts w:asciiTheme="minorHAnsi" w:hAnsiTheme="minorHAnsi" w:cstheme="minorHAnsi"/>
          <w:sz w:val="22"/>
          <w:szCs w:val="22"/>
        </w:rPr>
        <w:t>szám</w:t>
      </w:r>
      <w:r w:rsidR="00781C90">
        <w:rPr>
          <w:rFonts w:asciiTheme="minorHAnsi" w:hAnsiTheme="minorHAnsi" w:cstheme="minorHAnsi"/>
          <w:sz w:val="22"/>
          <w:szCs w:val="22"/>
        </w:rPr>
        <w:t xml:space="preserve"> alatti üzlethelyiség bruttó 25.400.000,-</w:t>
      </w:r>
      <w:r w:rsidR="008C583A">
        <w:rPr>
          <w:rFonts w:asciiTheme="minorHAnsi" w:hAnsiTheme="minorHAnsi" w:cstheme="minorHAnsi"/>
          <w:sz w:val="22"/>
          <w:szCs w:val="22"/>
        </w:rPr>
        <w:t xml:space="preserve"> </w:t>
      </w:r>
      <w:r w:rsidR="00781C90">
        <w:rPr>
          <w:rFonts w:asciiTheme="minorHAnsi" w:hAnsiTheme="minorHAnsi" w:cstheme="minorHAnsi"/>
          <w:sz w:val="22"/>
          <w:szCs w:val="22"/>
        </w:rPr>
        <w:t>Ft</w:t>
      </w:r>
      <w:r w:rsidR="00012F2D">
        <w:rPr>
          <w:rFonts w:asciiTheme="minorHAnsi" w:hAnsiTheme="minorHAnsi" w:cstheme="minorHAnsi"/>
          <w:sz w:val="22"/>
          <w:szCs w:val="22"/>
        </w:rPr>
        <w:t xml:space="preserve"> </w:t>
      </w:r>
      <w:r w:rsidR="00E817A2">
        <w:rPr>
          <w:rFonts w:asciiTheme="minorHAnsi" w:hAnsiTheme="minorHAnsi" w:cstheme="minorHAnsi"/>
          <w:sz w:val="22"/>
          <w:szCs w:val="22"/>
        </w:rPr>
        <w:t>vételáron – a pályázati felhívásban meghatározott feltételekkel – a Toldi Oktató és Szolgáltató Bt. részére értékesítésre kerüljön.</w:t>
      </w:r>
    </w:p>
    <w:p w14:paraId="01E820E2" w14:textId="77777777" w:rsidR="00781C90" w:rsidRDefault="00781C90" w:rsidP="00781C90">
      <w:pPr>
        <w:tabs>
          <w:tab w:val="left" w:pos="540"/>
        </w:tabs>
        <w:jc w:val="both"/>
        <w:rPr>
          <w:rFonts w:asciiTheme="minorHAnsi" w:hAnsiTheme="minorHAnsi" w:cstheme="minorHAnsi"/>
          <w:sz w:val="22"/>
          <w:szCs w:val="22"/>
        </w:rPr>
      </w:pPr>
    </w:p>
    <w:p w14:paraId="24E79BC2" w14:textId="16A6588D" w:rsidR="00781C90" w:rsidRDefault="00781C90" w:rsidP="00781C90">
      <w:pPr>
        <w:tabs>
          <w:tab w:val="left" w:pos="540"/>
        </w:tabs>
        <w:jc w:val="both"/>
        <w:rPr>
          <w:rFonts w:asciiTheme="minorHAnsi" w:hAnsiTheme="minorHAnsi" w:cstheme="minorHAnsi"/>
          <w:sz w:val="22"/>
          <w:szCs w:val="22"/>
        </w:rPr>
      </w:pPr>
      <w:r>
        <w:rPr>
          <w:rFonts w:asciiTheme="minorHAnsi" w:hAnsiTheme="minorHAnsi" w:cstheme="minorHAnsi"/>
          <w:sz w:val="22"/>
          <w:szCs w:val="22"/>
        </w:rPr>
        <w:t>A Bizottság felhatalmazza a polgármestert az adásvételi szerződés aláírására.</w:t>
      </w:r>
    </w:p>
    <w:p w14:paraId="136183F7" w14:textId="77777777" w:rsidR="00781C90" w:rsidRPr="00B827DA" w:rsidRDefault="00781C90" w:rsidP="00781C90">
      <w:pPr>
        <w:tabs>
          <w:tab w:val="left" w:pos="540"/>
        </w:tabs>
        <w:jc w:val="both"/>
        <w:rPr>
          <w:rFonts w:asciiTheme="minorHAnsi" w:hAnsiTheme="minorHAnsi" w:cstheme="minorHAnsi"/>
          <w:sz w:val="22"/>
          <w:szCs w:val="22"/>
        </w:rPr>
      </w:pPr>
    </w:p>
    <w:p w14:paraId="5B795061" w14:textId="77777777" w:rsidR="00781C90" w:rsidRPr="00DC6CB3" w:rsidRDefault="00781C90" w:rsidP="00781C90">
      <w:pPr>
        <w:jc w:val="both"/>
        <w:rPr>
          <w:rFonts w:asciiTheme="minorHAnsi" w:hAnsiTheme="minorHAnsi" w:cstheme="minorHAnsi"/>
          <w:sz w:val="22"/>
          <w:szCs w:val="22"/>
        </w:rPr>
      </w:pPr>
      <w:r w:rsidRPr="00DC6CB3">
        <w:rPr>
          <w:rFonts w:asciiTheme="minorHAnsi" w:hAnsiTheme="minorHAnsi" w:cstheme="minorHAnsi"/>
          <w:b/>
          <w:sz w:val="22"/>
          <w:szCs w:val="22"/>
          <w:u w:val="single"/>
        </w:rPr>
        <w:t>Felelős:</w:t>
      </w:r>
      <w:r w:rsidRPr="00DC6CB3">
        <w:rPr>
          <w:rFonts w:asciiTheme="minorHAnsi" w:hAnsiTheme="minorHAnsi" w:cstheme="minorHAnsi"/>
          <w:sz w:val="22"/>
          <w:szCs w:val="22"/>
        </w:rPr>
        <w:tab/>
        <w:t xml:space="preserve">              Dr. Nemény András polgármester</w:t>
      </w:r>
    </w:p>
    <w:p w14:paraId="580D727A" w14:textId="77777777" w:rsidR="00781C90" w:rsidRPr="00DC6CB3" w:rsidRDefault="00781C90" w:rsidP="00781C90">
      <w:pPr>
        <w:jc w:val="both"/>
        <w:rPr>
          <w:rFonts w:asciiTheme="minorHAnsi" w:hAnsiTheme="minorHAnsi" w:cstheme="minorHAnsi"/>
          <w:sz w:val="22"/>
          <w:szCs w:val="22"/>
        </w:rPr>
      </w:pPr>
      <w:r w:rsidRPr="00DC6CB3">
        <w:rPr>
          <w:rFonts w:asciiTheme="minorHAnsi" w:hAnsiTheme="minorHAnsi" w:cstheme="minorHAnsi"/>
          <w:sz w:val="22"/>
          <w:szCs w:val="22"/>
        </w:rPr>
        <w:tab/>
      </w:r>
      <w:r w:rsidRPr="00DC6CB3">
        <w:rPr>
          <w:rFonts w:asciiTheme="minorHAnsi" w:hAnsiTheme="minorHAnsi" w:cstheme="minorHAnsi"/>
          <w:sz w:val="22"/>
          <w:szCs w:val="22"/>
        </w:rPr>
        <w:tab/>
        <w:t xml:space="preserve">Dr. Horváth Attila alpolgármester </w:t>
      </w:r>
    </w:p>
    <w:p w14:paraId="16ED98FA" w14:textId="77777777" w:rsidR="00781C90" w:rsidRPr="00DC6CB3" w:rsidRDefault="00781C90" w:rsidP="00781C90">
      <w:pPr>
        <w:ind w:left="708" w:firstLine="708"/>
        <w:jc w:val="both"/>
        <w:rPr>
          <w:rFonts w:asciiTheme="minorHAnsi" w:hAnsiTheme="minorHAnsi" w:cstheme="minorHAnsi"/>
          <w:sz w:val="22"/>
          <w:szCs w:val="22"/>
        </w:rPr>
      </w:pPr>
      <w:r w:rsidRPr="00DC6CB3">
        <w:rPr>
          <w:rFonts w:asciiTheme="minorHAnsi" w:hAnsiTheme="minorHAnsi" w:cstheme="minorHAnsi"/>
          <w:sz w:val="22"/>
          <w:szCs w:val="22"/>
        </w:rPr>
        <w:t>Bokányi Adrienn, a Gazdasági és Jogi Bizottság elnöke</w:t>
      </w:r>
    </w:p>
    <w:p w14:paraId="34125C74" w14:textId="77777777" w:rsidR="00781C90" w:rsidRPr="00DC6CB3" w:rsidRDefault="00781C90" w:rsidP="00781C90">
      <w:pPr>
        <w:jc w:val="both"/>
        <w:rPr>
          <w:rFonts w:asciiTheme="minorHAnsi" w:hAnsiTheme="minorHAnsi" w:cstheme="minorHAnsi"/>
          <w:sz w:val="22"/>
          <w:szCs w:val="22"/>
        </w:rPr>
      </w:pPr>
      <w:r w:rsidRPr="00DC6CB3">
        <w:rPr>
          <w:rFonts w:asciiTheme="minorHAnsi" w:hAnsiTheme="minorHAnsi" w:cstheme="minorHAnsi"/>
          <w:sz w:val="22"/>
          <w:szCs w:val="22"/>
        </w:rPr>
        <w:tab/>
      </w:r>
      <w:r w:rsidRPr="00DC6CB3">
        <w:rPr>
          <w:rFonts w:asciiTheme="minorHAnsi" w:hAnsiTheme="minorHAnsi" w:cstheme="minorHAnsi"/>
          <w:sz w:val="22"/>
          <w:szCs w:val="22"/>
        </w:rPr>
        <w:tab/>
        <w:t>(végrehajtásért: Nagyné dr. Gats Andrea, a Jogi és Képviselői Osztály vezetője</w:t>
      </w:r>
      <w:r w:rsidRPr="00DC6CB3">
        <w:rPr>
          <w:rFonts w:asciiTheme="minorHAnsi" w:eastAsiaTheme="minorHAnsi" w:hAnsiTheme="minorHAnsi" w:cstheme="minorHAnsi"/>
          <w:sz w:val="22"/>
          <w:szCs w:val="22"/>
          <w:lang w:eastAsia="en-US"/>
        </w:rPr>
        <w:t>)</w:t>
      </w:r>
    </w:p>
    <w:p w14:paraId="3F71995E" w14:textId="77777777" w:rsidR="00781C90" w:rsidRPr="00DC6CB3" w:rsidRDefault="00781C90" w:rsidP="00781C90">
      <w:pPr>
        <w:jc w:val="both"/>
        <w:rPr>
          <w:rFonts w:asciiTheme="minorHAnsi" w:hAnsiTheme="minorHAnsi" w:cstheme="minorHAnsi"/>
          <w:sz w:val="22"/>
          <w:szCs w:val="22"/>
        </w:rPr>
      </w:pPr>
    </w:p>
    <w:p w14:paraId="04159314" w14:textId="77777777" w:rsidR="00781C90" w:rsidRDefault="00781C90" w:rsidP="00781C90">
      <w:pPr>
        <w:tabs>
          <w:tab w:val="center" w:pos="4680"/>
        </w:tabs>
        <w:rPr>
          <w:rFonts w:asciiTheme="minorHAnsi" w:hAnsiTheme="minorHAnsi" w:cstheme="minorHAnsi"/>
          <w:sz w:val="22"/>
          <w:szCs w:val="22"/>
        </w:rPr>
      </w:pPr>
      <w:r w:rsidRPr="00DC6CB3">
        <w:rPr>
          <w:rFonts w:asciiTheme="minorHAnsi" w:hAnsiTheme="minorHAnsi" w:cstheme="minorHAnsi"/>
          <w:b/>
          <w:sz w:val="22"/>
          <w:szCs w:val="22"/>
          <w:u w:val="single"/>
        </w:rPr>
        <w:t>Határidő</w:t>
      </w:r>
      <w:r w:rsidRPr="00DC6CB3">
        <w:rPr>
          <w:rFonts w:asciiTheme="minorHAnsi" w:hAnsiTheme="minorHAnsi" w:cstheme="minorHAnsi"/>
          <w:b/>
          <w:sz w:val="22"/>
          <w:szCs w:val="22"/>
        </w:rPr>
        <w:t xml:space="preserve">:           </w:t>
      </w:r>
      <w:r w:rsidRPr="00DC6CB3">
        <w:rPr>
          <w:rFonts w:asciiTheme="minorHAnsi" w:hAnsiTheme="minorHAnsi" w:cstheme="minorHAnsi"/>
          <w:sz w:val="22"/>
          <w:szCs w:val="22"/>
        </w:rPr>
        <w:t>azonnal</w:t>
      </w:r>
    </w:p>
    <w:p w14:paraId="09C2E45D" w14:textId="77777777" w:rsidR="00E817A2" w:rsidRDefault="00E817A2" w:rsidP="00781C90">
      <w:pPr>
        <w:tabs>
          <w:tab w:val="center" w:pos="4680"/>
        </w:tabs>
        <w:rPr>
          <w:rFonts w:asciiTheme="minorHAnsi" w:hAnsiTheme="minorHAnsi" w:cstheme="minorHAnsi"/>
          <w:sz w:val="22"/>
          <w:szCs w:val="22"/>
        </w:rPr>
      </w:pPr>
    </w:p>
    <w:p w14:paraId="0E7D6BF7" w14:textId="77777777" w:rsidR="00E817A2" w:rsidRDefault="00E817A2" w:rsidP="00781C90">
      <w:pPr>
        <w:tabs>
          <w:tab w:val="center" w:pos="4680"/>
        </w:tabs>
        <w:rPr>
          <w:rFonts w:asciiTheme="minorHAnsi" w:hAnsiTheme="minorHAnsi" w:cstheme="minorHAnsi"/>
          <w:sz w:val="22"/>
          <w:szCs w:val="22"/>
        </w:rPr>
      </w:pPr>
    </w:p>
    <w:p w14:paraId="5D7232E8" w14:textId="1195D03E" w:rsidR="00E817A2" w:rsidRPr="00E817A2" w:rsidRDefault="00E817A2" w:rsidP="00E817A2">
      <w:pPr>
        <w:tabs>
          <w:tab w:val="center" w:pos="4680"/>
        </w:tabs>
        <w:jc w:val="center"/>
        <w:rPr>
          <w:rFonts w:asciiTheme="minorHAnsi" w:hAnsiTheme="minorHAnsi" w:cstheme="minorHAnsi"/>
          <w:b/>
          <w:bCs/>
          <w:sz w:val="22"/>
          <w:szCs w:val="22"/>
        </w:rPr>
      </w:pPr>
      <w:r w:rsidRPr="00E817A2">
        <w:rPr>
          <w:rFonts w:asciiTheme="minorHAnsi" w:hAnsiTheme="minorHAnsi" w:cstheme="minorHAnsi"/>
          <w:b/>
          <w:bCs/>
          <w:sz w:val="22"/>
          <w:szCs w:val="22"/>
        </w:rPr>
        <w:t>III.</w:t>
      </w:r>
    </w:p>
    <w:p w14:paraId="51D5AA26" w14:textId="77777777" w:rsidR="00E817A2" w:rsidRPr="00465E91" w:rsidRDefault="00E817A2" w:rsidP="00E817A2">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Határozati javaslat</w:t>
      </w:r>
    </w:p>
    <w:p w14:paraId="0CED48C7" w14:textId="59F19250" w:rsidR="00E817A2" w:rsidRDefault="00E817A2" w:rsidP="00E817A2">
      <w:pPr>
        <w:tabs>
          <w:tab w:val="left" w:pos="540"/>
        </w:tabs>
        <w:ind w:left="360" w:hanging="180"/>
        <w:jc w:val="center"/>
        <w:rPr>
          <w:rFonts w:asciiTheme="minorHAnsi" w:hAnsiTheme="minorHAnsi" w:cstheme="minorHAnsi"/>
          <w:b/>
          <w:bCs/>
          <w:sz w:val="22"/>
          <w:szCs w:val="22"/>
          <w:u w:val="single"/>
        </w:rPr>
      </w:pPr>
      <w:r w:rsidRPr="00465E91">
        <w:rPr>
          <w:rFonts w:asciiTheme="minorHAnsi" w:hAnsiTheme="minorHAnsi" w:cstheme="minorHAnsi"/>
          <w:b/>
          <w:bCs/>
          <w:sz w:val="22"/>
          <w:szCs w:val="22"/>
          <w:u w:val="single"/>
        </w:rPr>
        <w:t>………/202</w:t>
      </w:r>
      <w:r>
        <w:rPr>
          <w:rFonts w:asciiTheme="minorHAnsi" w:hAnsiTheme="minorHAnsi" w:cstheme="minorHAnsi"/>
          <w:b/>
          <w:bCs/>
          <w:sz w:val="22"/>
          <w:szCs w:val="22"/>
          <w:u w:val="single"/>
        </w:rPr>
        <w:t>4</w:t>
      </w:r>
      <w:r w:rsidRPr="00465E91">
        <w:rPr>
          <w:rFonts w:asciiTheme="minorHAnsi" w:hAnsiTheme="minorHAnsi" w:cstheme="minorHAnsi"/>
          <w:b/>
          <w:bCs/>
          <w:sz w:val="22"/>
          <w:szCs w:val="22"/>
          <w:u w:val="single"/>
        </w:rPr>
        <w:t>. (</w:t>
      </w:r>
      <w:r>
        <w:rPr>
          <w:rFonts w:asciiTheme="minorHAnsi" w:hAnsiTheme="minorHAnsi" w:cstheme="minorHAnsi"/>
          <w:b/>
          <w:bCs/>
          <w:sz w:val="22"/>
          <w:szCs w:val="22"/>
          <w:u w:val="single"/>
        </w:rPr>
        <w:t>I</w:t>
      </w:r>
      <w:r w:rsidRPr="00465E91">
        <w:rPr>
          <w:rFonts w:asciiTheme="minorHAnsi" w:hAnsiTheme="minorHAnsi" w:cstheme="minorHAnsi"/>
          <w:b/>
          <w:bCs/>
          <w:sz w:val="22"/>
          <w:szCs w:val="22"/>
          <w:u w:val="single"/>
        </w:rPr>
        <w:t>.</w:t>
      </w:r>
      <w:r>
        <w:rPr>
          <w:rFonts w:asciiTheme="minorHAnsi" w:hAnsiTheme="minorHAnsi" w:cstheme="minorHAnsi"/>
          <w:b/>
          <w:bCs/>
          <w:sz w:val="22"/>
          <w:szCs w:val="22"/>
          <w:u w:val="single"/>
        </w:rPr>
        <w:t>2</w:t>
      </w:r>
      <w:r w:rsidR="005B05C4">
        <w:rPr>
          <w:rFonts w:asciiTheme="minorHAnsi" w:hAnsiTheme="minorHAnsi" w:cstheme="minorHAnsi"/>
          <w:b/>
          <w:bCs/>
          <w:sz w:val="22"/>
          <w:szCs w:val="22"/>
          <w:u w:val="single"/>
        </w:rPr>
        <w:t>4</w:t>
      </w:r>
      <w:r w:rsidRPr="00465E91">
        <w:rPr>
          <w:rFonts w:asciiTheme="minorHAnsi" w:hAnsiTheme="minorHAnsi" w:cstheme="minorHAnsi"/>
          <w:b/>
          <w:bCs/>
          <w:sz w:val="22"/>
          <w:szCs w:val="22"/>
          <w:u w:val="single"/>
        </w:rPr>
        <w:t>.) GJB sz. határozat</w:t>
      </w:r>
    </w:p>
    <w:p w14:paraId="060DAD06" w14:textId="77777777" w:rsidR="00E817A2" w:rsidRDefault="00E817A2" w:rsidP="00E817A2">
      <w:pPr>
        <w:tabs>
          <w:tab w:val="left" w:pos="540"/>
        </w:tabs>
        <w:ind w:left="360" w:hanging="180"/>
        <w:jc w:val="center"/>
        <w:rPr>
          <w:rFonts w:asciiTheme="minorHAnsi" w:hAnsiTheme="minorHAnsi" w:cstheme="minorHAnsi"/>
          <w:b/>
          <w:bCs/>
          <w:sz w:val="22"/>
          <w:szCs w:val="22"/>
          <w:u w:val="single"/>
        </w:rPr>
      </w:pPr>
    </w:p>
    <w:p w14:paraId="7897666B" w14:textId="2662C382" w:rsidR="00E817A2" w:rsidRDefault="00E817A2" w:rsidP="00E817A2">
      <w:pPr>
        <w:tabs>
          <w:tab w:val="left" w:pos="540"/>
        </w:tabs>
        <w:jc w:val="both"/>
        <w:rPr>
          <w:rFonts w:asciiTheme="minorHAnsi" w:hAnsiTheme="minorHAnsi" w:cstheme="minorHAnsi"/>
          <w:sz w:val="22"/>
          <w:szCs w:val="22"/>
        </w:rPr>
      </w:pPr>
      <w:r w:rsidRPr="00B827DA">
        <w:rPr>
          <w:rFonts w:asciiTheme="minorHAnsi" w:hAnsiTheme="minorHAnsi" w:cstheme="minorHAnsi"/>
          <w:sz w:val="22"/>
          <w:szCs w:val="22"/>
        </w:rPr>
        <w:t xml:space="preserve">A Gazdasági </w:t>
      </w:r>
      <w:r>
        <w:rPr>
          <w:rFonts w:asciiTheme="minorHAnsi" w:hAnsiTheme="minorHAnsi" w:cstheme="minorHAnsi"/>
          <w:sz w:val="22"/>
          <w:szCs w:val="22"/>
        </w:rPr>
        <w:t xml:space="preserve">és Jogi Bizottság a Szombathely Megyei Jogú Város Önkormányzata vagyonáról szóló </w:t>
      </w:r>
      <w:r w:rsidR="00E65B8E">
        <w:rPr>
          <w:rFonts w:asciiTheme="minorHAnsi" w:hAnsiTheme="minorHAnsi" w:cstheme="minorHAnsi"/>
          <w:sz w:val="22"/>
          <w:szCs w:val="22"/>
        </w:rPr>
        <w:t>40</w:t>
      </w:r>
      <w:r>
        <w:rPr>
          <w:rFonts w:asciiTheme="minorHAnsi" w:hAnsiTheme="minorHAnsi" w:cstheme="minorHAnsi"/>
          <w:sz w:val="22"/>
          <w:szCs w:val="22"/>
        </w:rPr>
        <w:t xml:space="preserve">/2014. (XII.23.) önkormányzati rendelet 8. § (1) bekezdésének b) pontja alapján, a 14. § (3) bekezdésének j) pontjában foglaltak szerint egyetért azzal, hogy a </w:t>
      </w:r>
      <w:r>
        <w:rPr>
          <w:rFonts w:asciiTheme="minorHAnsi" w:hAnsiTheme="minorHAnsi" w:cstheme="minorHAnsi"/>
          <w:b/>
          <w:bCs/>
          <w:sz w:val="22"/>
          <w:szCs w:val="22"/>
        </w:rPr>
        <w:t>Körmendi u. 14.</w:t>
      </w:r>
      <w:r>
        <w:rPr>
          <w:rFonts w:asciiTheme="minorHAnsi" w:hAnsiTheme="minorHAnsi" w:cstheme="minorHAnsi"/>
          <w:sz w:val="22"/>
          <w:szCs w:val="22"/>
        </w:rPr>
        <w:t xml:space="preserve"> szám alatti lakóház, udvar, gazdasági épület megnevezésű ingatlan </w:t>
      </w:r>
      <w:r w:rsidR="00E65B8E">
        <w:rPr>
          <w:rFonts w:asciiTheme="minorHAnsi" w:hAnsiTheme="minorHAnsi" w:cstheme="minorHAnsi"/>
          <w:sz w:val="22"/>
          <w:szCs w:val="22"/>
        </w:rPr>
        <w:t xml:space="preserve">bruttó </w:t>
      </w:r>
      <w:r>
        <w:rPr>
          <w:rFonts w:asciiTheme="minorHAnsi" w:hAnsiTheme="minorHAnsi" w:cstheme="minorHAnsi"/>
          <w:sz w:val="22"/>
          <w:szCs w:val="22"/>
        </w:rPr>
        <w:t>22.600.000,-</w:t>
      </w:r>
      <w:r w:rsidR="008C583A">
        <w:rPr>
          <w:rFonts w:asciiTheme="minorHAnsi" w:hAnsiTheme="minorHAnsi" w:cstheme="minorHAnsi"/>
          <w:sz w:val="22"/>
          <w:szCs w:val="22"/>
        </w:rPr>
        <w:t xml:space="preserve"> </w:t>
      </w:r>
      <w:r>
        <w:rPr>
          <w:rFonts w:asciiTheme="minorHAnsi" w:hAnsiTheme="minorHAnsi" w:cstheme="minorHAnsi"/>
          <w:sz w:val="22"/>
          <w:szCs w:val="22"/>
        </w:rPr>
        <w:t>Ft vételár ellenében – a pályázati felhívásban meghatározott feltételekkel – a Miller Ipari, Kereskedelmi és Szolgáltató Kft. részére értékesítésre kerüljön.</w:t>
      </w:r>
    </w:p>
    <w:p w14:paraId="634105D7" w14:textId="77777777" w:rsidR="00E817A2" w:rsidRDefault="00E817A2" w:rsidP="00E817A2">
      <w:pPr>
        <w:tabs>
          <w:tab w:val="left" w:pos="540"/>
        </w:tabs>
        <w:jc w:val="both"/>
        <w:rPr>
          <w:rFonts w:asciiTheme="minorHAnsi" w:hAnsiTheme="minorHAnsi" w:cstheme="minorHAnsi"/>
          <w:sz w:val="22"/>
          <w:szCs w:val="22"/>
        </w:rPr>
      </w:pPr>
    </w:p>
    <w:p w14:paraId="5089E365" w14:textId="28809E72" w:rsidR="00E817A2" w:rsidRDefault="00E817A2" w:rsidP="00E817A2">
      <w:pPr>
        <w:tabs>
          <w:tab w:val="left" w:pos="540"/>
        </w:tabs>
        <w:jc w:val="both"/>
        <w:rPr>
          <w:rFonts w:asciiTheme="minorHAnsi" w:hAnsiTheme="minorHAnsi" w:cstheme="minorHAnsi"/>
          <w:sz w:val="22"/>
          <w:szCs w:val="22"/>
        </w:rPr>
      </w:pPr>
      <w:r>
        <w:rPr>
          <w:rFonts w:asciiTheme="minorHAnsi" w:hAnsiTheme="minorHAnsi" w:cstheme="minorHAnsi"/>
          <w:sz w:val="22"/>
          <w:szCs w:val="22"/>
        </w:rPr>
        <w:t>A Bizottság felhatalmazza a polgármestert az adásvételi szerződés aláírására.</w:t>
      </w:r>
    </w:p>
    <w:p w14:paraId="54E56ECF" w14:textId="77777777" w:rsidR="00E817A2" w:rsidRPr="00B827DA" w:rsidRDefault="00E817A2" w:rsidP="00E817A2">
      <w:pPr>
        <w:tabs>
          <w:tab w:val="left" w:pos="540"/>
        </w:tabs>
        <w:jc w:val="both"/>
        <w:rPr>
          <w:rFonts w:asciiTheme="minorHAnsi" w:hAnsiTheme="minorHAnsi" w:cstheme="minorHAnsi"/>
          <w:sz w:val="22"/>
          <w:szCs w:val="22"/>
        </w:rPr>
      </w:pPr>
    </w:p>
    <w:p w14:paraId="00D8E23B" w14:textId="77777777" w:rsidR="00E817A2" w:rsidRPr="00DC6CB3" w:rsidRDefault="00E817A2" w:rsidP="00E817A2">
      <w:pPr>
        <w:jc w:val="both"/>
        <w:rPr>
          <w:rFonts w:asciiTheme="minorHAnsi" w:hAnsiTheme="minorHAnsi" w:cstheme="minorHAnsi"/>
          <w:sz w:val="22"/>
          <w:szCs w:val="22"/>
        </w:rPr>
      </w:pPr>
      <w:r w:rsidRPr="00DC6CB3">
        <w:rPr>
          <w:rFonts w:asciiTheme="minorHAnsi" w:hAnsiTheme="minorHAnsi" w:cstheme="minorHAnsi"/>
          <w:b/>
          <w:sz w:val="22"/>
          <w:szCs w:val="22"/>
          <w:u w:val="single"/>
        </w:rPr>
        <w:t>Felelős:</w:t>
      </w:r>
      <w:r w:rsidRPr="00DC6CB3">
        <w:rPr>
          <w:rFonts w:asciiTheme="minorHAnsi" w:hAnsiTheme="minorHAnsi" w:cstheme="minorHAnsi"/>
          <w:sz w:val="22"/>
          <w:szCs w:val="22"/>
        </w:rPr>
        <w:tab/>
        <w:t xml:space="preserve">              Dr. Nemény András polgármester</w:t>
      </w:r>
    </w:p>
    <w:p w14:paraId="1B6B9B8C" w14:textId="77777777" w:rsidR="00E817A2" w:rsidRPr="00DC6CB3" w:rsidRDefault="00E817A2" w:rsidP="00E817A2">
      <w:pPr>
        <w:jc w:val="both"/>
        <w:rPr>
          <w:rFonts w:asciiTheme="minorHAnsi" w:hAnsiTheme="minorHAnsi" w:cstheme="minorHAnsi"/>
          <w:sz w:val="22"/>
          <w:szCs w:val="22"/>
        </w:rPr>
      </w:pPr>
      <w:r w:rsidRPr="00DC6CB3">
        <w:rPr>
          <w:rFonts w:asciiTheme="minorHAnsi" w:hAnsiTheme="minorHAnsi" w:cstheme="minorHAnsi"/>
          <w:sz w:val="22"/>
          <w:szCs w:val="22"/>
        </w:rPr>
        <w:tab/>
      </w:r>
      <w:r w:rsidRPr="00DC6CB3">
        <w:rPr>
          <w:rFonts w:asciiTheme="minorHAnsi" w:hAnsiTheme="minorHAnsi" w:cstheme="minorHAnsi"/>
          <w:sz w:val="22"/>
          <w:szCs w:val="22"/>
        </w:rPr>
        <w:tab/>
        <w:t xml:space="preserve">Dr. Horváth Attila alpolgármester </w:t>
      </w:r>
    </w:p>
    <w:p w14:paraId="0A3B007D" w14:textId="77777777" w:rsidR="00E817A2" w:rsidRPr="00DC6CB3" w:rsidRDefault="00E817A2" w:rsidP="00E817A2">
      <w:pPr>
        <w:ind w:left="708" w:firstLine="708"/>
        <w:jc w:val="both"/>
        <w:rPr>
          <w:rFonts w:asciiTheme="minorHAnsi" w:hAnsiTheme="minorHAnsi" w:cstheme="minorHAnsi"/>
          <w:sz w:val="22"/>
          <w:szCs w:val="22"/>
        </w:rPr>
      </w:pPr>
      <w:r w:rsidRPr="00DC6CB3">
        <w:rPr>
          <w:rFonts w:asciiTheme="minorHAnsi" w:hAnsiTheme="minorHAnsi" w:cstheme="minorHAnsi"/>
          <w:sz w:val="22"/>
          <w:szCs w:val="22"/>
        </w:rPr>
        <w:t>Bokányi Adrienn, a Gazdasági és Jogi Bizottság elnöke</w:t>
      </w:r>
    </w:p>
    <w:p w14:paraId="148E63FD" w14:textId="77777777" w:rsidR="00E817A2" w:rsidRPr="00DC6CB3" w:rsidRDefault="00E817A2" w:rsidP="00E817A2">
      <w:pPr>
        <w:jc w:val="both"/>
        <w:rPr>
          <w:rFonts w:asciiTheme="minorHAnsi" w:hAnsiTheme="minorHAnsi" w:cstheme="minorHAnsi"/>
          <w:sz w:val="22"/>
          <w:szCs w:val="22"/>
        </w:rPr>
      </w:pPr>
      <w:r w:rsidRPr="00DC6CB3">
        <w:rPr>
          <w:rFonts w:asciiTheme="minorHAnsi" w:hAnsiTheme="minorHAnsi" w:cstheme="minorHAnsi"/>
          <w:sz w:val="22"/>
          <w:szCs w:val="22"/>
        </w:rPr>
        <w:tab/>
      </w:r>
      <w:r w:rsidRPr="00DC6CB3">
        <w:rPr>
          <w:rFonts w:asciiTheme="minorHAnsi" w:hAnsiTheme="minorHAnsi" w:cstheme="minorHAnsi"/>
          <w:sz w:val="22"/>
          <w:szCs w:val="22"/>
        </w:rPr>
        <w:tab/>
        <w:t>(végrehajtásért: Nagyné dr. Gats Andrea, a Jogi és Képviselői Osztály vezetője</w:t>
      </w:r>
      <w:r w:rsidRPr="00DC6CB3">
        <w:rPr>
          <w:rFonts w:asciiTheme="minorHAnsi" w:eastAsiaTheme="minorHAnsi" w:hAnsiTheme="minorHAnsi" w:cstheme="minorHAnsi"/>
          <w:sz w:val="22"/>
          <w:szCs w:val="22"/>
          <w:lang w:eastAsia="en-US"/>
        </w:rPr>
        <w:t>)</w:t>
      </w:r>
    </w:p>
    <w:p w14:paraId="359E8EF4" w14:textId="77777777" w:rsidR="00E817A2" w:rsidRPr="00DC6CB3" w:rsidRDefault="00E817A2" w:rsidP="00E817A2">
      <w:pPr>
        <w:jc w:val="both"/>
        <w:rPr>
          <w:rFonts w:asciiTheme="minorHAnsi" w:hAnsiTheme="minorHAnsi" w:cstheme="minorHAnsi"/>
          <w:sz w:val="22"/>
          <w:szCs w:val="22"/>
        </w:rPr>
      </w:pPr>
    </w:p>
    <w:p w14:paraId="1EDF0504" w14:textId="77777777" w:rsidR="00E817A2" w:rsidRDefault="00E817A2" w:rsidP="00E817A2">
      <w:pPr>
        <w:tabs>
          <w:tab w:val="center" w:pos="4680"/>
        </w:tabs>
        <w:rPr>
          <w:rFonts w:asciiTheme="minorHAnsi" w:hAnsiTheme="minorHAnsi" w:cstheme="minorHAnsi"/>
          <w:sz w:val="22"/>
          <w:szCs w:val="22"/>
        </w:rPr>
      </w:pPr>
      <w:r w:rsidRPr="00DC6CB3">
        <w:rPr>
          <w:rFonts w:asciiTheme="minorHAnsi" w:hAnsiTheme="minorHAnsi" w:cstheme="minorHAnsi"/>
          <w:b/>
          <w:sz w:val="22"/>
          <w:szCs w:val="22"/>
          <w:u w:val="single"/>
        </w:rPr>
        <w:t>Határidő</w:t>
      </w:r>
      <w:r w:rsidRPr="00DC6CB3">
        <w:rPr>
          <w:rFonts w:asciiTheme="minorHAnsi" w:hAnsiTheme="minorHAnsi" w:cstheme="minorHAnsi"/>
          <w:b/>
          <w:sz w:val="22"/>
          <w:szCs w:val="22"/>
        </w:rPr>
        <w:t xml:space="preserve">:           </w:t>
      </w:r>
      <w:r w:rsidRPr="00DC6CB3">
        <w:rPr>
          <w:rFonts w:asciiTheme="minorHAnsi" w:hAnsiTheme="minorHAnsi" w:cstheme="minorHAnsi"/>
          <w:sz w:val="22"/>
          <w:szCs w:val="22"/>
        </w:rPr>
        <w:t>azonnal</w:t>
      </w:r>
    </w:p>
    <w:p w14:paraId="0A0E8BCC" w14:textId="77777777" w:rsidR="00E817A2" w:rsidRDefault="00E817A2" w:rsidP="00781C90">
      <w:pPr>
        <w:tabs>
          <w:tab w:val="center" w:pos="4680"/>
        </w:tabs>
        <w:rPr>
          <w:rFonts w:asciiTheme="minorHAnsi" w:hAnsiTheme="minorHAnsi" w:cstheme="minorHAnsi"/>
          <w:sz w:val="22"/>
          <w:szCs w:val="22"/>
        </w:rPr>
      </w:pPr>
    </w:p>
    <w:p w14:paraId="1B9AF3A3" w14:textId="77777777" w:rsidR="00FC4589" w:rsidRDefault="00FC4589" w:rsidP="00781C90">
      <w:pPr>
        <w:tabs>
          <w:tab w:val="center" w:pos="4680"/>
        </w:tabs>
        <w:rPr>
          <w:rFonts w:asciiTheme="minorHAnsi" w:hAnsiTheme="minorHAnsi" w:cstheme="minorHAnsi"/>
          <w:sz w:val="22"/>
          <w:szCs w:val="22"/>
        </w:rPr>
      </w:pPr>
    </w:p>
    <w:p w14:paraId="4C500AFA" w14:textId="77777777" w:rsidR="00B827DA" w:rsidRPr="004D7E38" w:rsidRDefault="00B827DA" w:rsidP="00781E95">
      <w:pPr>
        <w:jc w:val="both"/>
        <w:rPr>
          <w:rFonts w:asciiTheme="minorHAnsi" w:hAnsiTheme="minorHAnsi" w:cstheme="minorHAnsi"/>
          <w:sz w:val="22"/>
          <w:szCs w:val="22"/>
        </w:rPr>
      </w:pPr>
    </w:p>
    <w:p w14:paraId="2127AE6C" w14:textId="3E653DD0" w:rsidR="00781E95" w:rsidRPr="00012F2D" w:rsidRDefault="00012F2D" w:rsidP="00012F2D">
      <w:pPr>
        <w:jc w:val="center"/>
        <w:rPr>
          <w:rFonts w:asciiTheme="minorHAnsi" w:hAnsiTheme="minorHAnsi" w:cstheme="minorHAnsi"/>
          <w:b/>
          <w:bCs/>
          <w:sz w:val="22"/>
          <w:szCs w:val="22"/>
        </w:rPr>
      </w:pPr>
      <w:r w:rsidRPr="00012F2D">
        <w:rPr>
          <w:rFonts w:asciiTheme="minorHAnsi" w:hAnsiTheme="minorHAnsi" w:cstheme="minorHAnsi"/>
          <w:b/>
          <w:bCs/>
          <w:sz w:val="22"/>
          <w:szCs w:val="22"/>
        </w:rPr>
        <w:lastRenderedPageBreak/>
        <w:t>I</w:t>
      </w:r>
      <w:r w:rsidR="00FC4589">
        <w:rPr>
          <w:rFonts w:asciiTheme="minorHAnsi" w:hAnsiTheme="minorHAnsi" w:cstheme="minorHAnsi"/>
          <w:b/>
          <w:bCs/>
          <w:sz w:val="22"/>
          <w:szCs w:val="22"/>
        </w:rPr>
        <w:t>V</w:t>
      </w:r>
      <w:r w:rsidRPr="00012F2D">
        <w:rPr>
          <w:rFonts w:asciiTheme="minorHAnsi" w:hAnsiTheme="minorHAnsi" w:cstheme="minorHAnsi"/>
          <w:b/>
          <w:bCs/>
          <w:sz w:val="22"/>
          <w:szCs w:val="22"/>
        </w:rPr>
        <w:t>.</w:t>
      </w:r>
    </w:p>
    <w:p w14:paraId="25E46C6F" w14:textId="77777777" w:rsidR="003D08ED" w:rsidRPr="00DC6CB3" w:rsidRDefault="003D08ED" w:rsidP="003D08ED">
      <w:pPr>
        <w:tabs>
          <w:tab w:val="left" w:pos="540"/>
        </w:tabs>
        <w:ind w:left="360" w:hanging="180"/>
        <w:jc w:val="center"/>
        <w:rPr>
          <w:rFonts w:asciiTheme="minorHAnsi" w:hAnsiTheme="minorHAnsi" w:cstheme="minorHAnsi"/>
          <w:b/>
          <w:bCs/>
          <w:sz w:val="22"/>
          <w:szCs w:val="22"/>
          <w:u w:val="single"/>
        </w:rPr>
      </w:pPr>
      <w:r w:rsidRPr="00DC6CB3">
        <w:rPr>
          <w:rFonts w:asciiTheme="minorHAnsi" w:hAnsiTheme="minorHAnsi" w:cstheme="minorHAnsi"/>
          <w:b/>
          <w:bCs/>
          <w:sz w:val="22"/>
          <w:szCs w:val="22"/>
          <w:u w:val="single"/>
        </w:rPr>
        <w:t>Határozati javaslat</w:t>
      </w:r>
    </w:p>
    <w:p w14:paraId="4720A582" w14:textId="0A7FB7CC" w:rsidR="003D08ED" w:rsidRPr="00DC6CB3" w:rsidRDefault="003D08ED" w:rsidP="003D08ED">
      <w:pPr>
        <w:tabs>
          <w:tab w:val="left" w:pos="540"/>
        </w:tabs>
        <w:ind w:left="360" w:hanging="180"/>
        <w:jc w:val="center"/>
        <w:rPr>
          <w:rFonts w:asciiTheme="minorHAnsi" w:hAnsiTheme="minorHAnsi" w:cstheme="minorHAnsi"/>
          <w:b/>
          <w:bCs/>
          <w:sz w:val="22"/>
          <w:szCs w:val="22"/>
          <w:u w:val="single"/>
        </w:rPr>
      </w:pPr>
      <w:r w:rsidRPr="00DC6CB3">
        <w:rPr>
          <w:rFonts w:asciiTheme="minorHAnsi" w:hAnsiTheme="minorHAnsi" w:cstheme="minorHAnsi"/>
          <w:b/>
          <w:bCs/>
          <w:sz w:val="22"/>
          <w:szCs w:val="22"/>
          <w:u w:val="single"/>
        </w:rPr>
        <w:t>………/202</w:t>
      </w:r>
      <w:r w:rsidR="00DC6CB3" w:rsidRPr="00DC6CB3">
        <w:rPr>
          <w:rFonts w:asciiTheme="minorHAnsi" w:hAnsiTheme="minorHAnsi" w:cstheme="minorHAnsi"/>
          <w:b/>
          <w:bCs/>
          <w:sz w:val="22"/>
          <w:szCs w:val="22"/>
          <w:u w:val="single"/>
        </w:rPr>
        <w:t>4</w:t>
      </w:r>
      <w:r w:rsidRPr="00DC6CB3">
        <w:rPr>
          <w:rFonts w:asciiTheme="minorHAnsi" w:hAnsiTheme="minorHAnsi" w:cstheme="minorHAnsi"/>
          <w:b/>
          <w:bCs/>
          <w:sz w:val="22"/>
          <w:szCs w:val="22"/>
          <w:u w:val="single"/>
        </w:rPr>
        <w:t>. (I.2</w:t>
      </w:r>
      <w:r w:rsidR="005B05C4">
        <w:rPr>
          <w:rFonts w:asciiTheme="minorHAnsi" w:hAnsiTheme="minorHAnsi" w:cstheme="minorHAnsi"/>
          <w:b/>
          <w:bCs/>
          <w:sz w:val="22"/>
          <w:szCs w:val="22"/>
          <w:u w:val="single"/>
        </w:rPr>
        <w:t>4</w:t>
      </w:r>
      <w:r w:rsidRPr="00DC6CB3">
        <w:rPr>
          <w:rFonts w:asciiTheme="minorHAnsi" w:hAnsiTheme="minorHAnsi" w:cstheme="minorHAnsi"/>
          <w:b/>
          <w:bCs/>
          <w:sz w:val="22"/>
          <w:szCs w:val="22"/>
          <w:u w:val="single"/>
        </w:rPr>
        <w:t>.) GJB sz. határozat</w:t>
      </w:r>
    </w:p>
    <w:p w14:paraId="4A7A3522" w14:textId="77777777" w:rsidR="003D08ED" w:rsidRPr="00DC6CB3" w:rsidRDefault="003D08ED" w:rsidP="003D08ED">
      <w:pPr>
        <w:jc w:val="both"/>
        <w:rPr>
          <w:rFonts w:asciiTheme="minorHAnsi" w:hAnsiTheme="minorHAnsi" w:cstheme="minorHAnsi"/>
          <w:sz w:val="22"/>
          <w:szCs w:val="22"/>
        </w:rPr>
      </w:pPr>
    </w:p>
    <w:p w14:paraId="4D552913" w14:textId="2E22FAEE" w:rsidR="003D08ED" w:rsidRPr="00DC6CB3" w:rsidRDefault="003D08ED" w:rsidP="003D08ED">
      <w:pPr>
        <w:jc w:val="both"/>
        <w:rPr>
          <w:rFonts w:ascii="Calibri" w:eastAsia="Calibri" w:hAnsi="Calibri" w:cs="Calibri"/>
          <w:sz w:val="22"/>
          <w:szCs w:val="22"/>
          <w:lang w:eastAsia="en-US"/>
        </w:rPr>
      </w:pPr>
      <w:r w:rsidRPr="00DC6CB3">
        <w:rPr>
          <w:rFonts w:asciiTheme="minorHAnsi" w:hAnsiTheme="minorHAnsi" w:cstheme="minorHAnsi"/>
          <w:spacing w:val="-3"/>
          <w:sz w:val="22"/>
          <w:szCs w:val="22"/>
        </w:rPr>
        <w:t xml:space="preserve">A </w:t>
      </w:r>
      <w:r w:rsidRPr="00DC6CB3">
        <w:rPr>
          <w:rFonts w:asciiTheme="minorHAnsi" w:hAnsiTheme="minorHAnsi" w:cstheme="minorHAnsi"/>
          <w:bCs/>
          <w:spacing w:val="-3"/>
          <w:sz w:val="22"/>
          <w:szCs w:val="22"/>
        </w:rPr>
        <w:t>Gazdasági és Jogi Bizottság az SZMSZ 51. § (3) bekezdés 18. pontja</w:t>
      </w:r>
      <w:r w:rsidRPr="00DC6CB3">
        <w:rPr>
          <w:rFonts w:asciiTheme="minorHAnsi" w:hAnsiTheme="minorHAnsi" w:cstheme="minorHAnsi"/>
          <w:spacing w:val="-3"/>
          <w:sz w:val="22"/>
          <w:szCs w:val="22"/>
        </w:rPr>
        <w:t xml:space="preserve"> alapján</w:t>
      </w:r>
      <w:r w:rsidRPr="00DC6CB3">
        <w:rPr>
          <w:rFonts w:asciiTheme="minorHAnsi" w:hAnsiTheme="minorHAnsi" w:cstheme="minorHAnsi"/>
          <w:bCs/>
          <w:spacing w:val="-3"/>
          <w:sz w:val="22"/>
          <w:szCs w:val="22"/>
        </w:rPr>
        <w:t xml:space="preserve"> javasolja, hogy </w:t>
      </w:r>
      <w:r w:rsidRPr="00DC6CB3">
        <w:rPr>
          <w:rFonts w:asciiTheme="minorHAnsi" w:hAnsiTheme="minorHAnsi" w:cstheme="minorHAnsi"/>
          <w:spacing w:val="-3"/>
          <w:sz w:val="22"/>
          <w:szCs w:val="22"/>
        </w:rPr>
        <w:t>Szombathely Megyei Jogú Város Önkormányzata</w:t>
      </w:r>
      <w:r w:rsidRPr="00DC6CB3">
        <w:rPr>
          <w:rFonts w:asciiTheme="minorHAnsi" w:hAnsiTheme="minorHAnsi" w:cstheme="minorHAnsi"/>
          <w:bCs/>
          <w:spacing w:val="-3"/>
          <w:sz w:val="22"/>
          <w:szCs w:val="22"/>
        </w:rPr>
        <w:t xml:space="preserve"> </w:t>
      </w:r>
      <w:r w:rsidRPr="00DC6CB3">
        <w:rPr>
          <w:rFonts w:ascii="Calibri" w:eastAsia="Calibri" w:hAnsi="Calibri" w:cs="Calibri"/>
          <w:bCs/>
          <w:sz w:val="22"/>
          <w:szCs w:val="22"/>
          <w:lang w:eastAsia="en-US"/>
        </w:rPr>
        <w:t xml:space="preserve">a </w:t>
      </w:r>
      <w:r w:rsidRPr="00DC6CB3">
        <w:rPr>
          <w:rFonts w:ascii="Calibri" w:eastAsia="Calibri" w:hAnsi="Calibri" w:cs="Calibri"/>
          <w:sz w:val="22"/>
          <w:szCs w:val="22"/>
          <w:lang w:eastAsia="en-US"/>
        </w:rPr>
        <w:t>szombathelyi 5751 hrsz.-ú</w:t>
      </w:r>
      <w:r w:rsidRPr="00DC6CB3">
        <w:rPr>
          <w:rFonts w:ascii="Calibri" w:eastAsia="Calibri" w:hAnsi="Calibri" w:cs="Calibri"/>
          <w:bCs/>
          <w:sz w:val="22"/>
          <w:szCs w:val="22"/>
          <w:lang w:eastAsia="en-US"/>
        </w:rPr>
        <w:t xml:space="preserve">, természetben a </w:t>
      </w:r>
      <w:r w:rsidRPr="00DC6CB3">
        <w:rPr>
          <w:rFonts w:ascii="Calibri" w:eastAsia="Calibri" w:hAnsi="Calibri" w:cs="Calibri"/>
          <w:sz w:val="22"/>
          <w:szCs w:val="22"/>
          <w:lang w:eastAsia="en-US"/>
        </w:rPr>
        <w:t xml:space="preserve">Jáki út 9. és 9/A. szám alatt található, lakóház, udvar megnevezésű ingatlan </w:t>
      </w:r>
      <w:r w:rsidR="00E70C9A" w:rsidRPr="00DC6CB3">
        <w:rPr>
          <w:rFonts w:ascii="Calibri" w:eastAsia="Calibri" w:hAnsi="Calibri" w:cs="Calibri"/>
          <w:sz w:val="22"/>
          <w:szCs w:val="22"/>
          <w:lang w:eastAsia="en-US"/>
        </w:rPr>
        <w:t>6</w:t>
      </w:r>
      <w:r w:rsidRPr="00DC6CB3">
        <w:rPr>
          <w:rFonts w:ascii="Calibri" w:eastAsia="Calibri" w:hAnsi="Calibri" w:cs="Calibri"/>
          <w:sz w:val="22"/>
          <w:szCs w:val="22"/>
          <w:lang w:eastAsia="en-US"/>
        </w:rPr>
        <w:t xml:space="preserve">/72 arányú tulajdoni hányada vonatkozásában, a 2023. </w:t>
      </w:r>
      <w:r w:rsidR="00E70C9A" w:rsidRPr="00DC6CB3">
        <w:rPr>
          <w:rFonts w:ascii="Calibri" w:eastAsia="Calibri" w:hAnsi="Calibri" w:cs="Calibri"/>
          <w:sz w:val="22"/>
          <w:szCs w:val="22"/>
          <w:lang w:eastAsia="en-US"/>
        </w:rPr>
        <w:t>november 29</w:t>
      </w:r>
      <w:r w:rsidRPr="00DC6CB3">
        <w:rPr>
          <w:rFonts w:ascii="Calibri" w:eastAsia="Calibri" w:hAnsi="Calibri" w:cs="Calibri"/>
          <w:sz w:val="22"/>
          <w:szCs w:val="22"/>
          <w:lang w:eastAsia="en-US"/>
        </w:rPr>
        <w:t xml:space="preserve">. napján kelt adásvételi szerződésben meghatározott feltételekkel </w:t>
      </w:r>
      <w:r w:rsidRPr="00DC6CB3">
        <w:rPr>
          <w:rFonts w:ascii="Calibri" w:eastAsia="Calibri" w:hAnsi="Calibri" w:cs="Calibri"/>
          <w:bCs/>
          <w:sz w:val="22"/>
          <w:szCs w:val="22"/>
          <w:lang w:eastAsia="en-US"/>
        </w:rPr>
        <w:t xml:space="preserve">– </w:t>
      </w:r>
      <w:r w:rsidRPr="00DC6CB3">
        <w:rPr>
          <w:rFonts w:ascii="Calibri" w:eastAsia="Calibri" w:hAnsi="Calibri" w:cs="Calibri"/>
          <w:sz w:val="22"/>
          <w:szCs w:val="22"/>
          <w:lang w:eastAsia="en-US"/>
        </w:rPr>
        <w:t xml:space="preserve">az </w:t>
      </w:r>
      <w:proofErr w:type="spellStart"/>
      <w:r w:rsidRPr="00DC6CB3">
        <w:rPr>
          <w:rFonts w:ascii="Calibri" w:eastAsia="Calibri" w:hAnsi="Calibri" w:cs="Calibri"/>
          <w:sz w:val="22"/>
          <w:szCs w:val="22"/>
          <w:lang w:eastAsia="en-US"/>
        </w:rPr>
        <w:t>Étv</w:t>
      </w:r>
      <w:proofErr w:type="spellEnd"/>
      <w:r w:rsidRPr="00DC6CB3">
        <w:rPr>
          <w:rFonts w:ascii="Calibri" w:eastAsia="Calibri" w:hAnsi="Calibri" w:cs="Calibri"/>
          <w:sz w:val="22"/>
          <w:szCs w:val="22"/>
          <w:lang w:eastAsia="en-US"/>
        </w:rPr>
        <w:t>. 7. § (2) bekezdés a) és 17. § d) pontjai, valamint a HÉSZ 62. § (7) bekezdése alapján „</w:t>
      </w:r>
      <w:r w:rsidRPr="00DC6CB3">
        <w:rPr>
          <w:rFonts w:ascii="Calibri" w:hAnsi="Calibri" w:cs="Calibri"/>
          <w:sz w:val="22"/>
          <w:szCs w:val="22"/>
        </w:rPr>
        <w:t>népesség lakásszükségletének</w:t>
      </w:r>
      <w:r w:rsidRPr="00DC6CB3">
        <w:rPr>
          <w:rFonts w:ascii="Calibri" w:eastAsia="Calibri" w:hAnsi="Calibri" w:cs="Calibri"/>
          <w:sz w:val="22"/>
          <w:szCs w:val="22"/>
          <w:lang w:eastAsia="en-US"/>
        </w:rPr>
        <w:t xml:space="preserve">” biztosítása céljából fennálló - </w:t>
      </w:r>
      <w:r w:rsidRPr="00DC6CB3">
        <w:rPr>
          <w:rFonts w:ascii="Calibri" w:eastAsia="Calibri" w:hAnsi="Calibri" w:cs="Calibri"/>
          <w:bCs/>
          <w:sz w:val="22"/>
          <w:szCs w:val="22"/>
          <w:lang w:eastAsia="en-US"/>
        </w:rPr>
        <w:t xml:space="preserve">elővásárlási jogával </w:t>
      </w:r>
      <w:r w:rsidRPr="00DC6CB3">
        <w:rPr>
          <w:rFonts w:ascii="Calibri" w:eastAsia="Calibri" w:hAnsi="Calibri" w:cs="Calibri"/>
          <w:sz w:val="22"/>
          <w:szCs w:val="22"/>
          <w:lang w:eastAsia="en-US"/>
        </w:rPr>
        <w:t>ne éljen.</w:t>
      </w:r>
    </w:p>
    <w:p w14:paraId="5715A1EE" w14:textId="77777777" w:rsidR="003D08ED" w:rsidRPr="00DC6CB3" w:rsidRDefault="003D08ED" w:rsidP="003D08ED">
      <w:pPr>
        <w:jc w:val="both"/>
        <w:rPr>
          <w:rFonts w:asciiTheme="minorHAnsi" w:hAnsiTheme="minorHAnsi" w:cstheme="minorHAnsi"/>
          <w:b/>
          <w:sz w:val="22"/>
          <w:szCs w:val="22"/>
          <w:u w:val="single"/>
        </w:rPr>
      </w:pPr>
    </w:p>
    <w:p w14:paraId="73F2141B" w14:textId="77777777" w:rsidR="003D08ED" w:rsidRPr="00DC6CB3" w:rsidRDefault="003D08ED" w:rsidP="003D08ED">
      <w:pPr>
        <w:jc w:val="both"/>
        <w:rPr>
          <w:rFonts w:asciiTheme="minorHAnsi" w:hAnsiTheme="minorHAnsi" w:cstheme="minorHAnsi"/>
          <w:sz w:val="22"/>
          <w:szCs w:val="22"/>
        </w:rPr>
      </w:pPr>
      <w:r w:rsidRPr="00DC6CB3">
        <w:rPr>
          <w:rFonts w:asciiTheme="minorHAnsi" w:hAnsiTheme="minorHAnsi" w:cstheme="minorHAnsi"/>
          <w:b/>
          <w:sz w:val="22"/>
          <w:szCs w:val="22"/>
          <w:u w:val="single"/>
        </w:rPr>
        <w:t>Felelős:</w:t>
      </w:r>
      <w:r w:rsidRPr="00DC6CB3">
        <w:rPr>
          <w:rFonts w:asciiTheme="minorHAnsi" w:hAnsiTheme="minorHAnsi" w:cstheme="minorHAnsi"/>
          <w:sz w:val="22"/>
          <w:szCs w:val="22"/>
        </w:rPr>
        <w:tab/>
        <w:t xml:space="preserve">              Dr. Nemény András polgármester</w:t>
      </w:r>
    </w:p>
    <w:p w14:paraId="28FA382F" w14:textId="77777777" w:rsidR="003D08ED" w:rsidRPr="00DC6CB3" w:rsidRDefault="003D08ED" w:rsidP="003D08ED">
      <w:pPr>
        <w:jc w:val="both"/>
        <w:rPr>
          <w:rFonts w:asciiTheme="minorHAnsi" w:hAnsiTheme="minorHAnsi" w:cstheme="minorHAnsi"/>
          <w:sz w:val="22"/>
          <w:szCs w:val="22"/>
        </w:rPr>
      </w:pPr>
      <w:r w:rsidRPr="00DC6CB3">
        <w:rPr>
          <w:rFonts w:asciiTheme="minorHAnsi" w:hAnsiTheme="minorHAnsi" w:cstheme="minorHAnsi"/>
          <w:sz w:val="22"/>
          <w:szCs w:val="22"/>
        </w:rPr>
        <w:tab/>
      </w:r>
      <w:r w:rsidRPr="00DC6CB3">
        <w:rPr>
          <w:rFonts w:asciiTheme="minorHAnsi" w:hAnsiTheme="minorHAnsi" w:cstheme="minorHAnsi"/>
          <w:sz w:val="22"/>
          <w:szCs w:val="22"/>
        </w:rPr>
        <w:tab/>
        <w:t xml:space="preserve">Dr. Horváth Attila alpolgármester </w:t>
      </w:r>
    </w:p>
    <w:p w14:paraId="224A3DF7" w14:textId="77777777" w:rsidR="003D08ED" w:rsidRPr="00DC6CB3" w:rsidRDefault="003D08ED" w:rsidP="003D08ED">
      <w:pPr>
        <w:ind w:left="708" w:firstLine="708"/>
        <w:jc w:val="both"/>
        <w:rPr>
          <w:rFonts w:asciiTheme="minorHAnsi" w:hAnsiTheme="minorHAnsi" w:cstheme="minorHAnsi"/>
          <w:sz w:val="22"/>
          <w:szCs w:val="22"/>
        </w:rPr>
      </w:pPr>
      <w:r w:rsidRPr="00DC6CB3">
        <w:rPr>
          <w:rFonts w:asciiTheme="minorHAnsi" w:hAnsiTheme="minorHAnsi" w:cstheme="minorHAnsi"/>
          <w:sz w:val="22"/>
          <w:szCs w:val="22"/>
        </w:rPr>
        <w:t>Bokányi Adrienn, a Gazdasági és Jogi Bizottság elnöke</w:t>
      </w:r>
    </w:p>
    <w:p w14:paraId="1537ECDF" w14:textId="77777777" w:rsidR="003D08ED" w:rsidRPr="00DC6CB3" w:rsidRDefault="003D08ED" w:rsidP="003D08ED">
      <w:pPr>
        <w:jc w:val="both"/>
        <w:rPr>
          <w:rFonts w:asciiTheme="minorHAnsi" w:hAnsiTheme="minorHAnsi" w:cstheme="minorHAnsi"/>
          <w:sz w:val="22"/>
          <w:szCs w:val="22"/>
        </w:rPr>
      </w:pPr>
      <w:r w:rsidRPr="00DC6CB3">
        <w:rPr>
          <w:rFonts w:asciiTheme="minorHAnsi" w:hAnsiTheme="minorHAnsi" w:cstheme="minorHAnsi"/>
          <w:sz w:val="22"/>
          <w:szCs w:val="22"/>
        </w:rPr>
        <w:tab/>
      </w:r>
      <w:r w:rsidRPr="00DC6CB3">
        <w:rPr>
          <w:rFonts w:asciiTheme="minorHAnsi" w:hAnsiTheme="minorHAnsi" w:cstheme="minorHAnsi"/>
          <w:sz w:val="22"/>
          <w:szCs w:val="22"/>
        </w:rPr>
        <w:tab/>
        <w:t>(végrehajtásért: Nagyné dr. Gats Andrea, a Jogi és Képviselői Osztály vezetője</w:t>
      </w:r>
      <w:r w:rsidRPr="00DC6CB3">
        <w:rPr>
          <w:rFonts w:asciiTheme="minorHAnsi" w:eastAsiaTheme="minorHAnsi" w:hAnsiTheme="minorHAnsi" w:cstheme="minorHAnsi"/>
          <w:sz w:val="22"/>
          <w:szCs w:val="22"/>
          <w:lang w:eastAsia="en-US"/>
        </w:rPr>
        <w:t>)</w:t>
      </w:r>
    </w:p>
    <w:p w14:paraId="1D86ED12" w14:textId="77777777" w:rsidR="003D08ED" w:rsidRPr="00DC6CB3" w:rsidRDefault="003D08ED" w:rsidP="003D08ED">
      <w:pPr>
        <w:jc w:val="both"/>
        <w:rPr>
          <w:rFonts w:asciiTheme="minorHAnsi" w:hAnsiTheme="minorHAnsi" w:cstheme="minorHAnsi"/>
          <w:sz w:val="22"/>
          <w:szCs w:val="22"/>
        </w:rPr>
      </w:pPr>
    </w:p>
    <w:p w14:paraId="5C419F02" w14:textId="77777777" w:rsidR="003D08ED" w:rsidRPr="00DC6CB3" w:rsidRDefault="003D08ED" w:rsidP="003D08ED">
      <w:pPr>
        <w:tabs>
          <w:tab w:val="center" w:pos="4680"/>
        </w:tabs>
        <w:rPr>
          <w:rFonts w:asciiTheme="minorHAnsi" w:hAnsiTheme="minorHAnsi" w:cstheme="minorHAnsi"/>
          <w:sz w:val="22"/>
          <w:szCs w:val="22"/>
        </w:rPr>
      </w:pPr>
      <w:r w:rsidRPr="00DC6CB3">
        <w:rPr>
          <w:rFonts w:asciiTheme="minorHAnsi" w:hAnsiTheme="minorHAnsi" w:cstheme="minorHAnsi"/>
          <w:b/>
          <w:sz w:val="22"/>
          <w:szCs w:val="22"/>
          <w:u w:val="single"/>
        </w:rPr>
        <w:t>Határidő</w:t>
      </w:r>
      <w:r w:rsidRPr="00DC6CB3">
        <w:rPr>
          <w:rFonts w:asciiTheme="minorHAnsi" w:hAnsiTheme="minorHAnsi" w:cstheme="minorHAnsi"/>
          <w:b/>
          <w:sz w:val="22"/>
          <w:szCs w:val="22"/>
        </w:rPr>
        <w:t xml:space="preserve">:           </w:t>
      </w:r>
      <w:r w:rsidRPr="00DC6CB3">
        <w:rPr>
          <w:rFonts w:asciiTheme="minorHAnsi" w:hAnsiTheme="minorHAnsi" w:cstheme="minorHAnsi"/>
          <w:sz w:val="22"/>
          <w:szCs w:val="22"/>
        </w:rPr>
        <w:t>azonnal</w:t>
      </w:r>
    </w:p>
    <w:p w14:paraId="5C7DF6E7" w14:textId="3059FBEA" w:rsidR="003D08ED" w:rsidRDefault="003D08ED" w:rsidP="003D08ED">
      <w:pPr>
        <w:tabs>
          <w:tab w:val="center" w:pos="4680"/>
        </w:tabs>
        <w:rPr>
          <w:rFonts w:asciiTheme="minorHAnsi" w:hAnsiTheme="minorHAnsi" w:cstheme="minorHAnsi"/>
          <w:color w:val="FF0000"/>
          <w:sz w:val="22"/>
          <w:szCs w:val="22"/>
        </w:rPr>
      </w:pPr>
    </w:p>
    <w:p w14:paraId="23B49D01" w14:textId="77777777" w:rsidR="00012F2D" w:rsidRDefault="00012F2D" w:rsidP="003D08ED">
      <w:pPr>
        <w:tabs>
          <w:tab w:val="center" w:pos="4680"/>
        </w:tabs>
        <w:rPr>
          <w:rFonts w:asciiTheme="minorHAnsi" w:hAnsiTheme="minorHAnsi" w:cstheme="minorHAnsi"/>
          <w:color w:val="FF0000"/>
          <w:sz w:val="22"/>
          <w:szCs w:val="22"/>
        </w:rPr>
      </w:pPr>
    </w:p>
    <w:p w14:paraId="79FABEF8" w14:textId="77777777" w:rsidR="00012F2D" w:rsidRPr="003D08ED" w:rsidRDefault="00012F2D" w:rsidP="003D08ED">
      <w:pPr>
        <w:tabs>
          <w:tab w:val="center" w:pos="4680"/>
        </w:tabs>
        <w:rPr>
          <w:rFonts w:asciiTheme="minorHAnsi" w:hAnsiTheme="minorHAnsi" w:cstheme="minorHAnsi"/>
          <w:color w:val="FF0000"/>
          <w:sz w:val="22"/>
          <w:szCs w:val="22"/>
        </w:rPr>
      </w:pPr>
    </w:p>
    <w:p w14:paraId="1475E53C" w14:textId="4D011C7E" w:rsidR="00012F2D" w:rsidRDefault="00012F2D" w:rsidP="003D08ED">
      <w:pPr>
        <w:jc w:val="center"/>
        <w:rPr>
          <w:rFonts w:asciiTheme="minorHAnsi" w:hAnsiTheme="minorHAnsi" w:cstheme="minorHAnsi"/>
          <w:b/>
          <w:sz w:val="22"/>
          <w:szCs w:val="22"/>
          <w:u w:val="single"/>
        </w:rPr>
      </w:pPr>
      <w:r>
        <w:rPr>
          <w:rFonts w:asciiTheme="minorHAnsi" w:hAnsiTheme="minorHAnsi" w:cstheme="minorHAnsi"/>
          <w:b/>
          <w:sz w:val="22"/>
          <w:szCs w:val="22"/>
          <w:u w:val="single"/>
        </w:rPr>
        <w:t>V.</w:t>
      </w:r>
    </w:p>
    <w:p w14:paraId="57F55B99" w14:textId="1EFABEC9" w:rsidR="003D08ED" w:rsidRPr="00B45688" w:rsidRDefault="003D08ED" w:rsidP="003D08ED">
      <w:pPr>
        <w:jc w:val="center"/>
        <w:rPr>
          <w:rFonts w:asciiTheme="minorHAnsi" w:hAnsiTheme="minorHAnsi" w:cstheme="minorHAnsi"/>
          <w:b/>
          <w:sz w:val="22"/>
          <w:szCs w:val="22"/>
          <w:u w:val="single"/>
        </w:rPr>
      </w:pPr>
      <w:r w:rsidRPr="00B45688">
        <w:rPr>
          <w:rFonts w:asciiTheme="minorHAnsi" w:hAnsiTheme="minorHAnsi" w:cstheme="minorHAnsi"/>
          <w:b/>
          <w:sz w:val="22"/>
          <w:szCs w:val="22"/>
          <w:u w:val="single"/>
        </w:rPr>
        <w:t>Határozati javaslat</w:t>
      </w:r>
    </w:p>
    <w:p w14:paraId="7AC7E208" w14:textId="1DAAAB19" w:rsidR="003D08ED" w:rsidRPr="00B45688" w:rsidRDefault="003D08ED" w:rsidP="003D08ED">
      <w:pPr>
        <w:jc w:val="center"/>
        <w:rPr>
          <w:rFonts w:asciiTheme="minorHAnsi" w:hAnsiTheme="minorHAnsi" w:cstheme="minorHAnsi"/>
          <w:b/>
          <w:sz w:val="22"/>
          <w:szCs w:val="22"/>
          <w:u w:val="single"/>
        </w:rPr>
      </w:pPr>
      <w:r w:rsidRPr="00B45688">
        <w:rPr>
          <w:rFonts w:asciiTheme="minorHAnsi" w:hAnsiTheme="minorHAnsi" w:cstheme="minorHAnsi"/>
          <w:b/>
          <w:sz w:val="22"/>
          <w:szCs w:val="22"/>
          <w:u w:val="single"/>
        </w:rPr>
        <w:t>........../202</w:t>
      </w:r>
      <w:r w:rsidR="005B05C4">
        <w:rPr>
          <w:rFonts w:asciiTheme="minorHAnsi" w:hAnsiTheme="minorHAnsi" w:cstheme="minorHAnsi"/>
          <w:b/>
          <w:sz w:val="22"/>
          <w:szCs w:val="22"/>
          <w:u w:val="single"/>
        </w:rPr>
        <w:t>4</w:t>
      </w:r>
      <w:r w:rsidRPr="00B45688">
        <w:rPr>
          <w:rFonts w:asciiTheme="minorHAnsi" w:hAnsiTheme="minorHAnsi" w:cstheme="minorHAnsi"/>
          <w:b/>
          <w:sz w:val="22"/>
          <w:szCs w:val="22"/>
          <w:u w:val="single"/>
        </w:rPr>
        <w:t>. (I.2</w:t>
      </w:r>
      <w:r w:rsidR="005B05C4">
        <w:rPr>
          <w:rFonts w:asciiTheme="minorHAnsi" w:hAnsiTheme="minorHAnsi" w:cstheme="minorHAnsi"/>
          <w:b/>
          <w:sz w:val="22"/>
          <w:szCs w:val="22"/>
          <w:u w:val="single"/>
        </w:rPr>
        <w:t>4</w:t>
      </w:r>
      <w:r w:rsidRPr="00B45688">
        <w:rPr>
          <w:rFonts w:asciiTheme="minorHAnsi" w:hAnsiTheme="minorHAnsi" w:cstheme="minorHAnsi"/>
          <w:b/>
          <w:sz w:val="22"/>
          <w:szCs w:val="22"/>
          <w:u w:val="single"/>
        </w:rPr>
        <w:t>.) GJB. sz. határozat</w:t>
      </w:r>
    </w:p>
    <w:p w14:paraId="61374ADC" w14:textId="77777777" w:rsidR="003D08ED" w:rsidRPr="00B45688" w:rsidRDefault="003D08ED" w:rsidP="003D08ED">
      <w:pPr>
        <w:jc w:val="both"/>
        <w:rPr>
          <w:rFonts w:asciiTheme="minorHAnsi" w:hAnsiTheme="minorHAnsi" w:cstheme="minorHAnsi"/>
          <w:spacing w:val="-3"/>
          <w:sz w:val="22"/>
          <w:szCs w:val="22"/>
        </w:rPr>
      </w:pPr>
    </w:p>
    <w:p w14:paraId="213FC0CD" w14:textId="48B163BA" w:rsidR="003D08ED" w:rsidRPr="00B45688" w:rsidRDefault="003D08ED" w:rsidP="003D08ED">
      <w:pPr>
        <w:jc w:val="both"/>
        <w:rPr>
          <w:rFonts w:ascii="Calibri" w:eastAsia="Calibri" w:hAnsi="Calibri" w:cs="Calibri"/>
          <w:sz w:val="22"/>
          <w:szCs w:val="22"/>
          <w:lang w:eastAsia="en-US"/>
        </w:rPr>
      </w:pPr>
      <w:r w:rsidRPr="00B45688">
        <w:rPr>
          <w:rFonts w:asciiTheme="minorHAnsi" w:hAnsiTheme="minorHAnsi" w:cstheme="minorHAnsi"/>
          <w:spacing w:val="-3"/>
          <w:sz w:val="22"/>
          <w:szCs w:val="22"/>
        </w:rPr>
        <w:t xml:space="preserve">A </w:t>
      </w:r>
      <w:r w:rsidRPr="00B45688">
        <w:rPr>
          <w:rFonts w:asciiTheme="minorHAnsi" w:hAnsiTheme="minorHAnsi" w:cstheme="minorHAnsi"/>
          <w:bCs/>
          <w:spacing w:val="-3"/>
          <w:sz w:val="22"/>
          <w:szCs w:val="22"/>
        </w:rPr>
        <w:t>Gazdasági és Jogi Bizottság az SZMSZ 51. § (3) bekezdés 18. pontja</w:t>
      </w:r>
      <w:r w:rsidRPr="00B45688">
        <w:rPr>
          <w:rFonts w:asciiTheme="minorHAnsi" w:hAnsiTheme="minorHAnsi" w:cstheme="minorHAnsi"/>
          <w:spacing w:val="-3"/>
          <w:sz w:val="22"/>
          <w:szCs w:val="22"/>
        </w:rPr>
        <w:t xml:space="preserve"> alapján</w:t>
      </w:r>
      <w:r w:rsidRPr="00B45688">
        <w:rPr>
          <w:rFonts w:asciiTheme="minorHAnsi" w:hAnsiTheme="minorHAnsi" w:cstheme="minorHAnsi"/>
          <w:bCs/>
          <w:spacing w:val="-3"/>
          <w:sz w:val="22"/>
          <w:szCs w:val="22"/>
        </w:rPr>
        <w:t xml:space="preserve"> javasolja, hogy </w:t>
      </w:r>
      <w:r w:rsidRPr="00B45688">
        <w:rPr>
          <w:rFonts w:asciiTheme="minorHAnsi" w:hAnsiTheme="minorHAnsi" w:cstheme="minorHAnsi"/>
          <w:spacing w:val="-3"/>
          <w:sz w:val="22"/>
          <w:szCs w:val="22"/>
        </w:rPr>
        <w:t>Szombathely Megyei Jogú Város Önkormányzata</w:t>
      </w:r>
      <w:r w:rsidRPr="00B45688">
        <w:rPr>
          <w:rFonts w:asciiTheme="minorHAnsi" w:hAnsiTheme="minorHAnsi" w:cstheme="minorHAnsi"/>
          <w:bCs/>
          <w:spacing w:val="-3"/>
          <w:sz w:val="22"/>
          <w:szCs w:val="22"/>
        </w:rPr>
        <w:t xml:space="preserve"> </w:t>
      </w:r>
      <w:r w:rsidRPr="00B45688">
        <w:rPr>
          <w:rFonts w:ascii="Calibri" w:eastAsia="Calibri" w:hAnsi="Calibri" w:cs="Calibri"/>
          <w:bCs/>
          <w:sz w:val="22"/>
          <w:szCs w:val="22"/>
          <w:lang w:eastAsia="en-US"/>
        </w:rPr>
        <w:t xml:space="preserve">a </w:t>
      </w:r>
      <w:r w:rsidRPr="00B45688">
        <w:rPr>
          <w:rFonts w:ascii="Calibri" w:eastAsia="Calibri" w:hAnsi="Calibri" w:cs="Calibri"/>
          <w:sz w:val="22"/>
          <w:szCs w:val="22"/>
          <w:lang w:eastAsia="en-US"/>
        </w:rPr>
        <w:t>szombathelyi 1006/7 hrsz.-ú</w:t>
      </w:r>
      <w:r w:rsidRPr="00B45688">
        <w:rPr>
          <w:rFonts w:ascii="Calibri" w:eastAsia="Calibri" w:hAnsi="Calibri" w:cs="Calibri"/>
          <w:bCs/>
          <w:sz w:val="22"/>
          <w:szCs w:val="22"/>
          <w:lang w:eastAsia="en-US"/>
        </w:rPr>
        <w:t xml:space="preserve">, természetben a </w:t>
      </w:r>
      <w:r w:rsidRPr="00B45688">
        <w:rPr>
          <w:rFonts w:ascii="Calibri" w:eastAsia="Calibri" w:hAnsi="Calibri" w:cs="Calibri"/>
          <w:sz w:val="22"/>
          <w:szCs w:val="22"/>
          <w:lang w:eastAsia="en-US"/>
        </w:rPr>
        <w:t>Farkas Károly utcában található, jelenleg beépítetlen terület megnevezésű ingatlanon felépített társasház 2 db garázs megnevezésű (</w:t>
      </w:r>
      <w:r w:rsidRPr="00B45688">
        <w:rPr>
          <w:rFonts w:asciiTheme="minorHAnsi" w:hAnsiTheme="minorHAnsi" w:cstheme="minorHAnsi"/>
          <w:sz w:val="22"/>
          <w:szCs w:val="22"/>
        </w:rPr>
        <w:t>1006/7/A/2</w:t>
      </w:r>
      <w:r w:rsidR="00DC6CB3" w:rsidRPr="00B45688">
        <w:rPr>
          <w:rFonts w:asciiTheme="minorHAnsi" w:hAnsiTheme="minorHAnsi" w:cstheme="minorHAnsi"/>
          <w:sz w:val="22"/>
          <w:szCs w:val="22"/>
        </w:rPr>
        <w:t>3</w:t>
      </w:r>
      <w:r w:rsidR="00B45688" w:rsidRPr="00B45688">
        <w:rPr>
          <w:rFonts w:ascii="Calibri" w:eastAsia="Calibri" w:hAnsi="Calibri" w:cs="Calibri"/>
          <w:sz w:val="22"/>
          <w:szCs w:val="22"/>
          <w:lang w:eastAsia="en-US"/>
        </w:rPr>
        <w:t xml:space="preserve"> hrsz.;</w:t>
      </w:r>
      <w:r w:rsidRPr="00B45688">
        <w:rPr>
          <w:rFonts w:ascii="Calibri" w:eastAsia="Calibri" w:hAnsi="Calibri" w:cs="Calibri"/>
          <w:sz w:val="22"/>
          <w:szCs w:val="22"/>
          <w:lang w:eastAsia="en-US"/>
        </w:rPr>
        <w:t xml:space="preserve"> 1006/7/A/2</w:t>
      </w:r>
      <w:r w:rsidR="00DC6CB3" w:rsidRPr="00B45688">
        <w:rPr>
          <w:rFonts w:ascii="Calibri" w:eastAsia="Calibri" w:hAnsi="Calibri" w:cs="Calibri"/>
          <w:sz w:val="22"/>
          <w:szCs w:val="22"/>
          <w:lang w:eastAsia="en-US"/>
        </w:rPr>
        <w:t>8</w:t>
      </w:r>
      <w:r w:rsidRPr="00B45688">
        <w:rPr>
          <w:rFonts w:ascii="Calibri" w:eastAsia="Calibri" w:hAnsi="Calibri" w:cs="Calibri"/>
          <w:sz w:val="22"/>
          <w:szCs w:val="22"/>
          <w:lang w:eastAsia="en-US"/>
        </w:rPr>
        <w:t xml:space="preserve"> hrsz.), </w:t>
      </w:r>
      <w:r w:rsidR="00DC6CB3" w:rsidRPr="00B45688">
        <w:rPr>
          <w:rFonts w:ascii="Calibri" w:eastAsia="Calibri" w:hAnsi="Calibri" w:cs="Calibri"/>
          <w:sz w:val="22"/>
          <w:szCs w:val="22"/>
          <w:lang w:eastAsia="en-US"/>
        </w:rPr>
        <w:t>és 2</w:t>
      </w:r>
      <w:r w:rsidRPr="00B45688">
        <w:rPr>
          <w:rFonts w:ascii="Calibri" w:eastAsia="Calibri" w:hAnsi="Calibri" w:cs="Calibri"/>
          <w:sz w:val="22"/>
          <w:szCs w:val="22"/>
          <w:lang w:eastAsia="en-US"/>
        </w:rPr>
        <w:t xml:space="preserve"> db tároló megnevezésű (1006/7/A/3</w:t>
      </w:r>
      <w:r w:rsidR="00DC6CB3" w:rsidRPr="00B45688">
        <w:rPr>
          <w:rFonts w:ascii="Calibri" w:eastAsia="Calibri" w:hAnsi="Calibri" w:cs="Calibri"/>
          <w:sz w:val="22"/>
          <w:szCs w:val="22"/>
          <w:lang w:eastAsia="en-US"/>
        </w:rPr>
        <w:t>2</w:t>
      </w:r>
      <w:r w:rsidR="00B45688" w:rsidRPr="00B45688">
        <w:rPr>
          <w:rFonts w:ascii="Calibri" w:eastAsia="Calibri" w:hAnsi="Calibri" w:cs="Calibri"/>
          <w:sz w:val="22"/>
          <w:szCs w:val="22"/>
          <w:lang w:eastAsia="en-US"/>
        </w:rPr>
        <w:t xml:space="preserve"> hrsz.;</w:t>
      </w:r>
      <w:r w:rsidRPr="00B45688">
        <w:rPr>
          <w:rFonts w:ascii="Calibri" w:eastAsia="Calibri" w:hAnsi="Calibri" w:cs="Calibri"/>
          <w:sz w:val="22"/>
          <w:szCs w:val="22"/>
          <w:lang w:eastAsia="en-US"/>
        </w:rPr>
        <w:t xml:space="preserve"> 1006/7/A/</w:t>
      </w:r>
      <w:r w:rsidR="00DC6CB3" w:rsidRPr="00B45688">
        <w:rPr>
          <w:rFonts w:ascii="Calibri" w:eastAsia="Calibri" w:hAnsi="Calibri" w:cs="Calibri"/>
          <w:sz w:val="22"/>
          <w:szCs w:val="22"/>
          <w:lang w:eastAsia="en-US"/>
        </w:rPr>
        <w:t>39 hrsz.</w:t>
      </w:r>
      <w:r w:rsidRPr="00B45688">
        <w:rPr>
          <w:rFonts w:ascii="Calibri" w:eastAsia="Calibri" w:hAnsi="Calibri" w:cs="Calibri"/>
          <w:sz w:val="22"/>
          <w:szCs w:val="22"/>
          <w:lang w:eastAsia="en-US"/>
        </w:rPr>
        <w:t xml:space="preserve">) önálló albetétjei vonatkozásában </w:t>
      </w:r>
      <w:r w:rsidRPr="00B45688">
        <w:rPr>
          <w:rFonts w:ascii="Calibri" w:eastAsia="Calibri" w:hAnsi="Calibri" w:cs="Calibri"/>
          <w:bCs/>
          <w:sz w:val="22"/>
          <w:szCs w:val="22"/>
          <w:lang w:eastAsia="en-US"/>
        </w:rPr>
        <w:t xml:space="preserve">– </w:t>
      </w:r>
      <w:r w:rsidRPr="00B45688">
        <w:rPr>
          <w:rFonts w:ascii="Calibri" w:eastAsia="Calibri" w:hAnsi="Calibri" w:cs="Calibri"/>
          <w:sz w:val="22"/>
          <w:szCs w:val="22"/>
          <w:lang w:eastAsia="en-US"/>
        </w:rPr>
        <w:t xml:space="preserve">az </w:t>
      </w:r>
      <w:proofErr w:type="spellStart"/>
      <w:r w:rsidRPr="00B45688">
        <w:rPr>
          <w:rFonts w:ascii="Calibri" w:eastAsia="Calibri" w:hAnsi="Calibri" w:cs="Calibri"/>
          <w:sz w:val="22"/>
          <w:szCs w:val="22"/>
          <w:lang w:eastAsia="en-US"/>
        </w:rPr>
        <w:t>Étv</w:t>
      </w:r>
      <w:proofErr w:type="spellEnd"/>
      <w:r w:rsidRPr="00B45688">
        <w:rPr>
          <w:rFonts w:ascii="Calibri" w:eastAsia="Calibri" w:hAnsi="Calibri" w:cs="Calibri"/>
          <w:sz w:val="22"/>
          <w:szCs w:val="22"/>
          <w:lang w:eastAsia="en-US"/>
        </w:rPr>
        <w:t xml:space="preserve">. 7. § (2) bekezdés b) és 17. § d) pontjai, valamint a HÉSZ 62. § (7) bekezdése alapján „sport, szabadidő” biztosítása céljából - fennálló </w:t>
      </w:r>
      <w:r w:rsidRPr="00B45688">
        <w:rPr>
          <w:rFonts w:ascii="Calibri" w:eastAsia="Calibri" w:hAnsi="Calibri" w:cs="Calibri"/>
          <w:bCs/>
          <w:sz w:val="22"/>
          <w:szCs w:val="22"/>
          <w:lang w:eastAsia="en-US"/>
        </w:rPr>
        <w:t xml:space="preserve">elővásárlási jogával </w:t>
      </w:r>
      <w:r w:rsidRPr="00B45688">
        <w:rPr>
          <w:rFonts w:ascii="Calibri" w:eastAsia="Calibri" w:hAnsi="Calibri" w:cs="Calibri"/>
          <w:sz w:val="22"/>
          <w:szCs w:val="22"/>
          <w:lang w:eastAsia="en-US"/>
        </w:rPr>
        <w:t>ne éljen.</w:t>
      </w:r>
    </w:p>
    <w:p w14:paraId="25D43B03" w14:textId="77777777" w:rsidR="003D08ED" w:rsidRPr="00B45688" w:rsidRDefault="003D08ED" w:rsidP="003D08ED">
      <w:pPr>
        <w:jc w:val="both"/>
        <w:rPr>
          <w:rFonts w:asciiTheme="minorHAnsi" w:hAnsiTheme="minorHAnsi" w:cstheme="minorHAnsi"/>
          <w:b/>
          <w:sz w:val="22"/>
          <w:szCs w:val="22"/>
          <w:u w:val="single"/>
        </w:rPr>
      </w:pPr>
    </w:p>
    <w:p w14:paraId="59E8A0F4" w14:textId="77777777" w:rsidR="003D08ED" w:rsidRPr="00B45688" w:rsidRDefault="003D08ED" w:rsidP="003D08ED">
      <w:pPr>
        <w:jc w:val="both"/>
        <w:rPr>
          <w:rFonts w:asciiTheme="minorHAnsi" w:hAnsiTheme="minorHAnsi" w:cstheme="minorHAnsi"/>
          <w:sz w:val="22"/>
          <w:szCs w:val="22"/>
        </w:rPr>
      </w:pPr>
      <w:r w:rsidRPr="00B45688">
        <w:rPr>
          <w:rFonts w:asciiTheme="minorHAnsi" w:hAnsiTheme="minorHAnsi" w:cstheme="minorHAnsi"/>
          <w:b/>
          <w:sz w:val="22"/>
          <w:szCs w:val="22"/>
          <w:u w:val="single"/>
        </w:rPr>
        <w:t>Felelős:</w:t>
      </w:r>
      <w:r w:rsidRPr="00B45688">
        <w:rPr>
          <w:rFonts w:asciiTheme="minorHAnsi" w:hAnsiTheme="minorHAnsi" w:cstheme="minorHAnsi"/>
          <w:sz w:val="22"/>
          <w:szCs w:val="22"/>
        </w:rPr>
        <w:tab/>
        <w:t xml:space="preserve">              Dr. Nemény András polgármester</w:t>
      </w:r>
    </w:p>
    <w:p w14:paraId="4C7399B1" w14:textId="77777777" w:rsidR="003D08ED" w:rsidRPr="00B45688" w:rsidRDefault="003D08ED" w:rsidP="003D08ED">
      <w:pPr>
        <w:jc w:val="both"/>
        <w:rPr>
          <w:rFonts w:asciiTheme="minorHAnsi" w:hAnsiTheme="minorHAnsi" w:cstheme="minorHAnsi"/>
          <w:sz w:val="22"/>
          <w:szCs w:val="22"/>
        </w:rPr>
      </w:pPr>
      <w:r w:rsidRPr="00B45688">
        <w:rPr>
          <w:rFonts w:asciiTheme="minorHAnsi" w:hAnsiTheme="minorHAnsi" w:cstheme="minorHAnsi"/>
          <w:sz w:val="22"/>
          <w:szCs w:val="22"/>
        </w:rPr>
        <w:tab/>
      </w:r>
      <w:r w:rsidRPr="00B45688">
        <w:rPr>
          <w:rFonts w:asciiTheme="minorHAnsi" w:hAnsiTheme="minorHAnsi" w:cstheme="minorHAnsi"/>
          <w:sz w:val="22"/>
          <w:szCs w:val="22"/>
        </w:rPr>
        <w:tab/>
        <w:t xml:space="preserve">Dr. Horváth Attila alpolgármester </w:t>
      </w:r>
    </w:p>
    <w:p w14:paraId="09DBE81B" w14:textId="77777777" w:rsidR="003D08ED" w:rsidRPr="00B45688" w:rsidRDefault="003D08ED" w:rsidP="003D08ED">
      <w:pPr>
        <w:ind w:left="708" w:firstLine="708"/>
        <w:jc w:val="both"/>
        <w:rPr>
          <w:rFonts w:asciiTheme="minorHAnsi" w:hAnsiTheme="minorHAnsi" w:cstheme="minorHAnsi"/>
          <w:sz w:val="22"/>
          <w:szCs w:val="22"/>
        </w:rPr>
      </w:pPr>
      <w:r w:rsidRPr="00B45688">
        <w:rPr>
          <w:rFonts w:asciiTheme="minorHAnsi" w:hAnsiTheme="minorHAnsi" w:cstheme="minorHAnsi"/>
          <w:sz w:val="22"/>
          <w:szCs w:val="22"/>
        </w:rPr>
        <w:t>Bokányi Adrienn, a Gazdasági és Jogi Bizottság elnöke</w:t>
      </w:r>
    </w:p>
    <w:p w14:paraId="54640E40" w14:textId="77777777" w:rsidR="003D08ED" w:rsidRPr="00B45688" w:rsidRDefault="003D08ED" w:rsidP="003D08ED">
      <w:pPr>
        <w:jc w:val="both"/>
        <w:rPr>
          <w:rFonts w:asciiTheme="minorHAnsi" w:hAnsiTheme="minorHAnsi" w:cstheme="minorHAnsi"/>
          <w:sz w:val="22"/>
          <w:szCs w:val="22"/>
        </w:rPr>
      </w:pPr>
      <w:r w:rsidRPr="00B45688">
        <w:rPr>
          <w:rFonts w:asciiTheme="minorHAnsi" w:hAnsiTheme="minorHAnsi" w:cstheme="minorHAnsi"/>
          <w:sz w:val="22"/>
          <w:szCs w:val="22"/>
        </w:rPr>
        <w:tab/>
      </w:r>
      <w:r w:rsidRPr="00B45688">
        <w:rPr>
          <w:rFonts w:asciiTheme="minorHAnsi" w:hAnsiTheme="minorHAnsi" w:cstheme="minorHAnsi"/>
          <w:sz w:val="22"/>
          <w:szCs w:val="22"/>
        </w:rPr>
        <w:tab/>
        <w:t>(végrehajtásért: Nagyné dr. Gats Andrea, a Jogi és Képviselői Osztály vezetője</w:t>
      </w:r>
      <w:r w:rsidRPr="00B45688">
        <w:rPr>
          <w:rFonts w:asciiTheme="minorHAnsi" w:eastAsiaTheme="minorHAnsi" w:hAnsiTheme="minorHAnsi" w:cstheme="minorHAnsi"/>
          <w:sz w:val="22"/>
          <w:szCs w:val="22"/>
          <w:lang w:eastAsia="en-US"/>
        </w:rPr>
        <w:t>)</w:t>
      </w:r>
    </w:p>
    <w:p w14:paraId="1D83A12B" w14:textId="77777777" w:rsidR="003D08ED" w:rsidRPr="00B45688" w:rsidRDefault="003D08ED" w:rsidP="003D08ED">
      <w:pPr>
        <w:jc w:val="both"/>
        <w:rPr>
          <w:rFonts w:asciiTheme="minorHAnsi" w:hAnsiTheme="minorHAnsi" w:cstheme="minorHAnsi"/>
          <w:sz w:val="22"/>
          <w:szCs w:val="22"/>
        </w:rPr>
      </w:pPr>
    </w:p>
    <w:p w14:paraId="5DCAA205" w14:textId="77777777" w:rsidR="003D08ED" w:rsidRPr="00B45688" w:rsidRDefault="003D08ED" w:rsidP="003D08ED">
      <w:pPr>
        <w:tabs>
          <w:tab w:val="center" w:pos="4680"/>
        </w:tabs>
        <w:rPr>
          <w:rFonts w:asciiTheme="minorHAnsi" w:hAnsiTheme="minorHAnsi" w:cstheme="minorHAnsi"/>
          <w:sz w:val="22"/>
          <w:szCs w:val="22"/>
        </w:rPr>
      </w:pPr>
      <w:r w:rsidRPr="00B45688">
        <w:rPr>
          <w:rFonts w:asciiTheme="minorHAnsi" w:hAnsiTheme="minorHAnsi" w:cstheme="minorHAnsi"/>
          <w:b/>
          <w:sz w:val="22"/>
          <w:szCs w:val="22"/>
          <w:u w:val="single"/>
        </w:rPr>
        <w:t>Határidő</w:t>
      </w:r>
      <w:r w:rsidRPr="00B45688">
        <w:rPr>
          <w:rFonts w:asciiTheme="minorHAnsi" w:hAnsiTheme="minorHAnsi" w:cstheme="minorHAnsi"/>
          <w:b/>
          <w:sz w:val="22"/>
          <w:szCs w:val="22"/>
        </w:rPr>
        <w:t xml:space="preserve">:           </w:t>
      </w:r>
      <w:r w:rsidRPr="00B45688">
        <w:rPr>
          <w:rFonts w:asciiTheme="minorHAnsi" w:hAnsiTheme="minorHAnsi" w:cstheme="minorHAnsi"/>
          <w:sz w:val="22"/>
          <w:szCs w:val="22"/>
        </w:rPr>
        <w:t>azonnal</w:t>
      </w:r>
    </w:p>
    <w:p w14:paraId="41B68AE2" w14:textId="77777777" w:rsidR="003D08ED" w:rsidRPr="00B45688" w:rsidRDefault="003D08ED" w:rsidP="003D08ED">
      <w:pPr>
        <w:tabs>
          <w:tab w:val="center" w:pos="4680"/>
        </w:tabs>
        <w:rPr>
          <w:rFonts w:asciiTheme="minorHAnsi" w:hAnsiTheme="minorHAnsi" w:cstheme="minorHAnsi"/>
          <w:sz w:val="22"/>
          <w:szCs w:val="22"/>
        </w:rPr>
      </w:pPr>
    </w:p>
    <w:p w14:paraId="12FADD9D" w14:textId="77777777" w:rsidR="003D08ED" w:rsidRPr="00B45688" w:rsidRDefault="003D08ED" w:rsidP="003D08ED">
      <w:pPr>
        <w:tabs>
          <w:tab w:val="center" w:pos="4680"/>
        </w:tabs>
        <w:rPr>
          <w:rFonts w:asciiTheme="minorHAnsi" w:hAnsiTheme="minorHAnsi" w:cstheme="minorHAnsi"/>
          <w:sz w:val="22"/>
          <w:szCs w:val="22"/>
        </w:rPr>
      </w:pPr>
    </w:p>
    <w:p w14:paraId="21FE8335" w14:textId="77777777" w:rsidR="007E7E0E" w:rsidRPr="004D7E38" w:rsidRDefault="007E7E0E" w:rsidP="007E7E0E">
      <w:pPr>
        <w:jc w:val="both"/>
        <w:rPr>
          <w:rFonts w:asciiTheme="minorHAnsi" w:hAnsiTheme="minorHAnsi" w:cstheme="minorHAnsi"/>
          <w:sz w:val="22"/>
          <w:szCs w:val="22"/>
        </w:rPr>
      </w:pPr>
    </w:p>
    <w:sectPr w:rsidR="007E7E0E" w:rsidRPr="004D7E38" w:rsidSect="008F3B6C">
      <w:footerReference w:type="default" r:id="rId11"/>
      <w:headerReference w:type="first" r:id="rId12"/>
      <w:footerReference w:type="first" r:id="rId13"/>
      <w:pgSz w:w="11906" w:h="16838" w:code="9"/>
      <w:pgMar w:top="1134" w:right="1134" w:bottom="993" w:left="1134" w:header="709" w:footer="5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0316E" w14:textId="77777777" w:rsidR="00DD5D1F" w:rsidRDefault="00DD5D1F">
      <w:r>
        <w:separator/>
      </w:r>
    </w:p>
  </w:endnote>
  <w:endnote w:type="continuationSeparator" w:id="0">
    <w:p w14:paraId="0BB8C72E" w14:textId="77777777" w:rsidR="00DD5D1F" w:rsidRDefault="00DD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EC3" w14:textId="77777777" w:rsidR="00DD5D1F" w:rsidRPr="0034130E" w:rsidRDefault="00DD5D1F"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885DDF6" wp14:editId="62A0DC3D">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5CE3F6"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64C5A">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C64C5A">
      <w:rPr>
        <w:rFonts w:ascii="Arial" w:hAnsi="Arial" w:cs="Arial"/>
        <w:noProof/>
        <w:sz w:val="20"/>
        <w:szCs w:val="20"/>
      </w:rPr>
      <w:t>5</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17CC" w14:textId="77777777" w:rsidR="00DD5D1F" w:rsidRPr="007E680A" w:rsidRDefault="00DD5D1F" w:rsidP="00842C93">
    <w:pPr>
      <w:pStyle w:val="llb"/>
      <w:tabs>
        <w:tab w:val="clear" w:pos="4536"/>
        <w:tab w:val="left" w:pos="0"/>
      </w:tabs>
      <w:rPr>
        <w:rFonts w:asciiTheme="minorHAnsi" w:hAnsiTheme="minorHAnsi" w:cstheme="minorHAnsi"/>
        <w:sz w:val="22"/>
        <w:szCs w:val="22"/>
      </w:rPr>
    </w:pPr>
  </w:p>
  <w:p w14:paraId="272AAFAB" w14:textId="39FC2779" w:rsidR="00DD5D1F" w:rsidRPr="000D7A89" w:rsidRDefault="00DD5D1F" w:rsidP="000D7A89">
    <w:pPr>
      <w:pStyle w:val="llb"/>
      <w:tabs>
        <w:tab w:val="clear" w:pos="4536"/>
        <w:tab w:val="clear" w:pos="9072"/>
        <w:tab w:val="right" w:pos="6946"/>
        <w:tab w:val="right" w:pos="9638"/>
      </w:tabs>
      <w:rPr>
        <w:rFonts w:asciiTheme="minorHAnsi" w:hAnsiTheme="minorHAnsi" w:cstheme="minorHAnsi"/>
        <w:sz w:val="22"/>
        <w:szCs w:val="22"/>
      </w:rPr>
    </w:pPr>
    <w:r>
      <w:rPr>
        <w:rFonts w:ascii="Arial" w:hAnsi="Arial" w:cs="Arial"/>
        <w:sz w:val="20"/>
        <w:szCs w:val="20"/>
      </w:rPr>
      <w:tab/>
    </w:r>
    <w:r>
      <w:rPr>
        <w:rFonts w:ascii="Arial" w:hAnsi="Arial" w:cs="Arial"/>
        <w:sz w:val="20"/>
        <w:szCs w:val="20"/>
      </w:rPr>
      <w:tab/>
    </w:r>
    <w:r w:rsidR="000D7A89" w:rsidRPr="000D7A89">
      <w:rPr>
        <w:rFonts w:asciiTheme="minorHAnsi" w:hAnsiTheme="minorHAnsi" w:cstheme="minorHAnsi"/>
        <w:sz w:val="22"/>
        <w:szCs w:val="22"/>
      </w:rPr>
      <w:t>Telefon: +36 94/520-133</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KRID: 602010709</w:t>
    </w:r>
    <w:r w:rsidR="000D7A89" w:rsidRPr="000D7A89">
      <w:rPr>
        <w:rFonts w:asciiTheme="minorHAnsi" w:hAnsiTheme="minorHAnsi" w:cstheme="minorHAnsi"/>
        <w:sz w:val="22"/>
        <w:szCs w:val="22"/>
      </w:rPr>
      <w:tab/>
    </w:r>
    <w:r w:rsidR="000D7A89" w:rsidRPr="000D7A89">
      <w:rPr>
        <w:rFonts w:asciiTheme="minorHAnsi" w:hAnsiTheme="minorHAnsi" w:cstheme="minorHAnsi"/>
        <w:sz w:val="22"/>
        <w:szCs w:val="22"/>
      </w:rPr>
      <w:tab/>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265F" w14:textId="77777777" w:rsidR="00DD5D1F" w:rsidRDefault="00DD5D1F">
      <w:r>
        <w:separator/>
      </w:r>
    </w:p>
  </w:footnote>
  <w:footnote w:type="continuationSeparator" w:id="0">
    <w:p w14:paraId="58CB023D" w14:textId="77777777" w:rsidR="00DD5D1F" w:rsidRDefault="00DD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E450" w14:textId="77777777" w:rsidR="00DD5D1F" w:rsidRDefault="00DD5D1F" w:rsidP="00FB6523">
    <w:pPr>
      <w:pStyle w:val="lfej"/>
      <w:tabs>
        <w:tab w:val="clear" w:pos="4536"/>
        <w:tab w:val="center" w:pos="1800"/>
        <w:tab w:val="left" w:pos="6090"/>
        <w:tab w:val="center" w:pos="7020"/>
      </w:tabs>
      <w:rPr>
        <w:sz w:val="20"/>
      </w:rPr>
    </w:pPr>
    <w:r>
      <w:rPr>
        <w:rFonts w:ascii="Arial" w:hAnsi="Arial" w:cs="Arial"/>
      </w:rPr>
      <w:tab/>
    </w:r>
    <w:r>
      <w:rPr>
        <w:noProof/>
        <w:sz w:val="20"/>
      </w:rPr>
      <w:drawing>
        <wp:inline distT="0" distB="0" distL="0" distR="0" wp14:anchorId="502E0100" wp14:editId="0FE94BF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1B27AF7A" w14:textId="77777777" w:rsidR="00DD5D1F" w:rsidRPr="000D7A89" w:rsidRDefault="00DD5D1F" w:rsidP="00FB6523">
    <w:pPr>
      <w:pStyle w:val="lfej"/>
      <w:tabs>
        <w:tab w:val="clear" w:pos="4536"/>
        <w:tab w:val="center" w:pos="1843"/>
        <w:tab w:val="center" w:pos="7020"/>
      </w:tabs>
      <w:rPr>
        <w:rFonts w:asciiTheme="minorHAnsi" w:hAnsiTheme="minorHAnsi" w:cstheme="minorHAnsi"/>
        <w:smallCaps/>
        <w:sz w:val="22"/>
        <w:szCs w:val="22"/>
      </w:rPr>
    </w:pPr>
    <w:r>
      <w:tab/>
    </w:r>
    <w:r w:rsidRPr="000D7A89">
      <w:rPr>
        <w:rFonts w:asciiTheme="minorHAnsi" w:hAnsiTheme="minorHAnsi" w:cstheme="minorHAnsi"/>
        <w:smallCaps/>
        <w:sz w:val="22"/>
        <w:szCs w:val="22"/>
      </w:rPr>
      <w:t>Szombathely Megyei Jogú Város</w:t>
    </w:r>
  </w:p>
  <w:p w14:paraId="5C8389B3" w14:textId="2D097C2F" w:rsidR="00DD5D1F" w:rsidRPr="000D7A89" w:rsidRDefault="00DD5D1F" w:rsidP="00FB6523">
    <w:pPr>
      <w:tabs>
        <w:tab w:val="center" w:pos="1800"/>
        <w:tab w:val="center" w:pos="7020"/>
      </w:tabs>
      <w:rPr>
        <w:rFonts w:asciiTheme="minorHAnsi" w:hAnsiTheme="minorHAnsi" w:cstheme="minorHAnsi"/>
        <w:sz w:val="22"/>
        <w:szCs w:val="22"/>
      </w:rPr>
    </w:pPr>
    <w:r w:rsidRPr="000D7A89">
      <w:rPr>
        <w:rFonts w:asciiTheme="minorHAnsi" w:hAnsiTheme="minorHAnsi" w:cstheme="minorHAnsi"/>
        <w:smallCaps/>
        <w:sz w:val="22"/>
        <w:szCs w:val="22"/>
      </w:rPr>
      <w:tab/>
    </w:r>
    <w:r w:rsidR="00BF7701" w:rsidRPr="000D7A89">
      <w:rPr>
        <w:rFonts w:asciiTheme="minorHAnsi" w:hAnsiTheme="minorHAnsi" w:cstheme="minorHAnsi"/>
        <w:smallCaps/>
        <w:sz w:val="22"/>
        <w:szCs w:val="22"/>
      </w:rPr>
      <w:t>P</w:t>
    </w:r>
    <w:r w:rsidRPr="000D7A89">
      <w:rPr>
        <w:rFonts w:asciiTheme="minorHAnsi" w:hAnsiTheme="minorHAnsi" w:cstheme="minorHAnsi"/>
        <w:bCs/>
        <w:smallCaps/>
        <w:sz w:val="22"/>
        <w:szCs w:val="22"/>
      </w:rPr>
      <w:t>olgármestere</w:t>
    </w:r>
  </w:p>
  <w:p w14:paraId="3D468293" w14:textId="77777777" w:rsidR="00DD5D1F" w:rsidRPr="00EC7B6C" w:rsidRDefault="00DD5D1F"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520F"/>
    <w:multiLevelType w:val="hybridMultilevel"/>
    <w:tmpl w:val="9552D80E"/>
    <w:lvl w:ilvl="0" w:tplc="0464D4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240B8"/>
    <w:multiLevelType w:val="hybridMultilevel"/>
    <w:tmpl w:val="0982067A"/>
    <w:lvl w:ilvl="0" w:tplc="FA7ADDAE">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590071A"/>
    <w:multiLevelType w:val="hybridMultilevel"/>
    <w:tmpl w:val="4906C934"/>
    <w:lvl w:ilvl="0" w:tplc="040E0001">
      <w:start w:val="1"/>
      <w:numFmt w:val="bullet"/>
      <w:lvlText w:val=""/>
      <w:lvlJc w:val="left"/>
      <w:pPr>
        <w:ind w:left="107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3" w15:restartNumberingAfterBreak="0">
    <w:nsid w:val="079D3387"/>
    <w:multiLevelType w:val="hybridMultilevel"/>
    <w:tmpl w:val="BC8835FC"/>
    <w:lvl w:ilvl="0" w:tplc="71625FF0">
      <w:start w:val="1"/>
      <w:numFmt w:val="decimal"/>
      <w:lvlText w:val="%1."/>
      <w:lvlJc w:val="left"/>
      <w:pPr>
        <w:ind w:left="644"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0A7EDD"/>
    <w:multiLevelType w:val="hybridMultilevel"/>
    <w:tmpl w:val="E66097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2361E8"/>
    <w:multiLevelType w:val="hybridMultilevel"/>
    <w:tmpl w:val="7A78CB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444038"/>
    <w:multiLevelType w:val="hybridMultilevel"/>
    <w:tmpl w:val="C6D43E60"/>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82796C"/>
    <w:multiLevelType w:val="hybridMultilevel"/>
    <w:tmpl w:val="FBD484FA"/>
    <w:lvl w:ilvl="0" w:tplc="7C86A26A">
      <w:start w:val="1"/>
      <w:numFmt w:val="bullet"/>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396D84"/>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60E46F5"/>
    <w:multiLevelType w:val="hybridMultilevel"/>
    <w:tmpl w:val="9BF240FE"/>
    <w:lvl w:ilvl="0" w:tplc="B3EE61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A54386C"/>
    <w:multiLevelType w:val="hybridMultilevel"/>
    <w:tmpl w:val="A010F5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1673297"/>
    <w:multiLevelType w:val="hybridMultilevel"/>
    <w:tmpl w:val="11C047B6"/>
    <w:lvl w:ilvl="0" w:tplc="7498865A">
      <w:start w:val="1"/>
      <w:numFmt w:val="decimal"/>
      <w:lvlText w:val="%1."/>
      <w:lvlJc w:val="left"/>
      <w:pPr>
        <w:tabs>
          <w:tab w:val="num" w:pos="360"/>
        </w:tabs>
        <w:ind w:left="357" w:hanging="357"/>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47C5199"/>
    <w:multiLevelType w:val="hybridMultilevel"/>
    <w:tmpl w:val="B110242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8D5E5B"/>
    <w:multiLevelType w:val="hybridMultilevel"/>
    <w:tmpl w:val="253CD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4C847BD"/>
    <w:multiLevelType w:val="hybridMultilevel"/>
    <w:tmpl w:val="4208A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78309F"/>
    <w:multiLevelType w:val="hybridMultilevel"/>
    <w:tmpl w:val="253CD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DD319A"/>
    <w:multiLevelType w:val="hybridMultilevel"/>
    <w:tmpl w:val="0EF63C86"/>
    <w:lvl w:ilvl="0" w:tplc="B94E6C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601A0F"/>
    <w:multiLevelType w:val="hybridMultilevel"/>
    <w:tmpl w:val="B8CE3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B5313E"/>
    <w:multiLevelType w:val="hybridMultilevel"/>
    <w:tmpl w:val="70A016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B7E03F2"/>
    <w:multiLevelType w:val="hybridMultilevel"/>
    <w:tmpl w:val="9EC09C06"/>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008AF"/>
    <w:multiLevelType w:val="hybridMultilevel"/>
    <w:tmpl w:val="4C1AFBA8"/>
    <w:lvl w:ilvl="0" w:tplc="6E7ABA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E4772B9"/>
    <w:multiLevelType w:val="hybridMultilevel"/>
    <w:tmpl w:val="74F2EE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FEA46B3"/>
    <w:multiLevelType w:val="hybridMultilevel"/>
    <w:tmpl w:val="FDF2F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15D4130"/>
    <w:multiLevelType w:val="multilevel"/>
    <w:tmpl w:val="DD023D58"/>
    <w:lvl w:ilvl="0">
      <w:start w:val="1"/>
      <w:numFmt w:val="decimal"/>
      <w:lvlText w:val="%1./"/>
      <w:legacy w:legacy="1" w:legacySpace="0" w:legacyIndent="397"/>
      <w:lvlJc w:val="left"/>
      <w:pPr>
        <w:ind w:left="397" w:hanging="397"/>
      </w:pPr>
      <w:rPr>
        <w:b w:val="0"/>
        <w:i w:val="0"/>
        <w:sz w:val="22"/>
        <w:szCs w:val="22"/>
      </w:rPr>
    </w:lvl>
    <w:lvl w:ilvl="1">
      <w:start w:val="1"/>
      <w:numFmt w:val="none"/>
      <w:lvlText w:val=""/>
      <w:legacy w:legacy="1" w:legacySpace="0" w:legacyIndent="397"/>
      <w:lvlJc w:val="left"/>
      <w:pPr>
        <w:ind w:left="794" w:hanging="397"/>
      </w:pPr>
      <w:rPr>
        <w:rFonts w:ascii="Symbol" w:hAnsi="Symbol" w:hint="default"/>
        <w:sz w:val="18"/>
      </w:rPr>
    </w:lvl>
    <w:lvl w:ilvl="2">
      <w:start w:val="1"/>
      <w:numFmt w:val="lowerRoman"/>
      <w:lvlText w:val="%3)"/>
      <w:legacy w:legacy="1" w:legacySpace="0" w:legacyIndent="708"/>
      <w:lvlJc w:val="left"/>
      <w:pPr>
        <w:ind w:left="1502" w:hanging="708"/>
      </w:pPr>
    </w:lvl>
    <w:lvl w:ilvl="3">
      <w:start w:val="1"/>
      <w:numFmt w:val="lowerLetter"/>
      <w:lvlText w:val="%4)"/>
      <w:legacy w:legacy="1" w:legacySpace="0" w:legacyIndent="708"/>
      <w:lvlJc w:val="left"/>
      <w:pPr>
        <w:ind w:left="2210" w:hanging="708"/>
      </w:pPr>
    </w:lvl>
    <w:lvl w:ilvl="4">
      <w:start w:val="1"/>
      <w:numFmt w:val="decimal"/>
      <w:lvlText w:val="(%5)"/>
      <w:legacy w:legacy="1" w:legacySpace="0" w:legacyIndent="708"/>
      <w:lvlJc w:val="left"/>
      <w:pPr>
        <w:ind w:left="2918" w:hanging="708"/>
      </w:pPr>
    </w:lvl>
    <w:lvl w:ilvl="5">
      <w:start w:val="1"/>
      <w:numFmt w:val="lowerLetter"/>
      <w:lvlText w:val="(%6)"/>
      <w:legacy w:legacy="1" w:legacySpace="0" w:legacyIndent="708"/>
      <w:lvlJc w:val="left"/>
      <w:pPr>
        <w:ind w:left="3626" w:hanging="708"/>
      </w:pPr>
    </w:lvl>
    <w:lvl w:ilvl="6">
      <w:start w:val="1"/>
      <w:numFmt w:val="lowerRoman"/>
      <w:lvlText w:val="(%7)"/>
      <w:legacy w:legacy="1" w:legacySpace="0" w:legacyIndent="708"/>
      <w:lvlJc w:val="left"/>
      <w:pPr>
        <w:ind w:left="4334" w:hanging="708"/>
      </w:pPr>
    </w:lvl>
    <w:lvl w:ilvl="7">
      <w:start w:val="1"/>
      <w:numFmt w:val="lowerLetter"/>
      <w:lvlText w:val="(%8)"/>
      <w:legacy w:legacy="1" w:legacySpace="0" w:legacyIndent="708"/>
      <w:lvlJc w:val="left"/>
      <w:pPr>
        <w:ind w:left="5042" w:hanging="708"/>
      </w:pPr>
    </w:lvl>
    <w:lvl w:ilvl="8">
      <w:start w:val="1"/>
      <w:numFmt w:val="lowerRoman"/>
      <w:lvlText w:val="(%9)"/>
      <w:legacy w:legacy="1" w:legacySpace="0" w:legacyIndent="708"/>
      <w:lvlJc w:val="left"/>
      <w:pPr>
        <w:ind w:left="5750" w:hanging="708"/>
      </w:pPr>
    </w:lvl>
  </w:abstractNum>
  <w:abstractNum w:abstractNumId="27" w15:restartNumberingAfterBreak="0">
    <w:nsid w:val="43AB32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9A270E"/>
    <w:multiLevelType w:val="hybridMultilevel"/>
    <w:tmpl w:val="6CBCC6EA"/>
    <w:lvl w:ilvl="0" w:tplc="A87886DE">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D537B05"/>
    <w:multiLevelType w:val="hybridMultilevel"/>
    <w:tmpl w:val="9FF28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E511585"/>
    <w:multiLevelType w:val="hybridMultilevel"/>
    <w:tmpl w:val="680058DE"/>
    <w:lvl w:ilvl="0" w:tplc="EA58DE5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F005C6F"/>
    <w:multiLevelType w:val="hybridMultilevel"/>
    <w:tmpl w:val="F13AC266"/>
    <w:lvl w:ilvl="0" w:tplc="3FF88864">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633707C"/>
    <w:multiLevelType w:val="hybridMultilevel"/>
    <w:tmpl w:val="350A09F4"/>
    <w:lvl w:ilvl="0" w:tplc="DE2A730C">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6D8F5035"/>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6672E1C"/>
    <w:multiLevelType w:val="hybridMultilevel"/>
    <w:tmpl w:val="B3E60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BB055D2"/>
    <w:multiLevelType w:val="hybridMultilevel"/>
    <w:tmpl w:val="62BE6A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C4D7AA1"/>
    <w:multiLevelType w:val="hybridMultilevel"/>
    <w:tmpl w:val="F7923C74"/>
    <w:lvl w:ilvl="0" w:tplc="B8F4017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307FFB"/>
    <w:multiLevelType w:val="hybridMultilevel"/>
    <w:tmpl w:val="2702CF16"/>
    <w:lvl w:ilvl="0" w:tplc="71CACC46">
      <w:start w:val="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61917090">
    <w:abstractNumId w:val="22"/>
  </w:num>
  <w:num w:numId="2" w16cid:durableId="1633176198">
    <w:abstractNumId w:val="29"/>
  </w:num>
  <w:num w:numId="3" w16cid:durableId="689725679">
    <w:abstractNumId w:val="3"/>
  </w:num>
  <w:num w:numId="4" w16cid:durableId="1975913920">
    <w:abstractNumId w:val="27"/>
  </w:num>
  <w:num w:numId="5" w16cid:durableId="1355809874">
    <w:abstractNumId w:val="9"/>
  </w:num>
  <w:num w:numId="6" w16cid:durableId="18099809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9301188">
    <w:abstractNumId w:val="17"/>
  </w:num>
  <w:num w:numId="8" w16cid:durableId="1558860334">
    <w:abstractNumId w:val="37"/>
  </w:num>
  <w:num w:numId="9" w16cid:durableId="2007393223">
    <w:abstractNumId w:val="10"/>
  </w:num>
  <w:num w:numId="10" w16cid:durableId="1929535471">
    <w:abstractNumId w:val="5"/>
  </w:num>
  <w:num w:numId="11" w16cid:durableId="484474267">
    <w:abstractNumId w:val="6"/>
  </w:num>
  <w:num w:numId="12" w16cid:durableId="1654335689">
    <w:abstractNumId w:val="28"/>
  </w:num>
  <w:num w:numId="13" w16cid:durableId="1790469439">
    <w:abstractNumId w:val="31"/>
  </w:num>
  <w:num w:numId="14" w16cid:durableId="189491002">
    <w:abstractNumId w:val="30"/>
  </w:num>
  <w:num w:numId="15" w16cid:durableId="1107849727">
    <w:abstractNumId w:val="20"/>
  </w:num>
  <w:num w:numId="16" w16cid:durableId="491995518">
    <w:abstractNumId w:val="34"/>
  </w:num>
  <w:num w:numId="17" w16cid:durableId="63840749">
    <w:abstractNumId w:val="38"/>
  </w:num>
  <w:num w:numId="18" w16cid:durableId="99595449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801242">
    <w:abstractNumId w:val="21"/>
  </w:num>
  <w:num w:numId="20" w16cid:durableId="1755742173">
    <w:abstractNumId w:val="15"/>
  </w:num>
  <w:num w:numId="21" w16cid:durableId="1211454041">
    <w:abstractNumId w:val="13"/>
  </w:num>
  <w:num w:numId="22" w16cid:durableId="862355275">
    <w:abstractNumId w:val="25"/>
  </w:num>
  <w:num w:numId="23" w16cid:durableId="1110779262">
    <w:abstractNumId w:val="0"/>
  </w:num>
  <w:num w:numId="24" w16cid:durableId="1253395937">
    <w:abstractNumId w:val="11"/>
  </w:num>
  <w:num w:numId="25" w16cid:durableId="6125175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0081539">
    <w:abstractNumId w:val="4"/>
  </w:num>
  <w:num w:numId="27" w16cid:durableId="603612684">
    <w:abstractNumId w:val="8"/>
  </w:num>
  <w:num w:numId="28" w16cid:durableId="1844978848">
    <w:abstractNumId w:val="36"/>
  </w:num>
  <w:num w:numId="29" w16cid:durableId="1046025245">
    <w:abstractNumId w:val="33"/>
  </w:num>
  <w:num w:numId="30" w16cid:durableId="541015227">
    <w:abstractNumId w:val="19"/>
  </w:num>
  <w:num w:numId="31" w16cid:durableId="686374114">
    <w:abstractNumId w:val="16"/>
  </w:num>
  <w:num w:numId="32" w16cid:durableId="705104920">
    <w:abstractNumId w:val="2"/>
  </w:num>
  <w:num w:numId="33" w16cid:durableId="652107502">
    <w:abstractNumId w:val="32"/>
  </w:num>
  <w:num w:numId="34" w16cid:durableId="1693603689">
    <w:abstractNumId w:val="12"/>
  </w:num>
  <w:num w:numId="35" w16cid:durableId="937299740">
    <w:abstractNumId w:val="23"/>
  </w:num>
  <w:num w:numId="36" w16cid:durableId="766539537">
    <w:abstractNumId w:val="18"/>
  </w:num>
  <w:num w:numId="37" w16cid:durableId="893271954">
    <w:abstractNumId w:val="1"/>
  </w:num>
  <w:num w:numId="38" w16cid:durableId="1957057263">
    <w:abstractNumId w:val="24"/>
  </w:num>
  <w:num w:numId="39" w16cid:durableId="1076785191">
    <w:abstractNumId w:val="35"/>
  </w:num>
  <w:num w:numId="40" w16cid:durableId="173959200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926"/>
    <w:rsid w:val="000030A9"/>
    <w:rsid w:val="00003450"/>
    <w:rsid w:val="000034FC"/>
    <w:rsid w:val="000063A7"/>
    <w:rsid w:val="0000720F"/>
    <w:rsid w:val="00011826"/>
    <w:rsid w:val="00011B0D"/>
    <w:rsid w:val="00012913"/>
    <w:rsid w:val="00012F2D"/>
    <w:rsid w:val="000131D7"/>
    <w:rsid w:val="0001429F"/>
    <w:rsid w:val="000148B0"/>
    <w:rsid w:val="0001607A"/>
    <w:rsid w:val="00017A15"/>
    <w:rsid w:val="00021212"/>
    <w:rsid w:val="00023ACE"/>
    <w:rsid w:val="0002621E"/>
    <w:rsid w:val="00030F5C"/>
    <w:rsid w:val="000317BD"/>
    <w:rsid w:val="00036733"/>
    <w:rsid w:val="00036E8F"/>
    <w:rsid w:val="00037CD3"/>
    <w:rsid w:val="000422D8"/>
    <w:rsid w:val="00047666"/>
    <w:rsid w:val="000506D1"/>
    <w:rsid w:val="00052946"/>
    <w:rsid w:val="00053D7A"/>
    <w:rsid w:val="00054E84"/>
    <w:rsid w:val="0005558C"/>
    <w:rsid w:val="00064779"/>
    <w:rsid w:val="0006487C"/>
    <w:rsid w:val="00064F9C"/>
    <w:rsid w:val="00066A36"/>
    <w:rsid w:val="000675D9"/>
    <w:rsid w:val="00070ECB"/>
    <w:rsid w:val="000713B6"/>
    <w:rsid w:val="000806FF"/>
    <w:rsid w:val="000812BC"/>
    <w:rsid w:val="000837B9"/>
    <w:rsid w:val="00085D03"/>
    <w:rsid w:val="0008714B"/>
    <w:rsid w:val="000908CD"/>
    <w:rsid w:val="00091EFD"/>
    <w:rsid w:val="000925EC"/>
    <w:rsid w:val="00096B48"/>
    <w:rsid w:val="00096C06"/>
    <w:rsid w:val="00097FA6"/>
    <w:rsid w:val="000A035E"/>
    <w:rsid w:val="000A0AA3"/>
    <w:rsid w:val="000A0CDB"/>
    <w:rsid w:val="000A1001"/>
    <w:rsid w:val="000A1814"/>
    <w:rsid w:val="000A6CFE"/>
    <w:rsid w:val="000B26F2"/>
    <w:rsid w:val="000B3C37"/>
    <w:rsid w:val="000B5D37"/>
    <w:rsid w:val="000B6380"/>
    <w:rsid w:val="000B7A39"/>
    <w:rsid w:val="000C1A1C"/>
    <w:rsid w:val="000C29EC"/>
    <w:rsid w:val="000C3558"/>
    <w:rsid w:val="000C429A"/>
    <w:rsid w:val="000C7A0D"/>
    <w:rsid w:val="000C7E06"/>
    <w:rsid w:val="000D5554"/>
    <w:rsid w:val="000D5ED4"/>
    <w:rsid w:val="000D7A89"/>
    <w:rsid w:val="000E0EFA"/>
    <w:rsid w:val="000E1BAD"/>
    <w:rsid w:val="000E4C84"/>
    <w:rsid w:val="000E6306"/>
    <w:rsid w:val="000E75ED"/>
    <w:rsid w:val="000F1362"/>
    <w:rsid w:val="000F167A"/>
    <w:rsid w:val="000F4BF7"/>
    <w:rsid w:val="000F4FF4"/>
    <w:rsid w:val="000F7B6F"/>
    <w:rsid w:val="00102961"/>
    <w:rsid w:val="0010748F"/>
    <w:rsid w:val="001100D1"/>
    <w:rsid w:val="0011226D"/>
    <w:rsid w:val="00113BD7"/>
    <w:rsid w:val="00114A12"/>
    <w:rsid w:val="0011678C"/>
    <w:rsid w:val="00116C38"/>
    <w:rsid w:val="001179AE"/>
    <w:rsid w:val="00117C24"/>
    <w:rsid w:val="001206C4"/>
    <w:rsid w:val="00120FEC"/>
    <w:rsid w:val="00122156"/>
    <w:rsid w:val="001224C7"/>
    <w:rsid w:val="001226CF"/>
    <w:rsid w:val="00124665"/>
    <w:rsid w:val="00124F0A"/>
    <w:rsid w:val="001268C8"/>
    <w:rsid w:val="00132161"/>
    <w:rsid w:val="0013282E"/>
    <w:rsid w:val="00132CDC"/>
    <w:rsid w:val="00135CA9"/>
    <w:rsid w:val="0014185E"/>
    <w:rsid w:val="00147405"/>
    <w:rsid w:val="001476A8"/>
    <w:rsid w:val="00153AF7"/>
    <w:rsid w:val="00154EDC"/>
    <w:rsid w:val="00157981"/>
    <w:rsid w:val="00157B06"/>
    <w:rsid w:val="00162870"/>
    <w:rsid w:val="00163E2F"/>
    <w:rsid w:val="00165870"/>
    <w:rsid w:val="001678D9"/>
    <w:rsid w:val="00167E14"/>
    <w:rsid w:val="0017227B"/>
    <w:rsid w:val="00176892"/>
    <w:rsid w:val="00182618"/>
    <w:rsid w:val="00184160"/>
    <w:rsid w:val="00184A7F"/>
    <w:rsid w:val="00184E99"/>
    <w:rsid w:val="00185AD1"/>
    <w:rsid w:val="001912AA"/>
    <w:rsid w:val="00192D69"/>
    <w:rsid w:val="00194915"/>
    <w:rsid w:val="001963F4"/>
    <w:rsid w:val="0019669F"/>
    <w:rsid w:val="00197B66"/>
    <w:rsid w:val="00197D8B"/>
    <w:rsid w:val="001A4648"/>
    <w:rsid w:val="001A5099"/>
    <w:rsid w:val="001A6214"/>
    <w:rsid w:val="001A685B"/>
    <w:rsid w:val="001B00AA"/>
    <w:rsid w:val="001B047D"/>
    <w:rsid w:val="001B057F"/>
    <w:rsid w:val="001B1674"/>
    <w:rsid w:val="001B230D"/>
    <w:rsid w:val="001B4C91"/>
    <w:rsid w:val="001B4E50"/>
    <w:rsid w:val="001B5149"/>
    <w:rsid w:val="001B65C8"/>
    <w:rsid w:val="001B7194"/>
    <w:rsid w:val="001C1614"/>
    <w:rsid w:val="001C1F8F"/>
    <w:rsid w:val="001C44D1"/>
    <w:rsid w:val="001C6F90"/>
    <w:rsid w:val="001D0279"/>
    <w:rsid w:val="001D2D98"/>
    <w:rsid w:val="001D63F1"/>
    <w:rsid w:val="001D6F87"/>
    <w:rsid w:val="001E20A3"/>
    <w:rsid w:val="001E24A1"/>
    <w:rsid w:val="001E2554"/>
    <w:rsid w:val="001E27D3"/>
    <w:rsid w:val="001E5F1E"/>
    <w:rsid w:val="001E66AE"/>
    <w:rsid w:val="001F35D7"/>
    <w:rsid w:val="001F4A93"/>
    <w:rsid w:val="001F544E"/>
    <w:rsid w:val="001F546C"/>
    <w:rsid w:val="001F7938"/>
    <w:rsid w:val="002070D2"/>
    <w:rsid w:val="00210AA0"/>
    <w:rsid w:val="0021375A"/>
    <w:rsid w:val="00214F4D"/>
    <w:rsid w:val="002163C7"/>
    <w:rsid w:val="00220001"/>
    <w:rsid w:val="00222863"/>
    <w:rsid w:val="0022319A"/>
    <w:rsid w:val="002317F1"/>
    <w:rsid w:val="00231860"/>
    <w:rsid w:val="002323BE"/>
    <w:rsid w:val="002325C4"/>
    <w:rsid w:val="00236B47"/>
    <w:rsid w:val="002402D0"/>
    <w:rsid w:val="00242235"/>
    <w:rsid w:val="00243E0D"/>
    <w:rsid w:val="0024569A"/>
    <w:rsid w:val="00246115"/>
    <w:rsid w:val="00252AC3"/>
    <w:rsid w:val="00255F63"/>
    <w:rsid w:val="002567D6"/>
    <w:rsid w:val="002571EB"/>
    <w:rsid w:val="00263E92"/>
    <w:rsid w:val="00264A4C"/>
    <w:rsid w:val="00270102"/>
    <w:rsid w:val="002702E0"/>
    <w:rsid w:val="00271A8A"/>
    <w:rsid w:val="0027517A"/>
    <w:rsid w:val="00280D26"/>
    <w:rsid w:val="00282E0A"/>
    <w:rsid w:val="00283135"/>
    <w:rsid w:val="0028330A"/>
    <w:rsid w:val="00284058"/>
    <w:rsid w:val="002865CB"/>
    <w:rsid w:val="00287CCB"/>
    <w:rsid w:val="002911D3"/>
    <w:rsid w:val="00292090"/>
    <w:rsid w:val="002947BD"/>
    <w:rsid w:val="00295987"/>
    <w:rsid w:val="00295E4F"/>
    <w:rsid w:val="002A08BB"/>
    <w:rsid w:val="002A12A4"/>
    <w:rsid w:val="002A3239"/>
    <w:rsid w:val="002A6B5D"/>
    <w:rsid w:val="002A705C"/>
    <w:rsid w:val="002B4677"/>
    <w:rsid w:val="002B5D39"/>
    <w:rsid w:val="002B6B1B"/>
    <w:rsid w:val="002C188B"/>
    <w:rsid w:val="002C1F10"/>
    <w:rsid w:val="002C6B21"/>
    <w:rsid w:val="002C7094"/>
    <w:rsid w:val="002D0C66"/>
    <w:rsid w:val="002D39FB"/>
    <w:rsid w:val="002D3AB6"/>
    <w:rsid w:val="002D4822"/>
    <w:rsid w:val="002D57A9"/>
    <w:rsid w:val="002D5B4F"/>
    <w:rsid w:val="002E0080"/>
    <w:rsid w:val="002E06D3"/>
    <w:rsid w:val="002E135A"/>
    <w:rsid w:val="002E2956"/>
    <w:rsid w:val="002E31E5"/>
    <w:rsid w:val="002E38E2"/>
    <w:rsid w:val="002E525F"/>
    <w:rsid w:val="002F312A"/>
    <w:rsid w:val="002F76BA"/>
    <w:rsid w:val="00300075"/>
    <w:rsid w:val="00302084"/>
    <w:rsid w:val="003027D7"/>
    <w:rsid w:val="00304C9F"/>
    <w:rsid w:val="00310E09"/>
    <w:rsid w:val="003110A2"/>
    <w:rsid w:val="00314D74"/>
    <w:rsid w:val="0031747C"/>
    <w:rsid w:val="00320148"/>
    <w:rsid w:val="00320785"/>
    <w:rsid w:val="003223CC"/>
    <w:rsid w:val="00322A63"/>
    <w:rsid w:val="0032419B"/>
    <w:rsid w:val="00325744"/>
    <w:rsid w:val="00325973"/>
    <w:rsid w:val="0032649B"/>
    <w:rsid w:val="003324B5"/>
    <w:rsid w:val="00333890"/>
    <w:rsid w:val="00334505"/>
    <w:rsid w:val="00336C0D"/>
    <w:rsid w:val="00340891"/>
    <w:rsid w:val="0034130E"/>
    <w:rsid w:val="003417E6"/>
    <w:rsid w:val="003419C2"/>
    <w:rsid w:val="003448F4"/>
    <w:rsid w:val="0034671D"/>
    <w:rsid w:val="003509A6"/>
    <w:rsid w:val="00350BD1"/>
    <w:rsid w:val="00350D46"/>
    <w:rsid w:val="0035102A"/>
    <w:rsid w:val="00354A96"/>
    <w:rsid w:val="00356256"/>
    <w:rsid w:val="00356A62"/>
    <w:rsid w:val="0036050B"/>
    <w:rsid w:val="003642D6"/>
    <w:rsid w:val="0036487E"/>
    <w:rsid w:val="003708FA"/>
    <w:rsid w:val="00371BA8"/>
    <w:rsid w:val="00371BB7"/>
    <w:rsid w:val="00372A5A"/>
    <w:rsid w:val="00372CDF"/>
    <w:rsid w:val="00374245"/>
    <w:rsid w:val="0037443F"/>
    <w:rsid w:val="00375E91"/>
    <w:rsid w:val="00377FA4"/>
    <w:rsid w:val="00381695"/>
    <w:rsid w:val="00383E80"/>
    <w:rsid w:val="00383F5D"/>
    <w:rsid w:val="0038493F"/>
    <w:rsid w:val="00387289"/>
    <w:rsid w:val="00387E79"/>
    <w:rsid w:val="00391A00"/>
    <w:rsid w:val="003920BE"/>
    <w:rsid w:val="00394B2C"/>
    <w:rsid w:val="00394B57"/>
    <w:rsid w:val="00396FDA"/>
    <w:rsid w:val="00397375"/>
    <w:rsid w:val="003A0A94"/>
    <w:rsid w:val="003A0E52"/>
    <w:rsid w:val="003A20B7"/>
    <w:rsid w:val="003A4B52"/>
    <w:rsid w:val="003A60D2"/>
    <w:rsid w:val="003A63E2"/>
    <w:rsid w:val="003A77E8"/>
    <w:rsid w:val="003B0046"/>
    <w:rsid w:val="003B0527"/>
    <w:rsid w:val="003B1D14"/>
    <w:rsid w:val="003B24C7"/>
    <w:rsid w:val="003B50C7"/>
    <w:rsid w:val="003B6112"/>
    <w:rsid w:val="003C3888"/>
    <w:rsid w:val="003C4430"/>
    <w:rsid w:val="003D08ED"/>
    <w:rsid w:val="003D3F52"/>
    <w:rsid w:val="003D4391"/>
    <w:rsid w:val="003E1F8A"/>
    <w:rsid w:val="003E2B85"/>
    <w:rsid w:val="003E345F"/>
    <w:rsid w:val="003E6DD9"/>
    <w:rsid w:val="003E7420"/>
    <w:rsid w:val="003E7F31"/>
    <w:rsid w:val="003F0FB5"/>
    <w:rsid w:val="003F20C4"/>
    <w:rsid w:val="003F2594"/>
    <w:rsid w:val="003F3903"/>
    <w:rsid w:val="003F62B7"/>
    <w:rsid w:val="003F6B4F"/>
    <w:rsid w:val="003F6EF8"/>
    <w:rsid w:val="0040132F"/>
    <w:rsid w:val="00402620"/>
    <w:rsid w:val="00407BA1"/>
    <w:rsid w:val="00410025"/>
    <w:rsid w:val="0041163E"/>
    <w:rsid w:val="00420791"/>
    <w:rsid w:val="00421EC1"/>
    <w:rsid w:val="0042256D"/>
    <w:rsid w:val="00422E04"/>
    <w:rsid w:val="004252C3"/>
    <w:rsid w:val="00425808"/>
    <w:rsid w:val="00430771"/>
    <w:rsid w:val="00430DF3"/>
    <w:rsid w:val="00432384"/>
    <w:rsid w:val="00432667"/>
    <w:rsid w:val="00432B7E"/>
    <w:rsid w:val="004339B7"/>
    <w:rsid w:val="00434058"/>
    <w:rsid w:val="00436C9D"/>
    <w:rsid w:val="004374A8"/>
    <w:rsid w:val="004424F0"/>
    <w:rsid w:val="004451A2"/>
    <w:rsid w:val="00445B1A"/>
    <w:rsid w:val="00446C24"/>
    <w:rsid w:val="00450483"/>
    <w:rsid w:val="0045126B"/>
    <w:rsid w:val="00451BBC"/>
    <w:rsid w:val="00453810"/>
    <w:rsid w:val="00453DE1"/>
    <w:rsid w:val="004555F9"/>
    <w:rsid w:val="004578CA"/>
    <w:rsid w:val="004618AD"/>
    <w:rsid w:val="00462306"/>
    <w:rsid w:val="00465E91"/>
    <w:rsid w:val="00466FD9"/>
    <w:rsid w:val="00467C91"/>
    <w:rsid w:val="0047239F"/>
    <w:rsid w:val="0047785F"/>
    <w:rsid w:val="00486B9C"/>
    <w:rsid w:val="00490C32"/>
    <w:rsid w:val="00491CE6"/>
    <w:rsid w:val="004951DF"/>
    <w:rsid w:val="00497685"/>
    <w:rsid w:val="004A18F5"/>
    <w:rsid w:val="004A2834"/>
    <w:rsid w:val="004A4D76"/>
    <w:rsid w:val="004B1847"/>
    <w:rsid w:val="004B383B"/>
    <w:rsid w:val="004B7F58"/>
    <w:rsid w:val="004C1E20"/>
    <w:rsid w:val="004C1F15"/>
    <w:rsid w:val="004C223B"/>
    <w:rsid w:val="004C406D"/>
    <w:rsid w:val="004C5BF7"/>
    <w:rsid w:val="004C6365"/>
    <w:rsid w:val="004C6A7B"/>
    <w:rsid w:val="004C7F8B"/>
    <w:rsid w:val="004D0562"/>
    <w:rsid w:val="004D14FB"/>
    <w:rsid w:val="004D1653"/>
    <w:rsid w:val="004D3A3A"/>
    <w:rsid w:val="004D5F33"/>
    <w:rsid w:val="004D7C7A"/>
    <w:rsid w:val="004D7E38"/>
    <w:rsid w:val="004E1626"/>
    <w:rsid w:val="004E1758"/>
    <w:rsid w:val="004E3BC5"/>
    <w:rsid w:val="004E6692"/>
    <w:rsid w:val="004E7101"/>
    <w:rsid w:val="004E76F7"/>
    <w:rsid w:val="004F262D"/>
    <w:rsid w:val="004F3D8C"/>
    <w:rsid w:val="004F4BF9"/>
    <w:rsid w:val="004F5C4E"/>
    <w:rsid w:val="0050124E"/>
    <w:rsid w:val="005024A3"/>
    <w:rsid w:val="0050737A"/>
    <w:rsid w:val="00514168"/>
    <w:rsid w:val="00517C3D"/>
    <w:rsid w:val="00523AEE"/>
    <w:rsid w:val="00523AF5"/>
    <w:rsid w:val="00524B93"/>
    <w:rsid w:val="00524C78"/>
    <w:rsid w:val="00525505"/>
    <w:rsid w:val="00527918"/>
    <w:rsid w:val="00530D2F"/>
    <w:rsid w:val="0053164C"/>
    <w:rsid w:val="0053443D"/>
    <w:rsid w:val="00537B67"/>
    <w:rsid w:val="00540DD7"/>
    <w:rsid w:val="005414E1"/>
    <w:rsid w:val="005443F0"/>
    <w:rsid w:val="005458B6"/>
    <w:rsid w:val="005462A1"/>
    <w:rsid w:val="00547AE9"/>
    <w:rsid w:val="00551850"/>
    <w:rsid w:val="00551C0D"/>
    <w:rsid w:val="0055484A"/>
    <w:rsid w:val="00554EBA"/>
    <w:rsid w:val="00555175"/>
    <w:rsid w:val="00556A05"/>
    <w:rsid w:val="00556FEC"/>
    <w:rsid w:val="00560AFB"/>
    <w:rsid w:val="00564B2C"/>
    <w:rsid w:val="005705EF"/>
    <w:rsid w:val="00570DA9"/>
    <w:rsid w:val="00570E1B"/>
    <w:rsid w:val="00571F21"/>
    <w:rsid w:val="0057760A"/>
    <w:rsid w:val="0058348E"/>
    <w:rsid w:val="0058361C"/>
    <w:rsid w:val="00584188"/>
    <w:rsid w:val="0059098B"/>
    <w:rsid w:val="00590CBF"/>
    <w:rsid w:val="00595505"/>
    <w:rsid w:val="00597448"/>
    <w:rsid w:val="005A2026"/>
    <w:rsid w:val="005A2DA1"/>
    <w:rsid w:val="005A3ABD"/>
    <w:rsid w:val="005A424D"/>
    <w:rsid w:val="005A4662"/>
    <w:rsid w:val="005A4FB8"/>
    <w:rsid w:val="005A621C"/>
    <w:rsid w:val="005A7406"/>
    <w:rsid w:val="005B05C4"/>
    <w:rsid w:val="005B3DDA"/>
    <w:rsid w:val="005B49BF"/>
    <w:rsid w:val="005B5DB8"/>
    <w:rsid w:val="005C01B9"/>
    <w:rsid w:val="005C36ED"/>
    <w:rsid w:val="005C41F2"/>
    <w:rsid w:val="005C685D"/>
    <w:rsid w:val="005C6E56"/>
    <w:rsid w:val="005C75A3"/>
    <w:rsid w:val="005D1243"/>
    <w:rsid w:val="005D2E7F"/>
    <w:rsid w:val="005D48E9"/>
    <w:rsid w:val="005D5F82"/>
    <w:rsid w:val="005D755C"/>
    <w:rsid w:val="005E3E4E"/>
    <w:rsid w:val="005F1859"/>
    <w:rsid w:val="005F19FE"/>
    <w:rsid w:val="005F2718"/>
    <w:rsid w:val="005F3280"/>
    <w:rsid w:val="005F50FB"/>
    <w:rsid w:val="005F57C2"/>
    <w:rsid w:val="005F6344"/>
    <w:rsid w:val="006021B1"/>
    <w:rsid w:val="00602949"/>
    <w:rsid w:val="00602F01"/>
    <w:rsid w:val="006032BD"/>
    <w:rsid w:val="00604F52"/>
    <w:rsid w:val="006069D2"/>
    <w:rsid w:val="00607660"/>
    <w:rsid w:val="00610075"/>
    <w:rsid w:val="0061055E"/>
    <w:rsid w:val="00611DF5"/>
    <w:rsid w:val="00616260"/>
    <w:rsid w:val="0061792D"/>
    <w:rsid w:val="00623B48"/>
    <w:rsid w:val="00625FEB"/>
    <w:rsid w:val="006305CA"/>
    <w:rsid w:val="0063266F"/>
    <w:rsid w:val="00632E86"/>
    <w:rsid w:val="006352AE"/>
    <w:rsid w:val="00635AD5"/>
    <w:rsid w:val="006364E4"/>
    <w:rsid w:val="00636796"/>
    <w:rsid w:val="006437AE"/>
    <w:rsid w:val="00645401"/>
    <w:rsid w:val="0064666E"/>
    <w:rsid w:val="0065014A"/>
    <w:rsid w:val="00655D43"/>
    <w:rsid w:val="00656631"/>
    <w:rsid w:val="00657F69"/>
    <w:rsid w:val="00663E32"/>
    <w:rsid w:val="006640E7"/>
    <w:rsid w:val="006650AE"/>
    <w:rsid w:val="0067357D"/>
    <w:rsid w:val="00673677"/>
    <w:rsid w:val="00674655"/>
    <w:rsid w:val="00675F6F"/>
    <w:rsid w:val="0067647B"/>
    <w:rsid w:val="00682BF7"/>
    <w:rsid w:val="00682DAE"/>
    <w:rsid w:val="006879B2"/>
    <w:rsid w:val="00687B83"/>
    <w:rsid w:val="0069313B"/>
    <w:rsid w:val="00694ADB"/>
    <w:rsid w:val="00694D9C"/>
    <w:rsid w:val="00695964"/>
    <w:rsid w:val="0069748F"/>
    <w:rsid w:val="00697924"/>
    <w:rsid w:val="006A2136"/>
    <w:rsid w:val="006A28F3"/>
    <w:rsid w:val="006A3453"/>
    <w:rsid w:val="006A59F1"/>
    <w:rsid w:val="006A75A8"/>
    <w:rsid w:val="006B1EDF"/>
    <w:rsid w:val="006B3A28"/>
    <w:rsid w:val="006B411E"/>
    <w:rsid w:val="006B46CE"/>
    <w:rsid w:val="006B5218"/>
    <w:rsid w:val="006B6EF0"/>
    <w:rsid w:val="006B7A3C"/>
    <w:rsid w:val="006C0A74"/>
    <w:rsid w:val="006C3A49"/>
    <w:rsid w:val="006C40DD"/>
    <w:rsid w:val="006C6926"/>
    <w:rsid w:val="006D08AC"/>
    <w:rsid w:val="006D32C0"/>
    <w:rsid w:val="006E60C1"/>
    <w:rsid w:val="006E6D48"/>
    <w:rsid w:val="006E720B"/>
    <w:rsid w:val="006F0DB2"/>
    <w:rsid w:val="006F2425"/>
    <w:rsid w:val="006F2576"/>
    <w:rsid w:val="006F26B2"/>
    <w:rsid w:val="006F4F55"/>
    <w:rsid w:val="006F53CF"/>
    <w:rsid w:val="00700413"/>
    <w:rsid w:val="007011C8"/>
    <w:rsid w:val="00702F73"/>
    <w:rsid w:val="00706956"/>
    <w:rsid w:val="00710D82"/>
    <w:rsid w:val="007119BB"/>
    <w:rsid w:val="00711F05"/>
    <w:rsid w:val="00714077"/>
    <w:rsid w:val="00715938"/>
    <w:rsid w:val="007172F2"/>
    <w:rsid w:val="0072180C"/>
    <w:rsid w:val="00721C67"/>
    <w:rsid w:val="0072324F"/>
    <w:rsid w:val="00727354"/>
    <w:rsid w:val="00727F9C"/>
    <w:rsid w:val="00734000"/>
    <w:rsid w:val="007343E5"/>
    <w:rsid w:val="007362F3"/>
    <w:rsid w:val="0074068B"/>
    <w:rsid w:val="00741CB9"/>
    <w:rsid w:val="00743595"/>
    <w:rsid w:val="00744354"/>
    <w:rsid w:val="007444C5"/>
    <w:rsid w:val="00745F24"/>
    <w:rsid w:val="00750955"/>
    <w:rsid w:val="007521B6"/>
    <w:rsid w:val="00753697"/>
    <w:rsid w:val="007553A4"/>
    <w:rsid w:val="00755A89"/>
    <w:rsid w:val="00755EE8"/>
    <w:rsid w:val="00756648"/>
    <w:rsid w:val="007622F0"/>
    <w:rsid w:val="007639F7"/>
    <w:rsid w:val="007641C0"/>
    <w:rsid w:val="007675A5"/>
    <w:rsid w:val="00767B8F"/>
    <w:rsid w:val="007703E1"/>
    <w:rsid w:val="00770A07"/>
    <w:rsid w:val="007711F8"/>
    <w:rsid w:val="00772D9B"/>
    <w:rsid w:val="00777793"/>
    <w:rsid w:val="00780163"/>
    <w:rsid w:val="00781C90"/>
    <w:rsid w:val="00781E95"/>
    <w:rsid w:val="007847D3"/>
    <w:rsid w:val="00785D4E"/>
    <w:rsid w:val="007860BA"/>
    <w:rsid w:val="007867DA"/>
    <w:rsid w:val="00787779"/>
    <w:rsid w:val="007929E3"/>
    <w:rsid w:val="007948DD"/>
    <w:rsid w:val="00794D1E"/>
    <w:rsid w:val="007A5D6C"/>
    <w:rsid w:val="007A5F8F"/>
    <w:rsid w:val="007A75FA"/>
    <w:rsid w:val="007B2943"/>
    <w:rsid w:val="007B2FF9"/>
    <w:rsid w:val="007B333F"/>
    <w:rsid w:val="007C02E0"/>
    <w:rsid w:val="007C0863"/>
    <w:rsid w:val="007C3BF2"/>
    <w:rsid w:val="007C3C72"/>
    <w:rsid w:val="007C40AF"/>
    <w:rsid w:val="007C54D7"/>
    <w:rsid w:val="007C60BC"/>
    <w:rsid w:val="007D01B2"/>
    <w:rsid w:val="007D0B6B"/>
    <w:rsid w:val="007D4C74"/>
    <w:rsid w:val="007D6828"/>
    <w:rsid w:val="007E3458"/>
    <w:rsid w:val="007E680A"/>
    <w:rsid w:val="007E74A1"/>
    <w:rsid w:val="007E7CFB"/>
    <w:rsid w:val="007E7E0E"/>
    <w:rsid w:val="007F2F31"/>
    <w:rsid w:val="007F5C8A"/>
    <w:rsid w:val="007F6503"/>
    <w:rsid w:val="007F6E4E"/>
    <w:rsid w:val="007F7C4D"/>
    <w:rsid w:val="007F7EAB"/>
    <w:rsid w:val="007F7F44"/>
    <w:rsid w:val="0080091E"/>
    <w:rsid w:val="008012FA"/>
    <w:rsid w:val="0080240E"/>
    <w:rsid w:val="00807D58"/>
    <w:rsid w:val="008105C8"/>
    <w:rsid w:val="00813499"/>
    <w:rsid w:val="00814171"/>
    <w:rsid w:val="0081482A"/>
    <w:rsid w:val="008149CD"/>
    <w:rsid w:val="00827F91"/>
    <w:rsid w:val="00840991"/>
    <w:rsid w:val="00841B25"/>
    <w:rsid w:val="00842C93"/>
    <w:rsid w:val="00844AF6"/>
    <w:rsid w:val="0084532A"/>
    <w:rsid w:val="008470B4"/>
    <w:rsid w:val="0085150B"/>
    <w:rsid w:val="008516CA"/>
    <w:rsid w:val="00854559"/>
    <w:rsid w:val="0085504C"/>
    <w:rsid w:val="0085521F"/>
    <w:rsid w:val="0086013E"/>
    <w:rsid w:val="0086216C"/>
    <w:rsid w:val="00862773"/>
    <w:rsid w:val="00863AAF"/>
    <w:rsid w:val="00870F6D"/>
    <w:rsid w:val="008728D0"/>
    <w:rsid w:val="00874FC1"/>
    <w:rsid w:val="00875196"/>
    <w:rsid w:val="00883889"/>
    <w:rsid w:val="008900F9"/>
    <w:rsid w:val="00890468"/>
    <w:rsid w:val="008946CB"/>
    <w:rsid w:val="008A4E20"/>
    <w:rsid w:val="008B0D30"/>
    <w:rsid w:val="008B19CD"/>
    <w:rsid w:val="008B26CB"/>
    <w:rsid w:val="008B3984"/>
    <w:rsid w:val="008B5650"/>
    <w:rsid w:val="008B72BC"/>
    <w:rsid w:val="008B7753"/>
    <w:rsid w:val="008C2664"/>
    <w:rsid w:val="008C2BD7"/>
    <w:rsid w:val="008C40BF"/>
    <w:rsid w:val="008C50A0"/>
    <w:rsid w:val="008C5196"/>
    <w:rsid w:val="008C583A"/>
    <w:rsid w:val="008D503C"/>
    <w:rsid w:val="008D63E3"/>
    <w:rsid w:val="008E0ACE"/>
    <w:rsid w:val="008E5BD4"/>
    <w:rsid w:val="008F2B17"/>
    <w:rsid w:val="008F3B6C"/>
    <w:rsid w:val="008F41FB"/>
    <w:rsid w:val="008F50E4"/>
    <w:rsid w:val="008F590A"/>
    <w:rsid w:val="008F5FF6"/>
    <w:rsid w:val="008F662B"/>
    <w:rsid w:val="008F66A6"/>
    <w:rsid w:val="008F709F"/>
    <w:rsid w:val="009000B0"/>
    <w:rsid w:val="00901A03"/>
    <w:rsid w:val="009043E5"/>
    <w:rsid w:val="00905232"/>
    <w:rsid w:val="0090745D"/>
    <w:rsid w:val="00907F2B"/>
    <w:rsid w:val="00910B7F"/>
    <w:rsid w:val="009128DF"/>
    <w:rsid w:val="0091420A"/>
    <w:rsid w:val="009151FB"/>
    <w:rsid w:val="00915930"/>
    <w:rsid w:val="0091785E"/>
    <w:rsid w:val="00921078"/>
    <w:rsid w:val="0092348E"/>
    <w:rsid w:val="00923B8E"/>
    <w:rsid w:val="009259BC"/>
    <w:rsid w:val="00926430"/>
    <w:rsid w:val="00926470"/>
    <w:rsid w:val="009348EA"/>
    <w:rsid w:val="009354EC"/>
    <w:rsid w:val="009356D0"/>
    <w:rsid w:val="00935C05"/>
    <w:rsid w:val="00936D8F"/>
    <w:rsid w:val="0094119D"/>
    <w:rsid w:val="0094322B"/>
    <w:rsid w:val="00943E12"/>
    <w:rsid w:val="0094572B"/>
    <w:rsid w:val="00945807"/>
    <w:rsid w:val="00946F3A"/>
    <w:rsid w:val="009563FA"/>
    <w:rsid w:val="00960B8F"/>
    <w:rsid w:val="0096262F"/>
    <w:rsid w:val="0096279B"/>
    <w:rsid w:val="00962926"/>
    <w:rsid w:val="00965B08"/>
    <w:rsid w:val="00965D7D"/>
    <w:rsid w:val="00967668"/>
    <w:rsid w:val="0097060F"/>
    <w:rsid w:val="009728C9"/>
    <w:rsid w:val="00972B0C"/>
    <w:rsid w:val="0097327C"/>
    <w:rsid w:val="00973947"/>
    <w:rsid w:val="00975289"/>
    <w:rsid w:val="0098095E"/>
    <w:rsid w:val="00981371"/>
    <w:rsid w:val="009816ED"/>
    <w:rsid w:val="0098203C"/>
    <w:rsid w:val="00982C28"/>
    <w:rsid w:val="00991CC8"/>
    <w:rsid w:val="009A5CD6"/>
    <w:rsid w:val="009A606E"/>
    <w:rsid w:val="009A7839"/>
    <w:rsid w:val="009B3478"/>
    <w:rsid w:val="009B5C03"/>
    <w:rsid w:val="009B5D1E"/>
    <w:rsid w:val="009C0EA5"/>
    <w:rsid w:val="009C18C0"/>
    <w:rsid w:val="009C74C7"/>
    <w:rsid w:val="009D16FB"/>
    <w:rsid w:val="009E1EA2"/>
    <w:rsid w:val="009E2269"/>
    <w:rsid w:val="009E3403"/>
    <w:rsid w:val="009E6C47"/>
    <w:rsid w:val="009F0EBB"/>
    <w:rsid w:val="009F34C8"/>
    <w:rsid w:val="009F4330"/>
    <w:rsid w:val="009F6BDA"/>
    <w:rsid w:val="009F6C4A"/>
    <w:rsid w:val="00A00324"/>
    <w:rsid w:val="00A0316F"/>
    <w:rsid w:val="00A03DBD"/>
    <w:rsid w:val="00A1097A"/>
    <w:rsid w:val="00A1507D"/>
    <w:rsid w:val="00A1670D"/>
    <w:rsid w:val="00A228F7"/>
    <w:rsid w:val="00A25779"/>
    <w:rsid w:val="00A25D25"/>
    <w:rsid w:val="00A26332"/>
    <w:rsid w:val="00A3017E"/>
    <w:rsid w:val="00A326CB"/>
    <w:rsid w:val="00A33035"/>
    <w:rsid w:val="00A331EA"/>
    <w:rsid w:val="00A33A71"/>
    <w:rsid w:val="00A33B82"/>
    <w:rsid w:val="00A365D1"/>
    <w:rsid w:val="00A36FD8"/>
    <w:rsid w:val="00A374CC"/>
    <w:rsid w:val="00A420FE"/>
    <w:rsid w:val="00A45DE5"/>
    <w:rsid w:val="00A45F36"/>
    <w:rsid w:val="00A46138"/>
    <w:rsid w:val="00A50773"/>
    <w:rsid w:val="00A52624"/>
    <w:rsid w:val="00A55631"/>
    <w:rsid w:val="00A56E69"/>
    <w:rsid w:val="00A57E2A"/>
    <w:rsid w:val="00A61330"/>
    <w:rsid w:val="00A61E2E"/>
    <w:rsid w:val="00A621BE"/>
    <w:rsid w:val="00A6352F"/>
    <w:rsid w:val="00A65879"/>
    <w:rsid w:val="00A66034"/>
    <w:rsid w:val="00A760CF"/>
    <w:rsid w:val="00A7633E"/>
    <w:rsid w:val="00A769BB"/>
    <w:rsid w:val="00A8084D"/>
    <w:rsid w:val="00A80BB6"/>
    <w:rsid w:val="00A87718"/>
    <w:rsid w:val="00A9104C"/>
    <w:rsid w:val="00A91334"/>
    <w:rsid w:val="00A93142"/>
    <w:rsid w:val="00AA1F03"/>
    <w:rsid w:val="00AA2059"/>
    <w:rsid w:val="00AA3D58"/>
    <w:rsid w:val="00AA4D56"/>
    <w:rsid w:val="00AA4FE7"/>
    <w:rsid w:val="00AA5AF6"/>
    <w:rsid w:val="00AA6F05"/>
    <w:rsid w:val="00AB2505"/>
    <w:rsid w:val="00AB3886"/>
    <w:rsid w:val="00AB403A"/>
    <w:rsid w:val="00AB5EE7"/>
    <w:rsid w:val="00AB70C8"/>
    <w:rsid w:val="00AB7924"/>
    <w:rsid w:val="00AB7B31"/>
    <w:rsid w:val="00AC139F"/>
    <w:rsid w:val="00AC4DD8"/>
    <w:rsid w:val="00AC61DA"/>
    <w:rsid w:val="00AC6E78"/>
    <w:rsid w:val="00AC767F"/>
    <w:rsid w:val="00AD0404"/>
    <w:rsid w:val="00AD08CD"/>
    <w:rsid w:val="00AD2765"/>
    <w:rsid w:val="00AD2CE2"/>
    <w:rsid w:val="00AD2E79"/>
    <w:rsid w:val="00AD413B"/>
    <w:rsid w:val="00AD562F"/>
    <w:rsid w:val="00AE1896"/>
    <w:rsid w:val="00AE1BB5"/>
    <w:rsid w:val="00AE38A1"/>
    <w:rsid w:val="00AE4B50"/>
    <w:rsid w:val="00AE5261"/>
    <w:rsid w:val="00AE58CD"/>
    <w:rsid w:val="00AE608A"/>
    <w:rsid w:val="00AE74DF"/>
    <w:rsid w:val="00AE7A47"/>
    <w:rsid w:val="00AF0113"/>
    <w:rsid w:val="00AF0CDB"/>
    <w:rsid w:val="00AF4623"/>
    <w:rsid w:val="00AF4DFD"/>
    <w:rsid w:val="00AF5211"/>
    <w:rsid w:val="00AF5DF9"/>
    <w:rsid w:val="00B018B9"/>
    <w:rsid w:val="00B01F66"/>
    <w:rsid w:val="00B06268"/>
    <w:rsid w:val="00B06AD2"/>
    <w:rsid w:val="00B103B4"/>
    <w:rsid w:val="00B151F5"/>
    <w:rsid w:val="00B159B5"/>
    <w:rsid w:val="00B16F6E"/>
    <w:rsid w:val="00B176BE"/>
    <w:rsid w:val="00B20155"/>
    <w:rsid w:val="00B227B5"/>
    <w:rsid w:val="00B23FFB"/>
    <w:rsid w:val="00B27D80"/>
    <w:rsid w:val="00B318C3"/>
    <w:rsid w:val="00B36703"/>
    <w:rsid w:val="00B423A9"/>
    <w:rsid w:val="00B445D6"/>
    <w:rsid w:val="00B45688"/>
    <w:rsid w:val="00B46A94"/>
    <w:rsid w:val="00B46D49"/>
    <w:rsid w:val="00B51995"/>
    <w:rsid w:val="00B53163"/>
    <w:rsid w:val="00B54B4C"/>
    <w:rsid w:val="00B54B7A"/>
    <w:rsid w:val="00B578AC"/>
    <w:rsid w:val="00B610E8"/>
    <w:rsid w:val="00B6305B"/>
    <w:rsid w:val="00B66CA5"/>
    <w:rsid w:val="00B703EE"/>
    <w:rsid w:val="00B7440E"/>
    <w:rsid w:val="00B759F8"/>
    <w:rsid w:val="00B76744"/>
    <w:rsid w:val="00B77A50"/>
    <w:rsid w:val="00B80117"/>
    <w:rsid w:val="00B80789"/>
    <w:rsid w:val="00B827DA"/>
    <w:rsid w:val="00B849EA"/>
    <w:rsid w:val="00B912DE"/>
    <w:rsid w:val="00B93EAE"/>
    <w:rsid w:val="00B954C8"/>
    <w:rsid w:val="00B97CD8"/>
    <w:rsid w:val="00BA0410"/>
    <w:rsid w:val="00BA3645"/>
    <w:rsid w:val="00BA36AA"/>
    <w:rsid w:val="00BA4A2A"/>
    <w:rsid w:val="00BA52C7"/>
    <w:rsid w:val="00BA5F93"/>
    <w:rsid w:val="00BB193E"/>
    <w:rsid w:val="00BB2E31"/>
    <w:rsid w:val="00BB4055"/>
    <w:rsid w:val="00BB5883"/>
    <w:rsid w:val="00BB6D7C"/>
    <w:rsid w:val="00BB75A8"/>
    <w:rsid w:val="00BB7A38"/>
    <w:rsid w:val="00BB7D63"/>
    <w:rsid w:val="00BC12B7"/>
    <w:rsid w:val="00BC1927"/>
    <w:rsid w:val="00BC3AF6"/>
    <w:rsid w:val="00BC46F6"/>
    <w:rsid w:val="00BC51DA"/>
    <w:rsid w:val="00BC6D5C"/>
    <w:rsid w:val="00BC7C38"/>
    <w:rsid w:val="00BD3395"/>
    <w:rsid w:val="00BE107F"/>
    <w:rsid w:val="00BE18F2"/>
    <w:rsid w:val="00BE370B"/>
    <w:rsid w:val="00BE524D"/>
    <w:rsid w:val="00BF1125"/>
    <w:rsid w:val="00BF1767"/>
    <w:rsid w:val="00BF39BD"/>
    <w:rsid w:val="00BF7701"/>
    <w:rsid w:val="00C01045"/>
    <w:rsid w:val="00C01A21"/>
    <w:rsid w:val="00C0279A"/>
    <w:rsid w:val="00C0493E"/>
    <w:rsid w:val="00C11867"/>
    <w:rsid w:val="00C1292B"/>
    <w:rsid w:val="00C1374E"/>
    <w:rsid w:val="00C20008"/>
    <w:rsid w:val="00C20403"/>
    <w:rsid w:val="00C2368D"/>
    <w:rsid w:val="00C249BD"/>
    <w:rsid w:val="00C25FBB"/>
    <w:rsid w:val="00C26E7E"/>
    <w:rsid w:val="00C30D72"/>
    <w:rsid w:val="00C30E41"/>
    <w:rsid w:val="00C346ED"/>
    <w:rsid w:val="00C34E8A"/>
    <w:rsid w:val="00C40E66"/>
    <w:rsid w:val="00C4188D"/>
    <w:rsid w:val="00C41DD1"/>
    <w:rsid w:val="00C4225B"/>
    <w:rsid w:val="00C43991"/>
    <w:rsid w:val="00C46DB5"/>
    <w:rsid w:val="00C506D7"/>
    <w:rsid w:val="00C52827"/>
    <w:rsid w:val="00C5373E"/>
    <w:rsid w:val="00C540A0"/>
    <w:rsid w:val="00C5600C"/>
    <w:rsid w:val="00C56278"/>
    <w:rsid w:val="00C64C5A"/>
    <w:rsid w:val="00C65E95"/>
    <w:rsid w:val="00C80514"/>
    <w:rsid w:val="00C80B95"/>
    <w:rsid w:val="00C8426C"/>
    <w:rsid w:val="00C84BD9"/>
    <w:rsid w:val="00C85CBF"/>
    <w:rsid w:val="00C869B9"/>
    <w:rsid w:val="00C87099"/>
    <w:rsid w:val="00C873F2"/>
    <w:rsid w:val="00C901DE"/>
    <w:rsid w:val="00C91D68"/>
    <w:rsid w:val="00C952B8"/>
    <w:rsid w:val="00C964B5"/>
    <w:rsid w:val="00C96C23"/>
    <w:rsid w:val="00C970B1"/>
    <w:rsid w:val="00CB0953"/>
    <w:rsid w:val="00CB191F"/>
    <w:rsid w:val="00CB49A3"/>
    <w:rsid w:val="00CB49F8"/>
    <w:rsid w:val="00CB5E56"/>
    <w:rsid w:val="00CB7CAA"/>
    <w:rsid w:val="00CC1F9E"/>
    <w:rsid w:val="00CC30B1"/>
    <w:rsid w:val="00CC3BA3"/>
    <w:rsid w:val="00CC4486"/>
    <w:rsid w:val="00CD0EDF"/>
    <w:rsid w:val="00CD1ADA"/>
    <w:rsid w:val="00CD1C6D"/>
    <w:rsid w:val="00CD4077"/>
    <w:rsid w:val="00CE01BC"/>
    <w:rsid w:val="00CE107F"/>
    <w:rsid w:val="00CE2785"/>
    <w:rsid w:val="00CE2D69"/>
    <w:rsid w:val="00CE31B1"/>
    <w:rsid w:val="00CE4E82"/>
    <w:rsid w:val="00CE6A1E"/>
    <w:rsid w:val="00CE6BDF"/>
    <w:rsid w:val="00CF567B"/>
    <w:rsid w:val="00CF5F19"/>
    <w:rsid w:val="00CF7F2E"/>
    <w:rsid w:val="00D00428"/>
    <w:rsid w:val="00D013CC"/>
    <w:rsid w:val="00D0323B"/>
    <w:rsid w:val="00D04B39"/>
    <w:rsid w:val="00D056A1"/>
    <w:rsid w:val="00D07A3E"/>
    <w:rsid w:val="00D10620"/>
    <w:rsid w:val="00D10991"/>
    <w:rsid w:val="00D147CB"/>
    <w:rsid w:val="00D22A4E"/>
    <w:rsid w:val="00D22DEE"/>
    <w:rsid w:val="00D2428C"/>
    <w:rsid w:val="00D2494B"/>
    <w:rsid w:val="00D30C55"/>
    <w:rsid w:val="00D30D3A"/>
    <w:rsid w:val="00D31A11"/>
    <w:rsid w:val="00D323CB"/>
    <w:rsid w:val="00D33C5A"/>
    <w:rsid w:val="00D350B0"/>
    <w:rsid w:val="00D35858"/>
    <w:rsid w:val="00D359FB"/>
    <w:rsid w:val="00D41229"/>
    <w:rsid w:val="00D42F2E"/>
    <w:rsid w:val="00D43B39"/>
    <w:rsid w:val="00D45615"/>
    <w:rsid w:val="00D46614"/>
    <w:rsid w:val="00D46D64"/>
    <w:rsid w:val="00D52ACB"/>
    <w:rsid w:val="00D54DF8"/>
    <w:rsid w:val="00D54F84"/>
    <w:rsid w:val="00D5618E"/>
    <w:rsid w:val="00D5709A"/>
    <w:rsid w:val="00D5793A"/>
    <w:rsid w:val="00D62EDE"/>
    <w:rsid w:val="00D632C7"/>
    <w:rsid w:val="00D643A4"/>
    <w:rsid w:val="00D64433"/>
    <w:rsid w:val="00D702F3"/>
    <w:rsid w:val="00D713B0"/>
    <w:rsid w:val="00D71D02"/>
    <w:rsid w:val="00D749F9"/>
    <w:rsid w:val="00D75D83"/>
    <w:rsid w:val="00D779DC"/>
    <w:rsid w:val="00D810DB"/>
    <w:rsid w:val="00D842A4"/>
    <w:rsid w:val="00D84B53"/>
    <w:rsid w:val="00D84CF0"/>
    <w:rsid w:val="00D85232"/>
    <w:rsid w:val="00D86CF0"/>
    <w:rsid w:val="00D90595"/>
    <w:rsid w:val="00D90E26"/>
    <w:rsid w:val="00DA0829"/>
    <w:rsid w:val="00DA14B3"/>
    <w:rsid w:val="00DA15C5"/>
    <w:rsid w:val="00DA3220"/>
    <w:rsid w:val="00DA3494"/>
    <w:rsid w:val="00DA3761"/>
    <w:rsid w:val="00DA5373"/>
    <w:rsid w:val="00DA66ED"/>
    <w:rsid w:val="00DA72A9"/>
    <w:rsid w:val="00DB0B09"/>
    <w:rsid w:val="00DB25EE"/>
    <w:rsid w:val="00DB2D56"/>
    <w:rsid w:val="00DC0297"/>
    <w:rsid w:val="00DC33E1"/>
    <w:rsid w:val="00DC37A6"/>
    <w:rsid w:val="00DC6BC6"/>
    <w:rsid w:val="00DC6CB3"/>
    <w:rsid w:val="00DD51C1"/>
    <w:rsid w:val="00DD5D1F"/>
    <w:rsid w:val="00DD6384"/>
    <w:rsid w:val="00DD7440"/>
    <w:rsid w:val="00DE0BDA"/>
    <w:rsid w:val="00DE1758"/>
    <w:rsid w:val="00DE258B"/>
    <w:rsid w:val="00DE36B8"/>
    <w:rsid w:val="00DE62E0"/>
    <w:rsid w:val="00DF4DD6"/>
    <w:rsid w:val="00DF5629"/>
    <w:rsid w:val="00DF5DC5"/>
    <w:rsid w:val="00DF7901"/>
    <w:rsid w:val="00E10262"/>
    <w:rsid w:val="00E117DF"/>
    <w:rsid w:val="00E13A25"/>
    <w:rsid w:val="00E155E1"/>
    <w:rsid w:val="00E164EC"/>
    <w:rsid w:val="00E16CC1"/>
    <w:rsid w:val="00E20BF1"/>
    <w:rsid w:val="00E210E8"/>
    <w:rsid w:val="00E22D74"/>
    <w:rsid w:val="00E27D64"/>
    <w:rsid w:val="00E30D6E"/>
    <w:rsid w:val="00E30F0A"/>
    <w:rsid w:val="00E31F76"/>
    <w:rsid w:val="00E3264F"/>
    <w:rsid w:val="00E3291F"/>
    <w:rsid w:val="00E33B6C"/>
    <w:rsid w:val="00E354E8"/>
    <w:rsid w:val="00E35A1D"/>
    <w:rsid w:val="00E423E3"/>
    <w:rsid w:val="00E4242B"/>
    <w:rsid w:val="00E46499"/>
    <w:rsid w:val="00E4663A"/>
    <w:rsid w:val="00E46D64"/>
    <w:rsid w:val="00E5574E"/>
    <w:rsid w:val="00E609B2"/>
    <w:rsid w:val="00E6207C"/>
    <w:rsid w:val="00E62493"/>
    <w:rsid w:val="00E632FE"/>
    <w:rsid w:val="00E65791"/>
    <w:rsid w:val="00E65B8E"/>
    <w:rsid w:val="00E67132"/>
    <w:rsid w:val="00E67894"/>
    <w:rsid w:val="00E70100"/>
    <w:rsid w:val="00E70C9A"/>
    <w:rsid w:val="00E7252B"/>
    <w:rsid w:val="00E740B3"/>
    <w:rsid w:val="00E75182"/>
    <w:rsid w:val="00E775B8"/>
    <w:rsid w:val="00E8144A"/>
    <w:rsid w:val="00E817A2"/>
    <w:rsid w:val="00E81C32"/>
    <w:rsid w:val="00E82781"/>
    <w:rsid w:val="00E82F69"/>
    <w:rsid w:val="00E87EA9"/>
    <w:rsid w:val="00E87FB2"/>
    <w:rsid w:val="00E950D2"/>
    <w:rsid w:val="00EA1E15"/>
    <w:rsid w:val="00EA2A3E"/>
    <w:rsid w:val="00EA3F72"/>
    <w:rsid w:val="00EA5C2D"/>
    <w:rsid w:val="00EB1234"/>
    <w:rsid w:val="00EB363C"/>
    <w:rsid w:val="00EB52DB"/>
    <w:rsid w:val="00EB5BF7"/>
    <w:rsid w:val="00EB5FFA"/>
    <w:rsid w:val="00EB6B10"/>
    <w:rsid w:val="00EC270B"/>
    <w:rsid w:val="00EC4765"/>
    <w:rsid w:val="00EC4806"/>
    <w:rsid w:val="00EC525A"/>
    <w:rsid w:val="00EC5687"/>
    <w:rsid w:val="00EC7B6C"/>
    <w:rsid w:val="00EC7C11"/>
    <w:rsid w:val="00ED058C"/>
    <w:rsid w:val="00ED1A4C"/>
    <w:rsid w:val="00ED2D99"/>
    <w:rsid w:val="00ED4E7D"/>
    <w:rsid w:val="00ED5850"/>
    <w:rsid w:val="00ED58BA"/>
    <w:rsid w:val="00ED5B6F"/>
    <w:rsid w:val="00ED6651"/>
    <w:rsid w:val="00EE29ED"/>
    <w:rsid w:val="00EE2AA3"/>
    <w:rsid w:val="00EE47A8"/>
    <w:rsid w:val="00EE595F"/>
    <w:rsid w:val="00EF030F"/>
    <w:rsid w:val="00EF041D"/>
    <w:rsid w:val="00EF21CD"/>
    <w:rsid w:val="00EF2E3F"/>
    <w:rsid w:val="00F00D76"/>
    <w:rsid w:val="00F01D6D"/>
    <w:rsid w:val="00F04E74"/>
    <w:rsid w:val="00F07F33"/>
    <w:rsid w:val="00F11BAE"/>
    <w:rsid w:val="00F122A1"/>
    <w:rsid w:val="00F123EB"/>
    <w:rsid w:val="00F13D4F"/>
    <w:rsid w:val="00F14A3B"/>
    <w:rsid w:val="00F16A39"/>
    <w:rsid w:val="00F17C0A"/>
    <w:rsid w:val="00F211CE"/>
    <w:rsid w:val="00F23CCA"/>
    <w:rsid w:val="00F27518"/>
    <w:rsid w:val="00F30138"/>
    <w:rsid w:val="00F311D8"/>
    <w:rsid w:val="00F33619"/>
    <w:rsid w:val="00F35077"/>
    <w:rsid w:val="00F40188"/>
    <w:rsid w:val="00F4057B"/>
    <w:rsid w:val="00F44261"/>
    <w:rsid w:val="00F45112"/>
    <w:rsid w:val="00F45692"/>
    <w:rsid w:val="00F50671"/>
    <w:rsid w:val="00F5645F"/>
    <w:rsid w:val="00F57F5C"/>
    <w:rsid w:val="00F60B94"/>
    <w:rsid w:val="00F61295"/>
    <w:rsid w:val="00F64005"/>
    <w:rsid w:val="00F65487"/>
    <w:rsid w:val="00F73D21"/>
    <w:rsid w:val="00F75133"/>
    <w:rsid w:val="00F75686"/>
    <w:rsid w:val="00F776C2"/>
    <w:rsid w:val="00F83561"/>
    <w:rsid w:val="00F83EFA"/>
    <w:rsid w:val="00F859D2"/>
    <w:rsid w:val="00F85DA3"/>
    <w:rsid w:val="00F85DFD"/>
    <w:rsid w:val="00F86332"/>
    <w:rsid w:val="00F86954"/>
    <w:rsid w:val="00F90CE3"/>
    <w:rsid w:val="00F923E3"/>
    <w:rsid w:val="00F928B2"/>
    <w:rsid w:val="00F92BB8"/>
    <w:rsid w:val="00F934E7"/>
    <w:rsid w:val="00F951E6"/>
    <w:rsid w:val="00F9590D"/>
    <w:rsid w:val="00FA299D"/>
    <w:rsid w:val="00FA2A83"/>
    <w:rsid w:val="00FA559B"/>
    <w:rsid w:val="00FA5C08"/>
    <w:rsid w:val="00FB3326"/>
    <w:rsid w:val="00FB6523"/>
    <w:rsid w:val="00FC1599"/>
    <w:rsid w:val="00FC3E2A"/>
    <w:rsid w:val="00FC41D2"/>
    <w:rsid w:val="00FC4589"/>
    <w:rsid w:val="00FC70A4"/>
    <w:rsid w:val="00FC7537"/>
    <w:rsid w:val="00FD02C8"/>
    <w:rsid w:val="00FD35A7"/>
    <w:rsid w:val="00FD45EA"/>
    <w:rsid w:val="00FD6A0F"/>
    <w:rsid w:val="00FE29D6"/>
    <w:rsid w:val="00FE3526"/>
    <w:rsid w:val="00FE4D79"/>
    <w:rsid w:val="00FE5BCA"/>
    <w:rsid w:val="00FE7807"/>
    <w:rsid w:val="00FE78E2"/>
    <w:rsid w:val="00FF0938"/>
    <w:rsid w:val="00FF32A9"/>
    <w:rsid w:val="00FF4688"/>
    <w:rsid w:val="00FF7513"/>
    <w:rsid w:val="00FF7B84"/>
    <w:rsid w:val="00FF7E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o:shapelayout v:ext="edit">
      <o:idmap v:ext="edit" data="1"/>
    </o:shapelayout>
  </w:shapeDefaults>
  <w:decimalSymbol w:val=","/>
  <w:listSeparator w:val=";"/>
  <w14:docId w14:val="1866FBDA"/>
  <w15:chartTrackingRefBased/>
  <w15:docId w15:val="{3DABC9AA-E311-409C-9655-3F1AD63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8141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paragraph" w:styleId="Szvegtrzs">
    <w:name w:val="Body Text"/>
    <w:basedOn w:val="Norml"/>
    <w:link w:val="SzvegtrzsChar"/>
    <w:rsid w:val="00154EDC"/>
    <w:pPr>
      <w:jc w:val="both"/>
    </w:pPr>
    <w:rPr>
      <w:rFonts w:ascii="Arial" w:hAnsi="Arial" w:cs="Arial"/>
      <w:sz w:val="22"/>
    </w:rPr>
  </w:style>
  <w:style w:type="character" w:customStyle="1" w:styleId="SzvegtrzsChar">
    <w:name w:val="Szövegtörzs Char"/>
    <w:link w:val="Szvegtrzs"/>
    <w:rsid w:val="00154EDC"/>
    <w:rPr>
      <w:rFonts w:ascii="Arial" w:hAnsi="Arial" w:cs="Arial"/>
      <w:sz w:val="22"/>
      <w:szCs w:val="24"/>
    </w:rPr>
  </w:style>
  <w:style w:type="paragraph" w:styleId="Szvegtrzsbehzssal">
    <w:name w:val="Body Text Indent"/>
    <w:basedOn w:val="Norml"/>
    <w:link w:val="SzvegtrzsbehzssalChar"/>
    <w:rsid w:val="00154EDC"/>
    <w:pPr>
      <w:ind w:firstLine="180"/>
      <w:jc w:val="both"/>
    </w:pPr>
    <w:rPr>
      <w:rFonts w:ascii="Arial" w:hAnsi="Arial" w:cs="Arial"/>
    </w:rPr>
  </w:style>
  <w:style w:type="character" w:customStyle="1" w:styleId="SzvegtrzsbehzssalChar">
    <w:name w:val="Szövegtörzs behúzással Char"/>
    <w:link w:val="Szvegtrzsbehzssal"/>
    <w:rsid w:val="00154EDC"/>
    <w:rPr>
      <w:rFonts w:ascii="Arial" w:hAnsi="Arial" w:cs="Arial"/>
      <w:sz w:val="24"/>
      <w:szCs w:val="24"/>
    </w:rPr>
  </w:style>
  <w:style w:type="character" w:customStyle="1" w:styleId="lfejChar">
    <w:name w:val="Élőfej Char"/>
    <w:aliases w:val="Char2 Char, Char2 Char"/>
    <w:link w:val="lfej"/>
    <w:rsid w:val="00FB652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5A4662"/>
    <w:pPr>
      <w:ind w:left="720"/>
      <w:contextualSpacing/>
    </w:pPr>
  </w:style>
  <w:style w:type="paragraph" w:styleId="Cm">
    <w:name w:val="Title"/>
    <w:basedOn w:val="Norml"/>
    <w:link w:val="CmChar"/>
    <w:qFormat/>
    <w:rsid w:val="005E3E4E"/>
    <w:pPr>
      <w:jc w:val="center"/>
    </w:pPr>
    <w:rPr>
      <w:b/>
      <w:szCs w:val="20"/>
      <w:u w:val="single"/>
    </w:rPr>
  </w:style>
  <w:style w:type="character" w:customStyle="1" w:styleId="CmChar">
    <w:name w:val="Cím Char"/>
    <w:basedOn w:val="Bekezdsalapbettpusa"/>
    <w:link w:val="Cm"/>
    <w:rsid w:val="005E3E4E"/>
    <w:rPr>
      <w:b/>
      <w:sz w:val="24"/>
      <w:u w:val="single"/>
    </w:rPr>
  </w:style>
  <w:style w:type="paragraph" w:styleId="Lista4">
    <w:name w:val="List 4"/>
    <w:basedOn w:val="Norml"/>
    <w:unhideWhenUsed/>
    <w:rsid w:val="005E3E4E"/>
    <w:pPr>
      <w:ind w:left="1132" w:hanging="283"/>
    </w:pPr>
    <w:rPr>
      <w:sz w:val="20"/>
      <w:szCs w:val="20"/>
    </w:rPr>
  </w:style>
  <w:style w:type="character" w:customStyle="1" w:styleId="Cmsor1Char">
    <w:name w:val="Címsor 1 Char"/>
    <w:basedOn w:val="Bekezdsalapbettpusa"/>
    <w:link w:val="Cmsor1"/>
    <w:rsid w:val="00814171"/>
    <w:rPr>
      <w:rFonts w:asciiTheme="majorHAnsi" w:eastAsiaTheme="majorEastAsia" w:hAnsiTheme="majorHAnsi" w:cstheme="majorBidi"/>
      <w:color w:val="2E74B5" w:themeColor="accent1" w:themeShade="BF"/>
      <w:sz w:val="32"/>
      <w:szCs w:val="3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BA4A2A"/>
    <w:rPr>
      <w:sz w:val="24"/>
      <w:szCs w:val="24"/>
    </w:rPr>
  </w:style>
  <w:style w:type="table" w:styleId="Rcsostblzat">
    <w:name w:val="Table Grid"/>
    <w:basedOn w:val="Normltblzat"/>
    <w:rsid w:val="0070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nhideWhenUsed/>
    <w:rsid w:val="00D643A4"/>
    <w:pPr>
      <w:spacing w:after="120" w:line="480" w:lineRule="auto"/>
    </w:pPr>
  </w:style>
  <w:style w:type="character" w:customStyle="1" w:styleId="Szvegtrzs2Char">
    <w:name w:val="Szövegtörzs 2 Char"/>
    <w:basedOn w:val="Bekezdsalapbettpusa"/>
    <w:link w:val="Szvegtrzs2"/>
    <w:rsid w:val="00D643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3304">
      <w:bodyDiv w:val="1"/>
      <w:marLeft w:val="0"/>
      <w:marRight w:val="0"/>
      <w:marTop w:val="0"/>
      <w:marBottom w:val="0"/>
      <w:divBdr>
        <w:top w:val="none" w:sz="0" w:space="0" w:color="auto"/>
        <w:left w:val="none" w:sz="0" w:space="0" w:color="auto"/>
        <w:bottom w:val="none" w:sz="0" w:space="0" w:color="auto"/>
        <w:right w:val="none" w:sz="0" w:space="0" w:color="auto"/>
      </w:divBdr>
    </w:div>
    <w:div w:id="277221858">
      <w:bodyDiv w:val="1"/>
      <w:marLeft w:val="0"/>
      <w:marRight w:val="0"/>
      <w:marTop w:val="0"/>
      <w:marBottom w:val="0"/>
      <w:divBdr>
        <w:top w:val="none" w:sz="0" w:space="0" w:color="auto"/>
        <w:left w:val="none" w:sz="0" w:space="0" w:color="auto"/>
        <w:bottom w:val="none" w:sz="0" w:space="0" w:color="auto"/>
        <w:right w:val="none" w:sz="0" w:space="0" w:color="auto"/>
      </w:divBdr>
    </w:div>
    <w:div w:id="415791151">
      <w:bodyDiv w:val="1"/>
      <w:marLeft w:val="0"/>
      <w:marRight w:val="0"/>
      <w:marTop w:val="0"/>
      <w:marBottom w:val="0"/>
      <w:divBdr>
        <w:top w:val="none" w:sz="0" w:space="0" w:color="auto"/>
        <w:left w:val="none" w:sz="0" w:space="0" w:color="auto"/>
        <w:bottom w:val="none" w:sz="0" w:space="0" w:color="auto"/>
        <w:right w:val="none" w:sz="0" w:space="0" w:color="auto"/>
      </w:divBdr>
    </w:div>
    <w:div w:id="493883769">
      <w:bodyDiv w:val="1"/>
      <w:marLeft w:val="0"/>
      <w:marRight w:val="0"/>
      <w:marTop w:val="0"/>
      <w:marBottom w:val="0"/>
      <w:divBdr>
        <w:top w:val="none" w:sz="0" w:space="0" w:color="auto"/>
        <w:left w:val="none" w:sz="0" w:space="0" w:color="auto"/>
        <w:bottom w:val="none" w:sz="0" w:space="0" w:color="auto"/>
        <w:right w:val="none" w:sz="0" w:space="0" w:color="auto"/>
      </w:divBdr>
    </w:div>
    <w:div w:id="494032395">
      <w:bodyDiv w:val="1"/>
      <w:marLeft w:val="0"/>
      <w:marRight w:val="0"/>
      <w:marTop w:val="0"/>
      <w:marBottom w:val="0"/>
      <w:divBdr>
        <w:top w:val="none" w:sz="0" w:space="0" w:color="auto"/>
        <w:left w:val="none" w:sz="0" w:space="0" w:color="auto"/>
        <w:bottom w:val="none" w:sz="0" w:space="0" w:color="auto"/>
        <w:right w:val="none" w:sz="0" w:space="0" w:color="auto"/>
      </w:divBdr>
    </w:div>
    <w:div w:id="912859394">
      <w:bodyDiv w:val="1"/>
      <w:marLeft w:val="0"/>
      <w:marRight w:val="0"/>
      <w:marTop w:val="0"/>
      <w:marBottom w:val="0"/>
      <w:divBdr>
        <w:top w:val="none" w:sz="0" w:space="0" w:color="auto"/>
        <w:left w:val="none" w:sz="0" w:space="0" w:color="auto"/>
        <w:bottom w:val="none" w:sz="0" w:space="0" w:color="auto"/>
        <w:right w:val="none" w:sz="0" w:space="0" w:color="auto"/>
      </w:divBdr>
    </w:div>
    <w:div w:id="942223641">
      <w:bodyDiv w:val="1"/>
      <w:marLeft w:val="0"/>
      <w:marRight w:val="0"/>
      <w:marTop w:val="0"/>
      <w:marBottom w:val="0"/>
      <w:divBdr>
        <w:top w:val="none" w:sz="0" w:space="0" w:color="auto"/>
        <w:left w:val="none" w:sz="0" w:space="0" w:color="auto"/>
        <w:bottom w:val="none" w:sz="0" w:space="0" w:color="auto"/>
        <w:right w:val="none" w:sz="0" w:space="0" w:color="auto"/>
      </w:divBdr>
    </w:div>
    <w:div w:id="1246456266">
      <w:bodyDiv w:val="1"/>
      <w:marLeft w:val="0"/>
      <w:marRight w:val="0"/>
      <w:marTop w:val="0"/>
      <w:marBottom w:val="0"/>
      <w:divBdr>
        <w:top w:val="none" w:sz="0" w:space="0" w:color="auto"/>
        <w:left w:val="none" w:sz="0" w:space="0" w:color="auto"/>
        <w:bottom w:val="none" w:sz="0" w:space="0" w:color="auto"/>
        <w:right w:val="none" w:sz="0" w:space="0" w:color="auto"/>
      </w:divBdr>
    </w:div>
    <w:div w:id="1255091492">
      <w:bodyDiv w:val="1"/>
      <w:marLeft w:val="0"/>
      <w:marRight w:val="0"/>
      <w:marTop w:val="0"/>
      <w:marBottom w:val="0"/>
      <w:divBdr>
        <w:top w:val="none" w:sz="0" w:space="0" w:color="auto"/>
        <w:left w:val="none" w:sz="0" w:space="0" w:color="auto"/>
        <w:bottom w:val="none" w:sz="0" w:space="0" w:color="auto"/>
        <w:right w:val="none" w:sz="0" w:space="0" w:color="auto"/>
      </w:divBdr>
    </w:div>
    <w:div w:id="1308825641">
      <w:bodyDiv w:val="1"/>
      <w:marLeft w:val="0"/>
      <w:marRight w:val="0"/>
      <w:marTop w:val="0"/>
      <w:marBottom w:val="0"/>
      <w:divBdr>
        <w:top w:val="none" w:sz="0" w:space="0" w:color="auto"/>
        <w:left w:val="none" w:sz="0" w:space="0" w:color="auto"/>
        <w:bottom w:val="none" w:sz="0" w:space="0" w:color="auto"/>
        <w:right w:val="none" w:sz="0" w:space="0" w:color="auto"/>
      </w:divBdr>
    </w:div>
    <w:div w:id="1339698706">
      <w:bodyDiv w:val="1"/>
      <w:marLeft w:val="0"/>
      <w:marRight w:val="0"/>
      <w:marTop w:val="0"/>
      <w:marBottom w:val="0"/>
      <w:divBdr>
        <w:top w:val="none" w:sz="0" w:space="0" w:color="auto"/>
        <w:left w:val="none" w:sz="0" w:space="0" w:color="auto"/>
        <w:bottom w:val="none" w:sz="0" w:space="0" w:color="auto"/>
        <w:right w:val="none" w:sz="0" w:space="0" w:color="auto"/>
      </w:divBdr>
    </w:div>
    <w:div w:id="1562669797">
      <w:bodyDiv w:val="1"/>
      <w:marLeft w:val="0"/>
      <w:marRight w:val="0"/>
      <w:marTop w:val="0"/>
      <w:marBottom w:val="0"/>
      <w:divBdr>
        <w:top w:val="none" w:sz="0" w:space="0" w:color="auto"/>
        <w:left w:val="none" w:sz="0" w:space="0" w:color="auto"/>
        <w:bottom w:val="none" w:sz="0" w:space="0" w:color="auto"/>
        <w:right w:val="none" w:sz="0" w:space="0" w:color="auto"/>
      </w:divBdr>
    </w:div>
    <w:div w:id="1645112778">
      <w:bodyDiv w:val="1"/>
      <w:marLeft w:val="0"/>
      <w:marRight w:val="0"/>
      <w:marTop w:val="0"/>
      <w:marBottom w:val="0"/>
      <w:divBdr>
        <w:top w:val="none" w:sz="0" w:space="0" w:color="auto"/>
        <w:left w:val="none" w:sz="0" w:space="0" w:color="auto"/>
        <w:bottom w:val="none" w:sz="0" w:space="0" w:color="auto"/>
        <w:right w:val="none" w:sz="0" w:space="0" w:color="auto"/>
      </w:divBdr>
    </w:div>
    <w:div w:id="168409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2.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4CDDF5-3B78-4928-A55C-909A7E8C922A}">
  <ds:schemaRefs>
    <ds:schemaRef ds:uri="http://schemas.openxmlformats.org/officeDocument/2006/bibliography"/>
  </ds:schemaRefs>
</ds:datastoreItem>
</file>

<file path=customXml/itemProps4.xml><?xml version="1.0" encoding="utf-8"?>
<ds:datastoreItem xmlns:ds="http://schemas.openxmlformats.org/officeDocument/2006/customXml" ds:itemID="{B5C73ED7-7FC8-428D-932E-A1E755C50B58}">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1569</Words>
  <Characters>10933</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Horváth Ildikó dr.</cp:lastModifiedBy>
  <cp:revision>5</cp:revision>
  <cp:lastPrinted>2023-11-20T12:47:00Z</cp:lastPrinted>
  <dcterms:created xsi:type="dcterms:W3CDTF">2024-01-18T12:37:00Z</dcterms:created>
  <dcterms:modified xsi:type="dcterms:W3CDTF">2024-01-18T12:46:00Z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