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4DE11C73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A14BE0">
        <w:rPr>
          <w:rFonts w:asciiTheme="minorHAnsi" w:hAnsiTheme="minorHAnsi" w:cstheme="minorHAnsi"/>
          <w:b/>
          <w:bCs/>
          <w:szCs w:val="22"/>
        </w:rPr>
        <w:t>január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 </w:t>
      </w:r>
      <w:r w:rsidR="00061378">
        <w:rPr>
          <w:rFonts w:asciiTheme="minorHAnsi" w:hAnsiTheme="minorHAnsi" w:cstheme="minorHAnsi"/>
          <w:b/>
          <w:bCs/>
          <w:szCs w:val="22"/>
        </w:rPr>
        <w:t>2</w:t>
      </w:r>
      <w:r w:rsidR="00221B44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6A1CE41F" w14:textId="77777777" w:rsidR="006260F8" w:rsidRDefault="006260F8" w:rsidP="006260F8">
      <w:pPr>
        <w:rPr>
          <w:rFonts w:asciiTheme="minorHAnsi" w:hAnsiTheme="minorHAnsi" w:cstheme="minorHAnsi"/>
          <w:b/>
          <w:bCs/>
          <w:szCs w:val="22"/>
        </w:rPr>
      </w:pPr>
    </w:p>
    <w:p w14:paraId="716869E0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Javaslat a Savaria Múzeum és a Ferenczy Múzeumi Centrum közötti műtárgycsere jóváhagyására</w:t>
      </w:r>
    </w:p>
    <w:p w14:paraId="4DB2B6CD" w14:textId="77777777" w:rsidR="006260F8" w:rsidRDefault="006260F8" w:rsidP="006260F8">
      <w:pPr>
        <w:jc w:val="center"/>
        <w:rPr>
          <w:b/>
          <w:bCs/>
        </w:rPr>
      </w:pPr>
    </w:p>
    <w:p w14:paraId="5C1BBD33" w14:textId="4F729C5C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>Tájékoztatom a Tisztelt Bizottságot, hogy a Savaria Múzeum és a szentendrei Ferenczy Múzeumi Centrum műtárgycsere-megállapodást kíván kötni. Ennek tárgya az 1993-b</w:t>
      </w:r>
      <w:r w:rsidR="00E95F65">
        <w:rPr>
          <w:rFonts w:asciiTheme="minorHAnsi" w:hAnsiTheme="minorHAnsi" w:cstheme="minorHAnsi"/>
          <w:bCs/>
          <w:color w:val="000000"/>
          <w:szCs w:val="22"/>
        </w:rPr>
        <w:t>a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n a Szombathelyi Képtárba került 80 db </w:t>
      </w:r>
      <w:proofErr w:type="spellStart"/>
      <w:r>
        <w:rPr>
          <w:rFonts w:asciiTheme="minorHAnsi" w:hAnsiTheme="minorHAnsi" w:cstheme="minorHAnsi"/>
          <w:bCs/>
          <w:color w:val="000000"/>
          <w:szCs w:val="22"/>
        </w:rPr>
        <w:t>Miháltz</w:t>
      </w:r>
      <w:proofErr w:type="spellEnd"/>
      <w:r>
        <w:rPr>
          <w:rFonts w:asciiTheme="minorHAnsi" w:hAnsiTheme="minorHAnsi" w:cstheme="minorHAnsi"/>
          <w:bCs/>
          <w:color w:val="000000"/>
          <w:szCs w:val="22"/>
        </w:rPr>
        <w:t xml:space="preserve"> Pál-mű, valamint az ezekért cserébe felajánlott alábbi négy darab alkotás a Ferenczy Múzeumi Centrum részére:</w:t>
      </w:r>
    </w:p>
    <w:p w14:paraId="2F36287E" w14:textId="77777777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BBC30E1" w14:textId="77777777" w:rsidR="006260F8" w:rsidRDefault="006260F8" w:rsidP="006260F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</w:rPr>
        <w:t>Bán Béla: Keresztre feszítés, 1946.</w:t>
      </w:r>
    </w:p>
    <w:p w14:paraId="0DAC100B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vászon, olaj, 120x70 cm</w:t>
      </w:r>
    </w:p>
    <w:p w14:paraId="1CF0237B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>
        <w:rPr>
          <w:rFonts w:asciiTheme="minorHAnsi" w:hAnsiTheme="minorHAnsi" w:cstheme="minorHAnsi"/>
          <w:bCs/>
          <w:color w:val="000000"/>
        </w:rPr>
        <w:t>Ltsz</w:t>
      </w:r>
      <w:proofErr w:type="spellEnd"/>
      <w:r>
        <w:rPr>
          <w:rFonts w:asciiTheme="minorHAnsi" w:hAnsiTheme="minorHAnsi" w:cstheme="minorHAnsi"/>
          <w:bCs/>
          <w:color w:val="000000"/>
        </w:rPr>
        <w:t>.: F.88.50.</w:t>
      </w:r>
    </w:p>
    <w:p w14:paraId="438DE2FA" w14:textId="77777777" w:rsidR="006260F8" w:rsidRDefault="006260F8" w:rsidP="006260F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Bán Béla: Fej, 1948.</w:t>
      </w:r>
    </w:p>
    <w:p w14:paraId="35495AA0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papír, olaj, 31x22 cm</w:t>
      </w:r>
    </w:p>
    <w:p w14:paraId="5A2682BE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>
        <w:rPr>
          <w:rFonts w:asciiTheme="minorHAnsi" w:hAnsiTheme="minorHAnsi" w:cstheme="minorHAnsi"/>
          <w:bCs/>
          <w:color w:val="000000"/>
        </w:rPr>
        <w:t>Ltsz</w:t>
      </w:r>
      <w:proofErr w:type="spellEnd"/>
      <w:r>
        <w:rPr>
          <w:rFonts w:asciiTheme="minorHAnsi" w:hAnsiTheme="minorHAnsi" w:cstheme="minorHAnsi"/>
          <w:bCs/>
          <w:color w:val="000000"/>
        </w:rPr>
        <w:t>.: K.78.19.</w:t>
      </w:r>
    </w:p>
    <w:p w14:paraId="12728BF7" w14:textId="77777777" w:rsidR="006260F8" w:rsidRDefault="006260F8" w:rsidP="006260F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>
        <w:rPr>
          <w:rFonts w:asciiTheme="minorHAnsi" w:hAnsiTheme="minorHAnsi" w:cstheme="minorHAnsi"/>
          <w:bCs/>
          <w:color w:val="000000"/>
        </w:rPr>
        <w:t>Gadányi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Jenő: Lány virággal, 1958.</w:t>
      </w:r>
    </w:p>
    <w:p w14:paraId="4F704D82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papír, olaj, 35x48 cm</w:t>
      </w:r>
    </w:p>
    <w:p w14:paraId="225A58B5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>
        <w:rPr>
          <w:rFonts w:asciiTheme="minorHAnsi" w:hAnsiTheme="minorHAnsi" w:cstheme="minorHAnsi"/>
          <w:bCs/>
          <w:color w:val="000000"/>
        </w:rPr>
        <w:t>Ltsz</w:t>
      </w:r>
      <w:proofErr w:type="spellEnd"/>
      <w:r>
        <w:rPr>
          <w:rFonts w:asciiTheme="minorHAnsi" w:hAnsiTheme="minorHAnsi" w:cstheme="minorHAnsi"/>
          <w:bCs/>
          <w:color w:val="000000"/>
        </w:rPr>
        <w:t>.: K.78.53.</w:t>
      </w:r>
    </w:p>
    <w:p w14:paraId="7F09E17B" w14:textId="77777777" w:rsidR="006260F8" w:rsidRDefault="006260F8" w:rsidP="006260F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Bálint Endre: Kollázs, 1960.</w:t>
      </w:r>
    </w:p>
    <w:p w14:paraId="391C21B2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papír, fénykép, kavics, festék, 460x295 mm</w:t>
      </w:r>
    </w:p>
    <w:p w14:paraId="074586CE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>
        <w:rPr>
          <w:rFonts w:asciiTheme="minorHAnsi" w:hAnsiTheme="minorHAnsi" w:cstheme="minorHAnsi"/>
          <w:bCs/>
          <w:color w:val="000000"/>
        </w:rPr>
        <w:t>Ltsz</w:t>
      </w:r>
      <w:proofErr w:type="spellEnd"/>
      <w:r>
        <w:rPr>
          <w:rFonts w:asciiTheme="minorHAnsi" w:hAnsiTheme="minorHAnsi" w:cstheme="minorHAnsi"/>
          <w:bCs/>
          <w:color w:val="000000"/>
        </w:rPr>
        <w:t>.: F.89.53.</w:t>
      </w:r>
    </w:p>
    <w:p w14:paraId="48E27895" w14:textId="77777777" w:rsidR="006260F8" w:rsidRDefault="006260F8" w:rsidP="006260F8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</w:p>
    <w:p w14:paraId="115137D9" w14:textId="77777777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 műtárgycseréhez, valamint a fenti 4 műtárgy nyilvántartásból való törléséhez a fenntartó egyetértése szükséges a szerződés 1.4. pontja alapján. </w:t>
      </w:r>
    </w:p>
    <w:p w14:paraId="73D83D58" w14:textId="77777777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9B65E0B" w14:textId="77777777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 megállapodás tervezetét, továbbá az 1991 decemberében indult műtárgycserefolyamat dokumentációját az előterjesztés 1. sz. melléklete tartalmazza. </w:t>
      </w:r>
    </w:p>
    <w:p w14:paraId="7442963F" w14:textId="77777777" w:rsidR="006260F8" w:rsidRDefault="006260F8" w:rsidP="006260F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398AEF51" w14:textId="77777777" w:rsidR="006260F8" w:rsidRDefault="006260F8" w:rsidP="006260F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220BB6CB" w14:textId="77777777" w:rsidR="006260F8" w:rsidRDefault="006260F8" w:rsidP="006260F8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703E59" w14:textId="5FB3F1BE" w:rsidR="006260F8" w:rsidRDefault="006260F8" w:rsidP="006260F8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Szombathely, 2024. január</w:t>
      </w:r>
      <w:r w:rsidR="00AD4772">
        <w:rPr>
          <w:rFonts w:asciiTheme="minorHAnsi" w:hAnsiTheme="minorHAnsi" w:cstheme="minorHAnsi"/>
          <w:b/>
          <w:color w:val="000000"/>
          <w:szCs w:val="22"/>
        </w:rPr>
        <w:t xml:space="preserve"> 18.</w:t>
      </w:r>
    </w:p>
    <w:p w14:paraId="0B14A371" w14:textId="77777777" w:rsidR="006260F8" w:rsidRDefault="006260F8" w:rsidP="006260F8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31CEE7FD" w14:textId="77777777" w:rsidR="006260F8" w:rsidRDefault="006260F8" w:rsidP="006260F8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69A6A8C1" w14:textId="77777777" w:rsidR="006260F8" w:rsidRDefault="006260F8" w:rsidP="006260F8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39A4D7C5" w14:textId="77777777" w:rsidR="006260F8" w:rsidRDefault="006260F8" w:rsidP="006260F8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3F66A60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5B9522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774EBEE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B8BD43C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E5A0CA4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A3B963" w14:textId="77777777" w:rsidR="006260F8" w:rsidRDefault="006260F8" w:rsidP="006260F8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0BBB37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CA8B900" w14:textId="77777777" w:rsidR="006260F8" w:rsidRPr="00B60856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1FCE1B21" w14:textId="2702C2ED" w:rsidR="006260F8" w:rsidRPr="00B60856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(I.2</w:t>
      </w:r>
      <w:r w:rsidR="00221B44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0F38AA5" w14:textId="77777777" w:rsidR="006260F8" w:rsidRPr="00B60856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B81C317" w14:textId="77777777" w:rsidR="006260F8" w:rsidRDefault="006260F8" w:rsidP="006260F8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C261315" w14:textId="2FD99FF5" w:rsidR="006260F8" w:rsidRDefault="006260F8" w:rsidP="006260F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Gazdaság és Jogi Bizottság a „Javaslat a Savaria Múzeum és a Ferenczy Múzeumi Centrum közötti műtárgycsere jóváhagyására” című előterjesztést megtárgyalta, és javasolja a Közgyűlésnek</w:t>
      </w:r>
      <w:r>
        <w:rPr>
          <w:rFonts w:asciiTheme="minorHAnsi" w:hAnsiTheme="minorHAnsi" w:cstheme="minorHAnsi"/>
          <w:szCs w:val="22"/>
        </w:rPr>
        <w:t xml:space="preserve"> az előterjesztés melléklete szerinti műtárgycsere megállapodás jóváhagyását.</w:t>
      </w:r>
    </w:p>
    <w:p w14:paraId="5BB702A4" w14:textId="77777777" w:rsidR="006260F8" w:rsidRDefault="006260F8" w:rsidP="006260F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3796568" w14:textId="77777777" w:rsidR="006260F8" w:rsidRPr="00B60856" w:rsidRDefault="006260F8" w:rsidP="006260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3341F6C" w14:textId="77777777" w:rsidR="006260F8" w:rsidRPr="00B60856" w:rsidRDefault="006260F8" w:rsidP="006260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1A64781" w14:textId="77777777" w:rsidR="006260F8" w:rsidRPr="00B60856" w:rsidRDefault="006260F8" w:rsidP="006260F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311EE77" w14:textId="77777777" w:rsidR="006260F8" w:rsidRPr="00B60856" w:rsidRDefault="006260F8" w:rsidP="006260F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1F61377" w14:textId="77777777" w:rsidR="006260F8" w:rsidRPr="00B60856" w:rsidRDefault="006260F8" w:rsidP="006260F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</w:t>
      </w:r>
      <w:r w:rsidRPr="00B60856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29C026CD" w14:textId="77777777" w:rsidR="006260F8" w:rsidRDefault="006260F8" w:rsidP="006260F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4B9D55D2" w14:textId="77777777" w:rsidR="006260F8" w:rsidRDefault="006260F8" w:rsidP="006260F8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2024. 01.25.</w:t>
      </w:r>
    </w:p>
    <w:p w14:paraId="6DF240D6" w14:textId="77777777" w:rsidR="006260F8" w:rsidRDefault="006260F8" w:rsidP="006260F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1AE52FF" w14:textId="77777777" w:rsidR="006260F8" w:rsidRDefault="006260F8" w:rsidP="006260F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83A8265" w14:textId="77777777" w:rsidR="00934552" w:rsidRDefault="00934552" w:rsidP="0093455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3CECFDA" w14:textId="77777777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BFEDAB6" w14:textId="77777777" w:rsidR="00934552" w:rsidRPr="003535DD" w:rsidRDefault="00934552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934552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3"/>
  </w:num>
  <w:num w:numId="2" w16cid:durableId="786588246">
    <w:abstractNumId w:val="1"/>
  </w:num>
  <w:num w:numId="3" w16cid:durableId="1987053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06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D5554"/>
    <w:rsid w:val="00132161"/>
    <w:rsid w:val="00153B48"/>
    <w:rsid w:val="001A4648"/>
    <w:rsid w:val="001D0B68"/>
    <w:rsid w:val="001D178A"/>
    <w:rsid w:val="001E196B"/>
    <w:rsid w:val="00221B44"/>
    <w:rsid w:val="0028636B"/>
    <w:rsid w:val="002864F5"/>
    <w:rsid w:val="002B47A9"/>
    <w:rsid w:val="002C1AA1"/>
    <w:rsid w:val="00325973"/>
    <w:rsid w:val="0032649B"/>
    <w:rsid w:val="0034130E"/>
    <w:rsid w:val="003535DD"/>
    <w:rsid w:val="00356256"/>
    <w:rsid w:val="004C3174"/>
    <w:rsid w:val="0054436F"/>
    <w:rsid w:val="00565AF5"/>
    <w:rsid w:val="00570E31"/>
    <w:rsid w:val="0058728A"/>
    <w:rsid w:val="005F19FE"/>
    <w:rsid w:val="0060108A"/>
    <w:rsid w:val="006260F8"/>
    <w:rsid w:val="006B5218"/>
    <w:rsid w:val="006C0180"/>
    <w:rsid w:val="00714EBA"/>
    <w:rsid w:val="00720C4A"/>
    <w:rsid w:val="007978BC"/>
    <w:rsid w:val="007B2FF9"/>
    <w:rsid w:val="007C4602"/>
    <w:rsid w:val="007F2F31"/>
    <w:rsid w:val="008728D0"/>
    <w:rsid w:val="008D7690"/>
    <w:rsid w:val="008E20BF"/>
    <w:rsid w:val="00922695"/>
    <w:rsid w:val="00934552"/>
    <w:rsid w:val="009348EA"/>
    <w:rsid w:val="00941884"/>
    <w:rsid w:val="0096279B"/>
    <w:rsid w:val="0096367B"/>
    <w:rsid w:val="00975163"/>
    <w:rsid w:val="009A77AC"/>
    <w:rsid w:val="009E4213"/>
    <w:rsid w:val="00A14BE0"/>
    <w:rsid w:val="00A32A98"/>
    <w:rsid w:val="00A42AB0"/>
    <w:rsid w:val="00A57D15"/>
    <w:rsid w:val="00A7633E"/>
    <w:rsid w:val="00AB7B31"/>
    <w:rsid w:val="00AC1BC5"/>
    <w:rsid w:val="00AC3D7B"/>
    <w:rsid w:val="00AD08CD"/>
    <w:rsid w:val="00AD4772"/>
    <w:rsid w:val="00AF654F"/>
    <w:rsid w:val="00B32B33"/>
    <w:rsid w:val="00B610E8"/>
    <w:rsid w:val="00B66615"/>
    <w:rsid w:val="00B82BD4"/>
    <w:rsid w:val="00BC46F6"/>
    <w:rsid w:val="00BE370B"/>
    <w:rsid w:val="00C04236"/>
    <w:rsid w:val="00C8219F"/>
    <w:rsid w:val="00CB36C0"/>
    <w:rsid w:val="00D54DF8"/>
    <w:rsid w:val="00DD27DF"/>
    <w:rsid w:val="00DF112F"/>
    <w:rsid w:val="00E01C9D"/>
    <w:rsid w:val="00E82F69"/>
    <w:rsid w:val="00E95F65"/>
    <w:rsid w:val="00EA0A2F"/>
    <w:rsid w:val="00EC7C11"/>
    <w:rsid w:val="00ED5FCA"/>
    <w:rsid w:val="00F230C3"/>
    <w:rsid w:val="00F3093D"/>
    <w:rsid w:val="00F75416"/>
    <w:rsid w:val="00F83BD2"/>
    <w:rsid w:val="00F926E7"/>
    <w:rsid w:val="00F95268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Horváth Ildikó dr.</cp:lastModifiedBy>
  <cp:revision>2</cp:revision>
  <cp:lastPrinted>2024-01-15T11:32:00Z</cp:lastPrinted>
  <dcterms:created xsi:type="dcterms:W3CDTF">2024-01-18T10:59:00Z</dcterms:created>
  <dcterms:modified xsi:type="dcterms:W3CDTF">2024-01-18T10:59:00Z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