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01229D40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22750C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22750C">
        <w:rPr>
          <w:rFonts w:asciiTheme="minorHAnsi" w:hAnsiTheme="minorHAnsi" w:cstheme="minorHAnsi"/>
          <w:b/>
          <w:bCs/>
          <w:szCs w:val="22"/>
        </w:rPr>
        <w:t xml:space="preserve">január </w:t>
      </w:r>
      <w:r w:rsidR="00F541A0">
        <w:rPr>
          <w:rFonts w:asciiTheme="minorHAnsi" w:hAnsiTheme="minorHAnsi" w:cstheme="minorHAnsi"/>
          <w:b/>
          <w:bCs/>
          <w:szCs w:val="22"/>
        </w:rPr>
        <w:t>2</w:t>
      </w:r>
      <w:r w:rsidR="00E870BA">
        <w:rPr>
          <w:rFonts w:asciiTheme="minorHAnsi" w:hAnsiTheme="minorHAnsi" w:cstheme="minorHAnsi"/>
          <w:b/>
          <w:bCs/>
          <w:szCs w:val="22"/>
        </w:rPr>
        <w:t>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4030FAF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47D6AD6" w14:textId="77777777" w:rsidR="00E870BA" w:rsidRDefault="00E870BA" w:rsidP="00E870BA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>
        <w:rPr>
          <w:rFonts w:asciiTheme="minorHAnsi" w:hAnsiTheme="minorHAnsi" w:cstheme="minorHAnsi"/>
          <w:b/>
          <w:color w:val="000000"/>
          <w:szCs w:val="22"/>
        </w:rPr>
        <w:t>Szombathelyi Települési Értéktár Bizottság beszámolójának jóváhagyására</w:t>
      </w:r>
    </w:p>
    <w:p w14:paraId="0A7891C6" w14:textId="77777777" w:rsidR="00E870BA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E7D207C" w14:textId="77777777" w:rsidR="00E870BA" w:rsidRDefault="00E870BA" w:rsidP="00AD5F90">
      <w:pPr>
        <w:pStyle w:val="NormlWeb"/>
        <w:tabs>
          <w:tab w:val="left" w:pos="9488"/>
        </w:tabs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5C80">
        <w:rPr>
          <w:rFonts w:asciiTheme="minorHAnsi" w:hAnsiTheme="minorHAnsi" w:cstheme="minorHAnsi"/>
          <w:color w:val="000000"/>
          <w:sz w:val="22"/>
          <w:szCs w:val="22"/>
        </w:rPr>
        <w:t>A magyar nemzeti értékek és hungarikumok értéktárba való felvételéről és az értéktár bizottságok munkájának szabályozásáról szóló 324/2020. (VII.1.) Korm. rendelet 4.§ (1) bekezdés c) pontj</w:t>
      </w:r>
      <w:r>
        <w:rPr>
          <w:rFonts w:asciiTheme="minorHAnsi" w:hAnsiTheme="minorHAnsi" w:cstheme="minorHAnsi"/>
          <w:color w:val="000000"/>
          <w:sz w:val="22"/>
          <w:szCs w:val="22"/>
        </w:rPr>
        <w:t>a értelmében a települési értéktár bizottság évente beszámol tevékenységéről az alapító önkormányzatnak.</w:t>
      </w:r>
    </w:p>
    <w:p w14:paraId="315420CC" w14:textId="0D2BC83B" w:rsidR="00E870BA" w:rsidRDefault="00E870BA" w:rsidP="00AD5F90">
      <w:pPr>
        <w:tabs>
          <w:tab w:val="left" w:pos="9781"/>
        </w:tabs>
        <w:jc w:val="both"/>
        <w:rPr>
          <w:rFonts w:ascii="Calibri" w:hAnsi="Calibri" w:cs="Calibri"/>
          <w:color w:val="000000"/>
          <w:szCs w:val="22"/>
        </w:rPr>
      </w:pP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18/2019. (X.31.) önkormányzati rendelet 52.§ (3) bekezdése 24. pontja a Kulturális, Oktatási és Civil Bizottság hatáskörébe utalta a</w:t>
      </w:r>
      <w:r>
        <w:rPr>
          <w:rFonts w:ascii="Calibri" w:hAnsi="Calibri" w:cs="Calibri"/>
          <w:color w:val="000000"/>
          <w:szCs w:val="22"/>
        </w:rPr>
        <w:t xml:space="preserve"> Szombathelyi Települési Értéktár Bizottság</w:t>
      </w:r>
      <w:r w:rsidRPr="00AA1437">
        <w:rPr>
          <w:rFonts w:ascii="Calibri" w:hAnsi="Calibri" w:cs="Calibri"/>
          <w:color w:val="000000"/>
          <w:szCs w:val="22"/>
        </w:rPr>
        <w:t xml:space="preserve"> beszámolójának megtárgyalását.</w:t>
      </w:r>
      <w:r w:rsidR="00AD5F90">
        <w:rPr>
          <w:rFonts w:ascii="Calibri" w:hAnsi="Calibri" w:cs="Calibri"/>
          <w:color w:val="000000"/>
          <w:szCs w:val="22"/>
        </w:rPr>
        <w:tab/>
      </w:r>
    </w:p>
    <w:p w14:paraId="037AED3B" w14:textId="746FA50D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Fentiek alapján a 202</w:t>
      </w:r>
      <w:r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>. évre vonatkozó beszámolót megtárgyalni szükséges.</w:t>
      </w:r>
    </w:p>
    <w:p w14:paraId="1DEBAFFA" w14:textId="77777777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</w:p>
    <w:p w14:paraId="75CABE7E" w14:textId="192C620E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Szombathelyi Települési Értéktár Bizottság 202</w:t>
      </w:r>
      <w:r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>. évi beszámolója az előterjesztés mellékletét képezi.</w:t>
      </w:r>
    </w:p>
    <w:p w14:paraId="7DFADC35" w14:textId="77777777" w:rsidR="00E870BA" w:rsidRDefault="00E870BA" w:rsidP="00E870BA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EE7F3" w14:textId="77777777" w:rsidR="00E870BA" w:rsidRPr="003535DD" w:rsidRDefault="00E870BA" w:rsidP="00E870B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51751125" w14:textId="77777777" w:rsidR="00E870BA" w:rsidRPr="003535DD" w:rsidRDefault="00E870BA" w:rsidP="00E870B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F974E" w14:textId="2BAA3612" w:rsidR="00E870BA" w:rsidRPr="003535DD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Szombathely,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>
        <w:rPr>
          <w:rFonts w:asciiTheme="minorHAnsi" w:hAnsiTheme="minorHAnsi" w:cstheme="minorHAnsi"/>
          <w:b/>
          <w:color w:val="000000"/>
          <w:szCs w:val="22"/>
        </w:rPr>
        <w:t>januá</w:t>
      </w:r>
      <w:r>
        <w:rPr>
          <w:rFonts w:asciiTheme="minorHAnsi" w:hAnsiTheme="minorHAnsi" w:cstheme="minorHAnsi"/>
          <w:b/>
          <w:color w:val="000000"/>
          <w:szCs w:val="22"/>
        </w:rPr>
        <w:t>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proofErr w:type="gramStart"/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3DFC3D2A" w14:textId="77777777" w:rsidR="00E870BA" w:rsidRPr="003535DD" w:rsidRDefault="00E870BA" w:rsidP="00E870BA">
      <w:pPr>
        <w:rPr>
          <w:rFonts w:asciiTheme="minorHAnsi" w:hAnsiTheme="minorHAnsi" w:cstheme="minorHAnsi"/>
          <w:b/>
          <w:color w:val="000000"/>
          <w:szCs w:val="22"/>
        </w:rPr>
      </w:pPr>
    </w:p>
    <w:p w14:paraId="10C34615" w14:textId="77777777" w:rsidR="00E870BA" w:rsidRPr="003535DD" w:rsidRDefault="00E870BA" w:rsidP="00E870BA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2E645498" w14:textId="77777777" w:rsidR="00E870BA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A0E1133" w14:textId="77777777" w:rsidR="00E870BA" w:rsidRPr="003535DD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68B6C464" w14:textId="77777777" w:rsidR="00E870BA" w:rsidRDefault="00E870BA" w:rsidP="00E870BA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991BA0" w14:textId="77777777" w:rsidR="00E870BA" w:rsidRPr="003535DD" w:rsidRDefault="00E870BA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7AC5A728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0BAAA82A" w14:textId="63EFB6F4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3535DD"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 w:rsidRPr="003535D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23</w:t>
      </w:r>
      <w:r w:rsidRPr="003535DD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2D0205D6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1A6AD85" w14:textId="77777777" w:rsidR="00E870BA" w:rsidRPr="003535DD" w:rsidRDefault="00E870BA" w:rsidP="00E870BA">
      <w:pPr>
        <w:jc w:val="both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szCs w:val="22"/>
        </w:rPr>
        <w:t>A Kulturális, Oktatási és Civil Bizottság</w:t>
      </w:r>
      <w:r>
        <w:rPr>
          <w:rFonts w:asciiTheme="minorHAnsi" w:hAnsiTheme="minorHAnsi" w:cstheme="minorHAnsi"/>
          <w:szCs w:val="22"/>
        </w:rPr>
        <w:t xml:space="preserve"> a „Javaslat a Szombathelyi Települési Értéktár Bizottság beszámolójának jóváhagyására” c. előterjesztést megtárgyalta, és azt a </w:t>
      </w: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18/2019. (X.31.) önkormányzati rendelet 52.§ (3) bekezdése 24. pontja</w:t>
      </w:r>
      <w:r>
        <w:rPr>
          <w:rFonts w:ascii="Calibri" w:hAnsi="Calibri" w:cs="Calibri"/>
          <w:color w:val="000000"/>
          <w:szCs w:val="22"/>
        </w:rPr>
        <w:t xml:space="preserve"> alapján</w:t>
      </w:r>
      <w:r w:rsidRPr="00AA1437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jóváhagyja.</w:t>
      </w:r>
      <w:r w:rsidRPr="003535DD">
        <w:rPr>
          <w:rFonts w:asciiTheme="minorHAnsi" w:hAnsiTheme="minorHAnsi" w:cstheme="minorHAnsi"/>
          <w:szCs w:val="22"/>
        </w:rPr>
        <w:t xml:space="preserve"> </w:t>
      </w:r>
    </w:p>
    <w:p w14:paraId="325BABCC" w14:textId="77777777" w:rsidR="00E870BA" w:rsidRPr="003535DD" w:rsidRDefault="00E870BA" w:rsidP="00E870BA">
      <w:pPr>
        <w:jc w:val="both"/>
        <w:rPr>
          <w:rFonts w:asciiTheme="minorHAnsi" w:hAnsiTheme="minorHAnsi" w:cstheme="minorHAnsi"/>
          <w:b/>
          <w:szCs w:val="22"/>
        </w:rPr>
      </w:pPr>
    </w:p>
    <w:p w14:paraId="01DA7AD8" w14:textId="77777777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5A759C1" w14:textId="77777777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02B1E2D" w14:textId="77777777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413185C1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3E51C0D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771D785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565D704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Bődi Lívia, a Szombathelyi Települési Értéktár Bizottság elnöke</w:t>
      </w:r>
      <w:r w:rsidRPr="003535DD">
        <w:rPr>
          <w:rFonts w:asciiTheme="minorHAnsi" w:hAnsiTheme="minorHAnsi" w:cstheme="minorHAnsi"/>
          <w:bCs/>
          <w:szCs w:val="22"/>
        </w:rPr>
        <w:t>)</w:t>
      </w:r>
    </w:p>
    <w:p w14:paraId="3EF69C27" w14:textId="77777777" w:rsidR="00E870BA" w:rsidRPr="003535DD" w:rsidRDefault="00E870BA" w:rsidP="00E870B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5D16CFF" w14:textId="77777777" w:rsidR="00E870BA" w:rsidRPr="003535DD" w:rsidRDefault="00E870BA" w:rsidP="00E870B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E870BA" w:rsidRPr="003535DD" w:rsidSect="00AD5F90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907322989" name="Kép 1907322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DE8"/>
    <w:multiLevelType w:val="hybridMultilevel"/>
    <w:tmpl w:val="5F907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7"/>
  </w:num>
  <w:num w:numId="2" w16cid:durableId="1737818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8"/>
  </w:num>
  <w:num w:numId="4" w16cid:durableId="300966553">
    <w:abstractNumId w:val="20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5"/>
  </w:num>
  <w:num w:numId="10" w16cid:durableId="871115795">
    <w:abstractNumId w:val="40"/>
  </w:num>
  <w:num w:numId="11" w16cid:durableId="996299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31"/>
  </w:num>
  <w:num w:numId="13" w16cid:durableId="922841763">
    <w:abstractNumId w:val="1"/>
  </w:num>
  <w:num w:numId="14" w16cid:durableId="2054962103">
    <w:abstractNumId w:val="24"/>
  </w:num>
  <w:num w:numId="15" w16cid:durableId="1970017066">
    <w:abstractNumId w:val="21"/>
  </w:num>
  <w:num w:numId="16" w16cid:durableId="1991254706">
    <w:abstractNumId w:val="18"/>
  </w:num>
  <w:num w:numId="17" w16cid:durableId="807819853">
    <w:abstractNumId w:val="3"/>
  </w:num>
  <w:num w:numId="18" w16cid:durableId="1430351446">
    <w:abstractNumId w:val="36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2"/>
  </w:num>
  <w:num w:numId="23" w16cid:durableId="773861478">
    <w:abstractNumId w:val="6"/>
  </w:num>
  <w:num w:numId="24" w16cid:durableId="1468203956">
    <w:abstractNumId w:val="39"/>
  </w:num>
  <w:num w:numId="25" w16cid:durableId="1437556973">
    <w:abstractNumId w:val="26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3"/>
  </w:num>
  <w:num w:numId="30" w16cid:durableId="1336152365">
    <w:abstractNumId w:val="13"/>
  </w:num>
  <w:num w:numId="31" w16cid:durableId="1645550174">
    <w:abstractNumId w:val="23"/>
  </w:num>
  <w:num w:numId="32" w16cid:durableId="259919213">
    <w:abstractNumId w:val="11"/>
  </w:num>
  <w:num w:numId="33" w16cid:durableId="1823812655">
    <w:abstractNumId w:val="28"/>
  </w:num>
  <w:num w:numId="34" w16cid:durableId="746461216">
    <w:abstractNumId w:val="34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2"/>
  </w:num>
  <w:num w:numId="38" w16cid:durableId="204341327">
    <w:abstractNumId w:val="19"/>
  </w:num>
  <w:num w:numId="39" w16cid:durableId="795294647">
    <w:abstractNumId w:val="25"/>
  </w:num>
  <w:num w:numId="40" w16cid:durableId="1661691067">
    <w:abstractNumId w:val="27"/>
  </w:num>
  <w:num w:numId="41" w16cid:durableId="1820531816">
    <w:abstractNumId w:val="12"/>
  </w:num>
  <w:num w:numId="42" w16cid:durableId="1141312447">
    <w:abstractNumId w:val="17"/>
  </w:num>
  <w:num w:numId="43" w16cid:durableId="1053773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191E"/>
    <w:rsid w:val="000D5554"/>
    <w:rsid w:val="000E54BD"/>
    <w:rsid w:val="000F14C9"/>
    <w:rsid w:val="000F4481"/>
    <w:rsid w:val="000F5E17"/>
    <w:rsid w:val="000F7C89"/>
    <w:rsid w:val="00106DC9"/>
    <w:rsid w:val="001135E8"/>
    <w:rsid w:val="001166E7"/>
    <w:rsid w:val="00121A3A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50C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815"/>
    <w:rsid w:val="003D492A"/>
    <w:rsid w:val="003F2F6E"/>
    <w:rsid w:val="0040165F"/>
    <w:rsid w:val="00401826"/>
    <w:rsid w:val="004047F0"/>
    <w:rsid w:val="00420FC9"/>
    <w:rsid w:val="004227B6"/>
    <w:rsid w:val="00427CBF"/>
    <w:rsid w:val="00446DA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500"/>
    <w:rsid w:val="008A1867"/>
    <w:rsid w:val="008A4371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45171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312F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D5F90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35E19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A1330"/>
    <w:rsid w:val="00DB609A"/>
    <w:rsid w:val="00DB6D93"/>
    <w:rsid w:val="00DC28DB"/>
    <w:rsid w:val="00DC783A"/>
    <w:rsid w:val="00DD054C"/>
    <w:rsid w:val="00DD13BA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870BA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3</cp:revision>
  <cp:lastPrinted>2023-10-17T06:31:00Z</cp:lastPrinted>
  <dcterms:created xsi:type="dcterms:W3CDTF">2024-01-15T08:10:00Z</dcterms:created>
  <dcterms:modified xsi:type="dcterms:W3CDTF">2024-01-15T08:17:00Z</dcterms:modified>
</cp:coreProperties>
</file>