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E47AEC" w:rsidRPr="00BF6B9A" w:rsidRDefault="00E47AEC" w:rsidP="00E47AEC">
      <w:pPr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Kulturális, 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Bizottsága </w:t>
      </w: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41EF" w:rsidRPr="00BF6B9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54C2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54C2F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="00591D64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C2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:rsidR="00E47AEC" w:rsidRDefault="00FA190C" w:rsidP="00911012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Javaslat</w:t>
      </w:r>
      <w:r w:rsidR="00D05E35">
        <w:rPr>
          <w:rFonts w:asciiTheme="minorHAnsi" w:hAnsiTheme="minorHAnsi" w:cstheme="minorHAnsi"/>
          <w:b/>
          <w:sz w:val="22"/>
          <w:szCs w:val="22"/>
        </w:rPr>
        <w:t xml:space="preserve"> Szervezeti és Működési S</w:t>
      </w:r>
      <w:r w:rsidR="003E7BA2">
        <w:rPr>
          <w:rFonts w:asciiTheme="minorHAnsi" w:hAnsiTheme="minorHAnsi" w:cstheme="minorHAnsi"/>
          <w:b/>
          <w:sz w:val="22"/>
          <w:szCs w:val="22"/>
        </w:rPr>
        <w:t>zabályzatok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véleményezésére</w:t>
      </w:r>
    </w:p>
    <w:p w:rsidR="006B0923" w:rsidRDefault="00911012" w:rsidP="006B0923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:rsidR="006B0923" w:rsidRDefault="00DD75C9" w:rsidP="006B0923">
      <w:pPr>
        <w:pStyle w:val="Szvegtrzs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B0923">
        <w:rPr>
          <w:rFonts w:asciiTheme="minorHAnsi" w:hAnsiTheme="minorHAnsi" w:cstheme="minorHAnsi"/>
          <w:sz w:val="22"/>
          <w:szCs w:val="22"/>
        </w:rPr>
        <w:t xml:space="preserve"> pedagógusok új életpályájáról szóló 2023. é</w:t>
      </w:r>
      <w:r w:rsidR="0013485B">
        <w:rPr>
          <w:rFonts w:asciiTheme="minorHAnsi" w:hAnsiTheme="minorHAnsi" w:cstheme="minorHAnsi"/>
          <w:sz w:val="22"/>
          <w:szCs w:val="22"/>
        </w:rPr>
        <w:t xml:space="preserve">vi LII. törvény hatályba lépésével, valamint </w:t>
      </w:r>
      <w:r>
        <w:rPr>
          <w:rFonts w:asciiTheme="minorHAnsi" w:hAnsiTheme="minorHAnsi" w:cstheme="minorHAnsi"/>
          <w:sz w:val="22"/>
          <w:szCs w:val="22"/>
        </w:rPr>
        <w:t xml:space="preserve">a nemzeti köznevelésről szóló 2011. évi CXC. törvény (a továbbiakban: </w:t>
      </w:r>
      <w:proofErr w:type="spellStart"/>
      <w:r>
        <w:rPr>
          <w:rFonts w:asciiTheme="minorHAnsi" w:hAnsiTheme="minorHAnsi" w:cstheme="minorHAnsi"/>
          <w:sz w:val="22"/>
          <w:szCs w:val="22"/>
        </w:rPr>
        <w:t>Nkt</w:t>
      </w:r>
      <w:proofErr w:type="spellEnd"/>
      <w:r>
        <w:rPr>
          <w:rFonts w:asciiTheme="minorHAnsi" w:hAnsiTheme="minorHAnsi" w:cstheme="minorHAnsi"/>
          <w:sz w:val="22"/>
          <w:szCs w:val="22"/>
        </w:rPr>
        <w:t>.) 2023. szeptember 1</w:t>
      </w:r>
      <w:r w:rsidR="00190E16">
        <w:rPr>
          <w:rFonts w:asciiTheme="minorHAnsi" w:hAnsiTheme="minorHAnsi" w:cstheme="minorHAnsi"/>
          <w:sz w:val="22"/>
          <w:szCs w:val="22"/>
        </w:rPr>
        <w:t xml:space="preserve">. napján történt módosítása miatt megváltozott a nevelési-oktatási intézmények szabályzatainak legitimációs folyamata. Ennek alapján szükségessé vált a </w:t>
      </w:r>
      <w:r w:rsidR="00820659">
        <w:rPr>
          <w:rFonts w:asciiTheme="minorHAnsi" w:hAnsiTheme="minorHAnsi" w:cstheme="minorHAnsi"/>
          <w:sz w:val="22"/>
          <w:szCs w:val="22"/>
        </w:rPr>
        <w:t>szombathelyi óvodák és a Szombathelyi Köznevelési GAMESZ (a továbbiakban: GAMESZ) Szervezeti és Működési Szabályzatának</w:t>
      </w:r>
      <w:r w:rsidR="004E59EE">
        <w:rPr>
          <w:rFonts w:asciiTheme="minorHAnsi" w:hAnsiTheme="minorHAnsi" w:cstheme="minorHAnsi"/>
          <w:sz w:val="22"/>
          <w:szCs w:val="22"/>
        </w:rPr>
        <w:t xml:space="preserve"> (a továbbiakban: SZMSZ)</w:t>
      </w:r>
      <w:r w:rsidR="00820659">
        <w:rPr>
          <w:rFonts w:asciiTheme="minorHAnsi" w:hAnsiTheme="minorHAnsi" w:cstheme="minorHAnsi"/>
          <w:sz w:val="22"/>
          <w:szCs w:val="22"/>
        </w:rPr>
        <w:t xml:space="preserve"> aktualizálása, továbbá az intézmények közötti Munkamegosztási Megállapodások módosítása.</w:t>
      </w:r>
    </w:p>
    <w:p w:rsidR="0013485B" w:rsidRPr="006B0923" w:rsidRDefault="0013485B" w:rsidP="006B0923">
      <w:pPr>
        <w:pStyle w:val="Szvegtrzs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Nkt</w:t>
      </w:r>
      <w:proofErr w:type="spellEnd"/>
      <w:r>
        <w:rPr>
          <w:rFonts w:asciiTheme="minorHAnsi" w:hAnsiTheme="minorHAnsi" w:cstheme="minorHAnsi"/>
          <w:sz w:val="22"/>
          <w:szCs w:val="22"/>
        </w:rPr>
        <w:t>. 25. § (1) bekezdése kimondja, hogy a köznevelési intézmény működésére, belső és külső kapcsolataira vonatkozó rende</w:t>
      </w:r>
      <w:r w:rsidR="004E59EE">
        <w:rPr>
          <w:rFonts w:asciiTheme="minorHAnsi" w:hAnsiTheme="minorHAnsi" w:cstheme="minorHAnsi"/>
          <w:sz w:val="22"/>
          <w:szCs w:val="22"/>
        </w:rPr>
        <w:t>lkezéseket az SZMSZ</w:t>
      </w:r>
      <w:r>
        <w:rPr>
          <w:rFonts w:asciiTheme="minorHAnsi" w:hAnsiTheme="minorHAnsi" w:cstheme="minorHAnsi"/>
          <w:sz w:val="22"/>
          <w:szCs w:val="22"/>
        </w:rPr>
        <w:t xml:space="preserve"> határozza meg. Az SZMSZ-t az igazgató a nevelőtestület bevonásával készíti el és az intézmény honlapján közzéteszi. Az SZMSZ-t a fenntartó hagyja jóvá.</w:t>
      </w:r>
    </w:p>
    <w:p w:rsidR="00AE7003" w:rsidRPr="00BF6B9A" w:rsidRDefault="006B0923" w:rsidP="00E67473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Nkt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B796F">
        <w:rPr>
          <w:rFonts w:asciiTheme="minorHAnsi" w:hAnsiTheme="minorHAnsi" w:cstheme="minorHAnsi"/>
          <w:sz w:val="22"/>
          <w:szCs w:val="22"/>
        </w:rPr>
        <w:t xml:space="preserve">24. § (1) bekezdés </w:t>
      </w:r>
      <w:r w:rsidR="005326A5">
        <w:rPr>
          <w:rFonts w:asciiTheme="minorHAnsi" w:hAnsiTheme="minorHAnsi" w:cstheme="minorHAnsi"/>
          <w:sz w:val="22"/>
          <w:szCs w:val="22"/>
        </w:rPr>
        <w:t xml:space="preserve">értelmében a </w:t>
      </w:r>
      <w:r w:rsidR="000B796F">
        <w:rPr>
          <w:rFonts w:asciiTheme="minorHAnsi" w:hAnsiTheme="minorHAnsi" w:cstheme="minorHAnsi"/>
          <w:sz w:val="22"/>
          <w:szCs w:val="22"/>
        </w:rPr>
        <w:t xml:space="preserve">köznevelési intézmények szakmai tekintetben önállóak. Szervezetükkel és működésükkel kapcsolatosan minden olyan ügyben döntenek, amelyet jogszabály nem utal más hatáskörbe. </w:t>
      </w:r>
      <w:r w:rsidR="000B796F"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7003" w:rsidRPr="00BF6B9A">
        <w:rPr>
          <w:rFonts w:asciiTheme="minorHAnsi" w:hAnsiTheme="minorHAnsi" w:cstheme="minorHAnsi"/>
          <w:spacing w:val="-3"/>
          <w:sz w:val="22"/>
          <w:szCs w:val="22"/>
        </w:rPr>
        <w:t>Szombathely Megyei Jogú Város Önkormányzatának Szervezeti és Működési Szabályzatáról szóló 18/2019. (X.31.) önkormányzati rendelet 52. § (2) bekezdés 25. pontja alapján a Kulturális, Oktatási és Civil Bizottság polgármesteri jóváhagyás előtt véleményezi a feladatköre szer</w:t>
      </w:r>
      <w:r w:rsidR="00B4159D">
        <w:rPr>
          <w:rFonts w:asciiTheme="minorHAnsi" w:hAnsiTheme="minorHAnsi" w:cstheme="minorHAnsi"/>
          <w:spacing w:val="-3"/>
          <w:sz w:val="22"/>
          <w:szCs w:val="22"/>
        </w:rPr>
        <w:t>inti költségvetési intézmények Szervezeti és Működési S</w:t>
      </w:r>
      <w:r w:rsidR="00AE7003" w:rsidRPr="00BF6B9A">
        <w:rPr>
          <w:rFonts w:asciiTheme="minorHAnsi" w:hAnsiTheme="minorHAnsi" w:cstheme="minorHAnsi"/>
          <w:spacing w:val="-3"/>
          <w:sz w:val="22"/>
          <w:szCs w:val="22"/>
        </w:rPr>
        <w:t>zabályzatát, illetve más alapdokumentumát.</w:t>
      </w:r>
    </w:p>
    <w:p w:rsidR="00AE7003" w:rsidRDefault="00FA190C" w:rsidP="00E67473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 w:rsidR="00FA50EE">
        <w:rPr>
          <w:rFonts w:asciiTheme="minorHAnsi" w:hAnsiTheme="minorHAnsi" w:cstheme="minorHAnsi"/>
          <w:sz w:val="22"/>
          <w:szCs w:val="22"/>
        </w:rPr>
        <w:t>nevelési-oktatási intézmények működéséről és a köznevelési intézmények névhasználatáról szóló 20/</w:t>
      </w:r>
      <w:r w:rsidR="003A2C85">
        <w:rPr>
          <w:rFonts w:asciiTheme="minorHAnsi" w:hAnsiTheme="minorHAnsi" w:cstheme="minorHAnsi"/>
          <w:sz w:val="22"/>
          <w:szCs w:val="22"/>
        </w:rPr>
        <w:t>2012. (VIII.31.) EMMI rendelet 4</w:t>
      </w:r>
      <w:r w:rsidR="00FA50EE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FA50EE">
        <w:rPr>
          <w:rFonts w:asciiTheme="minorHAnsi" w:hAnsiTheme="minorHAnsi" w:cstheme="minorHAnsi"/>
          <w:sz w:val="22"/>
          <w:szCs w:val="22"/>
        </w:rPr>
        <w:t xml:space="preserve">§ (1) bekezdése kimondja, hogy </w:t>
      </w:r>
      <w:r w:rsidR="003A2C85">
        <w:rPr>
          <w:rFonts w:asciiTheme="minorHAnsi" w:hAnsiTheme="minorHAnsi" w:cstheme="minorHAnsi"/>
          <w:sz w:val="22"/>
          <w:szCs w:val="22"/>
        </w:rPr>
        <w:t>a nevelési-oktatási intézmény szervezeti és működési szabályzatában kell meghatározni a működés rendjét, ezen belül a gyermekeknek, a tanulóknak, az alkalmazottaknak és a vezetőknek a nevelési-oktatási intézményben való benntartózk</w:t>
      </w:r>
      <w:r w:rsidR="006A7FCC">
        <w:rPr>
          <w:rFonts w:asciiTheme="minorHAnsi" w:hAnsiTheme="minorHAnsi" w:cstheme="minorHAnsi"/>
          <w:sz w:val="22"/>
          <w:szCs w:val="22"/>
        </w:rPr>
        <w:t>odásának rendjét</w:t>
      </w:r>
      <w:r w:rsidR="00DD63C0">
        <w:rPr>
          <w:rFonts w:asciiTheme="minorHAnsi" w:hAnsiTheme="minorHAnsi" w:cstheme="minorHAnsi"/>
          <w:sz w:val="22"/>
          <w:szCs w:val="22"/>
        </w:rPr>
        <w:t>, a pedagógiai munka belső ellenőrzését, a belépés és benntartózkodás rendjét azok részére, akik nem állnak jogviszonyban a</w:t>
      </w:r>
      <w:r w:rsidR="006A0559">
        <w:rPr>
          <w:rFonts w:asciiTheme="minorHAnsi" w:hAnsiTheme="minorHAnsi" w:cstheme="minorHAnsi"/>
          <w:sz w:val="22"/>
          <w:szCs w:val="22"/>
        </w:rPr>
        <w:t xml:space="preserve"> nevelési-oktatási intézménnyel, a helyettesítés rendjét, </w:t>
      </w:r>
      <w:r w:rsidR="0036748C">
        <w:rPr>
          <w:rFonts w:asciiTheme="minorHAnsi" w:hAnsiTheme="minorHAnsi" w:cstheme="minorHAnsi"/>
          <w:sz w:val="22"/>
          <w:szCs w:val="22"/>
        </w:rPr>
        <w:t>a külső kapcsolatok rendszerét, formáját és módját, az intézményi védő, óvó előírásokat, bármely rendkívüli esemény esetén szükséges teendőket,</w:t>
      </w:r>
      <w:proofErr w:type="gramEnd"/>
      <w:r w:rsidR="003674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6748C">
        <w:rPr>
          <w:rFonts w:asciiTheme="minorHAnsi" w:hAnsiTheme="minorHAnsi" w:cstheme="minorHAnsi"/>
          <w:sz w:val="22"/>
          <w:szCs w:val="22"/>
        </w:rPr>
        <w:t>az</w:t>
      </w:r>
      <w:proofErr w:type="gramEnd"/>
      <w:r w:rsidR="0036748C">
        <w:rPr>
          <w:rFonts w:asciiTheme="minorHAnsi" w:hAnsiTheme="minorHAnsi" w:cstheme="minorHAnsi"/>
          <w:sz w:val="22"/>
          <w:szCs w:val="22"/>
        </w:rPr>
        <w:t xml:space="preserve"> ünnepélyek megemlékezések rendjét, a hagyományok ápolásával kapcsolatos feladatokat.</w:t>
      </w:r>
    </w:p>
    <w:p w:rsidR="00B82788" w:rsidRDefault="008809B1" w:rsidP="009110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óvodavezetők</w:t>
      </w:r>
      <w:r w:rsidR="00A34207">
        <w:rPr>
          <w:rFonts w:asciiTheme="minorHAnsi" w:hAnsiTheme="minorHAnsi" w:cstheme="minorHAnsi"/>
          <w:sz w:val="22"/>
          <w:szCs w:val="22"/>
        </w:rPr>
        <w:t xml:space="preserve"> elkészítették</w:t>
      </w:r>
      <w:r w:rsidR="004E59EE">
        <w:rPr>
          <w:rFonts w:asciiTheme="minorHAnsi" w:hAnsiTheme="minorHAnsi" w:cstheme="minorHAnsi"/>
          <w:sz w:val="22"/>
          <w:szCs w:val="22"/>
        </w:rPr>
        <w:t xml:space="preserve"> az SZMSZ-ek tervezetét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, melyek az előterjesztés 1-18. számú </w:t>
      </w:r>
    </w:p>
    <w:p w:rsidR="00FA190C" w:rsidRDefault="00FA190C" w:rsidP="00911012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sz w:val="22"/>
          <w:szCs w:val="22"/>
        </w:rPr>
        <w:t>mellékletét</w:t>
      </w:r>
      <w:proofErr w:type="gramEnd"/>
      <w:r w:rsidRPr="00BF6B9A">
        <w:rPr>
          <w:rFonts w:asciiTheme="minorHAnsi" w:hAnsiTheme="minorHAnsi" w:cstheme="minorHAnsi"/>
          <w:sz w:val="22"/>
          <w:szCs w:val="22"/>
        </w:rPr>
        <w:t xml:space="preserve"> képezik</w:t>
      </w:r>
      <w:r w:rsidR="0075676D" w:rsidRPr="00BF6B9A">
        <w:rPr>
          <w:rFonts w:asciiTheme="minorHAnsi" w:hAnsiTheme="minorHAnsi" w:cstheme="minorHAnsi"/>
          <w:sz w:val="22"/>
          <w:szCs w:val="22"/>
        </w:rPr>
        <w:t>.</w:t>
      </w:r>
      <w:r w:rsidRPr="00BF6B9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E67473" w:rsidRPr="00E67473" w:rsidRDefault="00E67473" w:rsidP="00E674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67473">
        <w:rPr>
          <w:rFonts w:asciiTheme="minorHAnsi" w:hAnsiTheme="minorHAnsi" w:cstheme="minorHAnsi"/>
          <w:b/>
          <w:sz w:val="22"/>
          <w:szCs w:val="22"/>
        </w:rPr>
        <w:t>II.</w:t>
      </w:r>
    </w:p>
    <w:p w:rsidR="00E67473" w:rsidRDefault="003F12D0" w:rsidP="00E674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jogszabályváltozásokra tekintettel technikai jellegű módosításokat kell átvezetni az</w:t>
      </w:r>
      <w:r w:rsidR="00D05E35">
        <w:rPr>
          <w:rFonts w:asciiTheme="minorHAnsi" w:hAnsiTheme="minorHAnsi" w:cstheme="minorHAnsi"/>
          <w:sz w:val="22"/>
          <w:szCs w:val="22"/>
        </w:rPr>
        <w:t xml:space="preserve"> </w:t>
      </w:r>
      <w:r w:rsidR="00B82788">
        <w:rPr>
          <w:rFonts w:asciiTheme="minorHAnsi" w:hAnsiTheme="minorHAnsi" w:cstheme="minorHAnsi"/>
          <w:sz w:val="22"/>
          <w:szCs w:val="22"/>
        </w:rPr>
        <w:t>SZMSZ mellékletét képező Munkamegosztási M</w:t>
      </w:r>
      <w:r w:rsidR="001F0C44">
        <w:rPr>
          <w:rFonts w:asciiTheme="minorHAnsi" w:hAnsiTheme="minorHAnsi" w:cstheme="minorHAnsi"/>
          <w:sz w:val="22"/>
          <w:szCs w:val="22"/>
        </w:rPr>
        <w:t>egállapodás</w:t>
      </w:r>
      <w:r>
        <w:rPr>
          <w:rFonts w:asciiTheme="minorHAnsi" w:hAnsiTheme="minorHAnsi" w:cstheme="minorHAnsi"/>
          <w:sz w:val="22"/>
          <w:szCs w:val="22"/>
        </w:rPr>
        <w:t>okban is,</w:t>
      </w:r>
      <w:bookmarkStart w:id="0" w:name="_GoBack"/>
      <w:bookmarkEnd w:id="0"/>
      <w:r w:rsidR="00632799">
        <w:rPr>
          <w:rFonts w:asciiTheme="minorHAnsi" w:hAnsiTheme="minorHAnsi" w:cstheme="minorHAnsi"/>
          <w:sz w:val="22"/>
          <w:szCs w:val="22"/>
        </w:rPr>
        <w:t xml:space="preserve"> </w:t>
      </w:r>
      <w:r w:rsidR="00E67473">
        <w:rPr>
          <w:rFonts w:asciiTheme="minorHAnsi" w:hAnsiTheme="minorHAnsi" w:cstheme="minorHAnsi"/>
          <w:sz w:val="22"/>
          <w:szCs w:val="22"/>
        </w:rPr>
        <w:t>amely az Óvodák</w:t>
      </w:r>
      <w:r w:rsidR="00B82788">
        <w:rPr>
          <w:rFonts w:asciiTheme="minorHAnsi" w:hAnsiTheme="minorHAnsi" w:cstheme="minorHAnsi"/>
          <w:sz w:val="22"/>
          <w:szCs w:val="22"/>
        </w:rPr>
        <w:t>,</w:t>
      </w:r>
      <w:r w:rsidR="00E67473">
        <w:rPr>
          <w:rFonts w:asciiTheme="minorHAnsi" w:hAnsiTheme="minorHAnsi" w:cstheme="minorHAnsi"/>
          <w:sz w:val="22"/>
          <w:szCs w:val="22"/>
        </w:rPr>
        <w:t xml:space="preserve"> és </w:t>
      </w:r>
      <w:proofErr w:type="gramStart"/>
      <w:r w:rsidR="00B82788">
        <w:rPr>
          <w:rFonts w:asciiTheme="minorHAnsi" w:hAnsiTheme="minorHAnsi" w:cstheme="minorHAnsi"/>
          <w:sz w:val="22"/>
          <w:szCs w:val="22"/>
        </w:rPr>
        <w:t>a</w:t>
      </w:r>
      <w:r w:rsidR="00820659">
        <w:rPr>
          <w:rFonts w:asciiTheme="minorHAnsi" w:hAnsiTheme="minorHAnsi" w:cstheme="minorHAnsi"/>
          <w:sz w:val="22"/>
          <w:szCs w:val="22"/>
        </w:rPr>
        <w:t xml:space="preserve">  GAMESZ</w:t>
      </w:r>
      <w:proofErr w:type="gramEnd"/>
      <w:r w:rsidR="00E67473">
        <w:rPr>
          <w:rFonts w:asciiTheme="minorHAnsi" w:hAnsiTheme="minorHAnsi" w:cstheme="minorHAnsi"/>
          <w:sz w:val="22"/>
          <w:szCs w:val="22"/>
        </w:rPr>
        <w:t xml:space="preserve"> </w:t>
      </w:r>
      <w:r w:rsidR="00632799">
        <w:rPr>
          <w:rFonts w:asciiTheme="minorHAnsi" w:hAnsiTheme="minorHAnsi" w:cstheme="minorHAnsi"/>
          <w:sz w:val="22"/>
          <w:szCs w:val="22"/>
        </w:rPr>
        <w:t>között</w:t>
      </w:r>
      <w:r w:rsidR="00E67473">
        <w:rPr>
          <w:rFonts w:asciiTheme="minorHAnsi" w:hAnsiTheme="minorHAnsi" w:cstheme="minorHAnsi"/>
          <w:sz w:val="22"/>
          <w:szCs w:val="22"/>
        </w:rPr>
        <w:t>i munkamegosztást szabályozza</w:t>
      </w:r>
      <w:r w:rsidR="00632799">
        <w:rPr>
          <w:rFonts w:asciiTheme="minorHAnsi" w:hAnsiTheme="minorHAnsi" w:cstheme="minorHAnsi"/>
          <w:sz w:val="22"/>
          <w:szCs w:val="22"/>
        </w:rPr>
        <w:t>.</w:t>
      </w:r>
    </w:p>
    <w:p w:rsidR="00B82788" w:rsidRDefault="00632799" w:rsidP="00E674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GAMESZ </w:t>
      </w:r>
      <w:r w:rsidR="00E67473">
        <w:rPr>
          <w:rFonts w:asciiTheme="minorHAnsi" w:hAnsiTheme="minorHAnsi" w:cstheme="minorHAnsi"/>
          <w:sz w:val="22"/>
          <w:szCs w:val="22"/>
        </w:rPr>
        <w:t>által elkészített megállapodás tervezete az előterjesztés 19. számú melléklete.</w:t>
      </w:r>
    </w:p>
    <w:p w:rsidR="00820659" w:rsidRDefault="00820659" w:rsidP="00E674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Default="001B08E4" w:rsidP="00E674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1B08E4">
        <w:rPr>
          <w:rFonts w:asciiTheme="minorHAnsi" w:hAnsiTheme="minorHAnsi" w:cstheme="minorHAnsi"/>
          <w:b/>
          <w:spacing w:val="-3"/>
          <w:sz w:val="22"/>
          <w:szCs w:val="22"/>
        </w:rPr>
        <w:t>II</w:t>
      </w:r>
      <w:r w:rsidR="00E67473">
        <w:rPr>
          <w:rFonts w:asciiTheme="minorHAnsi" w:hAnsiTheme="minorHAnsi" w:cstheme="minorHAnsi"/>
          <w:b/>
          <w:spacing w:val="-3"/>
          <w:sz w:val="22"/>
          <w:szCs w:val="22"/>
        </w:rPr>
        <w:t>I</w:t>
      </w:r>
      <w:r w:rsidRPr="001B08E4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</w:p>
    <w:p w:rsidR="008336A5" w:rsidRPr="008336A5" w:rsidRDefault="004E59EE" w:rsidP="00E67473">
      <w:pPr>
        <w:tabs>
          <w:tab w:val="left" w:pos="9356"/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GAMESZ szintén az SZMSZ</w:t>
      </w:r>
      <w:r w:rsidR="008336A5" w:rsidRPr="008336A5">
        <w:rPr>
          <w:rFonts w:asciiTheme="minorHAnsi" w:hAnsiTheme="minorHAnsi" w:cstheme="minorHAnsi"/>
          <w:sz w:val="22"/>
          <w:szCs w:val="22"/>
        </w:rPr>
        <w:t xml:space="preserve"> módosításához kéri</w:t>
      </w:r>
      <w:r w:rsidR="008336A5" w:rsidRPr="008336A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8336A5" w:rsidRPr="008336A5">
        <w:rPr>
          <w:rFonts w:asciiTheme="minorHAnsi" w:hAnsiTheme="minorHAnsi" w:cstheme="minorHAnsi"/>
          <w:sz w:val="22"/>
          <w:szCs w:val="22"/>
        </w:rPr>
        <w:t>az Önkormányzat jóváhagyását.</w:t>
      </w:r>
    </w:p>
    <w:p w:rsidR="008336A5" w:rsidRPr="008336A5" w:rsidRDefault="008336A5" w:rsidP="00E67473">
      <w:pPr>
        <w:tabs>
          <w:tab w:val="left" w:pos="9356"/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6A5">
        <w:rPr>
          <w:rFonts w:asciiTheme="minorHAnsi" w:hAnsiTheme="minorHAnsi" w:cstheme="minorHAnsi"/>
          <w:sz w:val="22"/>
          <w:szCs w:val="22"/>
        </w:rPr>
        <w:t>Az államháztartásról szóló 2011. évi CXCV. törvény (a továbbiakban: Áht.) 9.§</w:t>
      </w:r>
      <w:proofErr w:type="spellStart"/>
      <w:r w:rsidRPr="008336A5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Pr="008336A5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Pr="008336A5">
        <w:rPr>
          <w:rFonts w:asciiTheme="minorHAnsi" w:hAnsiTheme="minorHAnsi" w:cstheme="minorHAnsi"/>
          <w:sz w:val="22"/>
          <w:szCs w:val="22"/>
        </w:rPr>
        <w:t xml:space="preserve"> alapján a költségvetési szerv szervezeti és működési szabályzatának jóváhagyása – ha törvény eltérően nem rendelkezik – az irányító szerv hatáskörébe tartozik.</w:t>
      </w:r>
    </w:p>
    <w:p w:rsidR="008336A5" w:rsidRPr="008336A5" w:rsidRDefault="008336A5" w:rsidP="008336A5">
      <w:pPr>
        <w:jc w:val="both"/>
        <w:rPr>
          <w:rFonts w:asciiTheme="minorHAnsi" w:hAnsiTheme="minorHAnsi" w:cstheme="minorHAnsi"/>
          <w:sz w:val="22"/>
          <w:szCs w:val="22"/>
        </w:rPr>
      </w:pPr>
      <w:r w:rsidRPr="008336A5">
        <w:rPr>
          <w:rFonts w:asciiTheme="minorHAnsi" w:hAnsiTheme="minorHAnsi" w:cstheme="minorHAnsi"/>
          <w:sz w:val="22"/>
          <w:szCs w:val="22"/>
        </w:rPr>
        <w:lastRenderedPageBreak/>
        <w:t>Az Önkormányzat Szervezeti és Működési Szabályzatáról szóló 18/2019. (X.31.) önkormányzati rend</w:t>
      </w:r>
      <w:r w:rsidR="000E670D">
        <w:rPr>
          <w:rFonts w:asciiTheme="minorHAnsi" w:hAnsiTheme="minorHAnsi" w:cstheme="minorHAnsi"/>
          <w:sz w:val="22"/>
          <w:szCs w:val="22"/>
        </w:rPr>
        <w:t>elet</w:t>
      </w:r>
      <w:r w:rsidRPr="008336A5">
        <w:rPr>
          <w:rFonts w:asciiTheme="minorHAnsi" w:hAnsiTheme="minorHAnsi" w:cstheme="minorHAnsi"/>
          <w:sz w:val="22"/>
          <w:szCs w:val="22"/>
        </w:rPr>
        <w:t xml:space="preserve"> 75.§ (5) bekezdése arról rendelkezik, hogy azon költségvetési szervek esetén, ahol törvény a fenntartó hatáskörébe utalja a szervezeti és működési szabályzat, vagy más intézményi működést szabályozó dokumentum elfogadását – a feladatkör szerint illetékes bizottság előzetes véleménye kikérését követően – a polgármester jogosult annak jóváhagyására.</w:t>
      </w:r>
    </w:p>
    <w:p w:rsidR="008336A5" w:rsidRDefault="000E670D" w:rsidP="008336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fenti rendelet </w:t>
      </w:r>
      <w:r w:rsidR="008336A5" w:rsidRPr="008336A5">
        <w:rPr>
          <w:rFonts w:asciiTheme="minorHAnsi" w:hAnsiTheme="minorHAnsi" w:cstheme="minorHAnsi"/>
          <w:sz w:val="22"/>
          <w:szCs w:val="22"/>
        </w:rPr>
        <w:t>52.§ (2) bekezdésének 25. pontja értelmében a Kulturális, Oktatási és Civil Bizottság polgármesteri jóváhagyás előtt véleményezi a feladatköre szer</w:t>
      </w:r>
      <w:r w:rsidR="001F6381">
        <w:rPr>
          <w:rFonts w:asciiTheme="minorHAnsi" w:hAnsiTheme="minorHAnsi" w:cstheme="minorHAnsi"/>
          <w:sz w:val="22"/>
          <w:szCs w:val="22"/>
        </w:rPr>
        <w:t>inti költségvetési intézmények Szervezeti és Működési S</w:t>
      </w:r>
      <w:r w:rsidR="008336A5" w:rsidRPr="008336A5">
        <w:rPr>
          <w:rFonts w:asciiTheme="minorHAnsi" w:hAnsiTheme="minorHAnsi" w:cstheme="minorHAnsi"/>
          <w:sz w:val="22"/>
          <w:szCs w:val="22"/>
        </w:rPr>
        <w:t>zabályzatát, illetve más alapdokumentumát.</w:t>
      </w:r>
    </w:p>
    <w:p w:rsidR="00B81AE3" w:rsidRDefault="00D05E35" w:rsidP="008336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GAMESZ Szervezeti és Működési S</w:t>
      </w:r>
      <w:r w:rsidR="00B81AE3">
        <w:rPr>
          <w:rFonts w:asciiTheme="minorHAnsi" w:hAnsiTheme="minorHAnsi" w:cstheme="minorHAnsi"/>
          <w:sz w:val="22"/>
          <w:szCs w:val="22"/>
        </w:rPr>
        <w:t>zabályzatának tervezete az előterjesztés 20. számú melléklete.</w:t>
      </w:r>
    </w:p>
    <w:p w:rsidR="0056706A" w:rsidRPr="008336A5" w:rsidRDefault="0056706A" w:rsidP="005670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Kérem a Tisztelt Bizottságot</w:t>
      </w:r>
      <w:r>
        <w:rPr>
          <w:rFonts w:asciiTheme="minorHAnsi" w:hAnsiTheme="minorHAnsi" w:cstheme="minorHAnsi"/>
          <w:sz w:val="22"/>
          <w:szCs w:val="22"/>
        </w:rPr>
        <w:t>, hogy</w:t>
      </w:r>
      <w:r w:rsidRPr="00BF6B9A">
        <w:rPr>
          <w:rFonts w:asciiTheme="minorHAnsi" w:hAnsiTheme="minorHAnsi" w:cstheme="minorHAnsi"/>
          <w:sz w:val="22"/>
          <w:szCs w:val="22"/>
        </w:rPr>
        <w:t xml:space="preserve"> az előterjesztést megtárgyalni,</w:t>
      </w:r>
      <w:r>
        <w:rPr>
          <w:rFonts w:asciiTheme="minorHAnsi" w:hAnsiTheme="minorHAnsi" w:cstheme="minorHAnsi"/>
          <w:sz w:val="22"/>
          <w:szCs w:val="22"/>
        </w:rPr>
        <w:t xml:space="preserve"> és a határozati javaslatokat</w:t>
      </w:r>
      <w:r w:rsidRPr="00BF6B9A">
        <w:rPr>
          <w:rFonts w:asciiTheme="minorHAnsi" w:hAnsiTheme="minorHAnsi" w:cstheme="minorHAnsi"/>
          <w:sz w:val="22"/>
          <w:szCs w:val="22"/>
        </w:rPr>
        <w:t xml:space="preserve"> elfogadni szíveskedjen.</w:t>
      </w:r>
    </w:p>
    <w:p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706A" w:rsidRPr="00BF6B9A" w:rsidRDefault="0056706A" w:rsidP="005670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január 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706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706A" w:rsidRDefault="0056706A" w:rsidP="0056706A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 xml:space="preserve">       /: Dr. László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Győző :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</w:rPr>
        <w:t>/</w:t>
      </w:r>
    </w:p>
    <w:p w:rsidR="003258A4" w:rsidRDefault="003258A4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C33" w:rsidRPr="00BF6B9A" w:rsidRDefault="001B08E4" w:rsidP="001B08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I.</w:t>
      </w:r>
    </w:p>
    <w:p w:rsidR="00E47AEC" w:rsidRPr="00BF6B9A" w:rsidRDefault="00BF6B9A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</w:t>
      </w:r>
      <w:r w:rsidR="00E47AEC" w:rsidRPr="00BF6B9A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7F41EF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54C2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554C2F">
        <w:rPr>
          <w:rFonts w:asciiTheme="minorHAnsi" w:hAnsiTheme="minorHAnsi" w:cstheme="minorHAnsi"/>
          <w:b/>
          <w:sz w:val="22"/>
          <w:szCs w:val="22"/>
          <w:u w:val="single"/>
        </w:rPr>
        <w:t>I. 23.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B. számú határozat</w:t>
      </w:r>
    </w:p>
    <w:p w:rsidR="0056706A" w:rsidRDefault="0056706A" w:rsidP="0075676D">
      <w:pPr>
        <w:pStyle w:val="Szvegtrzs"/>
        <w:ind w:left="360"/>
        <w:rPr>
          <w:rFonts w:asciiTheme="minorHAnsi" w:hAnsiTheme="minorHAnsi" w:cstheme="minorHAnsi"/>
          <w:sz w:val="22"/>
          <w:szCs w:val="22"/>
        </w:rPr>
      </w:pPr>
    </w:p>
    <w:p w:rsidR="00192F63" w:rsidRPr="00BF6B9A" w:rsidRDefault="0056706A" w:rsidP="0056706A">
      <w:pPr>
        <w:pStyle w:val="Szvegtrzs"/>
        <w:ind w:left="360" w:hanging="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E47AEC" w:rsidRPr="00BF6B9A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775080" w:rsidRPr="00BF6B9A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="00E47AEC" w:rsidRPr="00BF6B9A">
        <w:rPr>
          <w:rFonts w:asciiTheme="minorHAnsi" w:hAnsiTheme="minorHAnsi" w:cstheme="minorHAnsi"/>
          <w:sz w:val="22"/>
          <w:szCs w:val="22"/>
        </w:rPr>
        <w:t xml:space="preserve">Bizottsága </w:t>
      </w:r>
      <w:r w:rsidR="008526B2" w:rsidRPr="00BF6B9A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6968C5" w:rsidRPr="00BF6B9A">
        <w:rPr>
          <w:rFonts w:asciiTheme="minorHAnsi" w:hAnsiTheme="minorHAnsi" w:cstheme="minorHAnsi"/>
          <w:sz w:val="22"/>
          <w:szCs w:val="22"/>
        </w:rPr>
        <w:t>ának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 Szervezeti és Működési Szabályzatáról szóló </w:t>
      </w:r>
      <w:r w:rsidR="004315FA" w:rsidRPr="00BF6B9A">
        <w:rPr>
          <w:rFonts w:asciiTheme="minorHAnsi" w:hAnsiTheme="minorHAnsi" w:cstheme="minorHAnsi"/>
          <w:sz w:val="22"/>
          <w:szCs w:val="22"/>
        </w:rPr>
        <w:t>18</w:t>
      </w:r>
      <w:r w:rsidR="008526B2" w:rsidRPr="00BF6B9A">
        <w:rPr>
          <w:rFonts w:asciiTheme="minorHAnsi" w:hAnsiTheme="minorHAnsi" w:cstheme="minorHAnsi"/>
          <w:sz w:val="22"/>
          <w:szCs w:val="22"/>
        </w:rPr>
        <w:t>/20</w:t>
      </w:r>
      <w:r w:rsidR="004315FA" w:rsidRPr="00BF6B9A">
        <w:rPr>
          <w:rFonts w:asciiTheme="minorHAnsi" w:hAnsiTheme="minorHAnsi" w:cstheme="minorHAnsi"/>
          <w:sz w:val="22"/>
          <w:szCs w:val="22"/>
        </w:rPr>
        <w:t>19</w:t>
      </w:r>
      <w:r w:rsidR="008526B2" w:rsidRPr="00BF6B9A">
        <w:rPr>
          <w:rFonts w:asciiTheme="minorHAnsi" w:hAnsiTheme="minorHAnsi" w:cstheme="minorHAnsi"/>
          <w:sz w:val="22"/>
          <w:szCs w:val="22"/>
        </w:rPr>
        <w:t>. (X.3</w:t>
      </w:r>
      <w:r w:rsidR="004315FA" w:rsidRPr="00BF6B9A">
        <w:rPr>
          <w:rFonts w:asciiTheme="minorHAnsi" w:hAnsiTheme="minorHAnsi" w:cstheme="minorHAnsi"/>
          <w:sz w:val="22"/>
          <w:szCs w:val="22"/>
        </w:rPr>
        <w:t>1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.) </w:t>
      </w:r>
      <w:r w:rsidR="00D356EA" w:rsidRPr="00BF6B9A">
        <w:rPr>
          <w:rFonts w:asciiTheme="minorHAnsi" w:hAnsiTheme="minorHAnsi" w:cstheme="minorHAnsi"/>
          <w:sz w:val="22"/>
          <w:szCs w:val="22"/>
        </w:rPr>
        <w:t>ö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nkormányzati rendelet 52. § (2) bekezdés </w:t>
      </w:r>
      <w:r w:rsidR="006968C5" w:rsidRPr="00BF6B9A">
        <w:rPr>
          <w:rFonts w:asciiTheme="minorHAnsi" w:hAnsiTheme="minorHAnsi" w:cstheme="minorHAnsi"/>
          <w:sz w:val="22"/>
          <w:szCs w:val="22"/>
        </w:rPr>
        <w:t>2</w:t>
      </w:r>
      <w:r w:rsidR="004315FA" w:rsidRPr="00BF6B9A">
        <w:rPr>
          <w:rFonts w:asciiTheme="minorHAnsi" w:hAnsiTheme="minorHAnsi" w:cstheme="minorHAnsi"/>
          <w:sz w:val="22"/>
          <w:szCs w:val="22"/>
        </w:rPr>
        <w:t>5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 pontjában kapott felhatalmazás alapján a </w:t>
      </w:r>
      <w:r w:rsidR="008A3DCF" w:rsidRPr="00BF6B9A">
        <w:rPr>
          <w:rFonts w:asciiTheme="minorHAnsi" w:hAnsiTheme="minorHAnsi" w:cstheme="minorHAnsi"/>
          <w:sz w:val="22"/>
          <w:szCs w:val="22"/>
        </w:rPr>
        <w:t>„</w:t>
      </w:r>
      <w:r w:rsidR="00D05E35">
        <w:rPr>
          <w:rFonts w:asciiTheme="minorHAnsi" w:hAnsiTheme="minorHAnsi" w:cstheme="minorHAnsi"/>
          <w:sz w:val="22"/>
          <w:szCs w:val="22"/>
        </w:rPr>
        <w:t>Javaslat Szervezeti és M</w:t>
      </w:r>
      <w:r>
        <w:rPr>
          <w:rFonts w:asciiTheme="minorHAnsi" w:hAnsiTheme="minorHAnsi" w:cstheme="minorHAnsi"/>
          <w:sz w:val="22"/>
          <w:szCs w:val="22"/>
        </w:rPr>
        <w:t>ű</w:t>
      </w:r>
      <w:r w:rsidR="00D05E35">
        <w:rPr>
          <w:rFonts w:asciiTheme="minorHAnsi" w:hAnsiTheme="minorHAnsi" w:cstheme="minorHAnsi"/>
          <w:sz w:val="22"/>
          <w:szCs w:val="22"/>
        </w:rPr>
        <w:t>ködési S</w:t>
      </w:r>
      <w:r w:rsidR="00113670">
        <w:rPr>
          <w:rFonts w:asciiTheme="minorHAnsi" w:hAnsiTheme="minorHAnsi" w:cstheme="minorHAnsi"/>
          <w:sz w:val="22"/>
          <w:szCs w:val="22"/>
        </w:rPr>
        <w:t xml:space="preserve">zabályzatok </w:t>
      </w:r>
      <w:r w:rsidR="007060E9" w:rsidRPr="00BF6B9A">
        <w:rPr>
          <w:rFonts w:asciiTheme="minorHAnsi" w:hAnsiTheme="minorHAnsi" w:cstheme="minorHAnsi"/>
          <w:sz w:val="22"/>
          <w:szCs w:val="22"/>
        </w:rPr>
        <w:t>véleményezésére</w:t>
      </w:r>
      <w:r w:rsidR="00192F63" w:rsidRPr="00BF6B9A">
        <w:rPr>
          <w:rFonts w:asciiTheme="minorHAnsi" w:hAnsiTheme="minorHAnsi" w:cstheme="minorHAnsi"/>
          <w:sz w:val="22"/>
          <w:szCs w:val="22"/>
        </w:rPr>
        <w:t>” szóló előterjesztést megtárgyalta</w:t>
      </w:r>
      <w:r w:rsidR="00C67283" w:rsidRPr="00BF6B9A">
        <w:rPr>
          <w:rFonts w:asciiTheme="minorHAnsi" w:hAnsiTheme="minorHAnsi" w:cstheme="minorHAnsi"/>
          <w:sz w:val="22"/>
          <w:szCs w:val="22"/>
        </w:rPr>
        <w:t xml:space="preserve">, és </w:t>
      </w:r>
      <w:proofErr w:type="gramStart"/>
      <w:r w:rsidR="00C67283" w:rsidRPr="00BF6B9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192F63" w:rsidRPr="00BF6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3DCF" w:rsidRPr="00BF6B9A" w:rsidRDefault="00334CA5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Szombathelyi A</w:t>
      </w:r>
      <w:r w:rsidR="004F5702">
        <w:rPr>
          <w:rFonts w:asciiTheme="minorHAnsi" w:hAnsiTheme="minorHAnsi" w:cstheme="minorHAnsi"/>
          <w:bCs/>
          <w:sz w:val="22"/>
          <w:szCs w:val="22"/>
        </w:rPr>
        <w:t xml:space="preserve">réna Óvoda 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1. számú melléklete </w:t>
      </w:r>
    </w:p>
    <w:p w:rsidR="000061FF" w:rsidRPr="00BF6B9A" w:rsidRDefault="000061F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4F5702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2. számú melléklete </w:t>
      </w:r>
    </w:p>
    <w:p w:rsidR="007060E9" w:rsidRPr="00BF6B9A" w:rsidRDefault="007060E9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c)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</w:t>
      </w:r>
      <w:r w:rsidR="00334CA5">
        <w:rPr>
          <w:rFonts w:asciiTheme="minorHAnsi" w:hAnsiTheme="minorHAnsi" w:cstheme="minorHAnsi"/>
          <w:bCs/>
          <w:sz w:val="22"/>
          <w:szCs w:val="22"/>
        </w:rPr>
        <w:t>helyi Benczúr Gyula U</w:t>
      </w:r>
      <w:r w:rsidR="004870E6">
        <w:rPr>
          <w:rFonts w:asciiTheme="minorHAnsi" w:hAnsiTheme="minorHAnsi" w:cstheme="minorHAnsi"/>
          <w:bCs/>
          <w:sz w:val="22"/>
          <w:szCs w:val="22"/>
        </w:rPr>
        <w:t>tcai Óvoda Szervezeti és Működési Szabályzatát</w:t>
      </w:r>
      <w:r w:rsidR="00334C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3.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d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="00525A65" w:rsidRPr="00BF6B9A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C572F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Szombathelyi Gazdag Erzsi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>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5.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BF6B9A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6.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Default="00C572F1" w:rsidP="00C572F1">
      <w:pPr>
        <w:pStyle w:val="Szvegtrzs"/>
        <w:ind w:left="709" w:hanging="349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zombathelyi Kőrösi Csoma Sándor Utcai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334CA5">
        <w:rPr>
          <w:rFonts w:asciiTheme="minorHAnsi" w:hAnsiTheme="minorHAnsi" w:cstheme="minorHAnsi"/>
          <w:sz w:val="22"/>
          <w:szCs w:val="22"/>
        </w:rPr>
        <w:t xml:space="preserve">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8. számú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melléklete </w:t>
      </w: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i)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Szombathelyi Margaréta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9.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j)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10. számú melléklete </w:t>
      </w: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lastRenderedPageBreak/>
        <w:t>k)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11.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Mocorgó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12.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 </w:t>
      </w:r>
      <w:r w:rsidR="00C572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Szombathelyi Napsugár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334CA5">
        <w:rPr>
          <w:rFonts w:asciiTheme="minorHAnsi" w:hAnsiTheme="minorHAnsi" w:cstheme="minorHAnsi"/>
          <w:sz w:val="22"/>
          <w:szCs w:val="22"/>
        </w:rPr>
        <w:t xml:space="preserve">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13.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n)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Pipitér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o)</w:t>
      </w:r>
      <w:r w:rsidR="004870E6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Szervezeti és Működési Szabályzatát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15.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p)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>az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16.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7060E9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q)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r)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</w:t>
      </w:r>
      <w:r w:rsidR="00334CA5">
        <w:rPr>
          <w:rFonts w:asciiTheme="minorHAnsi" w:hAnsiTheme="minorHAnsi" w:cstheme="minorHAnsi"/>
          <w:bCs/>
          <w:sz w:val="22"/>
          <w:szCs w:val="22"/>
        </w:rPr>
        <w:t>zombathelyi Weöres Sá</w:t>
      </w:r>
      <w:r w:rsidR="004870E6">
        <w:rPr>
          <w:rFonts w:asciiTheme="minorHAnsi" w:hAnsiTheme="minorHAnsi" w:cstheme="minorHAnsi"/>
          <w:bCs/>
          <w:sz w:val="22"/>
          <w:szCs w:val="22"/>
        </w:rPr>
        <w:t xml:space="preserve">ndor Óvoda Szervezeti és Működési </w:t>
      </w:r>
      <w:proofErr w:type="gramStart"/>
      <w:r w:rsidR="004870E6">
        <w:rPr>
          <w:rFonts w:asciiTheme="minorHAnsi" w:hAnsiTheme="minorHAnsi" w:cstheme="minorHAnsi"/>
          <w:bCs/>
          <w:sz w:val="22"/>
          <w:szCs w:val="22"/>
        </w:rPr>
        <w:t>Szabályzatát</w:t>
      </w:r>
      <w:r w:rsidR="00334C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18. számú melléklete </w:t>
      </w:r>
    </w:p>
    <w:p w:rsidR="008A3DCF" w:rsidRDefault="00525A65" w:rsidP="007060E9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szerinti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tartalommal </w:t>
      </w:r>
      <w:r w:rsidR="007773A2" w:rsidRPr="00BF6B9A">
        <w:rPr>
          <w:rFonts w:asciiTheme="minorHAnsi" w:hAnsiTheme="minorHAnsi" w:cstheme="minorHAnsi"/>
          <w:bCs/>
          <w:sz w:val="22"/>
          <w:szCs w:val="22"/>
        </w:rPr>
        <w:t>a polgármesternek jóváhagyásra</w:t>
      </w:r>
      <w:r w:rsidR="00C67283" w:rsidRPr="00BF6B9A">
        <w:rPr>
          <w:rFonts w:asciiTheme="minorHAnsi" w:hAnsiTheme="minorHAnsi" w:cstheme="minorHAnsi"/>
          <w:bCs/>
          <w:sz w:val="22"/>
          <w:szCs w:val="22"/>
        </w:rPr>
        <w:t xml:space="preserve"> javasolja.</w:t>
      </w:r>
    </w:p>
    <w:p w:rsidR="007060E9" w:rsidRPr="00BF6B9A" w:rsidRDefault="007060E9" w:rsidP="007060E9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</w:r>
      <w:r w:rsidR="006968C5" w:rsidRPr="00BF6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C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="00595AD8"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C67283" w:rsidRPr="00BF6B9A" w:rsidRDefault="00C67283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595AD8" w:rsidRPr="00BF6B9A" w:rsidRDefault="00595AD8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770C3F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E47AEC" w:rsidRPr="00BF6B9A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595AD8" w:rsidRPr="00BF6B9A" w:rsidRDefault="00595AD8" w:rsidP="006968C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334CA5" w:rsidRDefault="00E47AEC" w:rsidP="00D952F6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D952F6">
        <w:rPr>
          <w:rFonts w:asciiTheme="minorHAnsi" w:hAnsiTheme="minorHAnsi" w:cstheme="minorHAnsi"/>
          <w:sz w:val="22"/>
          <w:szCs w:val="22"/>
        </w:rPr>
        <w:t xml:space="preserve"> </w:t>
      </w:r>
      <w:r w:rsidR="00D952F6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26227" w:rsidRPr="00D26227" w:rsidRDefault="00D26227" w:rsidP="00D26227">
      <w:pPr>
        <w:ind w:left="4950"/>
        <w:rPr>
          <w:rFonts w:asciiTheme="minorHAnsi" w:hAnsiTheme="minorHAnsi" w:cstheme="minorHAnsi"/>
          <w:b/>
          <w:sz w:val="22"/>
          <w:szCs w:val="22"/>
        </w:rPr>
      </w:pPr>
      <w:r w:rsidRPr="00D26227">
        <w:rPr>
          <w:rFonts w:asciiTheme="minorHAnsi" w:hAnsiTheme="minorHAnsi" w:cstheme="minorHAnsi"/>
          <w:b/>
          <w:sz w:val="22"/>
          <w:szCs w:val="22"/>
        </w:rPr>
        <w:t>II.</w:t>
      </w:r>
    </w:p>
    <w:p w:rsidR="00D26227" w:rsidRPr="008336A5" w:rsidRDefault="00D26227" w:rsidP="00D26227">
      <w:pPr>
        <w:rPr>
          <w:sz w:val="22"/>
          <w:szCs w:val="22"/>
        </w:rPr>
      </w:pPr>
    </w:p>
    <w:p w:rsidR="00D26227" w:rsidRPr="008336A5" w:rsidRDefault="00D26227" w:rsidP="00D262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36A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26227" w:rsidRDefault="00D26227" w:rsidP="00D262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36A5">
        <w:rPr>
          <w:rFonts w:asciiTheme="minorHAnsi" w:hAnsiTheme="minorHAnsi" w:cstheme="minorHAnsi"/>
          <w:b/>
          <w:sz w:val="22"/>
          <w:szCs w:val="22"/>
          <w:u w:val="single"/>
        </w:rPr>
        <w:t>……../2024. (I.23.) KOCB. számú határozat</w:t>
      </w:r>
    </w:p>
    <w:p w:rsidR="00D26227" w:rsidRPr="008336A5" w:rsidRDefault="00D26227" w:rsidP="00D2622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6227" w:rsidRDefault="00D26227" w:rsidP="00D26227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Bizottsága Szombathely Megyei Jogú Város Önkormányzatának Szervezeti és Működési Szabályzatáról szóló 18/2019. (X.31.) önkormányzati rendelet 52. § (2) bekezdés 25. pontjában kapott felhatalmazás alapján a „</w:t>
      </w:r>
      <w:r w:rsidR="00D05E35">
        <w:rPr>
          <w:rFonts w:asciiTheme="minorHAnsi" w:hAnsiTheme="minorHAnsi" w:cstheme="minorHAnsi"/>
          <w:sz w:val="22"/>
          <w:szCs w:val="22"/>
        </w:rPr>
        <w:t>Javaslat Szervezeti és Működési S</w:t>
      </w:r>
      <w:r>
        <w:rPr>
          <w:rFonts w:asciiTheme="minorHAnsi" w:hAnsiTheme="minorHAnsi" w:cstheme="minorHAnsi"/>
          <w:sz w:val="22"/>
          <w:szCs w:val="22"/>
        </w:rPr>
        <w:t>zabályzatok v</w:t>
      </w:r>
      <w:r w:rsidRPr="00BF6B9A">
        <w:rPr>
          <w:rFonts w:asciiTheme="minorHAnsi" w:hAnsiTheme="minorHAnsi" w:cstheme="minorHAnsi"/>
          <w:sz w:val="22"/>
          <w:szCs w:val="22"/>
        </w:rPr>
        <w:t>éleményezésére” szóló el</w:t>
      </w:r>
      <w:r>
        <w:rPr>
          <w:rFonts w:asciiTheme="minorHAnsi" w:hAnsiTheme="minorHAnsi" w:cstheme="minorHAnsi"/>
          <w:sz w:val="22"/>
          <w:szCs w:val="22"/>
        </w:rPr>
        <w:t>őterjesztést megtárgyalta, és az Óvodák,</w:t>
      </w:r>
      <w:r w:rsidR="00D05E35">
        <w:rPr>
          <w:rFonts w:asciiTheme="minorHAnsi" w:hAnsiTheme="minorHAnsi" w:cstheme="minorHAnsi"/>
          <w:sz w:val="22"/>
          <w:szCs w:val="22"/>
        </w:rPr>
        <w:t xml:space="preserve"> valamint</w:t>
      </w:r>
      <w:r>
        <w:rPr>
          <w:rFonts w:asciiTheme="minorHAnsi" w:hAnsiTheme="minorHAnsi" w:cstheme="minorHAnsi"/>
          <w:sz w:val="22"/>
          <w:szCs w:val="22"/>
        </w:rPr>
        <w:t xml:space="preserve"> a GAMESZ közötti Munkamegosztási Megállapodásokat</w:t>
      </w:r>
      <w:r>
        <w:rPr>
          <w:rFonts w:asciiTheme="minorHAnsi" w:hAnsiTheme="minorHAnsi" w:cstheme="minorHAnsi"/>
          <w:bCs/>
          <w:sz w:val="22"/>
          <w:szCs w:val="22"/>
        </w:rPr>
        <w:t xml:space="preserve"> az előterjesztés 19.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számú melléklete szerinti tartalommal a polgármesternek jóváhagyásra javasolja.</w:t>
      </w:r>
    </w:p>
    <w:p w:rsidR="00D26227" w:rsidRDefault="00D26227" w:rsidP="00D26227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D26227" w:rsidRPr="00BF6B9A" w:rsidRDefault="00D26227" w:rsidP="00D26227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proofErr w:type="spellStart"/>
      <w:r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spellEnd"/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D26227" w:rsidRPr="00BF6B9A" w:rsidRDefault="00D26227" w:rsidP="00D26227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D26227" w:rsidRPr="00BF6B9A" w:rsidRDefault="00D26227" w:rsidP="00D26227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D26227" w:rsidRDefault="00D26227" w:rsidP="00D2622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D26227" w:rsidRPr="00BF6B9A" w:rsidRDefault="00D26227" w:rsidP="00D2622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D26227" w:rsidRPr="00BF6B9A" w:rsidRDefault="00D26227" w:rsidP="00D26227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D26227" w:rsidRPr="001B08E4" w:rsidRDefault="00D26227" w:rsidP="00D26227">
      <w:pPr>
        <w:jc w:val="both"/>
        <w:rPr>
          <w:rFonts w:asciiTheme="minorHAnsi" w:hAnsiTheme="minorHAnsi" w:cstheme="minorHAnsi"/>
          <w:b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26227" w:rsidRDefault="00D26227" w:rsidP="00D26227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40538A" w:rsidRDefault="0040538A" w:rsidP="00D26227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B160CB" w:rsidRPr="00BF6B9A" w:rsidRDefault="00B160CB" w:rsidP="00E47AEC">
      <w:pPr>
        <w:rPr>
          <w:rFonts w:asciiTheme="minorHAnsi" w:hAnsiTheme="minorHAnsi" w:cstheme="minorHAnsi"/>
          <w:sz w:val="22"/>
          <w:szCs w:val="22"/>
        </w:rPr>
      </w:pPr>
    </w:p>
    <w:p w:rsidR="001B08E4" w:rsidRPr="00113670" w:rsidRDefault="001B08E4" w:rsidP="00113670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</w:p>
    <w:p w:rsidR="001B08E4" w:rsidRPr="008336A5" w:rsidRDefault="001B08E4" w:rsidP="001B08E4">
      <w:pPr>
        <w:rPr>
          <w:sz w:val="22"/>
          <w:szCs w:val="22"/>
        </w:rPr>
      </w:pPr>
    </w:p>
    <w:p w:rsidR="00192F63" w:rsidRPr="008336A5" w:rsidRDefault="001B08E4" w:rsidP="001B08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36A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1B08E4" w:rsidRPr="008336A5" w:rsidRDefault="001B08E4" w:rsidP="001B08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36A5">
        <w:rPr>
          <w:rFonts w:asciiTheme="minorHAnsi" w:hAnsiTheme="minorHAnsi" w:cstheme="minorHAnsi"/>
          <w:b/>
          <w:sz w:val="22"/>
          <w:szCs w:val="22"/>
          <w:u w:val="single"/>
        </w:rPr>
        <w:t>……../2024. (I.23.) KOCB. számú határozat</w:t>
      </w:r>
    </w:p>
    <w:p w:rsidR="003F77A0" w:rsidRDefault="003F77A0" w:rsidP="003F77A0">
      <w:pPr>
        <w:rPr>
          <w:rFonts w:asciiTheme="minorHAnsi" w:hAnsiTheme="minorHAnsi" w:cstheme="minorHAnsi"/>
          <w:b/>
          <w:u w:val="single"/>
        </w:rPr>
      </w:pPr>
    </w:p>
    <w:p w:rsidR="008336A5" w:rsidRDefault="008336A5" w:rsidP="008336A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Bizottsága Szombathely Megyei Jogú Város Önkormányzatának Szervezeti és Működési Szabályzatáról szóló 18/2019. (X.31.) önkormányzati rendelet 52. § (2) bekezdés 25. pontjában kapott felhatalmazás alapján a „</w:t>
      </w:r>
      <w:r w:rsidR="00D05E35">
        <w:rPr>
          <w:rFonts w:asciiTheme="minorHAnsi" w:hAnsiTheme="minorHAnsi" w:cstheme="minorHAnsi"/>
          <w:sz w:val="22"/>
          <w:szCs w:val="22"/>
        </w:rPr>
        <w:t>Javaslat Szervezeti és M</w:t>
      </w:r>
      <w:r>
        <w:rPr>
          <w:rFonts w:asciiTheme="minorHAnsi" w:hAnsiTheme="minorHAnsi" w:cstheme="minorHAnsi"/>
          <w:sz w:val="22"/>
          <w:szCs w:val="22"/>
        </w:rPr>
        <w:t>ű</w:t>
      </w:r>
      <w:r w:rsidR="00D05E35">
        <w:rPr>
          <w:rFonts w:asciiTheme="minorHAnsi" w:hAnsiTheme="minorHAnsi" w:cstheme="minorHAnsi"/>
          <w:sz w:val="22"/>
          <w:szCs w:val="22"/>
        </w:rPr>
        <w:t>ködési S</w:t>
      </w:r>
      <w:r w:rsidR="00113670">
        <w:rPr>
          <w:rFonts w:asciiTheme="minorHAnsi" w:hAnsiTheme="minorHAnsi" w:cstheme="minorHAnsi"/>
          <w:sz w:val="22"/>
          <w:szCs w:val="22"/>
        </w:rPr>
        <w:t>zabályzatok v</w:t>
      </w:r>
      <w:r w:rsidRPr="00BF6B9A">
        <w:rPr>
          <w:rFonts w:asciiTheme="minorHAnsi" w:hAnsiTheme="minorHAnsi" w:cstheme="minorHAnsi"/>
          <w:sz w:val="22"/>
          <w:szCs w:val="22"/>
        </w:rPr>
        <w:t xml:space="preserve">éleményezésére” szóló előterjesztést megtárgyalta, és a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Köznevelési GAMESZ Szervezeti és Működési Szabályzatát </w:t>
      </w:r>
      <w:r w:rsidR="00113670">
        <w:rPr>
          <w:rFonts w:asciiTheme="minorHAnsi" w:hAnsiTheme="minorHAnsi" w:cstheme="minorHAnsi"/>
          <w:bCs/>
          <w:sz w:val="22"/>
          <w:szCs w:val="22"/>
        </w:rPr>
        <w:t>az előterjesztés 20</w:t>
      </w:r>
      <w:r w:rsidRPr="00BF6B9A">
        <w:rPr>
          <w:rFonts w:asciiTheme="minorHAnsi" w:hAnsiTheme="minorHAnsi" w:cstheme="minorHAnsi"/>
          <w:bCs/>
          <w:sz w:val="22"/>
          <w:szCs w:val="22"/>
        </w:rPr>
        <w:t>. számú melléklete szerinti tartalommal a polgármesternek jóváhagyásra javasolja.</w:t>
      </w:r>
    </w:p>
    <w:p w:rsidR="003F77A0" w:rsidRPr="00BF6B9A" w:rsidRDefault="003F77A0" w:rsidP="003F77A0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F77A0" w:rsidRPr="00BF6B9A" w:rsidRDefault="003F77A0" w:rsidP="003F77A0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3F77A0" w:rsidRPr="00BF6B9A" w:rsidRDefault="003F77A0" w:rsidP="003F77A0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3F77A0" w:rsidRPr="00BF6B9A" w:rsidRDefault="003F77A0" w:rsidP="003F77A0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3F77A0" w:rsidRDefault="003F77A0" w:rsidP="003F77A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3F77A0" w:rsidRPr="00BF6B9A" w:rsidRDefault="003F77A0" w:rsidP="003F77A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3F77A0" w:rsidRPr="00BF6B9A" w:rsidRDefault="003F77A0" w:rsidP="003F77A0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1B08E4" w:rsidRPr="001B08E4" w:rsidRDefault="003F77A0" w:rsidP="008336A5">
      <w:pPr>
        <w:jc w:val="both"/>
        <w:rPr>
          <w:rFonts w:asciiTheme="minorHAnsi" w:hAnsiTheme="minorHAnsi" w:cstheme="minorHAnsi"/>
          <w:b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1B08E4" w:rsidRPr="001B08E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12D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12D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BF6B9A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:rsidR="00356256" w:rsidRPr="00BF6B9A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Telefon: +36 94/520-</w:t>
    </w:r>
    <w:r w:rsidR="00BF6B9A" w:rsidRPr="00BF6B9A">
      <w:rPr>
        <w:rFonts w:asciiTheme="minorHAnsi" w:hAnsiTheme="minorHAnsi" w:cstheme="minorHAnsi"/>
        <w:sz w:val="22"/>
        <w:szCs w:val="22"/>
      </w:rPr>
      <w:t>126</w:t>
    </w:r>
  </w:p>
  <w:p w:rsidR="00356256" w:rsidRPr="00BF6B9A" w:rsidRDefault="00BF6B9A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BF6B9A">
      <w:rPr>
        <w:rFonts w:asciiTheme="minorHAnsi" w:hAnsiTheme="minorHAnsi" w:cstheme="minorHAnsi"/>
        <w:sz w:val="22"/>
        <w:szCs w:val="22"/>
      </w:rPr>
      <w:t>email</w:t>
    </w:r>
    <w:proofErr w:type="gramEnd"/>
    <w:r w:rsidRPr="00BF6B9A">
      <w:rPr>
        <w:rFonts w:asciiTheme="minorHAnsi" w:hAnsiTheme="minorHAnsi" w:cstheme="minorHAnsi"/>
        <w:sz w:val="22"/>
        <w:szCs w:val="22"/>
      </w:rPr>
      <w:t>: laszlo.gyozo@szombathely.hu</w:t>
    </w:r>
  </w:p>
  <w:p w:rsidR="005F19FE" w:rsidRPr="00BF6B9A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BF6B9A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="00BB593A" w:rsidRPr="00BF6B9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BF6B9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Pr="00BF6B9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BF6B9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mallCaps/>
        <w:sz w:val="22"/>
        <w:szCs w:val="22"/>
      </w:rPr>
      <w:tab/>
    </w:r>
    <w:r w:rsidR="00AC3D7B" w:rsidRPr="00BF6B9A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0946C4E"/>
    <w:multiLevelType w:val="hybridMultilevel"/>
    <w:tmpl w:val="041C144E"/>
    <w:lvl w:ilvl="0" w:tplc="672EA51C">
      <w:start w:val="1"/>
      <w:numFmt w:val="upperRoman"/>
      <w:lvlText w:val="%1."/>
      <w:lvlJc w:val="left"/>
      <w:pPr>
        <w:ind w:left="7383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743" w:hanging="360"/>
      </w:pPr>
    </w:lvl>
    <w:lvl w:ilvl="2" w:tplc="040E001B" w:tentative="1">
      <w:start w:val="1"/>
      <w:numFmt w:val="lowerRoman"/>
      <w:lvlText w:val="%3."/>
      <w:lvlJc w:val="right"/>
      <w:pPr>
        <w:ind w:left="8463" w:hanging="180"/>
      </w:pPr>
    </w:lvl>
    <w:lvl w:ilvl="3" w:tplc="040E000F" w:tentative="1">
      <w:start w:val="1"/>
      <w:numFmt w:val="decimal"/>
      <w:lvlText w:val="%4."/>
      <w:lvlJc w:val="left"/>
      <w:pPr>
        <w:ind w:left="9183" w:hanging="360"/>
      </w:pPr>
    </w:lvl>
    <w:lvl w:ilvl="4" w:tplc="040E0019" w:tentative="1">
      <w:start w:val="1"/>
      <w:numFmt w:val="lowerLetter"/>
      <w:lvlText w:val="%5."/>
      <w:lvlJc w:val="left"/>
      <w:pPr>
        <w:ind w:left="9903" w:hanging="360"/>
      </w:pPr>
    </w:lvl>
    <w:lvl w:ilvl="5" w:tplc="040E001B" w:tentative="1">
      <w:start w:val="1"/>
      <w:numFmt w:val="lowerRoman"/>
      <w:lvlText w:val="%6."/>
      <w:lvlJc w:val="right"/>
      <w:pPr>
        <w:ind w:left="10623" w:hanging="180"/>
      </w:pPr>
    </w:lvl>
    <w:lvl w:ilvl="6" w:tplc="040E000F" w:tentative="1">
      <w:start w:val="1"/>
      <w:numFmt w:val="decimal"/>
      <w:lvlText w:val="%7."/>
      <w:lvlJc w:val="left"/>
      <w:pPr>
        <w:ind w:left="11343" w:hanging="360"/>
      </w:pPr>
    </w:lvl>
    <w:lvl w:ilvl="7" w:tplc="040E0019" w:tentative="1">
      <w:start w:val="1"/>
      <w:numFmt w:val="lowerLetter"/>
      <w:lvlText w:val="%8."/>
      <w:lvlJc w:val="left"/>
      <w:pPr>
        <w:ind w:left="12063" w:hanging="360"/>
      </w:pPr>
    </w:lvl>
    <w:lvl w:ilvl="8" w:tplc="040E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1E91"/>
    <w:multiLevelType w:val="hybridMultilevel"/>
    <w:tmpl w:val="8042E9E4"/>
    <w:lvl w:ilvl="0" w:tplc="54C8F1BA">
      <w:start w:val="3"/>
      <w:numFmt w:val="upperRoman"/>
      <w:lvlText w:val="%1."/>
      <w:lvlJc w:val="left"/>
      <w:pPr>
        <w:ind w:left="567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</w:lvl>
    <w:lvl w:ilvl="3" w:tplc="040E000F" w:tentative="1">
      <w:start w:val="1"/>
      <w:numFmt w:val="decimal"/>
      <w:lvlText w:val="%4."/>
      <w:lvlJc w:val="left"/>
      <w:pPr>
        <w:ind w:left="7470" w:hanging="360"/>
      </w:p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</w:lvl>
    <w:lvl w:ilvl="6" w:tplc="040E000F" w:tentative="1">
      <w:start w:val="1"/>
      <w:numFmt w:val="decimal"/>
      <w:lvlText w:val="%7."/>
      <w:lvlJc w:val="left"/>
      <w:pPr>
        <w:ind w:left="9630" w:hanging="360"/>
      </w:p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4015E"/>
    <w:rsid w:val="0005153A"/>
    <w:rsid w:val="000551DF"/>
    <w:rsid w:val="0007694C"/>
    <w:rsid w:val="000B796F"/>
    <w:rsid w:val="000D5554"/>
    <w:rsid w:val="000D5803"/>
    <w:rsid w:val="000E0125"/>
    <w:rsid w:val="000E670D"/>
    <w:rsid w:val="000F1F91"/>
    <w:rsid w:val="000F6508"/>
    <w:rsid w:val="00113670"/>
    <w:rsid w:val="00132161"/>
    <w:rsid w:val="0013485B"/>
    <w:rsid w:val="001838E4"/>
    <w:rsid w:val="00190E16"/>
    <w:rsid w:val="00192F63"/>
    <w:rsid w:val="001A4648"/>
    <w:rsid w:val="001A4D58"/>
    <w:rsid w:val="001B08E4"/>
    <w:rsid w:val="001C7929"/>
    <w:rsid w:val="001D178A"/>
    <w:rsid w:val="001D1C89"/>
    <w:rsid w:val="001F0C44"/>
    <w:rsid w:val="001F6381"/>
    <w:rsid w:val="00204FDA"/>
    <w:rsid w:val="00211B40"/>
    <w:rsid w:val="002141E9"/>
    <w:rsid w:val="002506D0"/>
    <w:rsid w:val="00280B14"/>
    <w:rsid w:val="002B5D99"/>
    <w:rsid w:val="002D60EF"/>
    <w:rsid w:val="002D7EF1"/>
    <w:rsid w:val="00307FC5"/>
    <w:rsid w:val="003258A4"/>
    <w:rsid w:val="00325973"/>
    <w:rsid w:val="0032649B"/>
    <w:rsid w:val="00334CA5"/>
    <w:rsid w:val="0034130E"/>
    <w:rsid w:val="0035149A"/>
    <w:rsid w:val="00356256"/>
    <w:rsid w:val="0036211E"/>
    <w:rsid w:val="00363428"/>
    <w:rsid w:val="0036748C"/>
    <w:rsid w:val="00375E53"/>
    <w:rsid w:val="00394C41"/>
    <w:rsid w:val="003A2C85"/>
    <w:rsid w:val="003D34F6"/>
    <w:rsid w:val="003D5422"/>
    <w:rsid w:val="003D5B38"/>
    <w:rsid w:val="003E7BA2"/>
    <w:rsid w:val="003F12D0"/>
    <w:rsid w:val="003F77A0"/>
    <w:rsid w:val="0040538A"/>
    <w:rsid w:val="004060E5"/>
    <w:rsid w:val="004315FA"/>
    <w:rsid w:val="00437A0B"/>
    <w:rsid w:val="00452BD0"/>
    <w:rsid w:val="004572C9"/>
    <w:rsid w:val="0046451F"/>
    <w:rsid w:val="00486AB1"/>
    <w:rsid w:val="004870E6"/>
    <w:rsid w:val="00491FDE"/>
    <w:rsid w:val="0049456F"/>
    <w:rsid w:val="004A2656"/>
    <w:rsid w:val="004B0F38"/>
    <w:rsid w:val="004C3174"/>
    <w:rsid w:val="004E59EE"/>
    <w:rsid w:val="004F0F27"/>
    <w:rsid w:val="004F5702"/>
    <w:rsid w:val="00504288"/>
    <w:rsid w:val="00525A65"/>
    <w:rsid w:val="005326A5"/>
    <w:rsid w:val="00552CEE"/>
    <w:rsid w:val="00554C2F"/>
    <w:rsid w:val="0056677A"/>
    <w:rsid w:val="0056706A"/>
    <w:rsid w:val="00591D64"/>
    <w:rsid w:val="00595AD8"/>
    <w:rsid w:val="005E2660"/>
    <w:rsid w:val="005F19FE"/>
    <w:rsid w:val="00603F8C"/>
    <w:rsid w:val="00612546"/>
    <w:rsid w:val="00632799"/>
    <w:rsid w:val="006968C5"/>
    <w:rsid w:val="006A0559"/>
    <w:rsid w:val="006A7FCC"/>
    <w:rsid w:val="006B0923"/>
    <w:rsid w:val="006B5218"/>
    <w:rsid w:val="007060E9"/>
    <w:rsid w:val="00714EBA"/>
    <w:rsid w:val="00720C4A"/>
    <w:rsid w:val="0072430E"/>
    <w:rsid w:val="00727FDA"/>
    <w:rsid w:val="00750B3A"/>
    <w:rsid w:val="00755736"/>
    <w:rsid w:val="0075676D"/>
    <w:rsid w:val="00770C3F"/>
    <w:rsid w:val="00775080"/>
    <w:rsid w:val="007773A2"/>
    <w:rsid w:val="007817D3"/>
    <w:rsid w:val="007A4C33"/>
    <w:rsid w:val="007B2FF9"/>
    <w:rsid w:val="007C2C89"/>
    <w:rsid w:val="007C4602"/>
    <w:rsid w:val="007D4803"/>
    <w:rsid w:val="007F2F31"/>
    <w:rsid w:val="007F41EF"/>
    <w:rsid w:val="00820659"/>
    <w:rsid w:val="00830CD4"/>
    <w:rsid w:val="008336A5"/>
    <w:rsid w:val="008526B2"/>
    <w:rsid w:val="008728D0"/>
    <w:rsid w:val="008809B1"/>
    <w:rsid w:val="00891807"/>
    <w:rsid w:val="008A16DB"/>
    <w:rsid w:val="008A1BF1"/>
    <w:rsid w:val="008A3DCF"/>
    <w:rsid w:val="008B5FE8"/>
    <w:rsid w:val="008F0003"/>
    <w:rsid w:val="008F0ED3"/>
    <w:rsid w:val="00911012"/>
    <w:rsid w:val="0093171C"/>
    <w:rsid w:val="009348EA"/>
    <w:rsid w:val="0095304C"/>
    <w:rsid w:val="00961E59"/>
    <w:rsid w:val="0096279B"/>
    <w:rsid w:val="0096367B"/>
    <w:rsid w:val="009863EB"/>
    <w:rsid w:val="009C066E"/>
    <w:rsid w:val="00A34207"/>
    <w:rsid w:val="00A7633E"/>
    <w:rsid w:val="00A85DAF"/>
    <w:rsid w:val="00AB7B31"/>
    <w:rsid w:val="00AC3D7B"/>
    <w:rsid w:val="00AD08CD"/>
    <w:rsid w:val="00AE27D8"/>
    <w:rsid w:val="00AE6E38"/>
    <w:rsid w:val="00AE7003"/>
    <w:rsid w:val="00B160CB"/>
    <w:rsid w:val="00B37B1F"/>
    <w:rsid w:val="00B4159D"/>
    <w:rsid w:val="00B5633D"/>
    <w:rsid w:val="00B610E8"/>
    <w:rsid w:val="00B81AE3"/>
    <w:rsid w:val="00B82788"/>
    <w:rsid w:val="00BB07B9"/>
    <w:rsid w:val="00BB593A"/>
    <w:rsid w:val="00BB6037"/>
    <w:rsid w:val="00BC3575"/>
    <w:rsid w:val="00BC46F6"/>
    <w:rsid w:val="00BC5CFD"/>
    <w:rsid w:val="00BE11EA"/>
    <w:rsid w:val="00BE370B"/>
    <w:rsid w:val="00BE7C45"/>
    <w:rsid w:val="00BF6B9A"/>
    <w:rsid w:val="00C04236"/>
    <w:rsid w:val="00C05E9C"/>
    <w:rsid w:val="00C065C0"/>
    <w:rsid w:val="00C3571F"/>
    <w:rsid w:val="00C572F1"/>
    <w:rsid w:val="00C67283"/>
    <w:rsid w:val="00CE7F6B"/>
    <w:rsid w:val="00D05E35"/>
    <w:rsid w:val="00D15532"/>
    <w:rsid w:val="00D26227"/>
    <w:rsid w:val="00D330B2"/>
    <w:rsid w:val="00D356EA"/>
    <w:rsid w:val="00D54816"/>
    <w:rsid w:val="00D54DF8"/>
    <w:rsid w:val="00D65272"/>
    <w:rsid w:val="00D73691"/>
    <w:rsid w:val="00D87EF9"/>
    <w:rsid w:val="00D952F6"/>
    <w:rsid w:val="00DD3E11"/>
    <w:rsid w:val="00DD63C0"/>
    <w:rsid w:val="00DD75C9"/>
    <w:rsid w:val="00E405DC"/>
    <w:rsid w:val="00E474C5"/>
    <w:rsid w:val="00E47AEC"/>
    <w:rsid w:val="00E64E01"/>
    <w:rsid w:val="00E67473"/>
    <w:rsid w:val="00E82F69"/>
    <w:rsid w:val="00EA0C2E"/>
    <w:rsid w:val="00EB34E0"/>
    <w:rsid w:val="00EC1231"/>
    <w:rsid w:val="00EC7C11"/>
    <w:rsid w:val="00FA190C"/>
    <w:rsid w:val="00FA50EE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1151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25</cp:revision>
  <cp:lastPrinted>2024-01-16T08:14:00Z</cp:lastPrinted>
  <dcterms:created xsi:type="dcterms:W3CDTF">2024-01-10T07:49:00Z</dcterms:created>
  <dcterms:modified xsi:type="dcterms:W3CDTF">2024-01-17T10:16:00Z</dcterms:modified>
</cp:coreProperties>
</file>